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93C9" w14:textId="4C0F22C9" w:rsidR="002874BB" w:rsidRPr="00E80FE7" w:rsidRDefault="002874BB" w:rsidP="002874BB">
      <w:pPr>
        <w:pStyle w:val="Heading1"/>
        <w:rPr>
          <w:rFonts w:cs="Arial"/>
          <w:sz w:val="20"/>
          <w:szCs w:val="20"/>
        </w:rPr>
      </w:pPr>
      <w:r w:rsidRPr="00E80FE7">
        <w:rPr>
          <w:rFonts w:cs="Arial"/>
          <w:sz w:val="20"/>
          <w:szCs w:val="20"/>
        </w:rPr>
        <w:t xml:space="preserve">Job description: </w:t>
      </w:r>
      <w:r w:rsidR="00E80FE7" w:rsidRPr="00E80FE7">
        <w:rPr>
          <w:rFonts w:cs="Arial"/>
          <w:sz w:val="20"/>
          <w:szCs w:val="20"/>
        </w:rPr>
        <w:t>People</w:t>
      </w:r>
      <w:r w:rsidR="00373158" w:rsidRPr="00E80FE7">
        <w:rPr>
          <w:rFonts w:cs="Arial"/>
          <w:sz w:val="20"/>
          <w:szCs w:val="20"/>
        </w:rPr>
        <w:t xml:space="preserve"> Advisor (Central Team)</w:t>
      </w:r>
      <w:r w:rsidRPr="00E80FE7">
        <w:rPr>
          <w:rFonts w:cs="Arial"/>
          <w:sz w:val="20"/>
          <w:szCs w:val="20"/>
        </w:rPr>
        <w:t xml:space="preserve"> </w:t>
      </w:r>
    </w:p>
    <w:p w14:paraId="3BDC7C2F" w14:textId="7BB6618B" w:rsidR="002874BB" w:rsidRPr="00E80FE7" w:rsidRDefault="00E80FE7" w:rsidP="002874BB">
      <w:pPr>
        <w:pStyle w:val="Heading1"/>
        <w:rPr>
          <w:rFonts w:cs="Arial"/>
          <w:sz w:val="20"/>
          <w:szCs w:val="20"/>
        </w:rPr>
      </w:pPr>
      <w:r w:rsidRPr="00E80FE7">
        <w:rPr>
          <w:rFonts w:cs="Arial"/>
          <w:noProof/>
          <w:sz w:val="20"/>
          <w:szCs w:val="20"/>
        </w:rPr>
        <mc:AlternateContent>
          <mc:Choice Requires="wps">
            <w:drawing>
              <wp:anchor distT="45720" distB="45720" distL="114300" distR="114300" simplePos="0" relativeHeight="251658240" behindDoc="0" locked="0" layoutInCell="1" allowOverlap="1" wp14:anchorId="0E212466" wp14:editId="455D21BC">
                <wp:simplePos x="0" y="0"/>
                <wp:positionH relativeFrom="margin">
                  <wp:posOffset>3864610</wp:posOffset>
                </wp:positionH>
                <wp:positionV relativeFrom="paragraph">
                  <wp:posOffset>53340</wp:posOffset>
                </wp:positionV>
                <wp:extent cx="2241550" cy="2038350"/>
                <wp:effectExtent l="0" t="0" r="635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038350"/>
                        </a:xfrm>
                        <a:prstGeom prst="rect">
                          <a:avLst/>
                        </a:prstGeom>
                        <a:solidFill>
                          <a:srgbClr val="CCECFF"/>
                        </a:solidFill>
                        <a:ln w="9525">
                          <a:noFill/>
                          <a:miter lim="800000"/>
                          <a:headEnd/>
                          <a:tailEnd/>
                        </a:ln>
                      </wps:spPr>
                      <wps:txbx>
                        <w:txbxContent>
                          <w:p w14:paraId="23A104E7" w14:textId="606DB786" w:rsidR="002874BB" w:rsidRPr="00E80FE7" w:rsidRDefault="002874BB" w:rsidP="002874BB">
                            <w:pPr>
                              <w:rPr>
                                <w:rFonts w:ascii="Arial" w:hAnsi="Arial" w:cs="Arial"/>
                                <w:sz w:val="20"/>
                                <w:szCs w:val="20"/>
                              </w:rPr>
                            </w:pPr>
                            <w:r w:rsidRPr="00E80FE7">
                              <w:rPr>
                                <w:rFonts w:ascii="Arial" w:hAnsi="Arial" w:cs="Arial"/>
                                <w:b/>
                                <w:sz w:val="20"/>
                                <w:szCs w:val="20"/>
                              </w:rPr>
                              <w:t>Department:</w:t>
                            </w:r>
                            <w:r w:rsidRPr="00E80FE7">
                              <w:rPr>
                                <w:rFonts w:ascii="Arial" w:hAnsi="Arial" w:cs="Arial"/>
                                <w:sz w:val="20"/>
                                <w:szCs w:val="20"/>
                              </w:rPr>
                              <w:t xml:space="preserve"> People </w:t>
                            </w:r>
                          </w:p>
                          <w:p w14:paraId="7345D354" w14:textId="6991A94F" w:rsidR="002874BB" w:rsidRPr="00E80FE7" w:rsidRDefault="002874BB" w:rsidP="002874BB">
                            <w:pPr>
                              <w:rPr>
                                <w:rFonts w:ascii="Arial" w:hAnsi="Arial" w:cs="Arial"/>
                                <w:sz w:val="20"/>
                                <w:szCs w:val="20"/>
                              </w:rPr>
                            </w:pPr>
                            <w:r w:rsidRPr="00E80FE7">
                              <w:rPr>
                                <w:rFonts w:ascii="Arial" w:hAnsi="Arial" w:cs="Arial"/>
                                <w:b/>
                                <w:sz w:val="20"/>
                                <w:szCs w:val="20"/>
                              </w:rPr>
                              <w:t>Manager:</w:t>
                            </w:r>
                            <w:r w:rsidRPr="00E80FE7">
                              <w:rPr>
                                <w:rFonts w:ascii="Arial" w:hAnsi="Arial" w:cs="Arial"/>
                                <w:sz w:val="20"/>
                                <w:szCs w:val="20"/>
                              </w:rPr>
                              <w:t xml:space="preserve"> </w:t>
                            </w:r>
                            <w:r w:rsidR="00977227" w:rsidRPr="00E80FE7">
                              <w:rPr>
                                <w:rFonts w:ascii="Arial" w:hAnsi="Arial" w:cs="Arial"/>
                                <w:sz w:val="20"/>
                                <w:szCs w:val="20"/>
                              </w:rPr>
                              <w:t xml:space="preserve">Senior </w:t>
                            </w:r>
                            <w:r w:rsidRPr="00E80FE7">
                              <w:rPr>
                                <w:rFonts w:ascii="Arial" w:hAnsi="Arial" w:cs="Arial"/>
                                <w:sz w:val="20"/>
                                <w:szCs w:val="20"/>
                              </w:rPr>
                              <w:t>Regional HR Partner</w:t>
                            </w:r>
                          </w:p>
                          <w:p w14:paraId="58C92D4F" w14:textId="59E7C0D4" w:rsidR="002874BB" w:rsidRPr="00E80FE7" w:rsidRDefault="002874BB" w:rsidP="002874BB">
                            <w:pPr>
                              <w:rPr>
                                <w:rFonts w:ascii="Arial" w:hAnsi="Arial" w:cs="Arial"/>
                                <w:sz w:val="20"/>
                                <w:szCs w:val="20"/>
                              </w:rPr>
                            </w:pPr>
                            <w:r w:rsidRPr="00E80FE7">
                              <w:rPr>
                                <w:rFonts w:ascii="Arial" w:hAnsi="Arial" w:cs="Arial"/>
                                <w:b/>
                                <w:sz w:val="20"/>
                                <w:szCs w:val="20"/>
                              </w:rPr>
                              <w:t xml:space="preserve">Location: </w:t>
                            </w:r>
                            <w:r w:rsidR="002C4749" w:rsidRPr="00E80FE7">
                              <w:rPr>
                                <w:rFonts w:ascii="Arial" w:hAnsi="Arial" w:cs="Arial"/>
                                <w:bCs/>
                                <w:sz w:val="20"/>
                                <w:szCs w:val="20"/>
                              </w:rPr>
                              <w:t xml:space="preserve">Home based </w:t>
                            </w:r>
                            <w:r w:rsidR="00205697" w:rsidRPr="00E80FE7">
                              <w:rPr>
                                <w:rFonts w:ascii="Arial" w:hAnsi="Arial" w:cs="Arial"/>
                                <w:bCs/>
                                <w:sz w:val="20"/>
                                <w:szCs w:val="20"/>
                              </w:rPr>
                              <w:t>with travel as required</w:t>
                            </w:r>
                          </w:p>
                          <w:p w14:paraId="0295629D" w14:textId="417F0172" w:rsidR="00D42C7F" w:rsidRPr="00E80FE7" w:rsidRDefault="002874BB" w:rsidP="002874BB">
                            <w:pPr>
                              <w:rPr>
                                <w:rFonts w:ascii="Arial" w:hAnsi="Arial" w:cs="Arial"/>
                                <w:sz w:val="20"/>
                                <w:szCs w:val="20"/>
                              </w:rPr>
                            </w:pPr>
                            <w:r w:rsidRPr="00E80FE7">
                              <w:rPr>
                                <w:rFonts w:ascii="Arial" w:hAnsi="Arial" w:cs="Arial"/>
                                <w:b/>
                                <w:sz w:val="20"/>
                                <w:szCs w:val="20"/>
                              </w:rPr>
                              <w:t>Grade:</w:t>
                            </w:r>
                            <w:r w:rsidRPr="00E80FE7">
                              <w:rPr>
                                <w:rFonts w:ascii="Arial" w:hAnsi="Arial" w:cs="Arial"/>
                                <w:sz w:val="20"/>
                                <w:szCs w:val="20"/>
                              </w:rPr>
                              <w:t xml:space="preserve"> </w:t>
                            </w:r>
                            <w:r w:rsidR="00C147A0" w:rsidRPr="00E80FE7">
                              <w:rPr>
                                <w:rFonts w:ascii="Arial" w:hAnsi="Arial" w:cs="Arial"/>
                                <w:sz w:val="20"/>
                                <w:szCs w:val="20"/>
                              </w:rPr>
                              <w:t xml:space="preserve">OAT Central </w:t>
                            </w:r>
                            <w:r w:rsidR="00D42C7F" w:rsidRPr="00E80FE7">
                              <w:rPr>
                                <w:rFonts w:ascii="Arial" w:hAnsi="Arial" w:cs="Arial"/>
                                <w:sz w:val="20"/>
                                <w:szCs w:val="20"/>
                              </w:rPr>
                              <w:t xml:space="preserve">10-12 </w:t>
                            </w:r>
                            <w:r w:rsidR="00F63ECF">
                              <w:rPr>
                                <w:rFonts w:ascii="Arial" w:hAnsi="Arial" w:cs="Arial"/>
                                <w:sz w:val="20"/>
                                <w:szCs w:val="20"/>
                              </w:rPr>
                              <w:t xml:space="preserve">£34,001 - £36,504 </w:t>
                            </w:r>
                          </w:p>
                          <w:p w14:paraId="382B09FC" w14:textId="1BD58085" w:rsidR="0011075B" w:rsidRPr="00837F13" w:rsidRDefault="0011075B" w:rsidP="002874BB">
                            <w:pPr>
                              <w:rPr>
                                <w:rFonts w:ascii="Arial" w:hAnsi="Arial" w:cs="Arial"/>
                                <w:color w:val="FF0000"/>
                                <w:sz w:val="20"/>
                                <w:szCs w:val="20"/>
                              </w:rPr>
                            </w:pPr>
                          </w:p>
                        </w:txbxContent>
                      </wps:txbx>
                      <wps:bodyPr rot="0" vert="horz" wrap="square" lIns="144000" tIns="10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E212466" id="_x0000_t202" coordsize="21600,21600" o:spt="202" path="m,l,21600r21600,l21600,xe">
                <v:stroke joinstyle="miter"/>
                <v:path gradientshapeok="t" o:connecttype="rect"/>
              </v:shapetype>
              <v:shape id="Text Box 16" o:spid="_x0000_s1026" type="#_x0000_t202" style="position:absolute;margin-left:304.3pt;margin-top:4.2pt;width:176.5pt;height:16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" fillcolor="#ccecff" stroked="f">
                <v:textbox inset="4mm,3mm">
                  <w:txbxContent>
                    <w:p w14:paraId="23A104E7" w14:textId="606DB786" w:rsidR="002874BB" w:rsidRPr="00E80FE7" w:rsidRDefault="002874BB" w:rsidP="002874BB">
                      <w:pPr>
                        <w:rPr>
                          <w:rFonts w:ascii="Arial" w:hAnsi="Arial" w:cs="Arial"/>
                          <w:sz w:val="20"/>
                          <w:szCs w:val="20"/>
                        </w:rPr>
                      </w:pPr>
                      <w:r w:rsidRPr="00E80FE7">
                        <w:rPr>
                          <w:rFonts w:ascii="Arial" w:hAnsi="Arial" w:cs="Arial"/>
                          <w:b/>
                          <w:sz w:val="20"/>
                          <w:szCs w:val="20"/>
                        </w:rPr>
                        <w:t>Department:</w:t>
                      </w:r>
                      <w:r w:rsidRPr="00E80FE7">
                        <w:rPr>
                          <w:rFonts w:ascii="Arial" w:hAnsi="Arial" w:cs="Arial"/>
                          <w:sz w:val="20"/>
                          <w:szCs w:val="20"/>
                        </w:rPr>
                        <w:t xml:space="preserve"> People </w:t>
                      </w:r>
                    </w:p>
                    <w:p w14:paraId="7345D354" w14:textId="6991A94F" w:rsidR="002874BB" w:rsidRPr="00E80FE7" w:rsidRDefault="002874BB" w:rsidP="002874BB">
                      <w:pPr>
                        <w:rPr>
                          <w:rFonts w:ascii="Arial" w:hAnsi="Arial" w:cs="Arial"/>
                          <w:sz w:val="20"/>
                          <w:szCs w:val="20"/>
                        </w:rPr>
                      </w:pPr>
                      <w:r w:rsidRPr="00E80FE7">
                        <w:rPr>
                          <w:rFonts w:ascii="Arial" w:hAnsi="Arial" w:cs="Arial"/>
                          <w:b/>
                          <w:sz w:val="20"/>
                          <w:szCs w:val="20"/>
                        </w:rPr>
                        <w:t>Manager:</w:t>
                      </w:r>
                      <w:r w:rsidRPr="00E80FE7">
                        <w:rPr>
                          <w:rFonts w:ascii="Arial" w:hAnsi="Arial" w:cs="Arial"/>
                          <w:sz w:val="20"/>
                          <w:szCs w:val="20"/>
                        </w:rPr>
                        <w:t xml:space="preserve"> </w:t>
                      </w:r>
                      <w:r w:rsidR="00977227" w:rsidRPr="00E80FE7">
                        <w:rPr>
                          <w:rFonts w:ascii="Arial" w:hAnsi="Arial" w:cs="Arial"/>
                          <w:sz w:val="20"/>
                          <w:szCs w:val="20"/>
                        </w:rPr>
                        <w:t xml:space="preserve">Senior </w:t>
                      </w:r>
                      <w:r w:rsidRPr="00E80FE7">
                        <w:rPr>
                          <w:rFonts w:ascii="Arial" w:hAnsi="Arial" w:cs="Arial"/>
                          <w:sz w:val="20"/>
                          <w:szCs w:val="20"/>
                        </w:rPr>
                        <w:t>Regional HR Partner</w:t>
                      </w:r>
                    </w:p>
                    <w:p w14:paraId="58C92D4F" w14:textId="59E7C0D4" w:rsidR="002874BB" w:rsidRPr="00E80FE7" w:rsidRDefault="002874BB" w:rsidP="002874BB">
                      <w:pPr>
                        <w:rPr>
                          <w:rFonts w:ascii="Arial" w:hAnsi="Arial" w:cs="Arial"/>
                          <w:sz w:val="20"/>
                          <w:szCs w:val="20"/>
                        </w:rPr>
                      </w:pPr>
                      <w:r w:rsidRPr="00E80FE7">
                        <w:rPr>
                          <w:rFonts w:ascii="Arial" w:hAnsi="Arial" w:cs="Arial"/>
                          <w:b/>
                          <w:sz w:val="20"/>
                          <w:szCs w:val="20"/>
                        </w:rPr>
                        <w:t xml:space="preserve">Location: </w:t>
                      </w:r>
                      <w:r w:rsidR="002C4749" w:rsidRPr="00E80FE7">
                        <w:rPr>
                          <w:rFonts w:ascii="Arial" w:hAnsi="Arial" w:cs="Arial"/>
                          <w:bCs/>
                          <w:sz w:val="20"/>
                          <w:szCs w:val="20"/>
                        </w:rPr>
                        <w:t xml:space="preserve">Home based </w:t>
                      </w:r>
                      <w:r w:rsidR="00205697" w:rsidRPr="00E80FE7">
                        <w:rPr>
                          <w:rFonts w:ascii="Arial" w:hAnsi="Arial" w:cs="Arial"/>
                          <w:bCs/>
                          <w:sz w:val="20"/>
                          <w:szCs w:val="20"/>
                        </w:rPr>
                        <w:t>with travel as required</w:t>
                      </w:r>
                    </w:p>
                    <w:p w14:paraId="0295629D" w14:textId="417F0172" w:rsidR="00D42C7F" w:rsidRPr="00E80FE7" w:rsidRDefault="002874BB" w:rsidP="002874BB">
                      <w:pPr>
                        <w:rPr>
                          <w:rFonts w:ascii="Arial" w:hAnsi="Arial" w:cs="Arial"/>
                          <w:sz w:val="20"/>
                          <w:szCs w:val="20"/>
                        </w:rPr>
                      </w:pPr>
                      <w:r w:rsidRPr="00E80FE7">
                        <w:rPr>
                          <w:rFonts w:ascii="Arial" w:hAnsi="Arial" w:cs="Arial"/>
                          <w:b/>
                          <w:sz w:val="20"/>
                          <w:szCs w:val="20"/>
                        </w:rPr>
                        <w:t>Grade:</w:t>
                      </w:r>
                      <w:r w:rsidRPr="00E80FE7">
                        <w:rPr>
                          <w:rFonts w:ascii="Arial" w:hAnsi="Arial" w:cs="Arial"/>
                          <w:sz w:val="20"/>
                          <w:szCs w:val="20"/>
                        </w:rPr>
                        <w:t xml:space="preserve"> </w:t>
                      </w:r>
                      <w:r w:rsidR="00C147A0" w:rsidRPr="00E80FE7">
                        <w:rPr>
                          <w:rFonts w:ascii="Arial" w:hAnsi="Arial" w:cs="Arial"/>
                          <w:sz w:val="20"/>
                          <w:szCs w:val="20"/>
                        </w:rPr>
                        <w:t xml:space="preserve">OAT Central </w:t>
                      </w:r>
                      <w:r w:rsidR="00D42C7F" w:rsidRPr="00E80FE7">
                        <w:rPr>
                          <w:rFonts w:ascii="Arial" w:hAnsi="Arial" w:cs="Arial"/>
                          <w:sz w:val="20"/>
                          <w:szCs w:val="20"/>
                        </w:rPr>
                        <w:t xml:space="preserve">10-12 </w:t>
                      </w:r>
                      <w:r w:rsidR="00F63ECF">
                        <w:rPr>
                          <w:rFonts w:ascii="Arial" w:hAnsi="Arial" w:cs="Arial"/>
                          <w:sz w:val="20"/>
                          <w:szCs w:val="20"/>
                        </w:rPr>
                        <w:t xml:space="preserve">£34,001 - £36,504 </w:t>
                      </w:r>
                    </w:p>
                    <w:p w14:paraId="382B09FC" w14:textId="1BD58085" w:rsidR="0011075B" w:rsidRPr="00837F13" w:rsidRDefault="0011075B" w:rsidP="002874BB">
                      <w:pPr>
                        <w:rPr>
                          <w:rFonts w:ascii="Arial" w:hAnsi="Arial" w:cs="Arial"/>
                          <w:color w:val="FF0000"/>
                          <w:sz w:val="20"/>
                          <w:szCs w:val="20"/>
                        </w:rPr>
                      </w:pPr>
                    </w:p>
                  </w:txbxContent>
                </v:textbox>
                <w10:wrap anchorx="margin"/>
              </v:shape>
            </w:pict>
          </mc:Fallback>
        </mc:AlternateContent>
      </w:r>
      <w:r w:rsidR="00837F13" w:rsidRPr="00E80FE7">
        <w:rPr>
          <w:rFonts w:cs="Arial"/>
          <w:noProof/>
          <w:sz w:val="20"/>
          <w:szCs w:val="20"/>
        </w:rPr>
        <mc:AlternateContent>
          <mc:Choice Requires="wps">
            <w:drawing>
              <wp:anchor distT="45720" distB="45720" distL="114300" distR="114300" simplePos="0" relativeHeight="251658241" behindDoc="0" locked="0" layoutInCell="1" allowOverlap="1" wp14:anchorId="2BC6C348" wp14:editId="4153AB54">
                <wp:simplePos x="0" y="0"/>
                <wp:positionH relativeFrom="margin">
                  <wp:posOffset>19050</wp:posOffset>
                </wp:positionH>
                <wp:positionV relativeFrom="paragraph">
                  <wp:posOffset>59690</wp:posOffset>
                </wp:positionV>
                <wp:extent cx="3784600" cy="1993900"/>
                <wp:effectExtent l="0" t="0" r="635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1993900"/>
                        </a:xfrm>
                        <a:prstGeom prst="rect">
                          <a:avLst/>
                        </a:prstGeom>
                        <a:solidFill>
                          <a:srgbClr val="CCECFF"/>
                        </a:solidFill>
                        <a:ln w="9525">
                          <a:noFill/>
                          <a:miter lim="800000"/>
                          <a:headEnd/>
                          <a:tailEnd/>
                        </a:ln>
                      </wps:spPr>
                      <wps:txbx>
                        <w:txbxContent>
                          <w:p w14:paraId="6EDC7BAE" w14:textId="526B5CB5" w:rsidR="002874BB" w:rsidRPr="00E80FE7" w:rsidRDefault="00B70022" w:rsidP="002874BB">
                            <w:pPr>
                              <w:jc w:val="both"/>
                              <w:rPr>
                                <w:rFonts w:ascii="Arial" w:hAnsi="Arial" w:cs="Arial"/>
                                <w:sz w:val="20"/>
                                <w:szCs w:val="20"/>
                              </w:rPr>
                            </w:pPr>
                            <w:r w:rsidRPr="00E80FE7">
                              <w:rPr>
                                <w:rFonts w:ascii="Arial" w:hAnsi="Arial" w:cs="Arial"/>
                                <w:sz w:val="20"/>
                                <w:szCs w:val="20"/>
                              </w:rPr>
                              <w:t>You will be a critical</w:t>
                            </w:r>
                            <w:r w:rsidR="002874BB" w:rsidRPr="00E80FE7">
                              <w:rPr>
                                <w:rFonts w:ascii="Arial" w:hAnsi="Arial" w:cs="Arial"/>
                                <w:sz w:val="20"/>
                                <w:szCs w:val="20"/>
                              </w:rPr>
                              <w:t xml:space="preserve"> member of the People</w:t>
                            </w:r>
                            <w:r w:rsidR="00E80FE7" w:rsidRPr="00E80FE7">
                              <w:rPr>
                                <w:rFonts w:ascii="Arial" w:hAnsi="Arial" w:cs="Arial"/>
                                <w:sz w:val="20"/>
                                <w:szCs w:val="20"/>
                              </w:rPr>
                              <w:t xml:space="preserve"> team</w:t>
                            </w:r>
                            <w:r w:rsidR="002874BB" w:rsidRPr="00E80FE7">
                              <w:rPr>
                                <w:rFonts w:ascii="Arial" w:hAnsi="Arial" w:cs="Arial"/>
                                <w:sz w:val="20"/>
                                <w:szCs w:val="20"/>
                              </w:rPr>
                              <w:t xml:space="preserve">, </w:t>
                            </w:r>
                            <w:r w:rsidR="00F16A37" w:rsidRPr="00E80FE7">
                              <w:rPr>
                                <w:rFonts w:ascii="Arial" w:hAnsi="Arial" w:cs="Arial"/>
                                <w:sz w:val="20"/>
                                <w:szCs w:val="20"/>
                              </w:rPr>
                              <w:t>supporting</w:t>
                            </w:r>
                            <w:r w:rsidR="002874BB" w:rsidRPr="00E80FE7">
                              <w:rPr>
                                <w:rFonts w:ascii="Arial" w:hAnsi="Arial" w:cs="Arial"/>
                                <w:sz w:val="20"/>
                                <w:szCs w:val="20"/>
                              </w:rPr>
                              <w:t xml:space="preserve"> the daily operation of HR service</w:t>
                            </w:r>
                            <w:r w:rsidR="00F16A37" w:rsidRPr="00E80FE7">
                              <w:rPr>
                                <w:rFonts w:ascii="Arial" w:hAnsi="Arial" w:cs="Arial"/>
                                <w:sz w:val="20"/>
                                <w:szCs w:val="20"/>
                              </w:rPr>
                              <w:t>s</w:t>
                            </w:r>
                            <w:r w:rsidR="002874BB" w:rsidRPr="00E80FE7">
                              <w:rPr>
                                <w:rFonts w:ascii="Arial" w:hAnsi="Arial" w:cs="Arial"/>
                                <w:sz w:val="20"/>
                                <w:szCs w:val="20"/>
                              </w:rPr>
                              <w:t xml:space="preserve"> </w:t>
                            </w:r>
                            <w:r w:rsidR="002C4749" w:rsidRPr="00E80FE7">
                              <w:rPr>
                                <w:rFonts w:ascii="Arial" w:hAnsi="Arial" w:cs="Arial"/>
                                <w:sz w:val="20"/>
                                <w:szCs w:val="20"/>
                              </w:rPr>
                              <w:t>for the Central Team</w:t>
                            </w:r>
                            <w:r w:rsidR="002874BB" w:rsidRPr="00E80FE7">
                              <w:rPr>
                                <w:rFonts w:ascii="Arial" w:hAnsi="Arial" w:cs="Arial"/>
                                <w:sz w:val="20"/>
                                <w:szCs w:val="20"/>
                              </w:rPr>
                              <w:t>. You’ll work with the wider team to provide</w:t>
                            </w:r>
                            <w:r w:rsidR="00DF5641" w:rsidRPr="00E80FE7">
                              <w:rPr>
                                <w:rFonts w:ascii="Arial" w:hAnsi="Arial" w:cs="Arial"/>
                                <w:sz w:val="20"/>
                                <w:szCs w:val="20"/>
                              </w:rPr>
                              <w:t xml:space="preserve"> a</w:t>
                            </w:r>
                            <w:r w:rsidR="002874BB" w:rsidRPr="00E80FE7">
                              <w:rPr>
                                <w:rFonts w:ascii="Arial" w:hAnsi="Arial" w:cs="Arial"/>
                                <w:sz w:val="20"/>
                                <w:szCs w:val="20"/>
                              </w:rPr>
                              <w:t xml:space="preserve"> brilliant HR service, support employee relations</w:t>
                            </w:r>
                            <w:r w:rsidR="00F16A37" w:rsidRPr="00E80FE7">
                              <w:rPr>
                                <w:rFonts w:ascii="Arial" w:hAnsi="Arial" w:cs="Arial"/>
                                <w:sz w:val="20"/>
                                <w:szCs w:val="20"/>
                              </w:rPr>
                              <w:t>,</w:t>
                            </w:r>
                            <w:r w:rsidR="002874BB" w:rsidRPr="00E80FE7">
                              <w:rPr>
                                <w:rFonts w:ascii="Arial" w:hAnsi="Arial" w:cs="Arial"/>
                                <w:sz w:val="20"/>
                                <w:szCs w:val="20"/>
                              </w:rPr>
                              <w:t xml:space="preserve"> and continuously improv</w:t>
                            </w:r>
                            <w:r w:rsidR="00F16A37" w:rsidRPr="00E80FE7">
                              <w:rPr>
                                <w:rFonts w:ascii="Arial" w:hAnsi="Arial" w:cs="Arial"/>
                                <w:sz w:val="20"/>
                                <w:szCs w:val="20"/>
                              </w:rPr>
                              <w:t>e</w:t>
                            </w:r>
                            <w:r w:rsidR="002874BB" w:rsidRPr="00E80FE7">
                              <w:rPr>
                                <w:rFonts w:ascii="Arial" w:hAnsi="Arial" w:cs="Arial"/>
                                <w:sz w:val="20"/>
                                <w:szCs w:val="20"/>
                              </w:rPr>
                              <w:t xml:space="preserve"> our </w:t>
                            </w:r>
                            <w:r w:rsidR="00D60A3D" w:rsidRPr="00E80FE7">
                              <w:rPr>
                                <w:rFonts w:ascii="Arial" w:hAnsi="Arial" w:cs="Arial"/>
                                <w:sz w:val="20"/>
                                <w:szCs w:val="20"/>
                              </w:rPr>
                              <w:t>approach, ultimately</w:t>
                            </w:r>
                            <w:r w:rsidR="002874BB" w:rsidRPr="00E80FE7">
                              <w:rPr>
                                <w:rFonts w:ascii="Arial" w:hAnsi="Arial" w:cs="Arial"/>
                                <w:sz w:val="20"/>
                                <w:szCs w:val="20"/>
                              </w:rPr>
                              <w:t xml:space="preserve"> having a really positive impact o</w:t>
                            </w:r>
                            <w:r w:rsidR="0022205B" w:rsidRPr="00E80FE7">
                              <w:rPr>
                                <w:rFonts w:ascii="Arial" w:hAnsi="Arial" w:cs="Arial"/>
                                <w:sz w:val="20"/>
                                <w:szCs w:val="20"/>
                              </w:rPr>
                              <w:t>n</w:t>
                            </w:r>
                            <w:r w:rsidR="002874BB" w:rsidRPr="00E80FE7">
                              <w:rPr>
                                <w:rFonts w:ascii="Arial" w:hAnsi="Arial" w:cs="Arial"/>
                                <w:sz w:val="20"/>
                                <w:szCs w:val="20"/>
                              </w:rPr>
                              <w:t xml:space="preserve"> the education we provide to pupils. </w:t>
                            </w:r>
                          </w:p>
                          <w:p w14:paraId="1B81B155" w14:textId="0D7ADBF8" w:rsidR="002874BB" w:rsidRPr="00544C29" w:rsidRDefault="002874BB" w:rsidP="002874BB">
                            <w:pPr>
                              <w:jc w:val="both"/>
                              <w:rPr>
                                <w:rFonts w:ascii="Arial" w:hAnsi="Arial" w:cs="Arial"/>
                                <w:sz w:val="20"/>
                                <w:szCs w:val="20"/>
                              </w:rPr>
                            </w:pPr>
                            <w:r w:rsidRPr="00E80FE7">
                              <w:rPr>
                                <w:rFonts w:ascii="Arial" w:hAnsi="Arial" w:cs="Arial"/>
                                <w:sz w:val="20"/>
                                <w:szCs w:val="20"/>
                              </w:rPr>
                              <w:t xml:space="preserve">You’ll also play a key role in the </w:t>
                            </w:r>
                            <w:r w:rsidR="00FA6BC4" w:rsidRPr="00E80FE7">
                              <w:rPr>
                                <w:rFonts w:ascii="Arial" w:hAnsi="Arial" w:cs="Arial"/>
                                <w:sz w:val="20"/>
                                <w:szCs w:val="20"/>
                              </w:rPr>
                              <w:t>delivery of People priorities, support HR SLT</w:t>
                            </w:r>
                            <w:r w:rsidRPr="00E80FE7">
                              <w:rPr>
                                <w:rFonts w:ascii="Arial" w:hAnsi="Arial" w:cs="Arial"/>
                                <w:sz w:val="20"/>
                                <w:szCs w:val="20"/>
                              </w:rPr>
                              <w:t xml:space="preserve"> and ensuring that OAT is a place that people want to join and stay part of.</w:t>
                            </w:r>
                            <w:r w:rsidRPr="00544C29">
                              <w:rPr>
                                <w:rFonts w:ascii="Arial" w:hAnsi="Arial" w:cs="Arial"/>
                                <w:sz w:val="20"/>
                                <w:szCs w:val="20"/>
                              </w:rPr>
                              <w:t xml:space="preserve"> </w:t>
                            </w:r>
                          </w:p>
                        </w:txbxContent>
                      </wps:txbx>
                      <wps:bodyPr rot="0" vert="horz" wrap="square" lIns="144000" tIns="10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C6C348" id="Text Box 3" o:spid="_x0000_s1027" type="#_x0000_t202" style="position:absolute;margin-left:1.5pt;margin-top:4.7pt;width:298pt;height:157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" fillcolor="#ccecff" stroked="f">
                <v:textbox inset="4mm,3mm">
                  <w:txbxContent>
                    <w:p w14:paraId="6EDC7BAE" w14:textId="526B5CB5" w:rsidR="002874BB" w:rsidRPr="00E80FE7" w:rsidRDefault="00B70022" w:rsidP="002874BB">
                      <w:pPr>
                        <w:jc w:val="both"/>
                        <w:rPr>
                          <w:rFonts w:ascii="Arial" w:hAnsi="Arial" w:cs="Arial"/>
                          <w:sz w:val="20"/>
                          <w:szCs w:val="20"/>
                        </w:rPr>
                      </w:pPr>
                      <w:r w:rsidRPr="00E80FE7">
                        <w:rPr>
                          <w:rFonts w:ascii="Arial" w:hAnsi="Arial" w:cs="Arial"/>
                          <w:sz w:val="20"/>
                          <w:szCs w:val="20"/>
                        </w:rPr>
                        <w:t>You will be a critical</w:t>
                      </w:r>
                      <w:r w:rsidR="002874BB" w:rsidRPr="00E80FE7">
                        <w:rPr>
                          <w:rFonts w:ascii="Arial" w:hAnsi="Arial" w:cs="Arial"/>
                          <w:sz w:val="20"/>
                          <w:szCs w:val="20"/>
                        </w:rPr>
                        <w:t xml:space="preserve"> member of the People</w:t>
                      </w:r>
                      <w:r w:rsidR="00E80FE7" w:rsidRPr="00E80FE7">
                        <w:rPr>
                          <w:rFonts w:ascii="Arial" w:hAnsi="Arial" w:cs="Arial"/>
                          <w:sz w:val="20"/>
                          <w:szCs w:val="20"/>
                        </w:rPr>
                        <w:t xml:space="preserve"> team</w:t>
                      </w:r>
                      <w:r w:rsidR="002874BB" w:rsidRPr="00E80FE7">
                        <w:rPr>
                          <w:rFonts w:ascii="Arial" w:hAnsi="Arial" w:cs="Arial"/>
                          <w:sz w:val="20"/>
                          <w:szCs w:val="20"/>
                        </w:rPr>
                        <w:t xml:space="preserve">, </w:t>
                      </w:r>
                      <w:r w:rsidR="00F16A37" w:rsidRPr="00E80FE7">
                        <w:rPr>
                          <w:rFonts w:ascii="Arial" w:hAnsi="Arial" w:cs="Arial"/>
                          <w:sz w:val="20"/>
                          <w:szCs w:val="20"/>
                        </w:rPr>
                        <w:t>supporting</w:t>
                      </w:r>
                      <w:r w:rsidR="002874BB" w:rsidRPr="00E80FE7">
                        <w:rPr>
                          <w:rFonts w:ascii="Arial" w:hAnsi="Arial" w:cs="Arial"/>
                          <w:sz w:val="20"/>
                          <w:szCs w:val="20"/>
                        </w:rPr>
                        <w:t xml:space="preserve"> the daily operation of HR service</w:t>
                      </w:r>
                      <w:r w:rsidR="00F16A37" w:rsidRPr="00E80FE7">
                        <w:rPr>
                          <w:rFonts w:ascii="Arial" w:hAnsi="Arial" w:cs="Arial"/>
                          <w:sz w:val="20"/>
                          <w:szCs w:val="20"/>
                        </w:rPr>
                        <w:t>s</w:t>
                      </w:r>
                      <w:r w:rsidR="002874BB" w:rsidRPr="00E80FE7">
                        <w:rPr>
                          <w:rFonts w:ascii="Arial" w:hAnsi="Arial" w:cs="Arial"/>
                          <w:sz w:val="20"/>
                          <w:szCs w:val="20"/>
                        </w:rPr>
                        <w:t xml:space="preserve"> </w:t>
                      </w:r>
                      <w:r w:rsidR="002C4749" w:rsidRPr="00E80FE7">
                        <w:rPr>
                          <w:rFonts w:ascii="Arial" w:hAnsi="Arial" w:cs="Arial"/>
                          <w:sz w:val="20"/>
                          <w:szCs w:val="20"/>
                        </w:rPr>
                        <w:t>for the Central Team</w:t>
                      </w:r>
                      <w:r w:rsidR="002874BB" w:rsidRPr="00E80FE7">
                        <w:rPr>
                          <w:rFonts w:ascii="Arial" w:hAnsi="Arial" w:cs="Arial"/>
                          <w:sz w:val="20"/>
                          <w:szCs w:val="20"/>
                        </w:rPr>
                        <w:t>. You’ll work with the wider team to provide</w:t>
                      </w:r>
                      <w:r w:rsidR="00DF5641" w:rsidRPr="00E80FE7">
                        <w:rPr>
                          <w:rFonts w:ascii="Arial" w:hAnsi="Arial" w:cs="Arial"/>
                          <w:sz w:val="20"/>
                          <w:szCs w:val="20"/>
                        </w:rPr>
                        <w:t xml:space="preserve"> a</w:t>
                      </w:r>
                      <w:r w:rsidR="002874BB" w:rsidRPr="00E80FE7">
                        <w:rPr>
                          <w:rFonts w:ascii="Arial" w:hAnsi="Arial" w:cs="Arial"/>
                          <w:sz w:val="20"/>
                          <w:szCs w:val="20"/>
                        </w:rPr>
                        <w:t xml:space="preserve"> brilliant HR service, support employee relations</w:t>
                      </w:r>
                      <w:r w:rsidR="00F16A37" w:rsidRPr="00E80FE7">
                        <w:rPr>
                          <w:rFonts w:ascii="Arial" w:hAnsi="Arial" w:cs="Arial"/>
                          <w:sz w:val="20"/>
                          <w:szCs w:val="20"/>
                        </w:rPr>
                        <w:t>,</w:t>
                      </w:r>
                      <w:r w:rsidR="002874BB" w:rsidRPr="00E80FE7">
                        <w:rPr>
                          <w:rFonts w:ascii="Arial" w:hAnsi="Arial" w:cs="Arial"/>
                          <w:sz w:val="20"/>
                          <w:szCs w:val="20"/>
                        </w:rPr>
                        <w:t xml:space="preserve"> and continuously improv</w:t>
                      </w:r>
                      <w:r w:rsidR="00F16A37" w:rsidRPr="00E80FE7">
                        <w:rPr>
                          <w:rFonts w:ascii="Arial" w:hAnsi="Arial" w:cs="Arial"/>
                          <w:sz w:val="20"/>
                          <w:szCs w:val="20"/>
                        </w:rPr>
                        <w:t>e</w:t>
                      </w:r>
                      <w:r w:rsidR="002874BB" w:rsidRPr="00E80FE7">
                        <w:rPr>
                          <w:rFonts w:ascii="Arial" w:hAnsi="Arial" w:cs="Arial"/>
                          <w:sz w:val="20"/>
                          <w:szCs w:val="20"/>
                        </w:rPr>
                        <w:t xml:space="preserve"> our </w:t>
                      </w:r>
                      <w:r w:rsidR="00D60A3D" w:rsidRPr="00E80FE7">
                        <w:rPr>
                          <w:rFonts w:ascii="Arial" w:hAnsi="Arial" w:cs="Arial"/>
                          <w:sz w:val="20"/>
                          <w:szCs w:val="20"/>
                        </w:rPr>
                        <w:t>approach, ultimately</w:t>
                      </w:r>
                      <w:r w:rsidR="002874BB" w:rsidRPr="00E80FE7">
                        <w:rPr>
                          <w:rFonts w:ascii="Arial" w:hAnsi="Arial" w:cs="Arial"/>
                          <w:sz w:val="20"/>
                          <w:szCs w:val="20"/>
                        </w:rPr>
                        <w:t xml:space="preserve"> having a really positive impact o</w:t>
                      </w:r>
                      <w:r w:rsidR="0022205B" w:rsidRPr="00E80FE7">
                        <w:rPr>
                          <w:rFonts w:ascii="Arial" w:hAnsi="Arial" w:cs="Arial"/>
                          <w:sz w:val="20"/>
                          <w:szCs w:val="20"/>
                        </w:rPr>
                        <w:t>n</w:t>
                      </w:r>
                      <w:r w:rsidR="002874BB" w:rsidRPr="00E80FE7">
                        <w:rPr>
                          <w:rFonts w:ascii="Arial" w:hAnsi="Arial" w:cs="Arial"/>
                          <w:sz w:val="20"/>
                          <w:szCs w:val="20"/>
                        </w:rPr>
                        <w:t xml:space="preserve"> the education we provide to pupils. </w:t>
                      </w:r>
                    </w:p>
                    <w:p w14:paraId="1B81B155" w14:textId="0D7ADBF8" w:rsidR="002874BB" w:rsidRPr="00544C29" w:rsidRDefault="002874BB" w:rsidP="002874BB">
                      <w:pPr>
                        <w:jc w:val="both"/>
                        <w:rPr>
                          <w:rFonts w:ascii="Arial" w:hAnsi="Arial" w:cs="Arial"/>
                          <w:sz w:val="20"/>
                          <w:szCs w:val="20"/>
                        </w:rPr>
                      </w:pPr>
                      <w:r w:rsidRPr="00E80FE7">
                        <w:rPr>
                          <w:rFonts w:ascii="Arial" w:hAnsi="Arial" w:cs="Arial"/>
                          <w:sz w:val="20"/>
                          <w:szCs w:val="20"/>
                        </w:rPr>
                        <w:t xml:space="preserve">You’ll also play a key role in the </w:t>
                      </w:r>
                      <w:r w:rsidR="00FA6BC4" w:rsidRPr="00E80FE7">
                        <w:rPr>
                          <w:rFonts w:ascii="Arial" w:hAnsi="Arial" w:cs="Arial"/>
                          <w:sz w:val="20"/>
                          <w:szCs w:val="20"/>
                        </w:rPr>
                        <w:t>delivery of People priorities, support HR SLT</w:t>
                      </w:r>
                      <w:r w:rsidRPr="00E80FE7">
                        <w:rPr>
                          <w:rFonts w:ascii="Arial" w:hAnsi="Arial" w:cs="Arial"/>
                          <w:sz w:val="20"/>
                          <w:szCs w:val="20"/>
                        </w:rPr>
                        <w:t xml:space="preserve"> and ensuring that OAT is a place that people want to join and stay part of.</w:t>
                      </w:r>
                      <w:r w:rsidRPr="00544C29">
                        <w:rPr>
                          <w:rFonts w:ascii="Arial" w:hAnsi="Arial" w:cs="Arial"/>
                          <w:sz w:val="20"/>
                          <w:szCs w:val="20"/>
                        </w:rPr>
                        <w:t xml:space="preserve"> </w:t>
                      </w:r>
                    </w:p>
                  </w:txbxContent>
                </v:textbox>
                <w10:wrap anchorx="margin"/>
              </v:shape>
            </w:pict>
          </mc:Fallback>
        </mc:AlternateContent>
      </w:r>
    </w:p>
    <w:p w14:paraId="1494DBC9" w14:textId="77777777" w:rsidR="002874BB" w:rsidRPr="00E80FE7" w:rsidRDefault="002874BB" w:rsidP="002874BB">
      <w:pPr>
        <w:rPr>
          <w:rFonts w:ascii="Arial" w:hAnsi="Arial" w:cs="Arial"/>
          <w:sz w:val="20"/>
          <w:szCs w:val="20"/>
        </w:rPr>
      </w:pPr>
    </w:p>
    <w:p w14:paraId="2DC07727" w14:textId="77777777" w:rsidR="002874BB" w:rsidRPr="00E80FE7" w:rsidRDefault="002874BB" w:rsidP="002874BB">
      <w:pPr>
        <w:pStyle w:val="Heading2"/>
        <w:rPr>
          <w:rFonts w:cs="Arial"/>
          <w:sz w:val="20"/>
          <w:szCs w:val="20"/>
        </w:rPr>
      </w:pPr>
    </w:p>
    <w:p w14:paraId="4BA7D16F" w14:textId="77777777" w:rsidR="002874BB" w:rsidRPr="00E80FE7" w:rsidRDefault="002874BB" w:rsidP="002874BB">
      <w:pPr>
        <w:rPr>
          <w:rFonts w:ascii="Arial" w:hAnsi="Arial" w:cs="Arial"/>
          <w:sz w:val="20"/>
          <w:szCs w:val="20"/>
        </w:rPr>
      </w:pPr>
    </w:p>
    <w:p w14:paraId="001A66FF" w14:textId="77777777" w:rsidR="002874BB" w:rsidRPr="00E80FE7" w:rsidRDefault="002874BB" w:rsidP="002874BB">
      <w:pPr>
        <w:rPr>
          <w:rFonts w:ascii="Arial" w:hAnsi="Arial" w:cs="Arial"/>
          <w:sz w:val="20"/>
          <w:szCs w:val="20"/>
        </w:rPr>
      </w:pPr>
    </w:p>
    <w:p w14:paraId="3ED311E8" w14:textId="77777777" w:rsidR="002874BB" w:rsidRPr="00E80FE7" w:rsidRDefault="002874BB" w:rsidP="002874BB">
      <w:pPr>
        <w:rPr>
          <w:rFonts w:ascii="Arial" w:hAnsi="Arial" w:cs="Arial"/>
          <w:sz w:val="20"/>
          <w:szCs w:val="20"/>
        </w:rPr>
      </w:pPr>
    </w:p>
    <w:p w14:paraId="466B2AA5" w14:textId="77777777" w:rsidR="00B70022" w:rsidRPr="00E80FE7" w:rsidRDefault="00B70022" w:rsidP="002874BB">
      <w:pPr>
        <w:rPr>
          <w:rFonts w:ascii="Arial" w:hAnsi="Arial" w:cs="Arial"/>
          <w:sz w:val="20"/>
          <w:szCs w:val="20"/>
        </w:rPr>
      </w:pPr>
    </w:p>
    <w:p w14:paraId="0740FE4A" w14:textId="77777777" w:rsidR="00DA47A7" w:rsidRPr="00E80FE7" w:rsidRDefault="00DA47A7" w:rsidP="002874BB">
      <w:pPr>
        <w:rPr>
          <w:rFonts w:ascii="Arial" w:hAnsi="Arial" w:cs="Arial"/>
          <w:color w:val="00B0F0"/>
          <w:sz w:val="20"/>
          <w:szCs w:val="20"/>
        </w:rPr>
      </w:pPr>
    </w:p>
    <w:p w14:paraId="4262D982" w14:textId="686BB664" w:rsidR="002874BB" w:rsidRPr="00E80FE7" w:rsidRDefault="002874BB" w:rsidP="002874BB">
      <w:pPr>
        <w:rPr>
          <w:rFonts w:ascii="Arial" w:hAnsi="Arial" w:cs="Arial"/>
          <w:color w:val="00B0F0"/>
          <w:sz w:val="20"/>
          <w:szCs w:val="20"/>
        </w:rPr>
      </w:pPr>
      <w:r w:rsidRPr="00E80FE7">
        <w:rPr>
          <w:rFonts w:ascii="Arial" w:hAnsi="Arial" w:cs="Arial"/>
          <w:color w:val="00B0F0"/>
          <w:sz w:val="20"/>
          <w:szCs w:val="20"/>
        </w:rPr>
        <w:t xml:space="preserve">What you will deliver </w:t>
      </w:r>
    </w:p>
    <w:p w14:paraId="414C5639" w14:textId="3B10BD47" w:rsidR="002874BB" w:rsidRPr="00E80FE7" w:rsidRDefault="005B093F" w:rsidP="26B833B5">
      <w:pPr>
        <w:pStyle w:val="ListParagraph"/>
        <w:numPr>
          <w:ilvl w:val="0"/>
          <w:numId w:val="1"/>
        </w:numPr>
        <w:ind w:left="360"/>
        <w:rPr>
          <w:rFonts w:ascii="Arial" w:hAnsi="Arial" w:cs="Arial"/>
          <w:sz w:val="20"/>
          <w:szCs w:val="20"/>
        </w:rPr>
      </w:pPr>
      <w:r w:rsidRPr="00E80FE7">
        <w:rPr>
          <w:rFonts w:ascii="Arial" w:hAnsi="Arial" w:cs="Arial"/>
          <w:sz w:val="20"/>
          <w:szCs w:val="20"/>
        </w:rPr>
        <w:t>Delivery o</w:t>
      </w:r>
      <w:r w:rsidR="002874BB" w:rsidRPr="00E80FE7">
        <w:rPr>
          <w:rFonts w:ascii="Arial" w:hAnsi="Arial" w:cs="Arial"/>
          <w:sz w:val="20"/>
          <w:szCs w:val="20"/>
        </w:rPr>
        <w:t xml:space="preserve">f all aspects of </w:t>
      </w:r>
      <w:r w:rsidR="000A0DEF" w:rsidRPr="00E80FE7">
        <w:rPr>
          <w:rFonts w:ascii="Arial" w:hAnsi="Arial" w:cs="Arial"/>
          <w:sz w:val="20"/>
          <w:szCs w:val="20"/>
        </w:rPr>
        <w:t xml:space="preserve">first line </w:t>
      </w:r>
      <w:r w:rsidR="002874BB" w:rsidRPr="00E80FE7">
        <w:rPr>
          <w:rFonts w:ascii="Arial" w:hAnsi="Arial" w:cs="Arial"/>
          <w:sz w:val="20"/>
          <w:szCs w:val="20"/>
        </w:rPr>
        <w:t xml:space="preserve">HR provision </w:t>
      </w:r>
      <w:r w:rsidR="002C4749" w:rsidRPr="00E80FE7">
        <w:rPr>
          <w:rFonts w:ascii="Arial" w:hAnsi="Arial" w:cs="Arial"/>
          <w:sz w:val="20"/>
          <w:szCs w:val="20"/>
        </w:rPr>
        <w:t>for the central team</w:t>
      </w:r>
      <w:r w:rsidR="002874BB" w:rsidRPr="00E80FE7">
        <w:rPr>
          <w:rFonts w:ascii="Arial" w:hAnsi="Arial" w:cs="Arial"/>
          <w:sz w:val="20"/>
          <w:szCs w:val="20"/>
        </w:rPr>
        <w:t xml:space="preserve">, liaising with the </w:t>
      </w:r>
      <w:r w:rsidR="006E1620" w:rsidRPr="00E80FE7">
        <w:rPr>
          <w:rFonts w:ascii="Arial" w:hAnsi="Arial" w:cs="Arial"/>
          <w:sz w:val="20"/>
          <w:szCs w:val="20"/>
        </w:rPr>
        <w:t>People Partnering Team,</w:t>
      </w:r>
      <w:r w:rsidR="001637DD" w:rsidRPr="00E80FE7">
        <w:rPr>
          <w:rFonts w:ascii="Arial" w:hAnsi="Arial" w:cs="Arial"/>
          <w:sz w:val="20"/>
          <w:szCs w:val="20"/>
        </w:rPr>
        <w:t xml:space="preserve"> ensuring proactivity and value is delivered across all areas, promoting continual </w:t>
      </w:r>
      <w:r w:rsidR="0011075B" w:rsidRPr="00E80FE7">
        <w:rPr>
          <w:rFonts w:ascii="Arial" w:hAnsi="Arial" w:cs="Arial"/>
          <w:sz w:val="20"/>
          <w:szCs w:val="20"/>
        </w:rPr>
        <w:t>improvement,</w:t>
      </w:r>
      <w:r w:rsidR="001637DD" w:rsidRPr="00E80FE7">
        <w:rPr>
          <w:rFonts w:ascii="Arial" w:hAnsi="Arial" w:cs="Arial"/>
          <w:sz w:val="20"/>
          <w:szCs w:val="20"/>
        </w:rPr>
        <w:t xml:space="preserve"> and helping us to create a trust where people grow and flourish, and are focussed to deliver the best outcomes for our pupils.</w:t>
      </w:r>
      <w:r w:rsidR="2C001FC8" w:rsidRPr="00E80FE7">
        <w:rPr>
          <w:rFonts w:ascii="Arial" w:hAnsi="Arial" w:cs="Arial"/>
          <w:sz w:val="20"/>
          <w:szCs w:val="20"/>
        </w:rPr>
        <w:t xml:space="preserve"> </w:t>
      </w:r>
    </w:p>
    <w:p w14:paraId="66B722DA" w14:textId="77777777" w:rsidR="002874BB" w:rsidRPr="00E80FE7" w:rsidRDefault="002874BB" w:rsidP="005669ED">
      <w:pPr>
        <w:pStyle w:val="ListParagraph"/>
        <w:ind w:left="360"/>
        <w:rPr>
          <w:rFonts w:ascii="Arial" w:hAnsi="Arial" w:cs="Arial"/>
          <w:sz w:val="20"/>
          <w:szCs w:val="20"/>
        </w:rPr>
      </w:pPr>
    </w:p>
    <w:p w14:paraId="373E802C" w14:textId="77777777" w:rsidR="00E80FE7" w:rsidRPr="00E80FE7" w:rsidRDefault="008151EB" w:rsidP="00E80FE7">
      <w:pPr>
        <w:pStyle w:val="ListParagraph"/>
        <w:numPr>
          <w:ilvl w:val="0"/>
          <w:numId w:val="1"/>
        </w:numPr>
        <w:ind w:left="360"/>
        <w:rPr>
          <w:rFonts w:ascii="Arial" w:hAnsi="Arial" w:cs="Arial"/>
          <w:sz w:val="20"/>
          <w:szCs w:val="20"/>
        </w:rPr>
      </w:pPr>
      <w:r w:rsidRPr="00E80FE7">
        <w:rPr>
          <w:rFonts w:ascii="Arial" w:hAnsi="Arial" w:cs="Arial"/>
          <w:sz w:val="20"/>
          <w:szCs w:val="20"/>
        </w:rPr>
        <w:t xml:space="preserve">Work with </w:t>
      </w:r>
      <w:r w:rsidR="00AC21D4" w:rsidRPr="00E80FE7">
        <w:rPr>
          <w:rFonts w:ascii="Arial" w:hAnsi="Arial" w:cs="Arial"/>
          <w:sz w:val="20"/>
          <w:szCs w:val="20"/>
        </w:rPr>
        <w:t>central</w:t>
      </w:r>
      <w:r w:rsidRPr="00E80FE7">
        <w:rPr>
          <w:rFonts w:ascii="Arial" w:hAnsi="Arial" w:cs="Arial"/>
          <w:sz w:val="20"/>
          <w:szCs w:val="20"/>
        </w:rPr>
        <w:t xml:space="preserve"> staff to support and facilitate HR processes</w:t>
      </w:r>
      <w:r w:rsidR="000A0DEF" w:rsidRPr="00E80FE7">
        <w:rPr>
          <w:rFonts w:ascii="Arial" w:hAnsi="Arial" w:cs="Arial"/>
          <w:sz w:val="20"/>
          <w:szCs w:val="20"/>
        </w:rPr>
        <w:t xml:space="preserve">. </w:t>
      </w:r>
      <w:r w:rsidRPr="00E80FE7">
        <w:rPr>
          <w:rFonts w:ascii="Arial" w:hAnsi="Arial" w:cs="Arial"/>
          <w:sz w:val="20"/>
          <w:szCs w:val="20"/>
        </w:rPr>
        <w:t xml:space="preserve">You will support line managers to undertake probationary reviews, return to work meetings, absence reviews, </w:t>
      </w:r>
      <w:r w:rsidR="00C52520" w:rsidRPr="00E80FE7">
        <w:rPr>
          <w:rFonts w:ascii="Arial" w:hAnsi="Arial" w:cs="Arial"/>
          <w:sz w:val="20"/>
          <w:szCs w:val="20"/>
        </w:rPr>
        <w:t>and other critical processes that ensure overall effectiveness</w:t>
      </w:r>
      <w:r w:rsidR="00D8094E" w:rsidRPr="00E80FE7">
        <w:rPr>
          <w:rFonts w:ascii="Arial" w:hAnsi="Arial" w:cs="Arial"/>
          <w:sz w:val="20"/>
          <w:szCs w:val="20"/>
        </w:rPr>
        <w:t>, as well as being the first point of contact for employee relations issues within the Central Team</w:t>
      </w:r>
      <w:r w:rsidRPr="00E80FE7">
        <w:rPr>
          <w:rFonts w:ascii="Arial" w:hAnsi="Arial" w:cs="Arial"/>
          <w:sz w:val="20"/>
          <w:szCs w:val="20"/>
        </w:rPr>
        <w:t xml:space="preserve">. </w:t>
      </w:r>
    </w:p>
    <w:p w14:paraId="73C7F0EC" w14:textId="77777777" w:rsidR="00E80FE7" w:rsidRPr="00E80FE7" w:rsidRDefault="00E80FE7" w:rsidP="00E80FE7">
      <w:pPr>
        <w:pStyle w:val="ListParagraph"/>
        <w:rPr>
          <w:rFonts w:ascii="Arial" w:hAnsi="Arial" w:cs="Arial"/>
          <w:sz w:val="20"/>
          <w:szCs w:val="20"/>
        </w:rPr>
      </w:pPr>
    </w:p>
    <w:p w14:paraId="1AC0F2BE" w14:textId="670486C8" w:rsidR="002874BB" w:rsidRPr="00E80FE7" w:rsidRDefault="002874BB" w:rsidP="00E80FE7">
      <w:pPr>
        <w:pStyle w:val="ListParagraph"/>
        <w:numPr>
          <w:ilvl w:val="0"/>
          <w:numId w:val="1"/>
        </w:numPr>
        <w:ind w:left="360"/>
        <w:rPr>
          <w:rFonts w:ascii="Arial" w:hAnsi="Arial" w:cs="Arial"/>
          <w:sz w:val="20"/>
          <w:szCs w:val="20"/>
        </w:rPr>
      </w:pPr>
      <w:r w:rsidRPr="00E80FE7">
        <w:rPr>
          <w:rFonts w:ascii="Arial" w:hAnsi="Arial" w:cs="Arial"/>
          <w:sz w:val="20"/>
          <w:szCs w:val="20"/>
        </w:rPr>
        <w:t>Support the</w:t>
      </w:r>
      <w:r w:rsidR="0001471C" w:rsidRPr="00E80FE7">
        <w:rPr>
          <w:rFonts w:ascii="Arial" w:hAnsi="Arial" w:cs="Arial"/>
          <w:sz w:val="20"/>
          <w:szCs w:val="20"/>
        </w:rPr>
        <w:t xml:space="preserve"> onboarding</w:t>
      </w:r>
      <w:r w:rsidR="005574BE" w:rsidRPr="00E80FE7">
        <w:rPr>
          <w:rFonts w:ascii="Arial" w:hAnsi="Arial" w:cs="Arial"/>
          <w:sz w:val="20"/>
          <w:szCs w:val="20"/>
        </w:rPr>
        <w:t xml:space="preserve"> and</w:t>
      </w:r>
      <w:r w:rsidRPr="00E80FE7">
        <w:rPr>
          <w:rFonts w:ascii="Arial" w:hAnsi="Arial" w:cs="Arial"/>
          <w:sz w:val="20"/>
          <w:szCs w:val="20"/>
        </w:rPr>
        <w:t xml:space="preserve"> induction process</w:t>
      </w:r>
      <w:r w:rsidR="005574BE" w:rsidRPr="00E80FE7">
        <w:rPr>
          <w:rFonts w:ascii="Arial" w:hAnsi="Arial" w:cs="Arial"/>
          <w:sz w:val="20"/>
          <w:szCs w:val="20"/>
        </w:rPr>
        <w:t>es</w:t>
      </w:r>
      <w:r w:rsidRPr="00E80FE7">
        <w:rPr>
          <w:rFonts w:ascii="Arial" w:hAnsi="Arial" w:cs="Arial"/>
          <w:sz w:val="20"/>
          <w:szCs w:val="20"/>
        </w:rPr>
        <w:t xml:space="preserve"> </w:t>
      </w:r>
      <w:r w:rsidR="006E1620" w:rsidRPr="00E80FE7">
        <w:rPr>
          <w:rFonts w:ascii="Arial" w:hAnsi="Arial" w:cs="Arial"/>
          <w:sz w:val="20"/>
          <w:szCs w:val="20"/>
        </w:rPr>
        <w:t>for Central</w:t>
      </w:r>
      <w:r w:rsidR="00BE1AFB" w:rsidRPr="00E80FE7">
        <w:rPr>
          <w:rFonts w:ascii="Arial" w:hAnsi="Arial" w:cs="Arial"/>
          <w:sz w:val="20"/>
          <w:szCs w:val="20"/>
        </w:rPr>
        <w:t xml:space="preserve"> Team </w:t>
      </w:r>
      <w:r w:rsidR="00AE5330" w:rsidRPr="00E80FE7">
        <w:rPr>
          <w:rFonts w:ascii="Arial" w:hAnsi="Arial" w:cs="Arial"/>
          <w:sz w:val="20"/>
          <w:szCs w:val="20"/>
        </w:rPr>
        <w:t>employees, ensuring new starters receive appropriate training</w:t>
      </w:r>
      <w:r w:rsidR="00BB192B" w:rsidRPr="00E80FE7">
        <w:rPr>
          <w:rFonts w:ascii="Arial" w:hAnsi="Arial" w:cs="Arial"/>
          <w:sz w:val="20"/>
          <w:szCs w:val="20"/>
        </w:rPr>
        <w:t xml:space="preserve">, are </w:t>
      </w:r>
      <w:r w:rsidR="00E80FE7" w:rsidRPr="00E80FE7">
        <w:rPr>
          <w:rFonts w:ascii="Arial" w:hAnsi="Arial" w:cs="Arial"/>
          <w:sz w:val="20"/>
          <w:szCs w:val="20"/>
        </w:rPr>
        <w:t>effectively embedded</w:t>
      </w:r>
      <w:r w:rsidR="0063782F" w:rsidRPr="00E80FE7">
        <w:rPr>
          <w:rFonts w:ascii="Arial" w:hAnsi="Arial" w:cs="Arial"/>
          <w:sz w:val="20"/>
          <w:szCs w:val="20"/>
        </w:rPr>
        <w:t xml:space="preserve"> into the organisation and quickly </w:t>
      </w:r>
      <w:r w:rsidR="00BB192B" w:rsidRPr="00E80FE7">
        <w:rPr>
          <w:rFonts w:ascii="Arial" w:hAnsi="Arial" w:cs="Arial"/>
          <w:sz w:val="20"/>
          <w:szCs w:val="20"/>
        </w:rPr>
        <w:t xml:space="preserve">feel </w:t>
      </w:r>
      <w:r w:rsidR="0063782F" w:rsidRPr="00E80FE7">
        <w:rPr>
          <w:rFonts w:ascii="Arial" w:hAnsi="Arial" w:cs="Arial"/>
          <w:sz w:val="20"/>
          <w:szCs w:val="20"/>
        </w:rPr>
        <w:t>part of the team</w:t>
      </w:r>
      <w:r w:rsidRPr="00E80FE7">
        <w:rPr>
          <w:rFonts w:ascii="Arial" w:hAnsi="Arial" w:cs="Arial"/>
          <w:sz w:val="20"/>
          <w:szCs w:val="20"/>
        </w:rPr>
        <w:t>.</w:t>
      </w:r>
      <w:r w:rsidR="00BE1AFB" w:rsidRPr="00E80FE7">
        <w:rPr>
          <w:rFonts w:ascii="Arial" w:hAnsi="Arial" w:cs="Arial"/>
          <w:sz w:val="20"/>
          <w:szCs w:val="20"/>
        </w:rPr>
        <w:t xml:space="preserve"> Ensure that all relevant contractual documentation</w:t>
      </w:r>
      <w:r w:rsidR="00D8094E" w:rsidRPr="00E80FE7">
        <w:rPr>
          <w:rFonts w:ascii="Arial" w:hAnsi="Arial" w:cs="Arial"/>
          <w:sz w:val="20"/>
          <w:szCs w:val="20"/>
        </w:rPr>
        <w:t xml:space="preserve"> and payroll actions</w:t>
      </w:r>
      <w:r w:rsidR="00BE1AFB" w:rsidRPr="00E80FE7">
        <w:rPr>
          <w:rFonts w:ascii="Arial" w:hAnsi="Arial" w:cs="Arial"/>
          <w:sz w:val="20"/>
          <w:szCs w:val="20"/>
        </w:rPr>
        <w:t xml:space="preserve"> </w:t>
      </w:r>
      <w:r w:rsidR="00D8094E" w:rsidRPr="00E80FE7">
        <w:rPr>
          <w:rFonts w:ascii="Arial" w:hAnsi="Arial" w:cs="Arial"/>
          <w:sz w:val="20"/>
          <w:szCs w:val="20"/>
        </w:rPr>
        <w:t>are</w:t>
      </w:r>
      <w:r w:rsidR="00BE1AFB" w:rsidRPr="00E80FE7">
        <w:rPr>
          <w:rFonts w:ascii="Arial" w:hAnsi="Arial" w:cs="Arial"/>
          <w:sz w:val="20"/>
          <w:szCs w:val="20"/>
        </w:rPr>
        <w:t xml:space="preserve"> completed, working with the Recruitment team. </w:t>
      </w:r>
      <w:r w:rsidR="00BB4247" w:rsidRPr="00E80FE7">
        <w:rPr>
          <w:rFonts w:ascii="Arial" w:eastAsia="Times New Roman" w:hAnsi="Arial" w:cs="Arial"/>
          <w:kern w:val="0"/>
          <w:sz w:val="20"/>
          <w:szCs w:val="20"/>
          <w:lang w:eastAsia="en-GB"/>
          <w14:ligatures w14:val="none"/>
        </w:rPr>
        <w:t>Manage the leaver process</w:t>
      </w:r>
      <w:r w:rsidR="005423FC" w:rsidRPr="00E80FE7">
        <w:rPr>
          <w:rFonts w:ascii="Arial" w:eastAsia="Times New Roman" w:hAnsi="Arial" w:cs="Arial"/>
          <w:kern w:val="0"/>
          <w:sz w:val="20"/>
          <w:szCs w:val="20"/>
          <w:lang w:eastAsia="en-GB"/>
          <w14:ligatures w14:val="none"/>
        </w:rPr>
        <w:t xml:space="preserve"> through the internal tracking system, </w:t>
      </w:r>
      <w:r w:rsidR="00BB4247" w:rsidRPr="00E80FE7">
        <w:rPr>
          <w:rFonts w:ascii="Arial" w:eastAsia="Times New Roman" w:hAnsi="Arial" w:cs="Arial"/>
          <w:kern w:val="0"/>
          <w:sz w:val="20"/>
          <w:szCs w:val="20"/>
          <w:lang w:eastAsia="en-GB"/>
          <w14:ligatures w14:val="none"/>
        </w:rPr>
        <w:t xml:space="preserve">coordinating exit </w:t>
      </w:r>
      <w:r w:rsidR="00192DC2" w:rsidRPr="00E80FE7">
        <w:rPr>
          <w:rFonts w:ascii="Arial" w:eastAsia="Times New Roman" w:hAnsi="Arial" w:cs="Arial"/>
          <w:kern w:val="0"/>
          <w:sz w:val="20"/>
          <w:szCs w:val="20"/>
          <w:lang w:eastAsia="en-GB"/>
          <w14:ligatures w14:val="none"/>
        </w:rPr>
        <w:t>surveys</w:t>
      </w:r>
      <w:r w:rsidR="00BB4247" w:rsidRPr="00E80FE7">
        <w:rPr>
          <w:rFonts w:ascii="Arial" w:eastAsia="Times New Roman" w:hAnsi="Arial" w:cs="Arial"/>
          <w:kern w:val="0"/>
          <w:sz w:val="20"/>
          <w:szCs w:val="20"/>
          <w:lang w:eastAsia="en-GB"/>
          <w14:ligatures w14:val="none"/>
        </w:rPr>
        <w:t>, and liaising with Payroll to ensure all offboarding actions are completed appropriately.</w:t>
      </w:r>
      <w:r w:rsidR="007A7CAC" w:rsidRPr="00E80FE7">
        <w:rPr>
          <w:rFonts w:ascii="Arial" w:eastAsia="Times New Roman" w:hAnsi="Arial" w:cs="Arial"/>
          <w:kern w:val="0"/>
          <w:sz w:val="20"/>
          <w:szCs w:val="20"/>
          <w:lang w:eastAsia="en-GB"/>
          <w14:ligatures w14:val="none"/>
        </w:rPr>
        <w:t xml:space="preserve"> </w:t>
      </w:r>
      <w:r w:rsidRPr="00E80FE7">
        <w:rPr>
          <w:rFonts w:ascii="Arial" w:hAnsi="Arial" w:cs="Arial"/>
          <w:sz w:val="20"/>
          <w:szCs w:val="20"/>
        </w:rPr>
        <w:t xml:space="preserve">  </w:t>
      </w:r>
    </w:p>
    <w:p w14:paraId="772D2BED" w14:textId="77777777" w:rsidR="002874BB" w:rsidRPr="00E80FE7" w:rsidRDefault="002874BB" w:rsidP="005669ED">
      <w:pPr>
        <w:pStyle w:val="ListParagraph"/>
        <w:ind w:left="360"/>
        <w:rPr>
          <w:rFonts w:ascii="Arial" w:hAnsi="Arial" w:cs="Arial"/>
          <w:sz w:val="20"/>
          <w:szCs w:val="20"/>
        </w:rPr>
      </w:pPr>
    </w:p>
    <w:p w14:paraId="2E02041B" w14:textId="0C3A26DC" w:rsidR="002874BB" w:rsidRPr="00E80FE7" w:rsidRDefault="002874BB" w:rsidP="26B833B5">
      <w:pPr>
        <w:pStyle w:val="ListParagraph"/>
        <w:numPr>
          <w:ilvl w:val="0"/>
          <w:numId w:val="1"/>
        </w:numPr>
        <w:ind w:left="360"/>
        <w:rPr>
          <w:rFonts w:ascii="Arial" w:hAnsi="Arial" w:cs="Arial"/>
          <w:sz w:val="20"/>
          <w:szCs w:val="20"/>
        </w:rPr>
      </w:pPr>
      <w:r w:rsidRPr="00E80FE7">
        <w:rPr>
          <w:rFonts w:ascii="Arial" w:hAnsi="Arial" w:cs="Arial"/>
          <w:sz w:val="20"/>
          <w:szCs w:val="20"/>
        </w:rPr>
        <w:t xml:space="preserve">Support the Regional HR partner with all employee relations matters, by providing first line advice to </w:t>
      </w:r>
      <w:r w:rsidR="00405390" w:rsidRPr="00E80FE7">
        <w:rPr>
          <w:rFonts w:ascii="Arial" w:hAnsi="Arial" w:cs="Arial"/>
          <w:sz w:val="20"/>
          <w:szCs w:val="20"/>
        </w:rPr>
        <w:t>central</w:t>
      </w:r>
      <w:r w:rsidRPr="00E80FE7">
        <w:rPr>
          <w:rFonts w:ascii="Arial" w:hAnsi="Arial" w:cs="Arial"/>
          <w:sz w:val="20"/>
          <w:szCs w:val="20"/>
        </w:rPr>
        <w:t xml:space="preserve"> staff</w:t>
      </w:r>
      <w:r w:rsidR="008A504B" w:rsidRPr="00E80FE7">
        <w:rPr>
          <w:rFonts w:ascii="Arial" w:hAnsi="Arial" w:cs="Arial"/>
          <w:sz w:val="20"/>
          <w:szCs w:val="20"/>
        </w:rPr>
        <w:t xml:space="preserve"> and taking ownership of first line casework</w:t>
      </w:r>
      <w:r w:rsidRPr="00E80FE7">
        <w:rPr>
          <w:rFonts w:ascii="Arial" w:hAnsi="Arial" w:cs="Arial"/>
          <w:sz w:val="20"/>
          <w:szCs w:val="20"/>
        </w:rPr>
        <w:t>. Escalate issues as required</w:t>
      </w:r>
      <w:r w:rsidR="006E1620" w:rsidRPr="00E80FE7">
        <w:rPr>
          <w:rFonts w:ascii="Arial" w:hAnsi="Arial" w:cs="Arial"/>
          <w:sz w:val="20"/>
          <w:szCs w:val="20"/>
        </w:rPr>
        <w:t>.</w:t>
      </w:r>
      <w:r w:rsidRPr="00E80FE7">
        <w:rPr>
          <w:rFonts w:ascii="Arial" w:hAnsi="Arial" w:cs="Arial"/>
          <w:sz w:val="20"/>
          <w:szCs w:val="20"/>
        </w:rPr>
        <w:t xml:space="preserve"> </w:t>
      </w:r>
      <w:r w:rsidR="00BE1AFB" w:rsidRPr="00E80FE7">
        <w:rPr>
          <w:rFonts w:ascii="Arial" w:hAnsi="Arial" w:cs="Arial"/>
          <w:sz w:val="20"/>
          <w:szCs w:val="20"/>
        </w:rPr>
        <w:t xml:space="preserve">Organise </w:t>
      </w:r>
      <w:r w:rsidRPr="00E80FE7">
        <w:rPr>
          <w:rFonts w:ascii="Arial" w:hAnsi="Arial" w:cs="Arial"/>
          <w:sz w:val="20"/>
          <w:szCs w:val="20"/>
        </w:rPr>
        <w:t>and support HR meetings and panels as required</w:t>
      </w:r>
      <w:r w:rsidR="00677DC9" w:rsidRPr="00E80FE7">
        <w:rPr>
          <w:rFonts w:ascii="Arial" w:hAnsi="Arial" w:cs="Arial"/>
          <w:sz w:val="20"/>
          <w:szCs w:val="20"/>
        </w:rPr>
        <w:t>, always seeking to reach a resolution at the earliest opportunity and in the best way possible for both the organisation and for our employees</w:t>
      </w:r>
      <w:r w:rsidRPr="00E80FE7">
        <w:rPr>
          <w:rFonts w:ascii="Arial" w:hAnsi="Arial" w:cs="Arial"/>
          <w:sz w:val="20"/>
          <w:szCs w:val="20"/>
        </w:rPr>
        <w:t>.</w:t>
      </w:r>
      <w:r w:rsidR="72BD4114" w:rsidRPr="00E80FE7">
        <w:rPr>
          <w:rFonts w:ascii="Arial" w:hAnsi="Arial" w:cs="Arial"/>
          <w:sz w:val="20"/>
          <w:szCs w:val="20"/>
        </w:rPr>
        <w:t xml:space="preserve"> </w:t>
      </w:r>
    </w:p>
    <w:p w14:paraId="07E1C8BC" w14:textId="77777777" w:rsidR="002874BB" w:rsidRPr="00E80FE7" w:rsidRDefault="002874BB" w:rsidP="005669ED">
      <w:pPr>
        <w:pStyle w:val="ListParagraph"/>
        <w:ind w:left="360"/>
        <w:rPr>
          <w:rFonts w:ascii="Arial" w:hAnsi="Arial" w:cs="Arial"/>
          <w:sz w:val="20"/>
          <w:szCs w:val="20"/>
        </w:rPr>
      </w:pPr>
    </w:p>
    <w:p w14:paraId="3D3664FF" w14:textId="7AE97D5F" w:rsidR="00B441BF" w:rsidRPr="00E80FE7" w:rsidRDefault="002874BB" w:rsidP="00270D24">
      <w:pPr>
        <w:pStyle w:val="ListParagraph"/>
        <w:numPr>
          <w:ilvl w:val="0"/>
          <w:numId w:val="1"/>
        </w:numPr>
        <w:ind w:left="360"/>
        <w:rPr>
          <w:rFonts w:ascii="Arial" w:hAnsi="Arial" w:cs="Arial"/>
          <w:sz w:val="20"/>
          <w:szCs w:val="20"/>
        </w:rPr>
      </w:pPr>
      <w:r w:rsidRPr="00E80FE7">
        <w:rPr>
          <w:rFonts w:ascii="Arial" w:hAnsi="Arial" w:cs="Arial"/>
          <w:sz w:val="20"/>
          <w:szCs w:val="20"/>
        </w:rPr>
        <w:t xml:space="preserve">Administer and process the </w:t>
      </w:r>
      <w:r w:rsidR="00465A0B" w:rsidRPr="00E80FE7">
        <w:rPr>
          <w:rFonts w:ascii="Arial" w:hAnsi="Arial" w:cs="Arial"/>
          <w:sz w:val="20"/>
          <w:szCs w:val="20"/>
        </w:rPr>
        <w:t xml:space="preserve">central </w:t>
      </w:r>
      <w:r w:rsidRPr="00E80FE7">
        <w:rPr>
          <w:rFonts w:ascii="Arial" w:hAnsi="Arial" w:cs="Arial"/>
          <w:sz w:val="20"/>
          <w:szCs w:val="20"/>
        </w:rPr>
        <w:t xml:space="preserve">payroll entries each </w:t>
      </w:r>
      <w:r w:rsidR="006E1620" w:rsidRPr="00E80FE7">
        <w:rPr>
          <w:rFonts w:ascii="Arial" w:hAnsi="Arial" w:cs="Arial"/>
          <w:sz w:val="20"/>
          <w:szCs w:val="20"/>
        </w:rPr>
        <w:t>month,</w:t>
      </w:r>
      <w:r w:rsidRPr="00E80FE7">
        <w:rPr>
          <w:rFonts w:ascii="Arial" w:hAnsi="Arial" w:cs="Arial"/>
          <w:sz w:val="20"/>
          <w:szCs w:val="20"/>
        </w:rPr>
        <w:t xml:space="preserve"> ensure these are added to the system in line with payroll cut off points to ensure all staff are paid accurately. Administer payroll documentation </w:t>
      </w:r>
      <w:r w:rsidR="00D267CD" w:rsidRPr="00E80FE7">
        <w:rPr>
          <w:rFonts w:ascii="Arial" w:hAnsi="Arial" w:cs="Arial"/>
          <w:sz w:val="20"/>
          <w:szCs w:val="20"/>
        </w:rPr>
        <w:t>and maintain accurate employee files for Central team.</w:t>
      </w:r>
      <w:r w:rsidR="7AEEAAC2" w:rsidRPr="00E80FE7">
        <w:rPr>
          <w:rFonts w:ascii="Arial" w:hAnsi="Arial" w:cs="Arial"/>
          <w:sz w:val="20"/>
          <w:szCs w:val="20"/>
        </w:rPr>
        <w:t xml:space="preserve"> </w:t>
      </w:r>
      <w:r w:rsidRPr="00E80FE7">
        <w:rPr>
          <w:rFonts w:ascii="Arial" w:hAnsi="Arial" w:cs="Arial"/>
          <w:sz w:val="20"/>
          <w:szCs w:val="20"/>
        </w:rPr>
        <w:t xml:space="preserve"> </w:t>
      </w:r>
      <w:r w:rsidR="00270D24" w:rsidRPr="00E80FE7">
        <w:rPr>
          <w:rFonts w:ascii="Arial" w:hAnsi="Arial" w:cs="Arial"/>
          <w:sz w:val="20"/>
          <w:szCs w:val="20"/>
        </w:rPr>
        <w:t xml:space="preserve">Undertake administration of the central team benefit schemes and ensure timely entry of the payroll deductions required. </w:t>
      </w:r>
      <w:r w:rsidR="5F5FDD50" w:rsidRPr="00E80FE7">
        <w:rPr>
          <w:rFonts w:ascii="Arial" w:hAnsi="Arial" w:cs="Arial"/>
          <w:sz w:val="20"/>
          <w:szCs w:val="20"/>
        </w:rPr>
        <w:t xml:space="preserve"> </w:t>
      </w:r>
    </w:p>
    <w:p w14:paraId="5048C7FF" w14:textId="77777777" w:rsidR="003C14D7" w:rsidRPr="00E80FE7" w:rsidRDefault="003C14D7" w:rsidP="003C14D7">
      <w:pPr>
        <w:pStyle w:val="ListParagraph"/>
        <w:rPr>
          <w:rFonts w:ascii="Arial" w:hAnsi="Arial" w:cs="Arial"/>
          <w:sz w:val="20"/>
          <w:szCs w:val="20"/>
        </w:rPr>
      </w:pPr>
    </w:p>
    <w:p w14:paraId="166490C0" w14:textId="059524F1" w:rsidR="00E80FE7" w:rsidRPr="00E80FE7" w:rsidRDefault="008A504B" w:rsidP="00E80FE7">
      <w:pPr>
        <w:pStyle w:val="ListParagraph"/>
        <w:numPr>
          <w:ilvl w:val="0"/>
          <w:numId w:val="1"/>
        </w:numPr>
        <w:ind w:left="360"/>
        <w:rPr>
          <w:rFonts w:ascii="Arial" w:hAnsi="Arial" w:cs="Arial"/>
          <w:sz w:val="20"/>
          <w:szCs w:val="20"/>
        </w:rPr>
      </w:pPr>
      <w:r w:rsidRPr="00E80FE7">
        <w:rPr>
          <w:rFonts w:ascii="Arial" w:hAnsi="Arial" w:cs="Arial"/>
          <w:sz w:val="20"/>
          <w:szCs w:val="20"/>
        </w:rPr>
        <w:t xml:space="preserve">Provide administrative support to the HR SLT, </w:t>
      </w:r>
      <w:r w:rsidR="006E1620" w:rsidRPr="00E80FE7">
        <w:rPr>
          <w:rFonts w:ascii="Arial" w:hAnsi="Arial" w:cs="Arial"/>
          <w:sz w:val="20"/>
          <w:szCs w:val="20"/>
        </w:rPr>
        <w:t>including,</w:t>
      </w:r>
      <w:r w:rsidR="00DD1FED" w:rsidRPr="00E80FE7">
        <w:rPr>
          <w:rFonts w:ascii="Arial" w:hAnsi="Arial" w:cs="Arial"/>
          <w:sz w:val="20"/>
          <w:szCs w:val="20"/>
        </w:rPr>
        <w:t xml:space="preserve"> purchase orders, diary management and other administrative tasks as required. Support with wider HR team processes, including annual pay review</w:t>
      </w:r>
      <w:r w:rsidR="00D8094E" w:rsidRPr="00E80FE7">
        <w:rPr>
          <w:rFonts w:ascii="Arial" w:hAnsi="Arial" w:cs="Arial"/>
          <w:sz w:val="20"/>
          <w:szCs w:val="20"/>
        </w:rPr>
        <w:t xml:space="preserve"> processes, HR system support and managing shared inboxes. </w:t>
      </w:r>
    </w:p>
    <w:p w14:paraId="7988985D" w14:textId="77777777" w:rsidR="00E80FE7" w:rsidRPr="00E80FE7" w:rsidRDefault="00E80FE7" w:rsidP="00E80FE7">
      <w:pPr>
        <w:pStyle w:val="ListParagraph"/>
        <w:rPr>
          <w:rFonts w:ascii="Arial" w:hAnsi="Arial" w:cs="Arial"/>
          <w:sz w:val="20"/>
          <w:szCs w:val="20"/>
        </w:rPr>
      </w:pPr>
    </w:p>
    <w:p w14:paraId="130D1FC6" w14:textId="77777777" w:rsidR="00E80FE7" w:rsidRPr="00E80FE7" w:rsidRDefault="00E80FE7" w:rsidP="00E80FE7">
      <w:pPr>
        <w:pStyle w:val="ListParagraph"/>
        <w:ind w:left="360"/>
        <w:rPr>
          <w:rFonts w:ascii="Arial" w:hAnsi="Arial" w:cs="Arial"/>
          <w:sz w:val="20"/>
          <w:szCs w:val="20"/>
        </w:rPr>
      </w:pPr>
    </w:p>
    <w:p w14:paraId="2DEAD73A" w14:textId="38526E45" w:rsidR="00D60DE4" w:rsidRPr="00E80FE7" w:rsidRDefault="00D60DE4" w:rsidP="00AF7D96">
      <w:pPr>
        <w:pStyle w:val="ListParagraph"/>
        <w:numPr>
          <w:ilvl w:val="0"/>
          <w:numId w:val="1"/>
        </w:numPr>
        <w:ind w:left="360"/>
        <w:rPr>
          <w:rFonts w:ascii="Arial" w:hAnsi="Arial" w:cs="Arial"/>
          <w:sz w:val="20"/>
          <w:szCs w:val="20"/>
        </w:rPr>
      </w:pPr>
      <w:r w:rsidRPr="00E80FE7">
        <w:rPr>
          <w:rFonts w:ascii="Arial" w:hAnsi="Arial" w:cs="Arial"/>
          <w:sz w:val="20"/>
          <w:szCs w:val="20"/>
        </w:rPr>
        <w:t xml:space="preserve">Support the Head of </w:t>
      </w:r>
      <w:r w:rsidR="00D267CD" w:rsidRPr="00E80FE7">
        <w:rPr>
          <w:rFonts w:ascii="Arial" w:hAnsi="Arial" w:cs="Arial"/>
          <w:sz w:val="20"/>
          <w:szCs w:val="20"/>
        </w:rPr>
        <w:t>Employee Relations</w:t>
      </w:r>
      <w:r w:rsidRPr="00E80FE7">
        <w:rPr>
          <w:rFonts w:ascii="Arial" w:hAnsi="Arial" w:cs="Arial"/>
          <w:sz w:val="20"/>
          <w:szCs w:val="20"/>
        </w:rPr>
        <w:t xml:space="preserve"> in</w:t>
      </w:r>
      <w:r w:rsidR="00D267CD" w:rsidRPr="00E80FE7">
        <w:rPr>
          <w:rFonts w:ascii="Arial" w:hAnsi="Arial" w:cs="Arial"/>
          <w:sz w:val="20"/>
          <w:szCs w:val="20"/>
        </w:rPr>
        <w:t xml:space="preserve"> employee relations matters, including</w:t>
      </w:r>
      <w:r w:rsidRPr="00E80FE7">
        <w:rPr>
          <w:rFonts w:ascii="Arial" w:hAnsi="Arial" w:cs="Arial"/>
          <w:sz w:val="20"/>
          <w:szCs w:val="20"/>
        </w:rPr>
        <w:t xml:space="preserve"> the administration of settlement agreements</w:t>
      </w:r>
      <w:r w:rsidR="006E1620" w:rsidRPr="00E80FE7">
        <w:rPr>
          <w:rFonts w:ascii="Arial" w:hAnsi="Arial" w:cs="Arial"/>
          <w:sz w:val="20"/>
          <w:szCs w:val="20"/>
        </w:rPr>
        <w:t xml:space="preserve"> </w:t>
      </w:r>
      <w:r w:rsidR="00D267CD" w:rsidRPr="00E80FE7">
        <w:rPr>
          <w:rFonts w:ascii="Arial" w:hAnsi="Arial" w:cs="Arial"/>
          <w:sz w:val="20"/>
          <w:szCs w:val="20"/>
        </w:rPr>
        <w:t>payments, support with organisational change processes and other key HR project work.</w:t>
      </w:r>
      <w:r w:rsidR="00270D24" w:rsidRPr="00E80FE7">
        <w:rPr>
          <w:rFonts w:ascii="Arial" w:hAnsi="Arial" w:cs="Arial"/>
          <w:sz w:val="20"/>
          <w:szCs w:val="20"/>
        </w:rPr>
        <w:t xml:space="preserve"> </w:t>
      </w:r>
    </w:p>
    <w:p w14:paraId="1A90F644" w14:textId="77777777" w:rsidR="00B76914" w:rsidRPr="00E80FE7" w:rsidRDefault="00B76914" w:rsidP="00B76914">
      <w:pPr>
        <w:pStyle w:val="ListParagraph"/>
        <w:ind w:left="360"/>
        <w:rPr>
          <w:rFonts w:ascii="Arial" w:hAnsi="Arial" w:cs="Arial"/>
          <w:sz w:val="20"/>
          <w:szCs w:val="20"/>
        </w:rPr>
      </w:pPr>
    </w:p>
    <w:p w14:paraId="79D32B08" w14:textId="5CEE3903" w:rsidR="002874BB" w:rsidRPr="00E80FE7" w:rsidRDefault="002874BB" w:rsidP="006E1620">
      <w:pPr>
        <w:pStyle w:val="ListParagraph"/>
        <w:numPr>
          <w:ilvl w:val="0"/>
          <w:numId w:val="1"/>
        </w:numPr>
        <w:ind w:left="360"/>
        <w:rPr>
          <w:rFonts w:ascii="Arial" w:hAnsi="Arial" w:cs="Arial"/>
          <w:sz w:val="20"/>
          <w:szCs w:val="20"/>
        </w:rPr>
      </w:pPr>
      <w:r w:rsidRPr="00E80FE7">
        <w:rPr>
          <w:rFonts w:ascii="Arial" w:hAnsi="Arial" w:cs="Arial"/>
          <w:sz w:val="20"/>
          <w:szCs w:val="20"/>
        </w:rPr>
        <w:lastRenderedPageBreak/>
        <w:t xml:space="preserve">Be responsible for the </w:t>
      </w:r>
      <w:r w:rsidR="003531C2" w:rsidRPr="00E80FE7">
        <w:rPr>
          <w:rFonts w:ascii="Arial" w:hAnsi="Arial" w:cs="Arial"/>
          <w:sz w:val="20"/>
          <w:szCs w:val="20"/>
        </w:rPr>
        <w:t>central</w:t>
      </w:r>
      <w:r w:rsidRPr="00E80FE7">
        <w:rPr>
          <w:rFonts w:ascii="Arial" w:hAnsi="Arial" w:cs="Arial"/>
          <w:sz w:val="20"/>
          <w:szCs w:val="20"/>
        </w:rPr>
        <w:t xml:space="preserve"> single central record</w:t>
      </w:r>
      <w:r w:rsidR="00ED1D13" w:rsidRPr="00E80FE7">
        <w:rPr>
          <w:rFonts w:ascii="Arial" w:hAnsi="Arial" w:cs="Arial"/>
          <w:sz w:val="20"/>
          <w:szCs w:val="20"/>
        </w:rPr>
        <w:t xml:space="preserve"> for central team and trustees</w:t>
      </w:r>
      <w:r w:rsidRPr="00E80FE7">
        <w:rPr>
          <w:rFonts w:ascii="Arial" w:hAnsi="Arial" w:cs="Arial"/>
          <w:sz w:val="20"/>
          <w:szCs w:val="20"/>
        </w:rPr>
        <w:t xml:space="preserve">, ensuring it is accurate and up to date. Administer changes and update information were appropriate. Ensure the SCR is maintained to meet all keeping children safe in education and Ofsted requirements. </w:t>
      </w:r>
      <w:r w:rsidR="582E2E46" w:rsidRPr="00E80FE7">
        <w:rPr>
          <w:rFonts w:ascii="Arial" w:hAnsi="Arial" w:cs="Arial"/>
          <w:sz w:val="20"/>
          <w:szCs w:val="20"/>
        </w:rPr>
        <w:t xml:space="preserve"> </w:t>
      </w:r>
    </w:p>
    <w:p w14:paraId="3526C55F" w14:textId="77777777" w:rsidR="002874BB" w:rsidRPr="00E80FE7" w:rsidRDefault="002874BB" w:rsidP="002874BB">
      <w:pPr>
        <w:pStyle w:val="ListParagraph"/>
        <w:rPr>
          <w:rFonts w:ascii="Arial" w:hAnsi="Arial" w:cs="Arial"/>
          <w:sz w:val="20"/>
          <w:szCs w:val="20"/>
        </w:rPr>
      </w:pPr>
    </w:p>
    <w:p w14:paraId="4E92BF51" w14:textId="0C9BDB12" w:rsidR="002874BB" w:rsidRPr="00E80FE7" w:rsidRDefault="002874BB" w:rsidP="00810236">
      <w:pPr>
        <w:pStyle w:val="ListParagraph"/>
        <w:numPr>
          <w:ilvl w:val="0"/>
          <w:numId w:val="1"/>
        </w:numPr>
        <w:ind w:left="360"/>
        <w:rPr>
          <w:rFonts w:ascii="Arial" w:hAnsi="Arial" w:cs="Arial"/>
          <w:sz w:val="20"/>
          <w:szCs w:val="20"/>
        </w:rPr>
      </w:pPr>
      <w:r w:rsidRPr="00E80FE7">
        <w:rPr>
          <w:rFonts w:ascii="Arial" w:hAnsi="Arial" w:cs="Arial"/>
          <w:sz w:val="20"/>
          <w:szCs w:val="20"/>
        </w:rPr>
        <w:t xml:space="preserve">Work with </w:t>
      </w:r>
      <w:r w:rsidR="00991503" w:rsidRPr="00E80FE7">
        <w:rPr>
          <w:rFonts w:ascii="Arial" w:hAnsi="Arial" w:cs="Arial"/>
          <w:sz w:val="20"/>
          <w:szCs w:val="20"/>
        </w:rPr>
        <w:t>the leadership team</w:t>
      </w:r>
      <w:r w:rsidRPr="00E80FE7">
        <w:rPr>
          <w:rFonts w:ascii="Arial" w:hAnsi="Arial" w:cs="Arial"/>
          <w:sz w:val="20"/>
          <w:szCs w:val="20"/>
        </w:rPr>
        <w:t xml:space="preserve"> to address attendance issues, using the attendance data for the HR system to support staff absence management. Provide advice and support to line managers for occupational health referrals and risk assessments where required</w:t>
      </w:r>
      <w:r w:rsidR="00D451A7" w:rsidRPr="00E80FE7">
        <w:rPr>
          <w:rFonts w:ascii="Arial" w:hAnsi="Arial" w:cs="Arial"/>
          <w:sz w:val="20"/>
          <w:szCs w:val="20"/>
        </w:rPr>
        <w:t>, ensuring good outcomes for our teams</w:t>
      </w:r>
      <w:r w:rsidRPr="00E80FE7">
        <w:rPr>
          <w:rFonts w:ascii="Arial" w:hAnsi="Arial" w:cs="Arial"/>
          <w:sz w:val="20"/>
          <w:szCs w:val="20"/>
        </w:rPr>
        <w:t xml:space="preserve">. </w:t>
      </w:r>
    </w:p>
    <w:p w14:paraId="318C6708" w14:textId="25075BFC" w:rsidR="002874BB" w:rsidRPr="00E80FE7" w:rsidRDefault="7801F864" w:rsidP="005669ED">
      <w:pPr>
        <w:pStyle w:val="ListParagraph"/>
        <w:ind w:left="360"/>
        <w:rPr>
          <w:rFonts w:ascii="Arial" w:hAnsi="Arial" w:cs="Arial"/>
          <w:sz w:val="20"/>
          <w:szCs w:val="20"/>
        </w:rPr>
      </w:pPr>
      <w:r w:rsidRPr="00E80FE7">
        <w:rPr>
          <w:rFonts w:ascii="Arial" w:hAnsi="Arial" w:cs="Arial"/>
          <w:sz w:val="20"/>
          <w:szCs w:val="20"/>
        </w:rPr>
        <w:t xml:space="preserve">     </w:t>
      </w:r>
    </w:p>
    <w:p w14:paraId="648829E1" w14:textId="54629844" w:rsidR="00810236" w:rsidRPr="00E80FE7" w:rsidRDefault="002874BB" w:rsidP="00E80FE7">
      <w:pPr>
        <w:pStyle w:val="ListParagraph"/>
        <w:numPr>
          <w:ilvl w:val="0"/>
          <w:numId w:val="1"/>
        </w:numPr>
        <w:ind w:left="360"/>
        <w:rPr>
          <w:rFonts w:ascii="Arial" w:hAnsi="Arial" w:cs="Arial"/>
          <w:sz w:val="20"/>
          <w:szCs w:val="20"/>
        </w:rPr>
      </w:pPr>
      <w:r w:rsidRPr="00E80FE7">
        <w:rPr>
          <w:rFonts w:ascii="Arial" w:hAnsi="Arial" w:cs="Arial"/>
          <w:sz w:val="20"/>
          <w:szCs w:val="20"/>
        </w:rPr>
        <w:t xml:space="preserve">Undertake administrative tasks as required to keep HR documents up to date and compliant. Ensure all documents held are in line with Trust Data protection regulations and retention requirements. </w:t>
      </w:r>
      <w:r w:rsidR="00940DE8" w:rsidRPr="00E80FE7">
        <w:rPr>
          <w:rFonts w:ascii="Arial" w:hAnsi="Arial" w:cs="Arial"/>
          <w:sz w:val="20"/>
          <w:szCs w:val="20"/>
        </w:rPr>
        <w:t>Ensure the HR teams site</w:t>
      </w:r>
      <w:r w:rsidR="00CE0F77" w:rsidRPr="00E80FE7">
        <w:rPr>
          <w:rFonts w:ascii="Arial" w:hAnsi="Arial" w:cs="Arial"/>
          <w:sz w:val="20"/>
          <w:szCs w:val="20"/>
        </w:rPr>
        <w:t xml:space="preserve"> is kept up to date with documents and </w:t>
      </w:r>
      <w:r w:rsidR="00181B70" w:rsidRPr="00E80FE7">
        <w:rPr>
          <w:rFonts w:ascii="Arial" w:hAnsi="Arial" w:cs="Arial"/>
          <w:sz w:val="20"/>
          <w:szCs w:val="20"/>
        </w:rPr>
        <w:t xml:space="preserve">set up new members as required. </w:t>
      </w:r>
    </w:p>
    <w:p w14:paraId="6B7A4DD9" w14:textId="77777777" w:rsidR="00E80FE7" w:rsidRPr="00E80FE7" w:rsidRDefault="00E80FE7" w:rsidP="00E80FE7">
      <w:pPr>
        <w:pStyle w:val="ListParagraph"/>
        <w:rPr>
          <w:rFonts w:ascii="Arial" w:hAnsi="Arial" w:cs="Arial"/>
          <w:sz w:val="20"/>
          <w:szCs w:val="20"/>
        </w:rPr>
      </w:pPr>
    </w:p>
    <w:p w14:paraId="54D0DB4F" w14:textId="77777777" w:rsidR="00E80FE7" w:rsidRPr="00E80FE7" w:rsidRDefault="00E80FE7" w:rsidP="00E80FE7">
      <w:pPr>
        <w:pStyle w:val="ListParagraph"/>
        <w:ind w:left="360"/>
        <w:rPr>
          <w:rFonts w:ascii="Arial" w:hAnsi="Arial" w:cs="Arial"/>
          <w:sz w:val="20"/>
          <w:szCs w:val="20"/>
        </w:rPr>
      </w:pPr>
    </w:p>
    <w:p w14:paraId="6C84B55E" w14:textId="245CB4D2" w:rsidR="002874BB" w:rsidRPr="00E80FE7" w:rsidRDefault="009F5B21" w:rsidP="002874BB">
      <w:pPr>
        <w:pStyle w:val="ListParagraph"/>
        <w:numPr>
          <w:ilvl w:val="0"/>
          <w:numId w:val="1"/>
        </w:numPr>
        <w:ind w:left="360"/>
        <w:rPr>
          <w:rFonts w:ascii="Arial" w:hAnsi="Arial" w:cs="Arial"/>
          <w:sz w:val="20"/>
          <w:szCs w:val="20"/>
        </w:rPr>
      </w:pPr>
      <w:r w:rsidRPr="00E80FE7">
        <w:rPr>
          <w:rFonts w:ascii="Arial" w:hAnsi="Arial" w:cs="Arial"/>
          <w:sz w:val="20"/>
          <w:szCs w:val="20"/>
        </w:rPr>
        <w:t xml:space="preserve">As an integral part of the people team you will work closely across the team and beyond, influencing and developing the future direction of the organisation through innovative and collaborative working, adopting best practice to deliver against organisational priorities. </w:t>
      </w:r>
      <w:r w:rsidR="00810236" w:rsidRPr="00E80FE7">
        <w:rPr>
          <w:rFonts w:ascii="Arial" w:hAnsi="Arial" w:cs="Arial"/>
          <w:sz w:val="20"/>
          <w:szCs w:val="20"/>
        </w:rPr>
        <w:t xml:space="preserve">You may be required to undertake other duties appropriate to the scope and grade of the role. </w:t>
      </w:r>
    </w:p>
    <w:p w14:paraId="3A2ECCDD" w14:textId="77777777" w:rsidR="002874BB" w:rsidRPr="00E80FE7" w:rsidRDefault="002874BB" w:rsidP="002874BB">
      <w:pPr>
        <w:rPr>
          <w:rFonts w:ascii="Arial" w:hAnsi="Arial" w:cs="Arial"/>
          <w:color w:val="00B0F0"/>
          <w:sz w:val="20"/>
          <w:szCs w:val="20"/>
        </w:rPr>
      </w:pPr>
      <w:r w:rsidRPr="00E80FE7">
        <w:rPr>
          <w:rFonts w:ascii="Arial" w:hAnsi="Arial" w:cs="Arial"/>
          <w:color w:val="00B0F0"/>
          <w:sz w:val="20"/>
          <w:szCs w:val="20"/>
        </w:rPr>
        <w:t xml:space="preserve">Your skills and experience </w:t>
      </w:r>
    </w:p>
    <w:p w14:paraId="3075FB8D" w14:textId="60CD8A61" w:rsidR="002874BB" w:rsidRPr="00E80FE7" w:rsidRDefault="002874BB" w:rsidP="002874BB">
      <w:pPr>
        <w:pStyle w:val="ListParagraph"/>
        <w:numPr>
          <w:ilvl w:val="0"/>
          <w:numId w:val="2"/>
        </w:numPr>
        <w:rPr>
          <w:rFonts w:ascii="Arial" w:hAnsi="Arial" w:cs="Arial"/>
          <w:sz w:val="20"/>
          <w:szCs w:val="20"/>
        </w:rPr>
      </w:pPr>
      <w:bookmarkStart w:id="0" w:name="_Hlk223604150"/>
      <w:r w:rsidRPr="00E80FE7">
        <w:rPr>
          <w:rFonts w:ascii="Arial" w:hAnsi="Arial" w:cs="Arial"/>
          <w:sz w:val="20"/>
          <w:szCs w:val="20"/>
        </w:rPr>
        <w:t xml:space="preserve">CIPD qualified or hold relevant experience in HR. </w:t>
      </w:r>
    </w:p>
    <w:p w14:paraId="39400BB7" w14:textId="77777777" w:rsidR="002874BB" w:rsidRPr="00E80FE7" w:rsidRDefault="002874BB" w:rsidP="002874BB">
      <w:pPr>
        <w:pStyle w:val="ListParagraph"/>
        <w:numPr>
          <w:ilvl w:val="0"/>
          <w:numId w:val="2"/>
        </w:numPr>
        <w:rPr>
          <w:rFonts w:ascii="Arial" w:hAnsi="Arial" w:cs="Arial"/>
          <w:sz w:val="20"/>
          <w:szCs w:val="20"/>
        </w:rPr>
      </w:pPr>
      <w:r w:rsidRPr="00E80FE7">
        <w:rPr>
          <w:rFonts w:ascii="Arial" w:hAnsi="Arial" w:cs="Arial"/>
          <w:sz w:val="20"/>
          <w:szCs w:val="20"/>
        </w:rPr>
        <w:t>Previous experience of providing HR support to managers and other stakeholders</w:t>
      </w:r>
    </w:p>
    <w:p w14:paraId="690E4DDC" w14:textId="77777777" w:rsidR="002874BB" w:rsidRPr="00E80FE7" w:rsidRDefault="002874BB" w:rsidP="002874BB">
      <w:pPr>
        <w:pStyle w:val="ListParagraph"/>
        <w:numPr>
          <w:ilvl w:val="0"/>
          <w:numId w:val="2"/>
        </w:numPr>
        <w:rPr>
          <w:rFonts w:ascii="Arial" w:hAnsi="Arial" w:cs="Arial"/>
          <w:sz w:val="20"/>
          <w:szCs w:val="20"/>
        </w:rPr>
      </w:pPr>
      <w:r w:rsidRPr="00E80FE7">
        <w:rPr>
          <w:rFonts w:ascii="Arial" w:hAnsi="Arial" w:cs="Arial"/>
          <w:sz w:val="20"/>
          <w:szCs w:val="20"/>
        </w:rPr>
        <w:t>Knowledge and understanding of HR processes and procedures.</w:t>
      </w:r>
    </w:p>
    <w:p w14:paraId="64CDDDB7" w14:textId="77777777" w:rsidR="002874BB" w:rsidRPr="00E80FE7" w:rsidRDefault="002874BB" w:rsidP="002874BB">
      <w:pPr>
        <w:pStyle w:val="ListParagraph"/>
        <w:numPr>
          <w:ilvl w:val="0"/>
          <w:numId w:val="2"/>
        </w:numPr>
        <w:rPr>
          <w:rFonts w:ascii="Arial" w:hAnsi="Arial" w:cs="Arial"/>
          <w:sz w:val="20"/>
          <w:szCs w:val="20"/>
        </w:rPr>
      </w:pPr>
      <w:r w:rsidRPr="00E80FE7">
        <w:rPr>
          <w:rFonts w:ascii="Arial" w:hAnsi="Arial" w:cs="Arial"/>
          <w:sz w:val="20"/>
          <w:szCs w:val="20"/>
        </w:rPr>
        <w:t xml:space="preserve">Ability to analyse HR data to produce metrics and analytics. </w:t>
      </w:r>
    </w:p>
    <w:p w14:paraId="48BFABCB" w14:textId="135DB9B2" w:rsidR="002874BB" w:rsidRPr="00E80FE7" w:rsidRDefault="002874BB" w:rsidP="002874BB">
      <w:pPr>
        <w:pStyle w:val="ListParagraph"/>
        <w:numPr>
          <w:ilvl w:val="0"/>
          <w:numId w:val="2"/>
        </w:numPr>
        <w:rPr>
          <w:rFonts w:ascii="Arial" w:hAnsi="Arial" w:cs="Arial"/>
          <w:sz w:val="20"/>
          <w:szCs w:val="20"/>
        </w:rPr>
      </w:pPr>
      <w:r w:rsidRPr="00E80FE7">
        <w:rPr>
          <w:rFonts w:ascii="Arial" w:hAnsi="Arial" w:cs="Arial"/>
          <w:sz w:val="20"/>
          <w:szCs w:val="20"/>
        </w:rPr>
        <w:t xml:space="preserve">Previous experience of </w:t>
      </w:r>
      <w:r w:rsidR="00686046" w:rsidRPr="00E80FE7">
        <w:rPr>
          <w:rFonts w:ascii="Arial" w:hAnsi="Arial" w:cs="Arial"/>
          <w:sz w:val="20"/>
          <w:szCs w:val="20"/>
        </w:rPr>
        <w:t xml:space="preserve">handling and advising on </w:t>
      </w:r>
      <w:r w:rsidRPr="00E80FE7">
        <w:rPr>
          <w:rFonts w:ascii="Arial" w:hAnsi="Arial" w:cs="Arial"/>
          <w:sz w:val="20"/>
          <w:szCs w:val="20"/>
        </w:rPr>
        <w:t xml:space="preserve">employee relations </w:t>
      </w:r>
      <w:r w:rsidR="00686046" w:rsidRPr="00E80FE7">
        <w:rPr>
          <w:rFonts w:ascii="Arial" w:hAnsi="Arial" w:cs="Arial"/>
          <w:sz w:val="20"/>
          <w:szCs w:val="20"/>
        </w:rPr>
        <w:t>issues</w:t>
      </w:r>
    </w:p>
    <w:p w14:paraId="7C2E5D50" w14:textId="48428EAB" w:rsidR="002874BB" w:rsidRPr="00E80FE7" w:rsidRDefault="002874BB" w:rsidP="002874BB">
      <w:pPr>
        <w:pStyle w:val="ListParagraph"/>
        <w:numPr>
          <w:ilvl w:val="0"/>
          <w:numId w:val="2"/>
        </w:numPr>
        <w:rPr>
          <w:rFonts w:ascii="Arial" w:hAnsi="Arial" w:cs="Arial"/>
          <w:sz w:val="20"/>
          <w:szCs w:val="20"/>
        </w:rPr>
      </w:pPr>
      <w:r w:rsidRPr="00E80FE7">
        <w:rPr>
          <w:rFonts w:ascii="Arial" w:hAnsi="Arial" w:cs="Arial"/>
          <w:sz w:val="20"/>
          <w:szCs w:val="20"/>
        </w:rPr>
        <w:t>High level organisational skills, accurate attention to detail and ability to prioritise.</w:t>
      </w:r>
    </w:p>
    <w:p w14:paraId="19BECCB6" w14:textId="77777777" w:rsidR="002874BB" w:rsidRPr="00E80FE7" w:rsidRDefault="002874BB" w:rsidP="002874BB">
      <w:pPr>
        <w:pStyle w:val="ListParagraph"/>
        <w:numPr>
          <w:ilvl w:val="0"/>
          <w:numId w:val="2"/>
        </w:numPr>
        <w:rPr>
          <w:rFonts w:ascii="Arial" w:hAnsi="Arial" w:cs="Arial"/>
          <w:sz w:val="20"/>
          <w:szCs w:val="20"/>
        </w:rPr>
      </w:pPr>
      <w:r w:rsidRPr="00E80FE7">
        <w:rPr>
          <w:rFonts w:ascii="Arial" w:hAnsi="Arial" w:cs="Arial"/>
          <w:sz w:val="20"/>
          <w:szCs w:val="20"/>
        </w:rPr>
        <w:t xml:space="preserve">Ability to build relationships with all staff at various levels within the organisation. </w:t>
      </w:r>
    </w:p>
    <w:p w14:paraId="47C02554" w14:textId="77777777" w:rsidR="002874BB" w:rsidRPr="00E80FE7" w:rsidRDefault="002874BB" w:rsidP="002874BB">
      <w:pPr>
        <w:pStyle w:val="ListParagraph"/>
        <w:numPr>
          <w:ilvl w:val="0"/>
          <w:numId w:val="2"/>
        </w:numPr>
        <w:rPr>
          <w:rFonts w:ascii="Arial" w:hAnsi="Arial" w:cs="Arial"/>
          <w:sz w:val="20"/>
          <w:szCs w:val="20"/>
        </w:rPr>
      </w:pPr>
      <w:r w:rsidRPr="00E80FE7">
        <w:rPr>
          <w:rFonts w:ascii="Arial" w:hAnsi="Arial" w:cs="Arial"/>
          <w:sz w:val="20"/>
          <w:szCs w:val="20"/>
        </w:rPr>
        <w:t xml:space="preserve">Knowledge of Keeping Children Safe in Education </w:t>
      </w:r>
    </w:p>
    <w:bookmarkEnd w:id="0"/>
    <w:p w14:paraId="3164DEBC" w14:textId="77777777" w:rsidR="002874BB" w:rsidRPr="000B60F8" w:rsidRDefault="002874BB" w:rsidP="002874BB">
      <w:pPr>
        <w:pStyle w:val="ListParagraph"/>
        <w:rPr>
          <w:sz w:val="20"/>
          <w:szCs w:val="20"/>
        </w:rPr>
      </w:pPr>
    </w:p>
    <w:p w14:paraId="52937C21" w14:textId="77777777" w:rsidR="007A6873" w:rsidRPr="00CA75D5" w:rsidRDefault="007A6873" w:rsidP="00A76763">
      <w:pPr>
        <w:pStyle w:val="ListParagraph"/>
        <w:rPr>
          <w:color w:val="2E74B5" w:themeColor="accent5" w:themeShade="BF"/>
        </w:rPr>
      </w:pPr>
    </w:p>
    <w:p w14:paraId="692D2666" w14:textId="77777777" w:rsidR="009E5F45" w:rsidRDefault="009E5F45"/>
    <w:sectPr w:rsidR="009E5F45" w:rsidSect="00DA47A7">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4A767" w14:textId="77777777" w:rsidR="00F13777" w:rsidRDefault="00F13777" w:rsidP="002874BB">
      <w:pPr>
        <w:spacing w:after="0" w:line="240" w:lineRule="auto"/>
      </w:pPr>
      <w:r>
        <w:separator/>
      </w:r>
    </w:p>
  </w:endnote>
  <w:endnote w:type="continuationSeparator" w:id="0">
    <w:p w14:paraId="62E8E168" w14:textId="77777777" w:rsidR="00F13777" w:rsidRDefault="00F13777" w:rsidP="002874BB">
      <w:pPr>
        <w:spacing w:after="0" w:line="240" w:lineRule="auto"/>
      </w:pPr>
      <w:r>
        <w:continuationSeparator/>
      </w:r>
    </w:p>
  </w:endnote>
  <w:endnote w:type="continuationNotice" w:id="1">
    <w:p w14:paraId="2566C4BA" w14:textId="77777777" w:rsidR="00F13777" w:rsidRDefault="00F13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Segoe UI Semilight"/>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9066B" w14:textId="77777777" w:rsidR="00F13777" w:rsidRDefault="00F13777" w:rsidP="002874BB">
      <w:pPr>
        <w:spacing w:after="0" w:line="240" w:lineRule="auto"/>
      </w:pPr>
      <w:r>
        <w:separator/>
      </w:r>
    </w:p>
  </w:footnote>
  <w:footnote w:type="continuationSeparator" w:id="0">
    <w:p w14:paraId="579D3DC6" w14:textId="77777777" w:rsidR="00F13777" w:rsidRDefault="00F13777" w:rsidP="002874BB">
      <w:pPr>
        <w:spacing w:after="0" w:line="240" w:lineRule="auto"/>
      </w:pPr>
      <w:r>
        <w:continuationSeparator/>
      </w:r>
    </w:p>
  </w:footnote>
  <w:footnote w:type="continuationNotice" w:id="1">
    <w:p w14:paraId="2E487CB0" w14:textId="77777777" w:rsidR="00F13777" w:rsidRDefault="00F13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625D" w14:textId="4EEC7D93" w:rsidR="002874BB" w:rsidRDefault="002874BB">
    <w:pPr>
      <w:pStyle w:val="Header"/>
    </w:pPr>
    <w:r>
      <w:rPr>
        <w:noProof/>
      </w:rPr>
      <w:drawing>
        <wp:anchor distT="0" distB="0" distL="114300" distR="114300" simplePos="0" relativeHeight="251658240" behindDoc="0" locked="0" layoutInCell="1" allowOverlap="1" wp14:anchorId="619A4A8A" wp14:editId="643019A9">
          <wp:simplePos x="0" y="0"/>
          <wp:positionH relativeFrom="page">
            <wp:posOffset>771525</wp:posOffset>
          </wp:positionH>
          <wp:positionV relativeFrom="page">
            <wp:posOffset>306070</wp:posOffset>
          </wp:positionV>
          <wp:extent cx="1240325" cy="588000"/>
          <wp:effectExtent l="0" t="0" r="4445" b="0"/>
          <wp:wrapTopAndBottom/>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stretch>
                    <a:fillRect/>
                  </a:stretch>
                </pic:blipFill>
                <pic:spPr>
                  <a:xfrm>
                    <a:off x="0" y="0"/>
                    <a:ext cx="1240325" cy="58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20A3"/>
    <w:multiLevelType w:val="hybridMultilevel"/>
    <w:tmpl w:val="7736C9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FD7867"/>
    <w:multiLevelType w:val="hybridMultilevel"/>
    <w:tmpl w:val="A1689C1C"/>
    <w:lvl w:ilvl="0" w:tplc="B8B8F28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01245D"/>
    <w:multiLevelType w:val="multilevel"/>
    <w:tmpl w:val="3D7E7B42"/>
    <w:lvl w:ilvl="0">
      <w:start w:val="1"/>
      <w:numFmt w:val="bullet"/>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b w:val="0"/>
        <w:i w:val="0"/>
        <w:color w:val="A6A6A6" w:themeColor="background1" w:themeShade="A6"/>
      </w:rPr>
    </w:lvl>
    <w:lvl w:ilvl="2">
      <w:start w:val="1"/>
      <w:numFmt w:val="bullet"/>
      <w:lvlText w:val=""/>
      <w:lvlJc w:val="left"/>
      <w:pPr>
        <w:ind w:left="851" w:hanging="284"/>
      </w:pPr>
      <w:rPr>
        <w:rFonts w:ascii="Wingdings" w:hAnsi="Wingdings" w:hint="default"/>
        <w:color w:val="D9D9D9" w:themeColor="background1" w:themeShade="D9"/>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9906654"/>
    <w:multiLevelType w:val="hybridMultilevel"/>
    <w:tmpl w:val="D4B2620A"/>
    <w:lvl w:ilvl="0" w:tplc="9B9AFCDA">
      <w:start w:val="1"/>
      <w:numFmt w:val="decimal"/>
      <w:lvlText w:val="%1."/>
      <w:lvlJc w:val="left"/>
      <w:pPr>
        <w:ind w:left="1020" w:hanging="360"/>
      </w:pPr>
    </w:lvl>
    <w:lvl w:ilvl="1" w:tplc="CB6EE670">
      <w:start w:val="1"/>
      <w:numFmt w:val="decimal"/>
      <w:lvlText w:val="%2."/>
      <w:lvlJc w:val="left"/>
      <w:pPr>
        <w:ind w:left="1020" w:hanging="360"/>
      </w:pPr>
    </w:lvl>
    <w:lvl w:ilvl="2" w:tplc="E93C4692">
      <w:start w:val="1"/>
      <w:numFmt w:val="decimal"/>
      <w:lvlText w:val="%3."/>
      <w:lvlJc w:val="left"/>
      <w:pPr>
        <w:ind w:left="1020" w:hanging="360"/>
      </w:pPr>
    </w:lvl>
    <w:lvl w:ilvl="3" w:tplc="9D8A6386">
      <w:start w:val="1"/>
      <w:numFmt w:val="decimal"/>
      <w:lvlText w:val="%4."/>
      <w:lvlJc w:val="left"/>
      <w:pPr>
        <w:ind w:left="1020" w:hanging="360"/>
      </w:pPr>
    </w:lvl>
    <w:lvl w:ilvl="4" w:tplc="9B6AD508">
      <w:start w:val="1"/>
      <w:numFmt w:val="decimal"/>
      <w:lvlText w:val="%5."/>
      <w:lvlJc w:val="left"/>
      <w:pPr>
        <w:ind w:left="1020" w:hanging="360"/>
      </w:pPr>
    </w:lvl>
    <w:lvl w:ilvl="5" w:tplc="1B1A072E">
      <w:start w:val="1"/>
      <w:numFmt w:val="decimal"/>
      <w:lvlText w:val="%6."/>
      <w:lvlJc w:val="left"/>
      <w:pPr>
        <w:ind w:left="1020" w:hanging="360"/>
      </w:pPr>
    </w:lvl>
    <w:lvl w:ilvl="6" w:tplc="B058B446">
      <w:start w:val="1"/>
      <w:numFmt w:val="decimal"/>
      <w:lvlText w:val="%7."/>
      <w:lvlJc w:val="left"/>
      <w:pPr>
        <w:ind w:left="1020" w:hanging="360"/>
      </w:pPr>
    </w:lvl>
    <w:lvl w:ilvl="7" w:tplc="926CC93A">
      <w:start w:val="1"/>
      <w:numFmt w:val="decimal"/>
      <w:lvlText w:val="%8."/>
      <w:lvlJc w:val="left"/>
      <w:pPr>
        <w:ind w:left="1020" w:hanging="360"/>
      </w:pPr>
    </w:lvl>
    <w:lvl w:ilvl="8" w:tplc="47085210">
      <w:start w:val="1"/>
      <w:numFmt w:val="decimal"/>
      <w:lvlText w:val="%9."/>
      <w:lvlJc w:val="left"/>
      <w:pPr>
        <w:ind w:left="1020" w:hanging="360"/>
      </w:pPr>
    </w:lvl>
  </w:abstractNum>
  <w:abstractNum w:abstractNumId="4" w15:restartNumberingAfterBreak="0">
    <w:nsid w:val="4BCE62D1"/>
    <w:multiLevelType w:val="hybridMultilevel"/>
    <w:tmpl w:val="5A3C414E"/>
    <w:lvl w:ilvl="0" w:tplc="9FF29F2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65BF8"/>
    <w:multiLevelType w:val="hybridMultilevel"/>
    <w:tmpl w:val="FAD0AE1E"/>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9939E4"/>
    <w:multiLevelType w:val="hybridMultilevel"/>
    <w:tmpl w:val="5ACA65C6"/>
    <w:lvl w:ilvl="0" w:tplc="F4D8BE24">
      <w:start w:val="1"/>
      <w:numFmt w:val="decimal"/>
      <w:lvlText w:val="%1."/>
      <w:lvlJc w:val="left"/>
      <w:pPr>
        <w:ind w:left="1020" w:hanging="360"/>
      </w:pPr>
    </w:lvl>
    <w:lvl w:ilvl="1" w:tplc="0C54610A">
      <w:start w:val="1"/>
      <w:numFmt w:val="decimal"/>
      <w:lvlText w:val="%2."/>
      <w:lvlJc w:val="left"/>
      <w:pPr>
        <w:ind w:left="1020" w:hanging="360"/>
      </w:pPr>
    </w:lvl>
    <w:lvl w:ilvl="2" w:tplc="57D4D570">
      <w:start w:val="1"/>
      <w:numFmt w:val="decimal"/>
      <w:lvlText w:val="%3."/>
      <w:lvlJc w:val="left"/>
      <w:pPr>
        <w:ind w:left="1020" w:hanging="360"/>
      </w:pPr>
    </w:lvl>
    <w:lvl w:ilvl="3" w:tplc="D7625582">
      <w:start w:val="1"/>
      <w:numFmt w:val="decimal"/>
      <w:lvlText w:val="%4."/>
      <w:lvlJc w:val="left"/>
      <w:pPr>
        <w:ind w:left="1020" w:hanging="360"/>
      </w:pPr>
    </w:lvl>
    <w:lvl w:ilvl="4" w:tplc="C5A25364">
      <w:start w:val="1"/>
      <w:numFmt w:val="decimal"/>
      <w:lvlText w:val="%5."/>
      <w:lvlJc w:val="left"/>
      <w:pPr>
        <w:ind w:left="1020" w:hanging="360"/>
      </w:pPr>
    </w:lvl>
    <w:lvl w:ilvl="5" w:tplc="7B26D6CC">
      <w:start w:val="1"/>
      <w:numFmt w:val="decimal"/>
      <w:lvlText w:val="%6."/>
      <w:lvlJc w:val="left"/>
      <w:pPr>
        <w:ind w:left="1020" w:hanging="360"/>
      </w:pPr>
    </w:lvl>
    <w:lvl w:ilvl="6" w:tplc="FB905244">
      <w:start w:val="1"/>
      <w:numFmt w:val="decimal"/>
      <w:lvlText w:val="%7."/>
      <w:lvlJc w:val="left"/>
      <w:pPr>
        <w:ind w:left="1020" w:hanging="360"/>
      </w:pPr>
    </w:lvl>
    <w:lvl w:ilvl="7" w:tplc="78D05972">
      <w:start w:val="1"/>
      <w:numFmt w:val="decimal"/>
      <w:lvlText w:val="%8."/>
      <w:lvlJc w:val="left"/>
      <w:pPr>
        <w:ind w:left="1020" w:hanging="360"/>
      </w:pPr>
    </w:lvl>
    <w:lvl w:ilvl="8" w:tplc="C3C0322E">
      <w:start w:val="1"/>
      <w:numFmt w:val="decimal"/>
      <w:lvlText w:val="%9."/>
      <w:lvlJc w:val="left"/>
      <w:pPr>
        <w:ind w:left="1020" w:hanging="360"/>
      </w:pPr>
    </w:lvl>
  </w:abstractNum>
  <w:num w:numId="1" w16cid:durableId="157888419">
    <w:abstractNumId w:val="5"/>
  </w:num>
  <w:num w:numId="2" w16cid:durableId="1210142600">
    <w:abstractNumId w:val="4"/>
  </w:num>
  <w:num w:numId="3" w16cid:durableId="2094662342">
    <w:abstractNumId w:val="2"/>
  </w:num>
  <w:num w:numId="4" w16cid:durableId="468474481">
    <w:abstractNumId w:val="0"/>
  </w:num>
  <w:num w:numId="5" w16cid:durableId="1085689336">
    <w:abstractNumId w:val="1"/>
  </w:num>
  <w:num w:numId="6" w16cid:durableId="885799432">
    <w:abstractNumId w:val="6"/>
  </w:num>
  <w:num w:numId="7" w16cid:durableId="1409111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4BB"/>
    <w:rsid w:val="00007EEE"/>
    <w:rsid w:val="0001471C"/>
    <w:rsid w:val="00022456"/>
    <w:rsid w:val="00025607"/>
    <w:rsid w:val="000306A4"/>
    <w:rsid w:val="00037440"/>
    <w:rsid w:val="00041873"/>
    <w:rsid w:val="00044153"/>
    <w:rsid w:val="0004543F"/>
    <w:rsid w:val="000621E4"/>
    <w:rsid w:val="00067EEA"/>
    <w:rsid w:val="00085DCD"/>
    <w:rsid w:val="00090CF4"/>
    <w:rsid w:val="0009276B"/>
    <w:rsid w:val="000A0DEF"/>
    <w:rsid w:val="000B749B"/>
    <w:rsid w:val="000C0D7B"/>
    <w:rsid w:val="000C3989"/>
    <w:rsid w:val="000D1443"/>
    <w:rsid w:val="000D6A76"/>
    <w:rsid w:val="000F2104"/>
    <w:rsid w:val="000F68FF"/>
    <w:rsid w:val="00100764"/>
    <w:rsid w:val="0011075B"/>
    <w:rsid w:val="00123B57"/>
    <w:rsid w:val="00132459"/>
    <w:rsid w:val="00155EFB"/>
    <w:rsid w:val="001637DD"/>
    <w:rsid w:val="00163C0D"/>
    <w:rsid w:val="0016554F"/>
    <w:rsid w:val="00181B70"/>
    <w:rsid w:val="00182D01"/>
    <w:rsid w:val="00185D6E"/>
    <w:rsid w:val="00185E93"/>
    <w:rsid w:val="00192DC2"/>
    <w:rsid w:val="001A47B3"/>
    <w:rsid w:val="001A56EB"/>
    <w:rsid w:val="001A7CFF"/>
    <w:rsid w:val="001C058A"/>
    <w:rsid w:val="001D19A3"/>
    <w:rsid w:val="001D4918"/>
    <w:rsid w:val="001F6112"/>
    <w:rsid w:val="00200BEB"/>
    <w:rsid w:val="00201460"/>
    <w:rsid w:val="0020316A"/>
    <w:rsid w:val="00205697"/>
    <w:rsid w:val="00207FC3"/>
    <w:rsid w:val="00216AB5"/>
    <w:rsid w:val="002171F5"/>
    <w:rsid w:val="0022205B"/>
    <w:rsid w:val="002332FC"/>
    <w:rsid w:val="0024353A"/>
    <w:rsid w:val="0024366A"/>
    <w:rsid w:val="0025471F"/>
    <w:rsid w:val="00270D24"/>
    <w:rsid w:val="00270F32"/>
    <w:rsid w:val="0027634C"/>
    <w:rsid w:val="00285DF5"/>
    <w:rsid w:val="002874BB"/>
    <w:rsid w:val="00290ACE"/>
    <w:rsid w:val="00291AB2"/>
    <w:rsid w:val="00293726"/>
    <w:rsid w:val="002A2568"/>
    <w:rsid w:val="002A30F0"/>
    <w:rsid w:val="002A3417"/>
    <w:rsid w:val="002B7A61"/>
    <w:rsid w:val="002C27A5"/>
    <w:rsid w:val="002C361D"/>
    <w:rsid w:val="002C4749"/>
    <w:rsid w:val="002D61B2"/>
    <w:rsid w:val="002E4F4A"/>
    <w:rsid w:val="002F30EC"/>
    <w:rsid w:val="002F3B5B"/>
    <w:rsid w:val="002F5FB0"/>
    <w:rsid w:val="00300B55"/>
    <w:rsid w:val="00315EC3"/>
    <w:rsid w:val="00325B8D"/>
    <w:rsid w:val="003315C5"/>
    <w:rsid w:val="00331C94"/>
    <w:rsid w:val="00346D18"/>
    <w:rsid w:val="00347388"/>
    <w:rsid w:val="003531C2"/>
    <w:rsid w:val="00373158"/>
    <w:rsid w:val="00382754"/>
    <w:rsid w:val="00394EC2"/>
    <w:rsid w:val="003A6FC3"/>
    <w:rsid w:val="003B2DDA"/>
    <w:rsid w:val="003B4B18"/>
    <w:rsid w:val="003B77DC"/>
    <w:rsid w:val="003C14D7"/>
    <w:rsid w:val="003C7AAF"/>
    <w:rsid w:val="003E1DAD"/>
    <w:rsid w:val="003E482A"/>
    <w:rsid w:val="00400250"/>
    <w:rsid w:val="0040291A"/>
    <w:rsid w:val="00405390"/>
    <w:rsid w:val="00411BA3"/>
    <w:rsid w:val="00423358"/>
    <w:rsid w:val="00441162"/>
    <w:rsid w:val="00444DD3"/>
    <w:rsid w:val="00460DC1"/>
    <w:rsid w:val="00465A0B"/>
    <w:rsid w:val="00484A4C"/>
    <w:rsid w:val="004A22B9"/>
    <w:rsid w:val="004B1A17"/>
    <w:rsid w:val="004B267F"/>
    <w:rsid w:val="004B4252"/>
    <w:rsid w:val="004C41D3"/>
    <w:rsid w:val="004C58BE"/>
    <w:rsid w:val="004D1764"/>
    <w:rsid w:val="004D5668"/>
    <w:rsid w:val="004E3C3E"/>
    <w:rsid w:val="004E6398"/>
    <w:rsid w:val="004F1871"/>
    <w:rsid w:val="005021B8"/>
    <w:rsid w:val="00503BF1"/>
    <w:rsid w:val="005138CC"/>
    <w:rsid w:val="0052164B"/>
    <w:rsid w:val="005423FC"/>
    <w:rsid w:val="00544C29"/>
    <w:rsid w:val="005461AB"/>
    <w:rsid w:val="00550B07"/>
    <w:rsid w:val="005574BE"/>
    <w:rsid w:val="00560DE2"/>
    <w:rsid w:val="005669ED"/>
    <w:rsid w:val="00585E7C"/>
    <w:rsid w:val="00592B1D"/>
    <w:rsid w:val="005B093F"/>
    <w:rsid w:val="005B3620"/>
    <w:rsid w:val="005B5BE2"/>
    <w:rsid w:val="005C3428"/>
    <w:rsid w:val="005C747C"/>
    <w:rsid w:val="005D2645"/>
    <w:rsid w:val="005E1881"/>
    <w:rsid w:val="005F2CDD"/>
    <w:rsid w:val="005F70E0"/>
    <w:rsid w:val="005F7396"/>
    <w:rsid w:val="0060299A"/>
    <w:rsid w:val="00604D86"/>
    <w:rsid w:val="00611744"/>
    <w:rsid w:val="00634F29"/>
    <w:rsid w:val="0063782F"/>
    <w:rsid w:val="00642E38"/>
    <w:rsid w:val="00643FB7"/>
    <w:rsid w:val="00645DC3"/>
    <w:rsid w:val="006478B3"/>
    <w:rsid w:val="006621DB"/>
    <w:rsid w:val="00677DC9"/>
    <w:rsid w:val="00683E4A"/>
    <w:rsid w:val="006847EF"/>
    <w:rsid w:val="00686046"/>
    <w:rsid w:val="006A2AC1"/>
    <w:rsid w:val="006B3E28"/>
    <w:rsid w:val="006B52D1"/>
    <w:rsid w:val="006C21F7"/>
    <w:rsid w:val="006C3FE2"/>
    <w:rsid w:val="006D4636"/>
    <w:rsid w:val="006D5626"/>
    <w:rsid w:val="006E1620"/>
    <w:rsid w:val="006F7301"/>
    <w:rsid w:val="007057EA"/>
    <w:rsid w:val="00711DE0"/>
    <w:rsid w:val="007240F0"/>
    <w:rsid w:val="00733FC8"/>
    <w:rsid w:val="00750041"/>
    <w:rsid w:val="00751E28"/>
    <w:rsid w:val="0076226A"/>
    <w:rsid w:val="00766AC8"/>
    <w:rsid w:val="00787F75"/>
    <w:rsid w:val="007A4A56"/>
    <w:rsid w:val="007A6873"/>
    <w:rsid w:val="007A7CAC"/>
    <w:rsid w:val="007C4D4F"/>
    <w:rsid w:val="007C68E7"/>
    <w:rsid w:val="007C7316"/>
    <w:rsid w:val="007D06B0"/>
    <w:rsid w:val="008000A6"/>
    <w:rsid w:val="0080197B"/>
    <w:rsid w:val="00810236"/>
    <w:rsid w:val="008117E3"/>
    <w:rsid w:val="008122BC"/>
    <w:rsid w:val="008151EB"/>
    <w:rsid w:val="0081533B"/>
    <w:rsid w:val="00822CAA"/>
    <w:rsid w:val="00822F23"/>
    <w:rsid w:val="00831AB1"/>
    <w:rsid w:val="00837F13"/>
    <w:rsid w:val="00841255"/>
    <w:rsid w:val="00845A5E"/>
    <w:rsid w:val="00856BFF"/>
    <w:rsid w:val="008822B6"/>
    <w:rsid w:val="00883BB7"/>
    <w:rsid w:val="008915C4"/>
    <w:rsid w:val="008A3296"/>
    <w:rsid w:val="008A4B44"/>
    <w:rsid w:val="008A504B"/>
    <w:rsid w:val="008B6B18"/>
    <w:rsid w:val="008C732C"/>
    <w:rsid w:val="008E6431"/>
    <w:rsid w:val="00911427"/>
    <w:rsid w:val="0091423B"/>
    <w:rsid w:val="009268C5"/>
    <w:rsid w:val="00940DE8"/>
    <w:rsid w:val="0095734E"/>
    <w:rsid w:val="0096412B"/>
    <w:rsid w:val="00966FDA"/>
    <w:rsid w:val="00972473"/>
    <w:rsid w:val="0097507D"/>
    <w:rsid w:val="00977227"/>
    <w:rsid w:val="00977250"/>
    <w:rsid w:val="00980F6E"/>
    <w:rsid w:val="00985D95"/>
    <w:rsid w:val="00986ACA"/>
    <w:rsid w:val="00991503"/>
    <w:rsid w:val="00991D2F"/>
    <w:rsid w:val="009965C7"/>
    <w:rsid w:val="009A7286"/>
    <w:rsid w:val="009B0F73"/>
    <w:rsid w:val="009B1C8E"/>
    <w:rsid w:val="009B38FD"/>
    <w:rsid w:val="009C1109"/>
    <w:rsid w:val="009E19C6"/>
    <w:rsid w:val="009E5F45"/>
    <w:rsid w:val="009F3E32"/>
    <w:rsid w:val="009F5B21"/>
    <w:rsid w:val="009F652B"/>
    <w:rsid w:val="00A00247"/>
    <w:rsid w:val="00A050B5"/>
    <w:rsid w:val="00A14706"/>
    <w:rsid w:val="00A178D3"/>
    <w:rsid w:val="00A27C4A"/>
    <w:rsid w:val="00A40033"/>
    <w:rsid w:val="00A43F56"/>
    <w:rsid w:val="00A45524"/>
    <w:rsid w:val="00A60ECB"/>
    <w:rsid w:val="00A63F61"/>
    <w:rsid w:val="00A71DE3"/>
    <w:rsid w:val="00A76763"/>
    <w:rsid w:val="00A868CF"/>
    <w:rsid w:val="00A90A73"/>
    <w:rsid w:val="00AA53C0"/>
    <w:rsid w:val="00AB6833"/>
    <w:rsid w:val="00AB6A96"/>
    <w:rsid w:val="00AB7313"/>
    <w:rsid w:val="00AC21D4"/>
    <w:rsid w:val="00AC7F87"/>
    <w:rsid w:val="00AE5330"/>
    <w:rsid w:val="00AF59FB"/>
    <w:rsid w:val="00AF7D96"/>
    <w:rsid w:val="00B06F21"/>
    <w:rsid w:val="00B122C8"/>
    <w:rsid w:val="00B1441A"/>
    <w:rsid w:val="00B2324A"/>
    <w:rsid w:val="00B31490"/>
    <w:rsid w:val="00B33542"/>
    <w:rsid w:val="00B441BF"/>
    <w:rsid w:val="00B4439C"/>
    <w:rsid w:val="00B46E57"/>
    <w:rsid w:val="00B70022"/>
    <w:rsid w:val="00B76914"/>
    <w:rsid w:val="00B95EBB"/>
    <w:rsid w:val="00BA66FE"/>
    <w:rsid w:val="00BB192B"/>
    <w:rsid w:val="00BB2283"/>
    <w:rsid w:val="00BB3DFF"/>
    <w:rsid w:val="00BB4247"/>
    <w:rsid w:val="00BC14E6"/>
    <w:rsid w:val="00BD10C9"/>
    <w:rsid w:val="00BD4C27"/>
    <w:rsid w:val="00BE1AFB"/>
    <w:rsid w:val="00BE4037"/>
    <w:rsid w:val="00BE467B"/>
    <w:rsid w:val="00BF641D"/>
    <w:rsid w:val="00C03544"/>
    <w:rsid w:val="00C03EE4"/>
    <w:rsid w:val="00C0402A"/>
    <w:rsid w:val="00C107DC"/>
    <w:rsid w:val="00C147A0"/>
    <w:rsid w:val="00C1698C"/>
    <w:rsid w:val="00C26B65"/>
    <w:rsid w:val="00C278F5"/>
    <w:rsid w:val="00C44CB7"/>
    <w:rsid w:val="00C52520"/>
    <w:rsid w:val="00C54BFC"/>
    <w:rsid w:val="00C747D1"/>
    <w:rsid w:val="00C958BD"/>
    <w:rsid w:val="00CA550F"/>
    <w:rsid w:val="00CA75D5"/>
    <w:rsid w:val="00CB6E22"/>
    <w:rsid w:val="00CC080D"/>
    <w:rsid w:val="00CC1695"/>
    <w:rsid w:val="00CD680D"/>
    <w:rsid w:val="00CD723D"/>
    <w:rsid w:val="00CE0F77"/>
    <w:rsid w:val="00CE6245"/>
    <w:rsid w:val="00D04A47"/>
    <w:rsid w:val="00D1048C"/>
    <w:rsid w:val="00D17A88"/>
    <w:rsid w:val="00D23330"/>
    <w:rsid w:val="00D267CD"/>
    <w:rsid w:val="00D32957"/>
    <w:rsid w:val="00D40478"/>
    <w:rsid w:val="00D42C7F"/>
    <w:rsid w:val="00D4368C"/>
    <w:rsid w:val="00D441D3"/>
    <w:rsid w:val="00D451A7"/>
    <w:rsid w:val="00D57741"/>
    <w:rsid w:val="00D60A3D"/>
    <w:rsid w:val="00D60DE4"/>
    <w:rsid w:val="00D635D0"/>
    <w:rsid w:val="00D7558C"/>
    <w:rsid w:val="00D7564D"/>
    <w:rsid w:val="00D8094E"/>
    <w:rsid w:val="00D81B0D"/>
    <w:rsid w:val="00D90F99"/>
    <w:rsid w:val="00DA47A7"/>
    <w:rsid w:val="00DA49DC"/>
    <w:rsid w:val="00DD104E"/>
    <w:rsid w:val="00DD1FED"/>
    <w:rsid w:val="00DD3AFA"/>
    <w:rsid w:val="00DE3871"/>
    <w:rsid w:val="00DF37A6"/>
    <w:rsid w:val="00DF5641"/>
    <w:rsid w:val="00E1268F"/>
    <w:rsid w:val="00E24996"/>
    <w:rsid w:val="00E25621"/>
    <w:rsid w:val="00E3346D"/>
    <w:rsid w:val="00E4499E"/>
    <w:rsid w:val="00E44CCB"/>
    <w:rsid w:val="00E6151F"/>
    <w:rsid w:val="00E67A6D"/>
    <w:rsid w:val="00E7394D"/>
    <w:rsid w:val="00E80FE7"/>
    <w:rsid w:val="00E95169"/>
    <w:rsid w:val="00E97268"/>
    <w:rsid w:val="00EA0057"/>
    <w:rsid w:val="00EA7479"/>
    <w:rsid w:val="00EB62AC"/>
    <w:rsid w:val="00EB7438"/>
    <w:rsid w:val="00EC6633"/>
    <w:rsid w:val="00EC7085"/>
    <w:rsid w:val="00ED1D13"/>
    <w:rsid w:val="00EE0E58"/>
    <w:rsid w:val="00EE2534"/>
    <w:rsid w:val="00EF4FA8"/>
    <w:rsid w:val="00F02B63"/>
    <w:rsid w:val="00F103E8"/>
    <w:rsid w:val="00F13777"/>
    <w:rsid w:val="00F15561"/>
    <w:rsid w:val="00F15E14"/>
    <w:rsid w:val="00F16A37"/>
    <w:rsid w:val="00F240BB"/>
    <w:rsid w:val="00F26868"/>
    <w:rsid w:val="00F324DC"/>
    <w:rsid w:val="00F330AB"/>
    <w:rsid w:val="00F5238A"/>
    <w:rsid w:val="00F631B1"/>
    <w:rsid w:val="00F63ECF"/>
    <w:rsid w:val="00F752A7"/>
    <w:rsid w:val="00F95318"/>
    <w:rsid w:val="00FA6BC4"/>
    <w:rsid w:val="00FA765A"/>
    <w:rsid w:val="00FB34D7"/>
    <w:rsid w:val="00FC4BA5"/>
    <w:rsid w:val="00FC58C5"/>
    <w:rsid w:val="00FE06A4"/>
    <w:rsid w:val="00FE77E6"/>
    <w:rsid w:val="00FF5F70"/>
    <w:rsid w:val="07021110"/>
    <w:rsid w:val="0823CE9F"/>
    <w:rsid w:val="09D90112"/>
    <w:rsid w:val="0B11EB75"/>
    <w:rsid w:val="0C3C740D"/>
    <w:rsid w:val="16A2C58F"/>
    <w:rsid w:val="19CC0BEE"/>
    <w:rsid w:val="1B99B036"/>
    <w:rsid w:val="1E1FF04F"/>
    <w:rsid w:val="2198B962"/>
    <w:rsid w:val="22AC1F77"/>
    <w:rsid w:val="26B833B5"/>
    <w:rsid w:val="2805EED9"/>
    <w:rsid w:val="2AFE9582"/>
    <w:rsid w:val="2B239F90"/>
    <w:rsid w:val="2C001FC8"/>
    <w:rsid w:val="2E13C5D0"/>
    <w:rsid w:val="311A8ABC"/>
    <w:rsid w:val="3335E192"/>
    <w:rsid w:val="41F3404B"/>
    <w:rsid w:val="4207AF7D"/>
    <w:rsid w:val="4467A923"/>
    <w:rsid w:val="483D78E3"/>
    <w:rsid w:val="4879AC5E"/>
    <w:rsid w:val="4A5D34EB"/>
    <w:rsid w:val="4F0D28AE"/>
    <w:rsid w:val="4F95C0A2"/>
    <w:rsid w:val="550F5402"/>
    <w:rsid w:val="556AC648"/>
    <w:rsid w:val="5664D241"/>
    <w:rsid w:val="582E2E46"/>
    <w:rsid w:val="5E05BD4A"/>
    <w:rsid w:val="5F5FDD50"/>
    <w:rsid w:val="623034E6"/>
    <w:rsid w:val="6883254A"/>
    <w:rsid w:val="704E2E5D"/>
    <w:rsid w:val="72BD4114"/>
    <w:rsid w:val="76431098"/>
    <w:rsid w:val="7801F864"/>
    <w:rsid w:val="7AEEAAC2"/>
    <w:rsid w:val="7AEEB5E7"/>
    <w:rsid w:val="7BEB5A0D"/>
    <w:rsid w:val="7CE565E3"/>
    <w:rsid w:val="7D4701BA"/>
    <w:rsid w:val="7FA6F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90EA"/>
  <w15:chartTrackingRefBased/>
  <w15:docId w15:val="{DA4093AE-8CCB-4D71-9C5A-5C6211EE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4BB"/>
  </w:style>
  <w:style w:type="paragraph" w:styleId="Heading1">
    <w:name w:val="heading 1"/>
    <w:basedOn w:val="Normal"/>
    <w:next w:val="Normal"/>
    <w:link w:val="Heading1Char"/>
    <w:uiPriority w:val="9"/>
    <w:qFormat/>
    <w:rsid w:val="002874BB"/>
    <w:pPr>
      <w:widowControl w:val="0"/>
      <w:tabs>
        <w:tab w:val="left" w:pos="284"/>
      </w:tabs>
      <w:spacing w:before="480" w:after="120" w:line="400" w:lineRule="exact"/>
      <w:outlineLvl w:val="0"/>
    </w:pPr>
    <w:rPr>
      <w:rFonts w:ascii="Arial" w:eastAsia="MS Mincho" w:hAnsi="Arial" w:cs="Times New Roman"/>
      <w:color w:val="00AFF0"/>
      <w:kern w:val="0"/>
      <w:sz w:val="40"/>
      <w:szCs w:val="40"/>
      <w14:ligatures w14:val="none"/>
    </w:rPr>
  </w:style>
  <w:style w:type="paragraph" w:styleId="Heading2">
    <w:name w:val="heading 2"/>
    <w:basedOn w:val="Normal"/>
    <w:next w:val="Normal"/>
    <w:link w:val="Heading2Char"/>
    <w:uiPriority w:val="9"/>
    <w:unhideWhenUsed/>
    <w:qFormat/>
    <w:rsid w:val="002874BB"/>
    <w:pPr>
      <w:tabs>
        <w:tab w:val="left" w:pos="284"/>
        <w:tab w:val="left" w:pos="2800"/>
      </w:tabs>
      <w:spacing w:after="60" w:line="270" w:lineRule="exact"/>
      <w:outlineLvl w:val="1"/>
    </w:pPr>
    <w:rPr>
      <w:rFonts w:ascii="Arial" w:eastAsia="MS Mincho" w:hAnsi="Arial" w:cs="Gill Sans"/>
      <w:color w:val="00AFF0"/>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4BB"/>
    <w:rPr>
      <w:rFonts w:ascii="Arial" w:eastAsia="MS Mincho" w:hAnsi="Arial" w:cs="Times New Roman"/>
      <w:color w:val="00AFF0"/>
      <w:kern w:val="0"/>
      <w:sz w:val="40"/>
      <w:szCs w:val="40"/>
      <w14:ligatures w14:val="none"/>
    </w:rPr>
  </w:style>
  <w:style w:type="character" w:customStyle="1" w:styleId="Heading2Char">
    <w:name w:val="Heading 2 Char"/>
    <w:basedOn w:val="DefaultParagraphFont"/>
    <w:link w:val="Heading2"/>
    <w:uiPriority w:val="9"/>
    <w:rsid w:val="002874BB"/>
    <w:rPr>
      <w:rFonts w:ascii="Arial" w:eastAsia="MS Mincho" w:hAnsi="Arial" w:cs="Gill Sans"/>
      <w:color w:val="00AFF0"/>
      <w:kern w:val="0"/>
      <w:sz w:val="26"/>
      <w:szCs w:val="26"/>
      <w14:ligatures w14:val="none"/>
    </w:rPr>
  </w:style>
  <w:style w:type="paragraph" w:styleId="ListParagraph">
    <w:name w:val="List Paragraph"/>
    <w:basedOn w:val="Normal"/>
    <w:uiPriority w:val="34"/>
    <w:qFormat/>
    <w:rsid w:val="002874BB"/>
    <w:pPr>
      <w:ind w:left="720"/>
      <w:contextualSpacing/>
    </w:pPr>
  </w:style>
  <w:style w:type="paragraph" w:styleId="Header">
    <w:name w:val="header"/>
    <w:basedOn w:val="Normal"/>
    <w:link w:val="HeaderChar"/>
    <w:uiPriority w:val="99"/>
    <w:unhideWhenUsed/>
    <w:rsid w:val="00287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4BB"/>
  </w:style>
  <w:style w:type="paragraph" w:styleId="Footer">
    <w:name w:val="footer"/>
    <w:basedOn w:val="Normal"/>
    <w:link w:val="FooterChar"/>
    <w:uiPriority w:val="99"/>
    <w:unhideWhenUsed/>
    <w:rsid w:val="00287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4BB"/>
  </w:style>
  <w:style w:type="paragraph" w:styleId="Revision">
    <w:name w:val="Revision"/>
    <w:hidden/>
    <w:uiPriority w:val="99"/>
    <w:semiHidden/>
    <w:rsid w:val="00DF5641"/>
    <w:pPr>
      <w:spacing w:after="0" w:line="240" w:lineRule="auto"/>
    </w:pPr>
  </w:style>
  <w:style w:type="character" w:styleId="CommentReference">
    <w:name w:val="annotation reference"/>
    <w:basedOn w:val="DefaultParagraphFont"/>
    <w:uiPriority w:val="99"/>
    <w:semiHidden/>
    <w:unhideWhenUsed/>
    <w:rsid w:val="00346D18"/>
    <w:rPr>
      <w:sz w:val="16"/>
      <w:szCs w:val="16"/>
    </w:rPr>
  </w:style>
  <w:style w:type="paragraph" w:styleId="CommentText">
    <w:name w:val="annotation text"/>
    <w:basedOn w:val="Normal"/>
    <w:link w:val="CommentTextChar"/>
    <w:uiPriority w:val="99"/>
    <w:unhideWhenUsed/>
    <w:rsid w:val="00346D18"/>
    <w:pPr>
      <w:spacing w:line="240" w:lineRule="auto"/>
    </w:pPr>
    <w:rPr>
      <w:sz w:val="20"/>
      <w:szCs w:val="20"/>
    </w:rPr>
  </w:style>
  <w:style w:type="character" w:customStyle="1" w:styleId="CommentTextChar">
    <w:name w:val="Comment Text Char"/>
    <w:basedOn w:val="DefaultParagraphFont"/>
    <w:link w:val="CommentText"/>
    <w:uiPriority w:val="99"/>
    <w:rsid w:val="00346D18"/>
    <w:rPr>
      <w:sz w:val="20"/>
      <w:szCs w:val="20"/>
    </w:rPr>
  </w:style>
  <w:style w:type="paragraph" w:styleId="CommentSubject">
    <w:name w:val="annotation subject"/>
    <w:basedOn w:val="CommentText"/>
    <w:next w:val="CommentText"/>
    <w:link w:val="CommentSubjectChar"/>
    <w:uiPriority w:val="99"/>
    <w:semiHidden/>
    <w:unhideWhenUsed/>
    <w:rsid w:val="00346D18"/>
    <w:rPr>
      <w:b/>
      <w:bCs/>
    </w:rPr>
  </w:style>
  <w:style w:type="character" w:customStyle="1" w:styleId="CommentSubjectChar">
    <w:name w:val="Comment Subject Char"/>
    <w:basedOn w:val="CommentTextChar"/>
    <w:link w:val="CommentSubject"/>
    <w:uiPriority w:val="99"/>
    <w:semiHidden/>
    <w:rsid w:val="00346D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1B0858F4CEF499E36482A7D47E696" ma:contentTypeVersion="13" ma:contentTypeDescription="Create a new document." ma:contentTypeScope="" ma:versionID="e975f0c430cb3acd4dbed468caf1d0b0">
  <xsd:schema xmlns:xsd="http://www.w3.org/2001/XMLSchema" xmlns:xs="http://www.w3.org/2001/XMLSchema" xmlns:p="http://schemas.microsoft.com/office/2006/metadata/properties" xmlns:ns2="806d74e9-7eed-4d7a-80d4-08a88dac70e1" xmlns:ns3="71d80c7a-d7eb-4625-b7cc-7a1f844931c4" targetNamespace="http://schemas.microsoft.com/office/2006/metadata/properties" ma:root="true" ma:fieldsID="e56c69149477319a196b185dd4f554e9" ns2:_="" ns3:_="">
    <xsd:import namespace="806d74e9-7eed-4d7a-80d4-08a88dac70e1"/>
    <xsd:import namespace="71d80c7a-d7eb-4625-b7cc-7a1f844931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d74e9-7eed-4d7a-80d4-08a88dac7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80c7a-d7eb-4625-b7cc-7a1f844931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1e5481-ab7f-493e-bed2-860feea3e80d}" ma:internalName="TaxCatchAll" ma:showField="CatchAllData" ma:web="71d80c7a-d7eb-4625-b7cc-7a1f84493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d80c7a-d7eb-4625-b7cc-7a1f844931c4" xsi:nil="true"/>
    <lcf76f155ced4ddcb4097134ff3c332f xmlns="806d74e9-7eed-4d7a-80d4-08a88dac70e1">
      <Terms xmlns="http://schemas.microsoft.com/office/infopath/2007/PartnerControls"/>
    </lcf76f155ced4ddcb4097134ff3c332f>
    <SharedWithUsers xmlns="71d80c7a-d7eb-4625-b7cc-7a1f844931c4">
      <UserInfo>
        <DisplayName>Jane Ottaway</DisplayName>
        <AccountId>37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9B058-DD60-4694-ACB1-87F6CAD5A443}"/>
</file>

<file path=customXml/itemProps2.xml><?xml version="1.0" encoding="utf-8"?>
<ds:datastoreItem xmlns:ds="http://schemas.openxmlformats.org/officeDocument/2006/customXml" ds:itemID="{20EE4FDE-60A0-4158-BD65-E531954BE62B}">
  <ds:schemaRefs>
    <ds:schemaRef ds:uri="http://schemas.microsoft.com/office/2006/metadata/properties"/>
    <ds:schemaRef ds:uri="http://schemas.microsoft.com/office/infopath/2007/PartnerControls"/>
    <ds:schemaRef ds:uri="628a0745-0cc7-4288-a8a4-55bf46a3de0c"/>
    <ds:schemaRef ds:uri="525757f5-2780-48e9-884f-1fc162aa91df"/>
  </ds:schemaRefs>
</ds:datastoreItem>
</file>

<file path=customXml/itemProps3.xml><?xml version="1.0" encoding="utf-8"?>
<ds:datastoreItem xmlns:ds="http://schemas.openxmlformats.org/officeDocument/2006/customXml" ds:itemID="{DEB18795-AFA4-4861-8DAA-4B719DE48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Branford</dc:creator>
  <cp:keywords/>
  <dc:description/>
  <cp:lastModifiedBy>Amy Branford</cp:lastModifiedBy>
  <cp:revision>2</cp:revision>
  <dcterms:created xsi:type="dcterms:W3CDTF">2026-03-05T16:33:00Z</dcterms:created>
  <dcterms:modified xsi:type="dcterms:W3CDTF">2026-03-05T16:33:00Z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0x0101009621B0858F4CEF499E36482A7D47E696</vt:lpwstr>
  </property>
  <property fmtid="{D5CDD505-2E9C-101B-9397-08002B2CF9AE}" pid="3" name="MediaServiceImageTags">
    <vt:lpwstr/>
  </property>
</Properties>
</file>