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BA2" w:rsidRDefault="00201BA2" w:rsidP="00201BA2">
      <w:pPr>
        <w:pStyle w:val="NormalWeb"/>
      </w:pPr>
      <w:r>
        <w:rPr>
          <w:noProof/>
        </w:rPr>
        <w:drawing>
          <wp:anchor distT="0" distB="0" distL="114300" distR="114300" simplePos="0" relativeHeight="251658240" behindDoc="0" locked="0" layoutInCell="1" allowOverlap="1">
            <wp:simplePos x="0" y="0"/>
            <wp:positionH relativeFrom="column">
              <wp:posOffset>2275840</wp:posOffset>
            </wp:positionH>
            <wp:positionV relativeFrom="paragraph">
              <wp:posOffset>-298450</wp:posOffset>
            </wp:positionV>
            <wp:extent cx="1752600" cy="2479689"/>
            <wp:effectExtent l="0" t="0" r="0" b="0"/>
            <wp:wrapNone/>
            <wp:docPr id="3" name="Picture 3" descr="H:\My Documents\My Pictures\Lealands Logo_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My Documents\My Pictures\Lealands Logo_portrai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962" cy="24830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1BA2" w:rsidRDefault="00201BA2" w:rsidP="00201BA2">
      <w:pPr>
        <w:tabs>
          <w:tab w:val="left" w:pos="2952"/>
        </w:tabs>
        <w:spacing w:before="518" w:line="209" w:lineRule="exact"/>
        <w:ind w:left="72"/>
        <w:textAlignment w:val="baseline"/>
        <w:rPr>
          <w:rFonts w:asciiTheme="minorHAnsi" w:eastAsia="Tahoma" w:hAnsiTheme="minorHAnsi" w:cstheme="minorHAnsi"/>
          <w:b/>
          <w:color w:val="000000"/>
          <w:spacing w:val="4"/>
          <w:sz w:val="24"/>
          <w:u w:val="single"/>
        </w:rPr>
      </w:pPr>
    </w:p>
    <w:p w:rsidR="00201BA2" w:rsidRDefault="00201BA2" w:rsidP="00201BA2">
      <w:pPr>
        <w:tabs>
          <w:tab w:val="left" w:pos="2952"/>
        </w:tabs>
        <w:spacing w:before="518" w:line="209" w:lineRule="exact"/>
        <w:ind w:left="72"/>
        <w:textAlignment w:val="baseline"/>
        <w:rPr>
          <w:rFonts w:asciiTheme="minorHAnsi" w:eastAsia="Tahoma" w:hAnsiTheme="minorHAnsi" w:cstheme="minorHAnsi"/>
          <w:b/>
          <w:color w:val="000000"/>
          <w:spacing w:val="4"/>
          <w:sz w:val="24"/>
          <w:u w:val="single"/>
        </w:rPr>
      </w:pPr>
    </w:p>
    <w:p w:rsidR="00201BA2" w:rsidRDefault="00201BA2" w:rsidP="00201BA2">
      <w:pPr>
        <w:tabs>
          <w:tab w:val="left" w:pos="2952"/>
        </w:tabs>
        <w:spacing w:before="518" w:line="209" w:lineRule="exact"/>
        <w:ind w:left="72"/>
        <w:textAlignment w:val="baseline"/>
        <w:rPr>
          <w:rFonts w:asciiTheme="minorHAnsi" w:eastAsia="Tahoma" w:hAnsiTheme="minorHAnsi" w:cstheme="minorHAnsi"/>
          <w:b/>
          <w:color w:val="000000"/>
          <w:spacing w:val="4"/>
          <w:sz w:val="28"/>
          <w:szCs w:val="28"/>
          <w:u w:val="single"/>
        </w:rPr>
      </w:pPr>
    </w:p>
    <w:p w:rsidR="00201BA2" w:rsidRDefault="00201BA2" w:rsidP="00617E92">
      <w:pPr>
        <w:tabs>
          <w:tab w:val="left" w:pos="2952"/>
        </w:tabs>
        <w:spacing w:before="518" w:line="209" w:lineRule="exact"/>
        <w:ind w:left="72"/>
        <w:textAlignment w:val="baseline"/>
        <w:rPr>
          <w:rFonts w:asciiTheme="minorHAnsi" w:eastAsia="Arial" w:hAnsiTheme="minorHAnsi" w:cstheme="minorHAnsi"/>
          <w:color w:val="000000"/>
          <w:spacing w:val="4"/>
          <w:sz w:val="24"/>
        </w:rPr>
      </w:pPr>
      <w:r w:rsidRPr="00201BA2">
        <w:rPr>
          <w:rFonts w:asciiTheme="minorHAnsi" w:eastAsia="Tahoma" w:hAnsiTheme="minorHAnsi" w:cstheme="minorHAnsi"/>
          <w:b/>
          <w:color w:val="000000"/>
          <w:spacing w:val="4"/>
          <w:sz w:val="28"/>
          <w:szCs w:val="28"/>
          <w:u w:val="single"/>
        </w:rPr>
        <w:t>POST:</w:t>
      </w:r>
      <w:r w:rsidRPr="00201BA2">
        <w:rPr>
          <w:rFonts w:asciiTheme="minorHAnsi" w:eastAsia="Arial" w:hAnsiTheme="minorHAnsi" w:cstheme="minorHAnsi"/>
          <w:color w:val="000000"/>
          <w:spacing w:val="4"/>
          <w:sz w:val="24"/>
        </w:rPr>
        <w:tab/>
        <w:t>Headteacher</w:t>
      </w:r>
    </w:p>
    <w:p w:rsidR="00617E92" w:rsidRPr="00617E92" w:rsidRDefault="00617E92" w:rsidP="00617E92">
      <w:pPr>
        <w:spacing w:before="100" w:beforeAutospacing="1" w:after="100" w:afterAutospacing="1" w:line="276" w:lineRule="auto"/>
        <w:ind w:left="72"/>
      </w:pPr>
      <w:r w:rsidRPr="00617E92">
        <w:rPr>
          <w:rFonts w:asciiTheme="minorHAnsi" w:eastAsia="Tahoma" w:hAnsiTheme="minorHAnsi" w:cstheme="minorHAnsi"/>
          <w:b/>
          <w:color w:val="000000"/>
          <w:spacing w:val="4"/>
          <w:sz w:val="28"/>
          <w:szCs w:val="28"/>
          <w:u w:val="single"/>
        </w:rPr>
        <w:t>PAYSCALE:</w:t>
      </w:r>
      <w:r w:rsidRPr="00617E92">
        <w:rPr>
          <w:rFonts w:asciiTheme="minorHAnsi" w:eastAsia="Tahoma" w:hAnsiTheme="minorHAnsi" w:cstheme="minorHAnsi"/>
          <w:b/>
          <w:color w:val="000000"/>
          <w:spacing w:val="4"/>
          <w:sz w:val="24"/>
        </w:rPr>
        <w:tab/>
      </w:r>
      <w:r>
        <w:rPr>
          <w:rFonts w:asciiTheme="minorHAnsi" w:eastAsia="Tahoma" w:hAnsiTheme="minorHAnsi" w:cstheme="minorHAnsi"/>
          <w:b/>
          <w:color w:val="000000"/>
          <w:spacing w:val="4"/>
          <w:sz w:val="24"/>
        </w:rPr>
        <w:tab/>
      </w:r>
      <w:r>
        <w:rPr>
          <w:rFonts w:asciiTheme="minorHAnsi" w:eastAsia="Tahoma" w:hAnsiTheme="minorHAnsi" w:cstheme="minorHAnsi"/>
          <w:b/>
          <w:color w:val="000000"/>
          <w:spacing w:val="4"/>
          <w:sz w:val="24"/>
        </w:rPr>
        <w:tab/>
      </w:r>
      <w:r w:rsidR="00F33847">
        <w:rPr>
          <w:rFonts w:asciiTheme="minorHAnsi" w:eastAsia="Tahoma" w:hAnsiTheme="minorHAnsi" w:cstheme="minorHAnsi"/>
          <w:b/>
          <w:color w:val="000000"/>
          <w:spacing w:val="4"/>
          <w:sz w:val="24"/>
        </w:rPr>
        <w:t xml:space="preserve"> </w:t>
      </w:r>
      <w:bookmarkStart w:id="0" w:name="_GoBack"/>
      <w:r w:rsidRPr="00F33847">
        <w:rPr>
          <w:rFonts w:asciiTheme="minorHAnsi" w:hAnsiTheme="minorHAnsi" w:cstheme="minorHAnsi"/>
          <w:sz w:val="24"/>
        </w:rPr>
        <w:t>Head teacher Range L30 – L37</w:t>
      </w:r>
      <w:bookmarkEnd w:id="0"/>
    </w:p>
    <w:p w:rsidR="00201BA2" w:rsidRPr="00201BA2" w:rsidRDefault="00201BA2" w:rsidP="00617E92">
      <w:pPr>
        <w:tabs>
          <w:tab w:val="left" w:pos="2952"/>
        </w:tabs>
        <w:spacing w:before="295" w:line="209" w:lineRule="exact"/>
        <w:ind w:left="72"/>
        <w:textAlignment w:val="baseline"/>
        <w:rPr>
          <w:rFonts w:asciiTheme="minorHAnsi" w:eastAsia="Tahoma" w:hAnsiTheme="minorHAnsi" w:cstheme="minorHAnsi"/>
          <w:b/>
          <w:color w:val="000000"/>
          <w:spacing w:val="2"/>
          <w:sz w:val="24"/>
          <w:u w:val="single"/>
        </w:rPr>
      </w:pPr>
      <w:r w:rsidRPr="00201BA2">
        <w:rPr>
          <w:rFonts w:asciiTheme="minorHAnsi" w:eastAsia="Tahoma" w:hAnsiTheme="minorHAnsi" w:cstheme="minorHAnsi"/>
          <w:b/>
          <w:color w:val="000000"/>
          <w:spacing w:val="2"/>
          <w:sz w:val="28"/>
          <w:szCs w:val="28"/>
          <w:u w:val="single"/>
        </w:rPr>
        <w:t>RESPONSIBLE TO:</w:t>
      </w:r>
      <w:r w:rsidRPr="00201BA2">
        <w:rPr>
          <w:rFonts w:asciiTheme="minorHAnsi" w:eastAsia="Arial" w:hAnsiTheme="minorHAnsi" w:cstheme="minorHAnsi"/>
          <w:color w:val="000000"/>
          <w:spacing w:val="2"/>
          <w:sz w:val="24"/>
        </w:rPr>
        <w:tab/>
        <w:t>The Governing Board</w:t>
      </w:r>
    </w:p>
    <w:p w:rsidR="00201BA2" w:rsidRPr="00201BA2" w:rsidRDefault="00201BA2" w:rsidP="00201BA2">
      <w:pPr>
        <w:tabs>
          <w:tab w:val="left" w:pos="2952"/>
        </w:tabs>
        <w:spacing w:before="261" w:line="249" w:lineRule="exact"/>
        <w:ind w:left="2952" w:hanging="2880"/>
        <w:jc w:val="both"/>
        <w:textAlignment w:val="baseline"/>
        <w:rPr>
          <w:rFonts w:asciiTheme="minorHAnsi" w:eastAsia="Tahoma" w:hAnsiTheme="minorHAnsi" w:cstheme="minorHAnsi"/>
          <w:b/>
          <w:color w:val="000000"/>
          <w:sz w:val="24"/>
          <w:u w:val="single"/>
        </w:rPr>
      </w:pPr>
      <w:r w:rsidRPr="00201BA2">
        <w:rPr>
          <w:rFonts w:asciiTheme="minorHAnsi" w:eastAsia="Tahoma" w:hAnsiTheme="minorHAnsi" w:cstheme="minorHAnsi"/>
          <w:b/>
          <w:color w:val="000000"/>
          <w:sz w:val="28"/>
          <w:szCs w:val="28"/>
          <w:u w:val="single"/>
        </w:rPr>
        <w:t>JOB PURPOSE</w:t>
      </w:r>
      <w:r w:rsidRPr="00201BA2">
        <w:rPr>
          <w:rFonts w:asciiTheme="minorHAnsi" w:eastAsia="Arial" w:hAnsiTheme="minorHAnsi" w:cstheme="minorHAnsi"/>
          <w:color w:val="000000"/>
          <w:sz w:val="24"/>
        </w:rPr>
        <w:tab/>
        <w:t>The Governing Board is seeking to appoint an exceptional and values-driven leader with the energy and dynamism to lead our successful school on its journey towards excellence.</w:t>
      </w:r>
    </w:p>
    <w:p w:rsidR="00CE6705" w:rsidRPr="00743309" w:rsidRDefault="00CE6705" w:rsidP="00CE6705">
      <w:pPr>
        <w:pStyle w:val="1bodycopy10pt"/>
        <w:rPr>
          <w:rFonts w:asciiTheme="minorHAnsi" w:hAnsiTheme="minorHAnsi" w:cstheme="minorHAnsi"/>
        </w:rPr>
      </w:pPr>
    </w:p>
    <w:p w:rsidR="009A267F" w:rsidRPr="00743309" w:rsidRDefault="004E0079" w:rsidP="009A267F">
      <w:pPr>
        <w:pStyle w:val="Heading1"/>
        <w:rPr>
          <w:rFonts w:asciiTheme="minorHAnsi" w:hAnsiTheme="minorHAnsi" w:cstheme="minorHAnsi"/>
        </w:rPr>
      </w:pPr>
      <w:r w:rsidRPr="00743309">
        <w:rPr>
          <w:rFonts w:asciiTheme="minorHAnsi" w:hAnsiTheme="minorHAnsi" w:cstheme="minorHAnsi"/>
        </w:rPr>
        <w:t>Main purpose</w:t>
      </w:r>
      <w:r w:rsidR="00837C40" w:rsidRPr="00743309">
        <w:rPr>
          <w:rFonts w:asciiTheme="minorHAnsi" w:hAnsiTheme="minorHAnsi" w:cstheme="minorHAnsi"/>
        </w:rPr>
        <w:t xml:space="preserve"> </w:t>
      </w:r>
    </w:p>
    <w:p w:rsidR="00B770EB" w:rsidRPr="00201BA2" w:rsidRDefault="00B770EB" w:rsidP="00B770EB">
      <w:pPr>
        <w:pStyle w:val="1bodycopy10pt"/>
        <w:rPr>
          <w:rFonts w:asciiTheme="minorHAnsi" w:hAnsiTheme="minorHAnsi" w:cstheme="minorHAnsi"/>
          <w:sz w:val="24"/>
        </w:rPr>
      </w:pPr>
      <w:r w:rsidRPr="00201BA2">
        <w:rPr>
          <w:rFonts w:asciiTheme="minorHAnsi" w:hAnsiTheme="minorHAnsi" w:cstheme="minorHAnsi"/>
          <w:sz w:val="24"/>
        </w:rPr>
        <w:t>The headteacher will:</w:t>
      </w:r>
    </w:p>
    <w:p w:rsidR="00B770EB" w:rsidRPr="00201BA2" w:rsidRDefault="00B770EB" w:rsidP="00743309">
      <w:pPr>
        <w:pStyle w:val="4Bulletedcopyblue"/>
        <w:numPr>
          <w:ilvl w:val="0"/>
          <w:numId w:val="29"/>
        </w:numPr>
        <w:ind w:left="426" w:hanging="284"/>
        <w:rPr>
          <w:rFonts w:asciiTheme="minorHAnsi" w:hAnsiTheme="minorHAnsi" w:cstheme="minorHAnsi"/>
          <w:sz w:val="24"/>
          <w:szCs w:val="24"/>
        </w:rPr>
      </w:pPr>
      <w:r w:rsidRPr="00201BA2">
        <w:rPr>
          <w:rFonts w:asciiTheme="minorHAnsi" w:hAnsiTheme="minorHAnsi" w:cstheme="minorHAnsi"/>
          <w:sz w:val="24"/>
          <w:szCs w:val="24"/>
        </w:rPr>
        <w:t>Establish and sustain the school’s ethos and strategic direction together with the governing board and through consultation with the school community</w:t>
      </w:r>
    </w:p>
    <w:p w:rsidR="00B770EB" w:rsidRPr="00201BA2" w:rsidRDefault="00B770EB" w:rsidP="00743309">
      <w:pPr>
        <w:pStyle w:val="4Bulletedcopyblue"/>
        <w:numPr>
          <w:ilvl w:val="0"/>
          <w:numId w:val="29"/>
        </w:numPr>
        <w:ind w:left="426" w:hanging="284"/>
        <w:rPr>
          <w:rFonts w:asciiTheme="minorHAnsi" w:hAnsiTheme="minorHAnsi" w:cstheme="minorHAnsi"/>
          <w:sz w:val="24"/>
          <w:szCs w:val="24"/>
        </w:rPr>
      </w:pPr>
      <w:r w:rsidRPr="00201BA2">
        <w:rPr>
          <w:rFonts w:asciiTheme="minorHAnsi" w:hAnsiTheme="minorHAnsi" w:cstheme="minorHAnsi"/>
          <w:sz w:val="24"/>
          <w:szCs w:val="24"/>
        </w:rPr>
        <w:t xml:space="preserve">Establish and oversee systems, processes and policies so the school can operate effectively </w:t>
      </w:r>
    </w:p>
    <w:p w:rsidR="00B770EB" w:rsidRPr="00201BA2" w:rsidRDefault="00B770EB" w:rsidP="00743309">
      <w:pPr>
        <w:pStyle w:val="4Bulletedcopyblue"/>
        <w:numPr>
          <w:ilvl w:val="0"/>
          <w:numId w:val="29"/>
        </w:numPr>
        <w:ind w:left="426" w:hanging="284"/>
        <w:rPr>
          <w:rFonts w:asciiTheme="minorHAnsi" w:hAnsiTheme="minorHAnsi" w:cstheme="minorHAnsi"/>
          <w:sz w:val="24"/>
          <w:szCs w:val="24"/>
        </w:rPr>
      </w:pPr>
      <w:r w:rsidRPr="00201BA2">
        <w:rPr>
          <w:rFonts w:asciiTheme="minorHAnsi" w:hAnsiTheme="minorHAnsi" w:cstheme="minorHAnsi"/>
          <w:sz w:val="24"/>
          <w:szCs w:val="24"/>
        </w:rPr>
        <w:t>Identify problems and barriers to school effectiveness, and develop strategies for school improvement that are realistic, timely and suited to the school’s context</w:t>
      </w:r>
    </w:p>
    <w:p w:rsidR="00B770EB" w:rsidRPr="00201BA2" w:rsidRDefault="00B770EB" w:rsidP="00743309">
      <w:pPr>
        <w:pStyle w:val="4Bulletedcopyblue"/>
        <w:numPr>
          <w:ilvl w:val="0"/>
          <w:numId w:val="29"/>
        </w:numPr>
        <w:ind w:left="426" w:hanging="284"/>
        <w:rPr>
          <w:rFonts w:asciiTheme="minorHAnsi" w:hAnsiTheme="minorHAnsi" w:cstheme="minorHAnsi"/>
          <w:sz w:val="24"/>
          <w:szCs w:val="24"/>
        </w:rPr>
      </w:pPr>
      <w:r w:rsidRPr="00201BA2">
        <w:rPr>
          <w:rFonts w:asciiTheme="minorHAnsi" w:hAnsiTheme="minorHAnsi" w:cstheme="minorHAnsi"/>
          <w:sz w:val="24"/>
          <w:szCs w:val="24"/>
        </w:rPr>
        <w:t>Make sure these school improvement strategies are effectively implemented</w:t>
      </w:r>
    </w:p>
    <w:p w:rsidR="00B770EB" w:rsidRPr="00201BA2" w:rsidRDefault="00B770EB" w:rsidP="00743309">
      <w:pPr>
        <w:pStyle w:val="4Bulletedcopyblue"/>
        <w:numPr>
          <w:ilvl w:val="0"/>
          <w:numId w:val="29"/>
        </w:numPr>
        <w:ind w:left="426" w:hanging="284"/>
        <w:rPr>
          <w:rFonts w:asciiTheme="minorHAnsi" w:hAnsiTheme="minorHAnsi" w:cstheme="minorHAnsi"/>
          <w:sz w:val="24"/>
          <w:szCs w:val="24"/>
        </w:rPr>
      </w:pPr>
      <w:r w:rsidRPr="00201BA2">
        <w:rPr>
          <w:rFonts w:asciiTheme="minorHAnsi" w:hAnsiTheme="minorHAnsi" w:cstheme="minorHAnsi"/>
          <w:sz w:val="24"/>
          <w:szCs w:val="24"/>
        </w:rPr>
        <w:t>Monitor progress towards achieving the school’s aims and objectives</w:t>
      </w:r>
    </w:p>
    <w:p w:rsidR="00B770EB" w:rsidRPr="00201BA2" w:rsidRDefault="00B770EB" w:rsidP="00743309">
      <w:pPr>
        <w:pStyle w:val="4Bulletedcopyblue"/>
        <w:numPr>
          <w:ilvl w:val="0"/>
          <w:numId w:val="29"/>
        </w:numPr>
        <w:ind w:left="426" w:hanging="284"/>
        <w:rPr>
          <w:rFonts w:asciiTheme="minorHAnsi" w:hAnsiTheme="minorHAnsi" w:cstheme="minorHAnsi"/>
          <w:sz w:val="24"/>
          <w:szCs w:val="24"/>
          <w:lang w:eastAsia="en-GB"/>
        </w:rPr>
      </w:pPr>
      <w:r w:rsidRPr="00201BA2">
        <w:rPr>
          <w:rFonts w:asciiTheme="minorHAnsi" w:hAnsiTheme="minorHAnsi" w:cstheme="minorHAnsi"/>
          <w:sz w:val="24"/>
          <w:szCs w:val="24"/>
          <w:lang w:eastAsia="en-GB"/>
        </w:rPr>
        <w:t>Allocate financial resources appropriately, efficiently and effectively</w:t>
      </w:r>
    </w:p>
    <w:p w:rsidR="00B770EB" w:rsidRPr="00201BA2" w:rsidRDefault="00B770EB" w:rsidP="00B770EB">
      <w:pPr>
        <w:pStyle w:val="4Bulletedcopyblue"/>
        <w:numPr>
          <w:ilvl w:val="0"/>
          <w:numId w:val="0"/>
        </w:numPr>
        <w:spacing w:after="120"/>
        <w:ind w:left="340"/>
        <w:rPr>
          <w:rFonts w:asciiTheme="minorHAnsi" w:hAnsiTheme="minorHAnsi" w:cstheme="minorHAnsi"/>
          <w:sz w:val="24"/>
          <w:szCs w:val="24"/>
          <w:highlight w:val="yellow"/>
        </w:rPr>
      </w:pPr>
    </w:p>
    <w:p w:rsidR="00B770EB" w:rsidRPr="00201BA2" w:rsidRDefault="00B770EB" w:rsidP="00B770EB">
      <w:pPr>
        <w:pStyle w:val="Heading1"/>
        <w:rPr>
          <w:rFonts w:asciiTheme="minorHAnsi" w:hAnsiTheme="minorHAnsi" w:cstheme="minorHAnsi"/>
          <w:szCs w:val="28"/>
        </w:rPr>
      </w:pPr>
      <w:r w:rsidRPr="00201BA2">
        <w:rPr>
          <w:rFonts w:asciiTheme="minorHAnsi" w:hAnsiTheme="minorHAnsi" w:cstheme="minorHAnsi"/>
          <w:szCs w:val="28"/>
        </w:rPr>
        <w:t xml:space="preserve">Qualities </w:t>
      </w:r>
    </w:p>
    <w:p w:rsidR="00B770EB" w:rsidRPr="00201BA2" w:rsidRDefault="00B770EB" w:rsidP="00B770EB">
      <w:pPr>
        <w:pStyle w:val="1bodycopy10pt"/>
        <w:rPr>
          <w:rFonts w:asciiTheme="minorHAnsi" w:hAnsiTheme="minorHAnsi" w:cstheme="minorHAnsi"/>
          <w:sz w:val="24"/>
        </w:rPr>
      </w:pPr>
      <w:r w:rsidRPr="00201BA2">
        <w:rPr>
          <w:rFonts w:asciiTheme="minorHAnsi" w:hAnsiTheme="minorHAnsi" w:cstheme="minorHAnsi"/>
          <w:sz w:val="24"/>
        </w:rPr>
        <w:t>The headteacher will:</w:t>
      </w:r>
    </w:p>
    <w:p w:rsidR="00B770EB" w:rsidRPr="00201BA2" w:rsidRDefault="00B770EB" w:rsidP="00743309">
      <w:pPr>
        <w:pStyle w:val="4Bulletedcopyblue"/>
        <w:numPr>
          <w:ilvl w:val="0"/>
          <w:numId w:val="30"/>
        </w:numPr>
        <w:ind w:hanging="198"/>
        <w:rPr>
          <w:rFonts w:asciiTheme="minorHAnsi" w:hAnsiTheme="minorHAnsi" w:cstheme="minorHAnsi"/>
          <w:sz w:val="24"/>
          <w:szCs w:val="24"/>
        </w:rPr>
      </w:pPr>
      <w:r w:rsidRPr="00201BA2">
        <w:rPr>
          <w:rFonts w:asciiTheme="minorHAnsi" w:hAnsiTheme="minorHAnsi" w:cstheme="minorHAnsi"/>
          <w:sz w:val="24"/>
          <w:szCs w:val="24"/>
          <w:lang w:eastAsia="en-GB"/>
        </w:rPr>
        <w:t>Uphold public trust in school leadership and maintain high standards of ethics, behaviour and professional conduct</w:t>
      </w:r>
    </w:p>
    <w:p w:rsidR="00B770EB" w:rsidRPr="00201BA2" w:rsidRDefault="00B770EB" w:rsidP="00743309">
      <w:pPr>
        <w:pStyle w:val="4Bulletedcopyblue"/>
        <w:numPr>
          <w:ilvl w:val="0"/>
          <w:numId w:val="30"/>
        </w:numPr>
        <w:ind w:hanging="198"/>
        <w:rPr>
          <w:rFonts w:asciiTheme="minorHAnsi" w:hAnsiTheme="minorHAnsi" w:cstheme="minorHAnsi"/>
          <w:sz w:val="24"/>
          <w:szCs w:val="24"/>
        </w:rPr>
      </w:pPr>
      <w:r w:rsidRPr="00201BA2">
        <w:rPr>
          <w:rFonts w:asciiTheme="minorHAnsi" w:hAnsiTheme="minorHAnsi" w:cstheme="minorHAnsi"/>
          <w:sz w:val="24"/>
          <w:szCs w:val="24"/>
        </w:rPr>
        <w:t>Build positive and respectful relationships across the school community</w:t>
      </w:r>
    </w:p>
    <w:p w:rsidR="00B770EB" w:rsidRPr="00201BA2" w:rsidRDefault="00B770EB" w:rsidP="00743309">
      <w:pPr>
        <w:pStyle w:val="4Bulletedcopyblue"/>
        <w:numPr>
          <w:ilvl w:val="0"/>
          <w:numId w:val="30"/>
        </w:numPr>
        <w:ind w:hanging="198"/>
        <w:rPr>
          <w:rFonts w:asciiTheme="minorHAnsi" w:hAnsiTheme="minorHAnsi" w:cstheme="minorHAnsi"/>
          <w:sz w:val="24"/>
          <w:szCs w:val="24"/>
        </w:rPr>
      </w:pPr>
      <w:r w:rsidRPr="00201BA2">
        <w:rPr>
          <w:rFonts w:asciiTheme="minorHAnsi" w:hAnsiTheme="minorHAnsi" w:cstheme="minorHAnsi"/>
          <w:sz w:val="24"/>
          <w:szCs w:val="24"/>
        </w:rPr>
        <w:t>Serve in the best interests of the school’s pupils</w:t>
      </w:r>
    </w:p>
    <w:p w:rsidR="004E0079" w:rsidRPr="00201BA2" w:rsidRDefault="004E0079" w:rsidP="00BE2BC0">
      <w:pPr>
        <w:pStyle w:val="1bodycopy10pt"/>
        <w:rPr>
          <w:rFonts w:asciiTheme="minorHAnsi" w:hAnsiTheme="minorHAnsi" w:cstheme="minorHAnsi"/>
          <w:sz w:val="24"/>
        </w:rPr>
      </w:pPr>
    </w:p>
    <w:p w:rsidR="00AD3666" w:rsidRPr="00201BA2" w:rsidRDefault="004E0079" w:rsidP="00AD3666">
      <w:pPr>
        <w:pStyle w:val="Heading1"/>
        <w:rPr>
          <w:rFonts w:asciiTheme="minorHAnsi" w:hAnsiTheme="minorHAnsi" w:cstheme="minorHAnsi"/>
          <w:szCs w:val="28"/>
        </w:rPr>
      </w:pPr>
      <w:r w:rsidRPr="00201BA2">
        <w:rPr>
          <w:rFonts w:asciiTheme="minorHAnsi" w:hAnsiTheme="minorHAnsi" w:cstheme="minorHAnsi"/>
          <w:szCs w:val="28"/>
        </w:rPr>
        <w:t>Duties and responsibilities</w:t>
      </w:r>
      <w:r w:rsidR="00201BA2" w:rsidRPr="00201BA2">
        <w:rPr>
          <w:rFonts w:asciiTheme="minorHAnsi" w:hAnsiTheme="minorHAnsi" w:cstheme="minorHAnsi"/>
          <w:szCs w:val="28"/>
        </w:rPr>
        <w:t>:</w:t>
      </w:r>
      <w:r w:rsidR="00837C40" w:rsidRPr="00201BA2">
        <w:rPr>
          <w:rFonts w:asciiTheme="minorHAnsi" w:hAnsiTheme="minorHAnsi" w:cstheme="minorHAnsi"/>
          <w:szCs w:val="28"/>
        </w:rPr>
        <w:t xml:space="preserve"> </w:t>
      </w:r>
    </w:p>
    <w:p w:rsidR="004E0079" w:rsidRPr="00201BA2" w:rsidRDefault="0028129D" w:rsidP="004E0079">
      <w:pPr>
        <w:pStyle w:val="Subhead2"/>
        <w:rPr>
          <w:rFonts w:asciiTheme="minorHAnsi" w:hAnsiTheme="minorHAnsi" w:cstheme="minorHAnsi"/>
          <w:color w:val="auto"/>
          <w:sz w:val="28"/>
          <w:szCs w:val="28"/>
        </w:rPr>
      </w:pPr>
      <w:r w:rsidRPr="00201BA2">
        <w:rPr>
          <w:rFonts w:asciiTheme="minorHAnsi" w:hAnsiTheme="minorHAnsi" w:cstheme="minorHAnsi"/>
          <w:color w:val="auto"/>
          <w:sz w:val="28"/>
          <w:szCs w:val="28"/>
        </w:rPr>
        <w:t>School culture and behaviour</w:t>
      </w:r>
    </w:p>
    <w:p w:rsidR="0028129D" w:rsidRPr="00201BA2" w:rsidRDefault="0028129D" w:rsidP="0028129D">
      <w:pPr>
        <w:pStyle w:val="6Abstract"/>
        <w:rPr>
          <w:rFonts w:asciiTheme="minorHAnsi" w:hAnsiTheme="minorHAnsi" w:cstheme="minorHAnsi"/>
          <w:sz w:val="24"/>
          <w:szCs w:val="24"/>
          <w:lang w:val="en-GB"/>
        </w:rPr>
      </w:pPr>
      <w:r w:rsidRPr="00201BA2">
        <w:rPr>
          <w:rFonts w:asciiTheme="minorHAnsi" w:hAnsiTheme="minorHAnsi" w:cstheme="minorHAnsi"/>
          <w:sz w:val="24"/>
          <w:szCs w:val="24"/>
          <w:lang w:val="en-GB"/>
        </w:rPr>
        <w:t>The headteacher will:</w:t>
      </w:r>
    </w:p>
    <w:p w:rsidR="0028129D" w:rsidRPr="00201BA2" w:rsidRDefault="0028129D" w:rsidP="00743309">
      <w:pPr>
        <w:pStyle w:val="4Bulletedcopyblue"/>
        <w:numPr>
          <w:ilvl w:val="0"/>
          <w:numId w:val="31"/>
        </w:numPr>
        <w:rPr>
          <w:rFonts w:asciiTheme="minorHAnsi" w:hAnsiTheme="minorHAnsi" w:cstheme="minorHAnsi"/>
          <w:sz w:val="24"/>
          <w:szCs w:val="24"/>
        </w:rPr>
      </w:pPr>
      <w:r w:rsidRPr="00201BA2">
        <w:rPr>
          <w:rFonts w:asciiTheme="minorHAnsi" w:hAnsiTheme="minorHAnsi" w:cstheme="minorHAnsi"/>
          <w:sz w:val="24"/>
          <w:szCs w:val="24"/>
        </w:rPr>
        <w:t>Create a culture where pupils experience a positive and enriching school life</w:t>
      </w:r>
    </w:p>
    <w:p w:rsidR="0028129D" w:rsidRPr="00201BA2" w:rsidRDefault="0028129D" w:rsidP="00743309">
      <w:pPr>
        <w:pStyle w:val="4Bulletedcopyblue"/>
        <w:numPr>
          <w:ilvl w:val="0"/>
          <w:numId w:val="31"/>
        </w:numPr>
        <w:rPr>
          <w:rFonts w:asciiTheme="minorHAnsi" w:hAnsiTheme="minorHAnsi" w:cstheme="minorHAnsi"/>
          <w:sz w:val="24"/>
          <w:szCs w:val="24"/>
        </w:rPr>
      </w:pPr>
      <w:r w:rsidRPr="00201BA2">
        <w:rPr>
          <w:rFonts w:asciiTheme="minorHAnsi" w:hAnsiTheme="minorHAnsi" w:cstheme="minorHAnsi"/>
          <w:sz w:val="24"/>
          <w:szCs w:val="24"/>
        </w:rPr>
        <w:lastRenderedPageBreak/>
        <w:t>Uphold ambitious educational standards in order to prepare pupils from all backgrounds for their next phase of education and life</w:t>
      </w:r>
    </w:p>
    <w:p w:rsidR="0028129D" w:rsidRPr="00201BA2" w:rsidRDefault="0028129D" w:rsidP="00743309">
      <w:pPr>
        <w:pStyle w:val="4Bulletedcopyblue"/>
        <w:numPr>
          <w:ilvl w:val="0"/>
          <w:numId w:val="31"/>
        </w:numPr>
        <w:rPr>
          <w:rFonts w:asciiTheme="minorHAnsi" w:hAnsiTheme="minorHAnsi" w:cstheme="minorHAnsi"/>
          <w:sz w:val="24"/>
          <w:szCs w:val="24"/>
        </w:rPr>
      </w:pPr>
      <w:r w:rsidRPr="00201BA2">
        <w:rPr>
          <w:rFonts w:asciiTheme="minorHAnsi" w:hAnsiTheme="minorHAnsi" w:cstheme="minorHAnsi"/>
          <w:sz w:val="24"/>
          <w:szCs w:val="24"/>
        </w:rPr>
        <w:t>Ensure a culture of staff professionalism</w:t>
      </w:r>
    </w:p>
    <w:p w:rsidR="0028129D" w:rsidRPr="00201BA2" w:rsidRDefault="0028129D" w:rsidP="00743309">
      <w:pPr>
        <w:pStyle w:val="4Bulletedcopyblue"/>
        <w:numPr>
          <w:ilvl w:val="0"/>
          <w:numId w:val="31"/>
        </w:numPr>
        <w:rPr>
          <w:rFonts w:asciiTheme="minorHAnsi" w:hAnsiTheme="minorHAnsi" w:cstheme="minorHAnsi"/>
          <w:sz w:val="24"/>
          <w:szCs w:val="24"/>
        </w:rPr>
      </w:pPr>
      <w:r w:rsidRPr="00201BA2">
        <w:rPr>
          <w:rFonts w:asciiTheme="minorHAnsi" w:hAnsiTheme="minorHAnsi" w:cstheme="minorHAnsi"/>
          <w:sz w:val="24"/>
          <w:szCs w:val="24"/>
        </w:rPr>
        <w:t>Encourage high standards of behaviour from pupils, built on rules and routines that are understood by staff and pupils, and clearly demonstrated by all adults in school</w:t>
      </w:r>
    </w:p>
    <w:p w:rsidR="0028129D" w:rsidRPr="00201BA2" w:rsidRDefault="0028129D" w:rsidP="00743309">
      <w:pPr>
        <w:pStyle w:val="4Bulletedcopyblue"/>
        <w:numPr>
          <w:ilvl w:val="0"/>
          <w:numId w:val="31"/>
        </w:numPr>
        <w:rPr>
          <w:rFonts w:asciiTheme="minorHAnsi" w:hAnsiTheme="minorHAnsi" w:cstheme="minorHAnsi"/>
          <w:sz w:val="24"/>
          <w:szCs w:val="24"/>
        </w:rPr>
      </w:pPr>
      <w:r w:rsidRPr="00201BA2">
        <w:rPr>
          <w:rFonts w:asciiTheme="minorHAnsi" w:hAnsiTheme="minorHAnsi" w:cstheme="minorHAnsi"/>
          <w:sz w:val="24"/>
          <w:szCs w:val="24"/>
        </w:rPr>
        <w:t>Use consistent and fair approaches to managing behaviour, in line with the school’s behaviour policy</w:t>
      </w:r>
    </w:p>
    <w:p w:rsidR="0017045F" w:rsidRPr="00201BA2" w:rsidRDefault="0017045F" w:rsidP="00AD3666">
      <w:pPr>
        <w:pStyle w:val="1bodycopy10pt"/>
        <w:rPr>
          <w:rFonts w:asciiTheme="minorHAnsi" w:hAnsiTheme="minorHAnsi" w:cstheme="minorHAnsi"/>
          <w:sz w:val="24"/>
        </w:rPr>
      </w:pPr>
    </w:p>
    <w:p w:rsidR="0028129D" w:rsidRPr="00201BA2" w:rsidRDefault="0028129D" w:rsidP="0028129D">
      <w:pPr>
        <w:pStyle w:val="Subhead2"/>
        <w:rPr>
          <w:rFonts w:asciiTheme="minorHAnsi" w:hAnsiTheme="minorHAnsi" w:cstheme="minorHAnsi"/>
          <w:color w:val="auto"/>
          <w:sz w:val="28"/>
          <w:szCs w:val="28"/>
        </w:rPr>
      </w:pPr>
      <w:r w:rsidRPr="00201BA2">
        <w:rPr>
          <w:rFonts w:asciiTheme="minorHAnsi" w:hAnsiTheme="minorHAnsi" w:cstheme="minorHAnsi"/>
          <w:color w:val="auto"/>
          <w:sz w:val="28"/>
          <w:szCs w:val="28"/>
        </w:rPr>
        <w:t>Teaching, curriculum and assessment</w:t>
      </w:r>
    </w:p>
    <w:p w:rsidR="0028129D" w:rsidRPr="00201BA2" w:rsidRDefault="0028129D" w:rsidP="0028129D">
      <w:pPr>
        <w:pStyle w:val="6Abstract"/>
        <w:rPr>
          <w:rFonts w:asciiTheme="minorHAnsi" w:hAnsiTheme="minorHAnsi" w:cstheme="minorHAnsi"/>
          <w:sz w:val="24"/>
          <w:szCs w:val="24"/>
          <w:lang w:val="en-GB"/>
        </w:rPr>
      </w:pPr>
      <w:r w:rsidRPr="00201BA2">
        <w:rPr>
          <w:rFonts w:asciiTheme="minorHAnsi" w:hAnsiTheme="minorHAnsi" w:cstheme="minorHAnsi"/>
          <w:sz w:val="24"/>
          <w:szCs w:val="24"/>
          <w:lang w:val="en-GB"/>
        </w:rPr>
        <w:t>The headteacher will:</w:t>
      </w:r>
    </w:p>
    <w:p w:rsidR="0028129D" w:rsidRPr="00201BA2" w:rsidRDefault="0028129D" w:rsidP="00743309">
      <w:pPr>
        <w:pStyle w:val="4Bulletedcopyblue"/>
        <w:numPr>
          <w:ilvl w:val="0"/>
          <w:numId w:val="32"/>
        </w:numPr>
        <w:rPr>
          <w:rFonts w:asciiTheme="minorHAnsi" w:hAnsiTheme="minorHAnsi" w:cstheme="minorHAnsi"/>
          <w:sz w:val="24"/>
          <w:szCs w:val="24"/>
        </w:rPr>
      </w:pPr>
      <w:r w:rsidRPr="00201BA2">
        <w:rPr>
          <w:rFonts w:asciiTheme="minorHAnsi" w:hAnsiTheme="minorHAnsi" w:cstheme="minorHAnsi"/>
          <w:sz w:val="24"/>
          <w:szCs w:val="24"/>
        </w:rPr>
        <w:t>Establish and sustain high-quality teaching across all subjects and phases, based on evidence</w:t>
      </w:r>
    </w:p>
    <w:p w:rsidR="0028129D" w:rsidRPr="00201BA2" w:rsidRDefault="0028129D" w:rsidP="00743309">
      <w:pPr>
        <w:pStyle w:val="4Bulletedcopyblue"/>
        <w:numPr>
          <w:ilvl w:val="0"/>
          <w:numId w:val="32"/>
        </w:numPr>
        <w:rPr>
          <w:rFonts w:asciiTheme="minorHAnsi" w:hAnsiTheme="minorHAnsi" w:cstheme="minorHAnsi"/>
          <w:sz w:val="24"/>
          <w:szCs w:val="24"/>
        </w:rPr>
      </w:pPr>
      <w:r w:rsidRPr="00201BA2">
        <w:rPr>
          <w:rFonts w:asciiTheme="minorHAnsi" w:hAnsiTheme="minorHAnsi" w:cstheme="minorHAnsi"/>
          <w:sz w:val="24"/>
          <w:szCs w:val="24"/>
        </w:rPr>
        <w:t xml:space="preserve">Ensure teaching is underpinned by subject expertise </w:t>
      </w:r>
    </w:p>
    <w:p w:rsidR="0028129D" w:rsidRPr="00201BA2" w:rsidRDefault="0028129D" w:rsidP="00743309">
      <w:pPr>
        <w:pStyle w:val="4Bulletedcopyblue"/>
        <w:numPr>
          <w:ilvl w:val="0"/>
          <w:numId w:val="37"/>
        </w:numPr>
        <w:rPr>
          <w:rFonts w:asciiTheme="minorHAnsi" w:hAnsiTheme="minorHAnsi" w:cstheme="minorHAnsi"/>
          <w:sz w:val="24"/>
          <w:szCs w:val="24"/>
        </w:rPr>
      </w:pPr>
      <w:r w:rsidRPr="00201BA2">
        <w:rPr>
          <w:rFonts w:asciiTheme="minorHAnsi" w:hAnsiTheme="minorHAnsi" w:cstheme="minorHAnsi"/>
          <w:sz w:val="24"/>
          <w:szCs w:val="24"/>
        </w:rPr>
        <w:t>Effectively use formative assessment to inform strategy and decisions</w:t>
      </w:r>
    </w:p>
    <w:p w:rsidR="0028129D" w:rsidRPr="00201BA2" w:rsidRDefault="0028129D" w:rsidP="00743309">
      <w:pPr>
        <w:pStyle w:val="4Bulletedcopyblue"/>
        <w:numPr>
          <w:ilvl w:val="0"/>
          <w:numId w:val="37"/>
        </w:numPr>
        <w:rPr>
          <w:rFonts w:asciiTheme="minorHAnsi" w:hAnsiTheme="minorHAnsi" w:cstheme="minorHAnsi"/>
          <w:sz w:val="24"/>
          <w:szCs w:val="24"/>
        </w:rPr>
      </w:pPr>
      <w:r w:rsidRPr="00201BA2">
        <w:rPr>
          <w:rFonts w:asciiTheme="minorHAnsi" w:hAnsiTheme="minorHAnsi" w:cstheme="minorHAnsi"/>
          <w:sz w:val="24"/>
          <w:szCs w:val="24"/>
        </w:rPr>
        <w:t>Ensure the teaching of a broad, structured and coherent curriculum</w:t>
      </w:r>
    </w:p>
    <w:p w:rsidR="0028129D" w:rsidRPr="00201BA2" w:rsidRDefault="0028129D" w:rsidP="00743309">
      <w:pPr>
        <w:pStyle w:val="4Bulletedcopyblue"/>
        <w:numPr>
          <w:ilvl w:val="0"/>
          <w:numId w:val="37"/>
        </w:numPr>
        <w:rPr>
          <w:rFonts w:asciiTheme="minorHAnsi" w:hAnsiTheme="minorHAnsi" w:cstheme="minorHAnsi"/>
          <w:sz w:val="24"/>
          <w:szCs w:val="24"/>
        </w:rPr>
      </w:pPr>
      <w:r w:rsidRPr="00201BA2">
        <w:rPr>
          <w:rFonts w:asciiTheme="minorHAnsi" w:hAnsiTheme="minorHAnsi" w:cstheme="minorHAnsi"/>
          <w:sz w:val="24"/>
          <w:szCs w:val="24"/>
        </w:rPr>
        <w:t>Establish curriculum leadership, including subject leaders with relevant expertise and access to professional networks and communities</w:t>
      </w:r>
    </w:p>
    <w:p w:rsidR="0028129D" w:rsidRPr="00201BA2" w:rsidRDefault="0028129D" w:rsidP="00743309">
      <w:pPr>
        <w:pStyle w:val="4Bulletedcopyblue"/>
        <w:numPr>
          <w:ilvl w:val="0"/>
          <w:numId w:val="37"/>
        </w:numPr>
        <w:rPr>
          <w:rFonts w:asciiTheme="minorHAnsi" w:hAnsiTheme="minorHAnsi" w:cstheme="minorHAnsi"/>
          <w:sz w:val="24"/>
          <w:szCs w:val="24"/>
        </w:rPr>
      </w:pPr>
      <w:r w:rsidRPr="00201BA2">
        <w:rPr>
          <w:rFonts w:asciiTheme="minorHAnsi" w:hAnsiTheme="minorHAnsi" w:cstheme="minorHAnsi"/>
          <w:sz w:val="24"/>
          <w:szCs w:val="24"/>
        </w:rPr>
        <w:t xml:space="preserve">Use valid, reliable and proportionate approaches to assessing pupils’ knowledge and understanding of the curriculum </w:t>
      </w:r>
    </w:p>
    <w:p w:rsidR="0028129D" w:rsidRPr="00201BA2" w:rsidRDefault="0028129D" w:rsidP="0028129D">
      <w:pPr>
        <w:pStyle w:val="1bodycopy10pt"/>
        <w:rPr>
          <w:rFonts w:asciiTheme="minorHAnsi" w:hAnsiTheme="minorHAnsi" w:cstheme="minorHAnsi"/>
          <w:sz w:val="24"/>
        </w:rPr>
      </w:pPr>
    </w:p>
    <w:p w:rsidR="0028129D" w:rsidRPr="00201BA2" w:rsidRDefault="0028129D" w:rsidP="0028129D">
      <w:pPr>
        <w:pStyle w:val="Subhead2"/>
        <w:rPr>
          <w:rFonts w:asciiTheme="minorHAnsi" w:hAnsiTheme="minorHAnsi" w:cstheme="minorHAnsi"/>
          <w:color w:val="auto"/>
          <w:sz w:val="28"/>
          <w:szCs w:val="28"/>
        </w:rPr>
      </w:pPr>
      <w:r w:rsidRPr="00201BA2">
        <w:rPr>
          <w:rFonts w:asciiTheme="minorHAnsi" w:hAnsiTheme="minorHAnsi" w:cstheme="minorHAnsi"/>
          <w:color w:val="auto"/>
          <w:sz w:val="28"/>
          <w:szCs w:val="28"/>
        </w:rPr>
        <w:t xml:space="preserve">Additional and special educational needs (SEN) and disabilities </w:t>
      </w:r>
    </w:p>
    <w:p w:rsidR="0028129D" w:rsidRPr="00201BA2" w:rsidRDefault="0028129D" w:rsidP="0028129D">
      <w:pPr>
        <w:pStyle w:val="6Abstract"/>
        <w:rPr>
          <w:rFonts w:asciiTheme="minorHAnsi" w:hAnsiTheme="minorHAnsi" w:cstheme="minorHAnsi"/>
          <w:sz w:val="24"/>
          <w:szCs w:val="24"/>
          <w:lang w:val="en-GB"/>
        </w:rPr>
      </w:pPr>
      <w:r w:rsidRPr="00201BA2">
        <w:rPr>
          <w:rFonts w:asciiTheme="minorHAnsi" w:hAnsiTheme="minorHAnsi" w:cstheme="minorHAnsi"/>
          <w:sz w:val="24"/>
          <w:szCs w:val="24"/>
          <w:lang w:val="en-GB"/>
        </w:rPr>
        <w:t>The headteacher will:</w:t>
      </w:r>
    </w:p>
    <w:p w:rsidR="0028129D" w:rsidRPr="00201BA2" w:rsidRDefault="0028129D" w:rsidP="00743309">
      <w:pPr>
        <w:pStyle w:val="4Bulletedcopyblue"/>
        <w:numPr>
          <w:ilvl w:val="0"/>
          <w:numId w:val="36"/>
        </w:numPr>
        <w:rPr>
          <w:rFonts w:asciiTheme="minorHAnsi" w:hAnsiTheme="minorHAnsi" w:cstheme="minorHAnsi"/>
          <w:sz w:val="24"/>
          <w:szCs w:val="24"/>
        </w:rPr>
      </w:pPr>
      <w:r w:rsidRPr="00201BA2">
        <w:rPr>
          <w:rFonts w:asciiTheme="minorHAnsi" w:hAnsiTheme="minorHAnsi" w:cstheme="minorHAnsi"/>
          <w:sz w:val="24"/>
          <w:szCs w:val="24"/>
        </w:rPr>
        <w:t xml:space="preserve">Promote a culture and practices that enables all pupils to access the curriculum </w:t>
      </w:r>
    </w:p>
    <w:p w:rsidR="0028129D" w:rsidRPr="00201BA2" w:rsidRDefault="0028129D" w:rsidP="00743309">
      <w:pPr>
        <w:pStyle w:val="4Bulletedcopyblue"/>
        <w:numPr>
          <w:ilvl w:val="0"/>
          <w:numId w:val="36"/>
        </w:numPr>
        <w:rPr>
          <w:rFonts w:asciiTheme="minorHAnsi" w:hAnsiTheme="minorHAnsi" w:cstheme="minorHAnsi"/>
          <w:sz w:val="24"/>
          <w:szCs w:val="24"/>
        </w:rPr>
      </w:pPr>
      <w:r w:rsidRPr="00201BA2">
        <w:rPr>
          <w:rFonts w:asciiTheme="minorHAnsi" w:hAnsiTheme="minorHAnsi" w:cstheme="minorHAnsi"/>
          <w:sz w:val="24"/>
          <w:szCs w:val="24"/>
        </w:rPr>
        <w:t>Have ambitious expectations for all pupils with SEN and disabilities</w:t>
      </w:r>
    </w:p>
    <w:p w:rsidR="0028129D" w:rsidRPr="00201BA2" w:rsidRDefault="0028129D" w:rsidP="00743309">
      <w:pPr>
        <w:pStyle w:val="4Bulletedcopyblue"/>
        <w:numPr>
          <w:ilvl w:val="0"/>
          <w:numId w:val="36"/>
        </w:numPr>
        <w:rPr>
          <w:rFonts w:asciiTheme="minorHAnsi" w:hAnsiTheme="minorHAnsi" w:cstheme="minorHAnsi"/>
          <w:sz w:val="24"/>
          <w:szCs w:val="24"/>
        </w:rPr>
      </w:pPr>
      <w:r w:rsidRPr="00201BA2">
        <w:rPr>
          <w:rFonts w:asciiTheme="minorHAnsi" w:hAnsiTheme="minorHAnsi" w:cstheme="minorHAnsi"/>
          <w:sz w:val="24"/>
          <w:szCs w:val="24"/>
        </w:rPr>
        <w:t>Make sure the school works effectively with parents, carers and professionals to identify additional needs and provide support and adaptation where appropriate</w:t>
      </w:r>
    </w:p>
    <w:p w:rsidR="0028129D" w:rsidRPr="00201BA2" w:rsidRDefault="0028129D" w:rsidP="00743309">
      <w:pPr>
        <w:pStyle w:val="4Bulletedcopyblue"/>
        <w:numPr>
          <w:ilvl w:val="0"/>
          <w:numId w:val="36"/>
        </w:numPr>
        <w:rPr>
          <w:rFonts w:asciiTheme="minorHAnsi" w:hAnsiTheme="minorHAnsi" w:cstheme="minorHAnsi"/>
          <w:sz w:val="24"/>
          <w:szCs w:val="24"/>
        </w:rPr>
      </w:pPr>
      <w:r w:rsidRPr="00201BA2">
        <w:rPr>
          <w:rFonts w:asciiTheme="minorHAnsi" w:hAnsiTheme="minorHAnsi" w:cstheme="minorHAnsi"/>
          <w:sz w:val="24"/>
          <w:szCs w:val="24"/>
        </w:rPr>
        <w:t xml:space="preserve">Make sure the school fulfils statutory duties regarding the </w:t>
      </w:r>
      <w:hyperlink r:id="rId9" w:history="1">
        <w:r w:rsidRPr="00201BA2">
          <w:rPr>
            <w:rStyle w:val="Hyperlink"/>
            <w:rFonts w:asciiTheme="minorHAnsi" w:hAnsiTheme="minorHAnsi" w:cstheme="minorHAnsi"/>
            <w:color w:val="auto"/>
            <w:sz w:val="24"/>
            <w:szCs w:val="24"/>
          </w:rPr>
          <w:t>SEND Code of Practice</w:t>
        </w:r>
      </w:hyperlink>
      <w:r w:rsidRPr="00201BA2">
        <w:rPr>
          <w:rFonts w:asciiTheme="minorHAnsi" w:hAnsiTheme="minorHAnsi" w:cstheme="minorHAnsi"/>
          <w:sz w:val="24"/>
          <w:szCs w:val="24"/>
        </w:rPr>
        <w:t>.</w:t>
      </w:r>
    </w:p>
    <w:p w:rsidR="0028129D" w:rsidRPr="00201BA2" w:rsidRDefault="0028129D" w:rsidP="0028129D">
      <w:pPr>
        <w:pStyle w:val="Subhead2"/>
        <w:rPr>
          <w:rFonts w:asciiTheme="minorHAnsi" w:hAnsiTheme="minorHAnsi" w:cstheme="minorHAnsi"/>
          <w:color w:val="auto"/>
        </w:rPr>
      </w:pPr>
    </w:p>
    <w:p w:rsidR="0028129D" w:rsidRPr="00201BA2" w:rsidRDefault="0028129D" w:rsidP="0028129D">
      <w:pPr>
        <w:pStyle w:val="Subhead2"/>
        <w:rPr>
          <w:rFonts w:asciiTheme="minorHAnsi" w:hAnsiTheme="minorHAnsi" w:cstheme="minorHAnsi"/>
          <w:color w:val="auto"/>
          <w:sz w:val="28"/>
          <w:szCs w:val="28"/>
        </w:rPr>
      </w:pPr>
      <w:r w:rsidRPr="00201BA2">
        <w:rPr>
          <w:rFonts w:asciiTheme="minorHAnsi" w:hAnsiTheme="minorHAnsi" w:cstheme="minorHAnsi"/>
          <w:color w:val="auto"/>
          <w:sz w:val="28"/>
          <w:szCs w:val="28"/>
        </w:rPr>
        <w:t>Managing the school</w:t>
      </w:r>
    </w:p>
    <w:p w:rsidR="0028129D" w:rsidRPr="00201BA2" w:rsidRDefault="0028129D" w:rsidP="0028129D">
      <w:pPr>
        <w:pStyle w:val="6Abstract"/>
        <w:rPr>
          <w:rFonts w:asciiTheme="minorHAnsi" w:hAnsiTheme="minorHAnsi" w:cstheme="minorHAnsi"/>
          <w:sz w:val="24"/>
          <w:szCs w:val="24"/>
          <w:lang w:val="en-GB"/>
        </w:rPr>
      </w:pPr>
      <w:r w:rsidRPr="00201BA2">
        <w:rPr>
          <w:rFonts w:asciiTheme="minorHAnsi" w:hAnsiTheme="minorHAnsi" w:cstheme="minorHAnsi"/>
          <w:sz w:val="24"/>
          <w:szCs w:val="24"/>
          <w:lang w:val="en-GB"/>
        </w:rPr>
        <w:t>The headteacher will:</w:t>
      </w:r>
    </w:p>
    <w:p w:rsidR="0028129D" w:rsidRPr="00201BA2" w:rsidRDefault="0028129D" w:rsidP="00743309">
      <w:pPr>
        <w:pStyle w:val="4Bulletedcopyblue"/>
        <w:numPr>
          <w:ilvl w:val="0"/>
          <w:numId w:val="35"/>
        </w:numPr>
        <w:rPr>
          <w:rFonts w:asciiTheme="minorHAnsi" w:hAnsiTheme="minorHAnsi" w:cstheme="minorHAnsi"/>
          <w:sz w:val="24"/>
          <w:szCs w:val="24"/>
          <w:lang w:eastAsia="en-GB"/>
        </w:rPr>
      </w:pPr>
      <w:r w:rsidRPr="00201BA2">
        <w:rPr>
          <w:rFonts w:asciiTheme="minorHAnsi" w:hAnsiTheme="minorHAnsi" w:cstheme="minorHAnsi"/>
          <w:sz w:val="24"/>
          <w:szCs w:val="24"/>
          <w:lang w:eastAsia="en-GB"/>
        </w:rPr>
        <w:t>Ensure staff and pupils’ safety and welfare through effective approaches to safeguarding, as part of a duty of care</w:t>
      </w:r>
    </w:p>
    <w:p w:rsidR="0028129D" w:rsidRPr="00201BA2" w:rsidRDefault="0028129D" w:rsidP="00743309">
      <w:pPr>
        <w:pStyle w:val="4Bulletedcopyblue"/>
        <w:numPr>
          <w:ilvl w:val="0"/>
          <w:numId w:val="35"/>
        </w:numPr>
        <w:rPr>
          <w:rFonts w:asciiTheme="minorHAnsi" w:hAnsiTheme="minorHAnsi" w:cstheme="minorHAnsi"/>
          <w:sz w:val="24"/>
          <w:szCs w:val="24"/>
          <w:lang w:eastAsia="en-GB"/>
        </w:rPr>
      </w:pPr>
      <w:r w:rsidRPr="00201BA2">
        <w:rPr>
          <w:rFonts w:asciiTheme="minorHAnsi" w:hAnsiTheme="minorHAnsi" w:cstheme="minorHAnsi"/>
          <w:sz w:val="24"/>
          <w:szCs w:val="24"/>
          <w:lang w:eastAsia="en-GB"/>
        </w:rPr>
        <w:t>Manage staff well with due attention to workload</w:t>
      </w:r>
    </w:p>
    <w:p w:rsidR="0028129D" w:rsidRPr="00201BA2" w:rsidRDefault="0028129D" w:rsidP="00743309">
      <w:pPr>
        <w:pStyle w:val="4Bulletedcopyblue"/>
        <w:numPr>
          <w:ilvl w:val="0"/>
          <w:numId w:val="35"/>
        </w:numPr>
        <w:rPr>
          <w:rFonts w:asciiTheme="minorHAnsi" w:hAnsiTheme="minorHAnsi" w:cstheme="minorHAnsi"/>
          <w:sz w:val="24"/>
          <w:szCs w:val="24"/>
          <w:lang w:eastAsia="en-GB"/>
        </w:rPr>
      </w:pPr>
      <w:r w:rsidRPr="00201BA2">
        <w:rPr>
          <w:rFonts w:asciiTheme="minorHAnsi" w:hAnsiTheme="minorHAnsi" w:cstheme="minorHAnsi"/>
          <w:sz w:val="24"/>
          <w:szCs w:val="24"/>
          <w:lang w:eastAsia="en-GB"/>
        </w:rPr>
        <w:t>Ensure rigorous approaches to identifying, managing and mitigating risk</w:t>
      </w:r>
    </w:p>
    <w:p w:rsidR="00617E92" w:rsidRDefault="00617E92" w:rsidP="0028129D">
      <w:pPr>
        <w:pStyle w:val="Subhead2"/>
        <w:rPr>
          <w:rFonts w:asciiTheme="minorHAnsi" w:hAnsiTheme="minorHAnsi" w:cstheme="minorHAnsi"/>
          <w:color w:val="auto"/>
          <w:sz w:val="28"/>
          <w:szCs w:val="28"/>
        </w:rPr>
      </w:pPr>
    </w:p>
    <w:p w:rsidR="0028129D" w:rsidRPr="00201BA2" w:rsidRDefault="0028129D" w:rsidP="0028129D">
      <w:pPr>
        <w:pStyle w:val="Subhead2"/>
        <w:rPr>
          <w:rFonts w:asciiTheme="minorHAnsi" w:hAnsiTheme="minorHAnsi" w:cstheme="minorHAnsi"/>
          <w:color w:val="auto"/>
          <w:sz w:val="28"/>
          <w:szCs w:val="28"/>
        </w:rPr>
      </w:pPr>
      <w:r w:rsidRPr="00201BA2">
        <w:rPr>
          <w:rFonts w:asciiTheme="minorHAnsi" w:hAnsiTheme="minorHAnsi" w:cstheme="minorHAnsi"/>
          <w:color w:val="auto"/>
          <w:sz w:val="28"/>
          <w:szCs w:val="28"/>
        </w:rPr>
        <w:t>Professional development</w:t>
      </w:r>
    </w:p>
    <w:p w:rsidR="0028129D" w:rsidRPr="00201BA2" w:rsidRDefault="0028129D" w:rsidP="0028129D">
      <w:pPr>
        <w:pStyle w:val="1bodycopy10pt"/>
        <w:rPr>
          <w:rFonts w:asciiTheme="minorHAnsi" w:hAnsiTheme="minorHAnsi" w:cstheme="minorHAnsi"/>
          <w:sz w:val="24"/>
        </w:rPr>
      </w:pPr>
      <w:r w:rsidRPr="00201BA2">
        <w:rPr>
          <w:rFonts w:asciiTheme="minorHAnsi" w:hAnsiTheme="minorHAnsi" w:cstheme="minorHAnsi"/>
          <w:sz w:val="24"/>
        </w:rPr>
        <w:t>The headteacher will:</w:t>
      </w:r>
    </w:p>
    <w:p w:rsidR="0028129D" w:rsidRPr="00201BA2" w:rsidRDefault="0028129D" w:rsidP="00743309">
      <w:pPr>
        <w:pStyle w:val="4Bulletedcopyblue"/>
        <w:numPr>
          <w:ilvl w:val="0"/>
          <w:numId w:val="34"/>
        </w:numPr>
        <w:rPr>
          <w:rFonts w:asciiTheme="minorHAnsi" w:hAnsiTheme="minorHAnsi" w:cstheme="minorHAnsi"/>
          <w:sz w:val="24"/>
          <w:szCs w:val="24"/>
          <w:lang w:eastAsia="en-GB"/>
        </w:rPr>
      </w:pPr>
      <w:r w:rsidRPr="00201BA2">
        <w:rPr>
          <w:rFonts w:asciiTheme="minorHAnsi" w:hAnsiTheme="minorHAnsi" w:cstheme="minorHAnsi"/>
          <w:sz w:val="24"/>
          <w:szCs w:val="24"/>
          <w:lang w:eastAsia="en-GB"/>
        </w:rPr>
        <w:t>Ensure staff have access to appropriate, high standard professional development opportunities</w:t>
      </w:r>
    </w:p>
    <w:p w:rsidR="0028129D" w:rsidRPr="00201BA2" w:rsidRDefault="0028129D" w:rsidP="00743309">
      <w:pPr>
        <w:pStyle w:val="4Bulletedcopyblue"/>
        <w:numPr>
          <w:ilvl w:val="0"/>
          <w:numId w:val="34"/>
        </w:numPr>
        <w:rPr>
          <w:rFonts w:asciiTheme="minorHAnsi" w:hAnsiTheme="minorHAnsi" w:cstheme="minorHAnsi"/>
          <w:sz w:val="24"/>
          <w:szCs w:val="24"/>
        </w:rPr>
      </w:pPr>
      <w:r w:rsidRPr="00201BA2">
        <w:rPr>
          <w:rFonts w:asciiTheme="minorHAnsi" w:hAnsiTheme="minorHAnsi" w:cstheme="minorHAnsi"/>
          <w:sz w:val="24"/>
          <w:szCs w:val="24"/>
        </w:rPr>
        <w:lastRenderedPageBreak/>
        <w:t>Keep up to date with developments in education</w:t>
      </w:r>
    </w:p>
    <w:p w:rsidR="0028129D" w:rsidRPr="00201BA2" w:rsidRDefault="0028129D" w:rsidP="00743309">
      <w:pPr>
        <w:pStyle w:val="4Bulletedcopyblue"/>
        <w:numPr>
          <w:ilvl w:val="0"/>
          <w:numId w:val="34"/>
        </w:numPr>
        <w:rPr>
          <w:rFonts w:asciiTheme="minorHAnsi" w:hAnsiTheme="minorHAnsi" w:cstheme="minorHAnsi"/>
          <w:sz w:val="24"/>
          <w:szCs w:val="24"/>
        </w:rPr>
      </w:pPr>
      <w:r w:rsidRPr="00201BA2">
        <w:rPr>
          <w:rFonts w:asciiTheme="minorHAnsi" w:hAnsiTheme="minorHAnsi" w:cstheme="minorHAnsi"/>
          <w:sz w:val="24"/>
          <w:szCs w:val="24"/>
        </w:rPr>
        <w:t>Ensure training and continuing professional development is effectively planned, delivered and evaluated</w:t>
      </w:r>
    </w:p>
    <w:p w:rsidR="0028129D" w:rsidRPr="00201BA2" w:rsidRDefault="0028129D" w:rsidP="00743309">
      <w:pPr>
        <w:pStyle w:val="4Bulletedcopyblue"/>
        <w:numPr>
          <w:ilvl w:val="0"/>
          <w:numId w:val="34"/>
        </w:numPr>
        <w:rPr>
          <w:rFonts w:asciiTheme="minorHAnsi" w:hAnsiTheme="minorHAnsi" w:cstheme="minorHAnsi"/>
          <w:sz w:val="24"/>
          <w:szCs w:val="24"/>
        </w:rPr>
      </w:pPr>
      <w:r w:rsidRPr="00201BA2">
        <w:rPr>
          <w:rFonts w:asciiTheme="minorHAnsi" w:hAnsiTheme="minorHAnsi" w:cstheme="minorHAnsi"/>
          <w:sz w:val="24"/>
          <w:szCs w:val="24"/>
        </w:rPr>
        <w:t>Make sure professional development opportunities draw on experts both within, and beyond the school</w:t>
      </w:r>
    </w:p>
    <w:p w:rsidR="0028129D" w:rsidRPr="00201BA2" w:rsidRDefault="0028129D" w:rsidP="00743309">
      <w:pPr>
        <w:pStyle w:val="4Bulletedcopyblue"/>
        <w:numPr>
          <w:ilvl w:val="0"/>
          <w:numId w:val="34"/>
        </w:numPr>
        <w:rPr>
          <w:rFonts w:asciiTheme="minorHAnsi" w:hAnsiTheme="minorHAnsi" w:cstheme="minorHAnsi"/>
          <w:sz w:val="24"/>
          <w:szCs w:val="24"/>
        </w:rPr>
      </w:pPr>
      <w:r w:rsidRPr="00201BA2">
        <w:rPr>
          <w:rFonts w:asciiTheme="minorHAnsi" w:hAnsiTheme="minorHAnsi" w:cstheme="minorHAnsi"/>
          <w:sz w:val="24"/>
          <w:szCs w:val="24"/>
        </w:rPr>
        <w:t>Seek training and continuing professional development to meet the needs of all staff members</w:t>
      </w:r>
    </w:p>
    <w:p w:rsidR="0028129D" w:rsidRPr="00201BA2" w:rsidRDefault="0028129D" w:rsidP="0028129D">
      <w:pPr>
        <w:pStyle w:val="Subhead2"/>
        <w:rPr>
          <w:rFonts w:asciiTheme="minorHAnsi" w:hAnsiTheme="minorHAnsi" w:cstheme="minorHAnsi"/>
          <w:color w:val="auto"/>
        </w:rPr>
      </w:pPr>
    </w:p>
    <w:p w:rsidR="0028129D" w:rsidRPr="00201BA2" w:rsidRDefault="0028129D" w:rsidP="0028129D">
      <w:pPr>
        <w:pStyle w:val="Subhead2"/>
        <w:rPr>
          <w:rFonts w:asciiTheme="minorHAnsi" w:hAnsiTheme="minorHAnsi" w:cstheme="minorHAnsi"/>
          <w:color w:val="auto"/>
          <w:sz w:val="28"/>
          <w:szCs w:val="28"/>
        </w:rPr>
      </w:pPr>
      <w:r w:rsidRPr="00201BA2">
        <w:rPr>
          <w:rFonts w:asciiTheme="minorHAnsi" w:hAnsiTheme="minorHAnsi" w:cstheme="minorHAnsi"/>
          <w:color w:val="auto"/>
          <w:sz w:val="28"/>
          <w:szCs w:val="28"/>
        </w:rPr>
        <w:t>Governance, accountability and working in partnership</w:t>
      </w:r>
    </w:p>
    <w:p w:rsidR="0028129D" w:rsidRPr="00201BA2" w:rsidRDefault="0028129D" w:rsidP="0028129D">
      <w:pPr>
        <w:pStyle w:val="6Abstract"/>
        <w:rPr>
          <w:rFonts w:asciiTheme="minorHAnsi" w:hAnsiTheme="minorHAnsi" w:cstheme="minorHAnsi"/>
          <w:sz w:val="24"/>
          <w:szCs w:val="24"/>
          <w:lang w:val="en-GB"/>
        </w:rPr>
      </w:pPr>
      <w:r w:rsidRPr="00201BA2">
        <w:rPr>
          <w:rFonts w:asciiTheme="minorHAnsi" w:hAnsiTheme="minorHAnsi" w:cstheme="minorHAnsi"/>
          <w:sz w:val="24"/>
          <w:szCs w:val="24"/>
          <w:lang w:val="en-GB"/>
        </w:rPr>
        <w:t>The headteacher will:</w:t>
      </w:r>
    </w:p>
    <w:p w:rsidR="0028129D" w:rsidRPr="00201BA2" w:rsidRDefault="0028129D" w:rsidP="00743309">
      <w:pPr>
        <w:pStyle w:val="4Bulletedcopyblue"/>
        <w:numPr>
          <w:ilvl w:val="0"/>
          <w:numId w:val="33"/>
        </w:numPr>
        <w:rPr>
          <w:rFonts w:asciiTheme="minorHAnsi" w:hAnsiTheme="minorHAnsi" w:cstheme="minorHAnsi"/>
          <w:sz w:val="24"/>
          <w:szCs w:val="24"/>
          <w:lang w:eastAsia="en-GB"/>
        </w:rPr>
      </w:pPr>
      <w:r w:rsidRPr="00201BA2">
        <w:rPr>
          <w:rFonts w:asciiTheme="minorHAnsi" w:hAnsiTheme="minorHAnsi" w:cstheme="minorHAnsi"/>
          <w:sz w:val="24"/>
          <w:szCs w:val="24"/>
          <w:lang w:eastAsia="en-GB"/>
        </w:rPr>
        <w:t>Understand and welcome the role of effective governance, including accepting responsibility</w:t>
      </w:r>
    </w:p>
    <w:p w:rsidR="0028129D" w:rsidRPr="00201BA2" w:rsidRDefault="0028129D" w:rsidP="00743309">
      <w:pPr>
        <w:pStyle w:val="4Bulletedcopyblue"/>
        <w:numPr>
          <w:ilvl w:val="0"/>
          <w:numId w:val="33"/>
        </w:numPr>
        <w:rPr>
          <w:rFonts w:asciiTheme="minorHAnsi" w:hAnsiTheme="minorHAnsi" w:cstheme="minorHAnsi"/>
          <w:sz w:val="24"/>
          <w:szCs w:val="24"/>
          <w:lang w:eastAsia="en-GB"/>
        </w:rPr>
      </w:pPr>
      <w:r w:rsidRPr="00201BA2">
        <w:rPr>
          <w:rFonts w:asciiTheme="minorHAnsi" w:hAnsiTheme="minorHAnsi" w:cstheme="minorHAnsi"/>
          <w:sz w:val="24"/>
          <w:szCs w:val="24"/>
          <w:lang w:eastAsia="en-GB"/>
        </w:rPr>
        <w:t>Ensure that staff understand their professional responsibilities and are held to account</w:t>
      </w:r>
    </w:p>
    <w:p w:rsidR="0028129D" w:rsidRPr="00201BA2" w:rsidRDefault="0028129D" w:rsidP="00743309">
      <w:pPr>
        <w:pStyle w:val="4Bulletedcopyblue"/>
        <w:numPr>
          <w:ilvl w:val="0"/>
          <w:numId w:val="33"/>
        </w:numPr>
        <w:rPr>
          <w:rFonts w:asciiTheme="minorHAnsi" w:hAnsiTheme="minorHAnsi" w:cstheme="minorHAnsi"/>
          <w:sz w:val="24"/>
          <w:szCs w:val="24"/>
          <w:lang w:eastAsia="en-GB"/>
        </w:rPr>
      </w:pPr>
      <w:r w:rsidRPr="00201BA2">
        <w:rPr>
          <w:rFonts w:asciiTheme="minorHAnsi" w:hAnsiTheme="minorHAnsi" w:cstheme="minorHAnsi"/>
          <w:sz w:val="24"/>
          <w:szCs w:val="24"/>
          <w:lang w:eastAsia="en-GB"/>
        </w:rPr>
        <w:t>Ensure the school effectively and efficiently operates within the required regulatory frameworks and meets all statutory duties</w:t>
      </w:r>
    </w:p>
    <w:p w:rsidR="0028129D" w:rsidRPr="00201BA2" w:rsidRDefault="0028129D" w:rsidP="00743309">
      <w:pPr>
        <w:pStyle w:val="4Bulletedcopyblue"/>
        <w:numPr>
          <w:ilvl w:val="0"/>
          <w:numId w:val="33"/>
        </w:numPr>
        <w:rPr>
          <w:rFonts w:asciiTheme="minorHAnsi" w:hAnsiTheme="minorHAnsi" w:cstheme="minorHAnsi"/>
          <w:sz w:val="24"/>
          <w:szCs w:val="24"/>
          <w:lang w:eastAsia="en-GB"/>
        </w:rPr>
      </w:pPr>
      <w:r w:rsidRPr="00201BA2">
        <w:rPr>
          <w:rFonts w:asciiTheme="minorHAnsi" w:hAnsiTheme="minorHAnsi" w:cstheme="minorHAnsi"/>
          <w:sz w:val="24"/>
          <w:szCs w:val="24"/>
          <w:lang w:eastAsia="en-GB"/>
        </w:rPr>
        <w:t xml:space="preserve">Work successfully with other schools and organisations </w:t>
      </w:r>
    </w:p>
    <w:p w:rsidR="0028129D" w:rsidRPr="00201BA2" w:rsidRDefault="0028129D" w:rsidP="00743309">
      <w:pPr>
        <w:pStyle w:val="4Bulletedcopyblue"/>
        <w:numPr>
          <w:ilvl w:val="0"/>
          <w:numId w:val="33"/>
        </w:numPr>
        <w:rPr>
          <w:rFonts w:asciiTheme="minorHAnsi" w:hAnsiTheme="minorHAnsi" w:cstheme="minorHAnsi"/>
          <w:sz w:val="24"/>
          <w:szCs w:val="24"/>
          <w:lang w:eastAsia="en-GB"/>
        </w:rPr>
      </w:pPr>
      <w:r w:rsidRPr="00201BA2">
        <w:rPr>
          <w:rFonts w:asciiTheme="minorHAnsi" w:hAnsiTheme="minorHAnsi" w:cstheme="minorHAnsi"/>
          <w:sz w:val="24"/>
          <w:szCs w:val="24"/>
          <w:lang w:eastAsia="en-GB"/>
        </w:rPr>
        <w:t>Maintain working relationships with fellow professionals and colleagues to improve educational outcomes for all pupils</w:t>
      </w:r>
    </w:p>
    <w:p w:rsidR="00B2456A" w:rsidRPr="00201BA2" w:rsidRDefault="00B2456A" w:rsidP="00B2456A">
      <w:pPr>
        <w:spacing w:before="325" w:line="227" w:lineRule="exact"/>
        <w:ind w:right="72"/>
        <w:textAlignment w:val="baseline"/>
        <w:rPr>
          <w:rFonts w:asciiTheme="minorHAnsi" w:eastAsia="Tahoma" w:hAnsiTheme="minorHAnsi" w:cstheme="minorHAnsi"/>
          <w:b/>
          <w:spacing w:val="5"/>
          <w:sz w:val="28"/>
          <w:szCs w:val="28"/>
        </w:rPr>
      </w:pPr>
      <w:r w:rsidRPr="00201BA2">
        <w:rPr>
          <w:rFonts w:asciiTheme="minorHAnsi" w:eastAsia="Tahoma" w:hAnsiTheme="minorHAnsi" w:cstheme="minorHAnsi"/>
          <w:b/>
          <w:spacing w:val="5"/>
          <w:sz w:val="28"/>
          <w:szCs w:val="28"/>
        </w:rPr>
        <w:t>School Improvement</w:t>
      </w:r>
    </w:p>
    <w:p w:rsidR="00B2456A" w:rsidRPr="00201BA2" w:rsidRDefault="00B2456A" w:rsidP="00201BA2">
      <w:pPr>
        <w:pStyle w:val="4Bulletedcopyblue"/>
        <w:numPr>
          <w:ilvl w:val="0"/>
          <w:numId w:val="39"/>
        </w:numPr>
        <w:ind w:left="993" w:hanging="426"/>
        <w:rPr>
          <w:rFonts w:asciiTheme="minorHAnsi" w:hAnsiTheme="minorHAnsi" w:cstheme="minorHAnsi"/>
          <w:sz w:val="24"/>
          <w:szCs w:val="24"/>
        </w:rPr>
      </w:pPr>
      <w:r w:rsidRPr="00201BA2">
        <w:rPr>
          <w:rFonts w:asciiTheme="minorHAnsi" w:hAnsiTheme="minorHAnsi" w:cstheme="minorHAnsi"/>
          <w:sz w:val="24"/>
          <w:szCs w:val="24"/>
        </w:rPr>
        <w:t>Develop effective and collaborative relationships with other schools and organisations to champion best practice and to secure outstanding achievements for all students.</w:t>
      </w:r>
    </w:p>
    <w:p w:rsidR="00B2456A" w:rsidRPr="00201BA2" w:rsidRDefault="00B2456A" w:rsidP="00201BA2">
      <w:pPr>
        <w:pStyle w:val="4Bulletedcopyblue"/>
        <w:numPr>
          <w:ilvl w:val="0"/>
          <w:numId w:val="39"/>
        </w:numPr>
        <w:ind w:left="993" w:hanging="426"/>
        <w:rPr>
          <w:rFonts w:asciiTheme="minorHAnsi" w:hAnsiTheme="minorHAnsi" w:cstheme="minorHAnsi"/>
          <w:spacing w:val="5"/>
          <w:sz w:val="24"/>
          <w:szCs w:val="24"/>
        </w:rPr>
      </w:pPr>
      <w:r w:rsidRPr="00201BA2">
        <w:rPr>
          <w:rFonts w:asciiTheme="minorHAnsi" w:hAnsiTheme="minorHAnsi" w:cstheme="minorHAnsi"/>
          <w:spacing w:val="5"/>
          <w:sz w:val="24"/>
          <w:szCs w:val="24"/>
        </w:rPr>
        <w:t>Be prepared to proactively challenge educational orthodoxies to achieve excellence.</w:t>
      </w:r>
    </w:p>
    <w:p w:rsidR="00B2456A" w:rsidRPr="00201BA2" w:rsidRDefault="00B2456A" w:rsidP="00201BA2">
      <w:pPr>
        <w:pStyle w:val="4Bulletedcopyblue"/>
        <w:numPr>
          <w:ilvl w:val="0"/>
          <w:numId w:val="39"/>
        </w:numPr>
        <w:ind w:left="993" w:hanging="426"/>
        <w:rPr>
          <w:rFonts w:asciiTheme="minorHAnsi" w:hAnsiTheme="minorHAnsi" w:cstheme="minorHAnsi"/>
          <w:spacing w:val="7"/>
          <w:sz w:val="24"/>
          <w:szCs w:val="24"/>
        </w:rPr>
      </w:pPr>
      <w:r w:rsidRPr="00201BA2">
        <w:rPr>
          <w:rFonts w:asciiTheme="minorHAnsi" w:hAnsiTheme="minorHAnsi" w:cstheme="minorHAnsi"/>
          <w:spacing w:val="7"/>
          <w:sz w:val="24"/>
          <w:szCs w:val="24"/>
        </w:rPr>
        <w:t>Inspire and influence others within and beyond schools to believe in the fundamental importance of education in young people’s lives and to promote the value of education.</w:t>
      </w:r>
    </w:p>
    <w:p w:rsidR="00B2456A" w:rsidRPr="00201BA2" w:rsidRDefault="00B2456A" w:rsidP="00201BA2">
      <w:pPr>
        <w:pStyle w:val="4Bulletedcopyblue"/>
        <w:numPr>
          <w:ilvl w:val="0"/>
          <w:numId w:val="39"/>
        </w:numPr>
        <w:ind w:left="993" w:hanging="426"/>
        <w:rPr>
          <w:rFonts w:asciiTheme="minorHAnsi" w:hAnsiTheme="minorHAnsi" w:cstheme="minorHAnsi"/>
          <w:sz w:val="24"/>
          <w:szCs w:val="24"/>
        </w:rPr>
      </w:pPr>
      <w:r w:rsidRPr="00201BA2">
        <w:rPr>
          <w:rFonts w:asciiTheme="minorHAnsi" w:hAnsiTheme="minorHAnsi" w:cstheme="minorHAnsi"/>
          <w:sz w:val="24"/>
          <w:szCs w:val="24"/>
        </w:rPr>
        <w:t>Develop strong and constructive relationships with parents and carers and the wider school community to facilitate their engagement with the school and explore further opportunities for community building</w:t>
      </w:r>
    </w:p>
    <w:p w:rsidR="00B2456A" w:rsidRPr="00201BA2" w:rsidRDefault="00B2456A" w:rsidP="00201BA2">
      <w:pPr>
        <w:pStyle w:val="4Bulletedcopyblue"/>
        <w:numPr>
          <w:ilvl w:val="0"/>
          <w:numId w:val="39"/>
        </w:numPr>
        <w:ind w:left="993" w:hanging="426"/>
        <w:rPr>
          <w:rFonts w:asciiTheme="minorHAnsi" w:hAnsiTheme="minorHAnsi" w:cstheme="minorHAnsi"/>
          <w:sz w:val="24"/>
          <w:szCs w:val="24"/>
        </w:rPr>
      </w:pPr>
      <w:r w:rsidRPr="00201BA2">
        <w:rPr>
          <w:rFonts w:asciiTheme="minorHAnsi" w:hAnsiTheme="minorHAnsi" w:cstheme="minorHAnsi"/>
          <w:sz w:val="24"/>
          <w:szCs w:val="24"/>
        </w:rPr>
        <w:t>Build upon and widely promote our good reputation as a successful school, including through innovative approaches to school improvement, leadership and governance.</w:t>
      </w:r>
    </w:p>
    <w:p w:rsidR="0028129D" w:rsidRPr="00201BA2" w:rsidRDefault="0028129D" w:rsidP="0028129D">
      <w:pPr>
        <w:pStyle w:val="4Bulletedcopyblue"/>
        <w:numPr>
          <w:ilvl w:val="0"/>
          <w:numId w:val="0"/>
        </w:numPr>
        <w:rPr>
          <w:rFonts w:asciiTheme="minorHAnsi" w:hAnsiTheme="minorHAnsi" w:cstheme="minorHAnsi"/>
          <w:sz w:val="24"/>
          <w:szCs w:val="24"/>
          <w:highlight w:val="yellow"/>
        </w:rPr>
      </w:pPr>
    </w:p>
    <w:p w:rsidR="0028129D" w:rsidRPr="00743309" w:rsidRDefault="0028129D" w:rsidP="0028129D">
      <w:pPr>
        <w:pStyle w:val="1bodycopy10pt"/>
        <w:rPr>
          <w:rFonts w:asciiTheme="minorHAnsi" w:hAnsiTheme="minorHAnsi" w:cstheme="minorHAnsi"/>
        </w:rPr>
      </w:pPr>
      <w:r w:rsidRPr="00201BA2">
        <w:rPr>
          <w:rFonts w:asciiTheme="minorHAnsi" w:hAnsiTheme="minorHAnsi" w:cstheme="minorHAnsi"/>
          <w:sz w:val="24"/>
        </w:rPr>
        <w:t>Please note that this is illustrative of the general nature and level of responsibility of the role. It is not a comprehensive list of all tasks that the headteacher will carry out. The postholder may be required to do other duties appropriate to the level</w:t>
      </w:r>
      <w:r w:rsidRPr="00743309">
        <w:rPr>
          <w:rFonts w:asciiTheme="minorHAnsi" w:hAnsiTheme="minorHAnsi" w:cstheme="minorHAnsi"/>
        </w:rPr>
        <w:t xml:space="preserve"> of the role.</w:t>
      </w:r>
    </w:p>
    <w:p w:rsidR="00201BA2" w:rsidRDefault="00201BA2">
      <w:pPr>
        <w:spacing w:after="0"/>
        <w:rPr>
          <w:rFonts w:asciiTheme="minorHAnsi" w:eastAsia="Tahoma" w:hAnsiTheme="minorHAnsi" w:cstheme="minorHAnsi"/>
          <w:b/>
          <w:sz w:val="18"/>
          <w:u w:val="single"/>
        </w:rPr>
      </w:pPr>
      <w:r>
        <w:rPr>
          <w:rFonts w:asciiTheme="minorHAnsi" w:eastAsia="Tahoma" w:hAnsiTheme="minorHAnsi" w:cstheme="minorHAnsi"/>
          <w:b/>
          <w:sz w:val="18"/>
          <w:u w:val="single"/>
        </w:rPr>
        <w:br w:type="page"/>
      </w:r>
    </w:p>
    <w:p w:rsidR="00B2456A" w:rsidRPr="00201BA2" w:rsidRDefault="00B2456A" w:rsidP="00B2456A">
      <w:pPr>
        <w:spacing w:before="158" w:line="204" w:lineRule="exact"/>
        <w:jc w:val="center"/>
        <w:textAlignment w:val="baseline"/>
        <w:rPr>
          <w:rFonts w:asciiTheme="minorHAnsi" w:eastAsia="Tahoma" w:hAnsiTheme="minorHAnsi" w:cstheme="minorHAnsi"/>
          <w:b/>
          <w:sz w:val="24"/>
          <w:u w:val="single"/>
        </w:rPr>
      </w:pPr>
      <w:r w:rsidRPr="00201BA2">
        <w:rPr>
          <w:rFonts w:asciiTheme="minorHAnsi" w:eastAsia="Tahoma" w:hAnsiTheme="minorHAnsi" w:cstheme="minorHAnsi"/>
          <w:b/>
          <w:sz w:val="24"/>
          <w:u w:val="single"/>
        </w:rPr>
        <w:lastRenderedPageBreak/>
        <w:t>PERSON SPECIFICATION</w:t>
      </w:r>
    </w:p>
    <w:p w:rsidR="00B2456A" w:rsidRPr="00201BA2" w:rsidRDefault="00B2456A" w:rsidP="00201BA2">
      <w:pPr>
        <w:spacing w:before="219" w:line="221" w:lineRule="exact"/>
        <w:ind w:left="-709"/>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This acts as a selection criteria and gives an outline of the types of person and the characteristics </w:t>
      </w:r>
      <w:r w:rsidRPr="00201BA2">
        <w:rPr>
          <w:rFonts w:asciiTheme="minorHAnsi" w:eastAsia="Arial" w:hAnsiTheme="minorHAnsi" w:cstheme="minorHAnsi"/>
          <w:sz w:val="24"/>
        </w:rPr>
        <w:br/>
        <w:t xml:space="preserve">required to carry out the post. Please make sure when completing your application form that you </w:t>
      </w:r>
      <w:r w:rsidRPr="00201BA2">
        <w:rPr>
          <w:rFonts w:asciiTheme="minorHAnsi" w:eastAsia="Arial" w:hAnsiTheme="minorHAnsi" w:cstheme="minorHAnsi"/>
          <w:sz w:val="24"/>
        </w:rPr>
        <w:br/>
        <w:t>give clear examples of how you meet the essential and desirable criteria.</w:t>
      </w:r>
    </w:p>
    <w:p w:rsidR="00B2456A" w:rsidRPr="00201BA2" w:rsidRDefault="00B2456A" w:rsidP="00201BA2">
      <w:pPr>
        <w:spacing w:before="238" w:after="205" w:line="198" w:lineRule="exact"/>
        <w:ind w:left="-709"/>
        <w:jc w:val="center"/>
        <w:textAlignment w:val="baseline"/>
        <w:rPr>
          <w:rFonts w:asciiTheme="minorHAnsi" w:eastAsia="Arial" w:hAnsiTheme="minorHAnsi" w:cstheme="minorHAnsi"/>
          <w:spacing w:val="6"/>
          <w:sz w:val="24"/>
        </w:rPr>
      </w:pPr>
      <w:r w:rsidRPr="00201BA2">
        <w:rPr>
          <w:rFonts w:asciiTheme="minorHAnsi" w:eastAsia="Arial" w:hAnsiTheme="minorHAnsi" w:cstheme="minorHAnsi"/>
          <w:spacing w:val="6"/>
          <w:sz w:val="24"/>
        </w:rPr>
        <w:t>1 = Application form 2 = Interview 3 = Reference 4 = Proof of qualification 5 = Practical</w:t>
      </w:r>
    </w:p>
    <w:tbl>
      <w:tblPr>
        <w:tblW w:w="10042" w:type="dxa"/>
        <w:tblInd w:w="14" w:type="dxa"/>
        <w:tblLayout w:type="fixed"/>
        <w:tblCellMar>
          <w:left w:w="0" w:type="dxa"/>
          <w:right w:w="0" w:type="dxa"/>
        </w:tblCellMar>
        <w:tblLook w:val="0000" w:firstRow="0" w:lastRow="0" w:firstColumn="0" w:lastColumn="0" w:noHBand="0" w:noVBand="0"/>
      </w:tblPr>
      <w:tblGrid>
        <w:gridCol w:w="6235"/>
        <w:gridCol w:w="1277"/>
        <w:gridCol w:w="1277"/>
        <w:gridCol w:w="1253"/>
      </w:tblGrid>
      <w:tr w:rsidR="00743309" w:rsidRPr="00201BA2" w:rsidTr="00213D63">
        <w:trPr>
          <w:trHeight w:hRule="exact" w:val="548"/>
        </w:trPr>
        <w:tc>
          <w:tcPr>
            <w:tcW w:w="6235" w:type="dxa"/>
            <w:tcBorders>
              <w:top w:val="single" w:sz="5" w:space="0" w:color="000000"/>
              <w:left w:val="single" w:sz="5" w:space="0" w:color="000000"/>
              <w:bottom w:val="single" w:sz="0" w:space="0" w:color="000000"/>
              <w:right w:val="single" w:sz="4" w:space="0" w:color="auto"/>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r w:rsidRPr="00201BA2">
              <w:rPr>
                <w:rFonts w:asciiTheme="minorHAnsi" w:eastAsia="Tahoma" w:hAnsiTheme="minorHAnsi" w:cstheme="minorHAnsi"/>
                <w:b/>
                <w:sz w:val="24"/>
              </w:rPr>
              <w:t xml:space="preserve">TRAINING/QUALIFICATIONS &amp; EXPERIENCE: </w:t>
            </w:r>
            <w:r w:rsidRPr="00201BA2">
              <w:rPr>
                <w:rFonts w:asciiTheme="minorHAnsi" w:eastAsia="Tahoma" w:hAnsiTheme="minorHAnsi" w:cstheme="minorHAnsi"/>
                <w:b/>
                <w:sz w:val="24"/>
              </w:rPr>
              <w:br/>
            </w:r>
          </w:p>
        </w:tc>
        <w:tc>
          <w:tcPr>
            <w:tcW w:w="1277" w:type="dxa"/>
            <w:tcBorders>
              <w:top w:val="single" w:sz="4" w:space="0" w:color="auto"/>
              <w:left w:val="single" w:sz="4" w:space="0" w:color="auto"/>
              <w:bottom w:val="single" w:sz="4" w:space="0" w:color="auto"/>
              <w:right w:val="single" w:sz="4" w:space="0" w:color="auto"/>
            </w:tcBorders>
            <w:vAlign w:val="center"/>
          </w:tcPr>
          <w:p w:rsidR="00B2456A" w:rsidRPr="00201BA2" w:rsidRDefault="00B2456A" w:rsidP="00BA2C0C">
            <w:pPr>
              <w:spacing w:before="237" w:after="230" w:line="191" w:lineRule="exact"/>
              <w:jc w:val="center"/>
              <w:textAlignment w:val="baseline"/>
              <w:rPr>
                <w:rFonts w:asciiTheme="minorHAnsi" w:eastAsia="Tahoma" w:hAnsiTheme="minorHAnsi" w:cstheme="minorHAnsi"/>
                <w:b/>
                <w:sz w:val="24"/>
              </w:rPr>
            </w:pPr>
            <w:r w:rsidRPr="00201BA2">
              <w:rPr>
                <w:rFonts w:asciiTheme="minorHAnsi" w:eastAsia="Tahoma" w:hAnsiTheme="minorHAnsi" w:cstheme="minorHAnsi"/>
                <w:b/>
                <w:sz w:val="24"/>
              </w:rPr>
              <w:t>Essential</w:t>
            </w:r>
          </w:p>
        </w:tc>
        <w:tc>
          <w:tcPr>
            <w:tcW w:w="1277" w:type="dxa"/>
            <w:tcBorders>
              <w:top w:val="single" w:sz="4" w:space="0" w:color="auto"/>
              <w:left w:val="single" w:sz="4" w:space="0" w:color="auto"/>
              <w:bottom w:val="single" w:sz="4" w:space="0" w:color="auto"/>
              <w:right w:val="single" w:sz="4" w:space="0" w:color="auto"/>
            </w:tcBorders>
            <w:vAlign w:val="center"/>
          </w:tcPr>
          <w:p w:rsidR="00B2456A" w:rsidRPr="00201BA2" w:rsidRDefault="00B2456A" w:rsidP="00BA2C0C">
            <w:pPr>
              <w:spacing w:before="237" w:after="230" w:line="191" w:lineRule="exact"/>
              <w:jc w:val="center"/>
              <w:textAlignment w:val="baseline"/>
              <w:rPr>
                <w:rFonts w:asciiTheme="minorHAnsi" w:eastAsia="Tahoma" w:hAnsiTheme="minorHAnsi" w:cstheme="minorHAnsi"/>
                <w:b/>
                <w:sz w:val="24"/>
              </w:rPr>
            </w:pPr>
            <w:r w:rsidRPr="00201BA2">
              <w:rPr>
                <w:rFonts w:asciiTheme="minorHAnsi" w:eastAsia="Tahoma" w:hAnsiTheme="minorHAnsi" w:cstheme="minorHAnsi"/>
                <w:b/>
                <w:sz w:val="24"/>
              </w:rPr>
              <w:t>Desirable</w:t>
            </w:r>
          </w:p>
        </w:tc>
        <w:tc>
          <w:tcPr>
            <w:tcW w:w="1253" w:type="dxa"/>
            <w:tcBorders>
              <w:top w:val="single" w:sz="4" w:space="0" w:color="auto"/>
              <w:left w:val="single" w:sz="4" w:space="0" w:color="auto"/>
              <w:bottom w:val="single" w:sz="4" w:space="0" w:color="auto"/>
              <w:right w:val="single" w:sz="4" w:space="0" w:color="auto"/>
            </w:tcBorders>
            <w:vAlign w:val="bottom"/>
          </w:tcPr>
          <w:p w:rsidR="00B2456A" w:rsidRPr="00201BA2" w:rsidRDefault="00B2456A" w:rsidP="00B2456A">
            <w:pPr>
              <w:spacing w:line="191" w:lineRule="exact"/>
              <w:jc w:val="center"/>
              <w:textAlignment w:val="baseline"/>
              <w:rPr>
                <w:rFonts w:asciiTheme="minorHAnsi" w:eastAsia="Tahoma" w:hAnsiTheme="minorHAnsi" w:cstheme="minorHAnsi"/>
                <w:b/>
                <w:sz w:val="24"/>
              </w:rPr>
            </w:pPr>
            <w:r w:rsidRPr="00201BA2">
              <w:rPr>
                <w:rFonts w:asciiTheme="minorHAnsi" w:eastAsia="Tahoma" w:hAnsiTheme="minorHAnsi" w:cstheme="minorHAnsi"/>
                <w:b/>
                <w:sz w:val="24"/>
              </w:rPr>
              <w:t>How</w:t>
            </w:r>
          </w:p>
          <w:p w:rsidR="00B2456A" w:rsidRPr="00201BA2" w:rsidRDefault="00B2456A" w:rsidP="00BA2C0C">
            <w:pPr>
              <w:spacing w:before="29" w:after="10" w:line="191" w:lineRule="exact"/>
              <w:jc w:val="center"/>
              <w:textAlignment w:val="baseline"/>
              <w:rPr>
                <w:rFonts w:asciiTheme="minorHAnsi" w:eastAsia="Tahoma" w:hAnsiTheme="minorHAnsi" w:cstheme="minorHAnsi"/>
                <w:b/>
                <w:sz w:val="24"/>
              </w:rPr>
            </w:pPr>
            <w:r w:rsidRPr="00201BA2">
              <w:rPr>
                <w:rFonts w:asciiTheme="minorHAnsi" w:eastAsia="Tahoma" w:hAnsiTheme="minorHAnsi" w:cstheme="minorHAnsi"/>
                <w:b/>
                <w:sz w:val="24"/>
              </w:rPr>
              <w:t>Measured</w:t>
            </w:r>
          </w:p>
        </w:tc>
      </w:tr>
      <w:tr w:rsidR="00743309" w:rsidRPr="00201BA2" w:rsidTr="00213D63">
        <w:trPr>
          <w:trHeight w:hRule="exact" w:val="379"/>
        </w:trPr>
        <w:tc>
          <w:tcPr>
            <w:tcW w:w="6235" w:type="dxa"/>
            <w:tcBorders>
              <w:top w:val="single" w:sz="4" w:space="0" w:color="auto"/>
              <w:left w:val="single" w:sz="4" w:space="0" w:color="auto"/>
              <w:bottom w:val="single" w:sz="4" w:space="0" w:color="auto"/>
              <w:right w:val="single" w:sz="4" w:space="0" w:color="auto"/>
            </w:tcBorders>
          </w:tcPr>
          <w:p w:rsidR="00B2456A" w:rsidRPr="00201BA2" w:rsidRDefault="00B2456A" w:rsidP="006A6AF3">
            <w:pPr>
              <w:spacing w:after="20"/>
              <w:ind w:left="108"/>
              <w:textAlignment w:val="baseline"/>
              <w:rPr>
                <w:rFonts w:asciiTheme="minorHAnsi" w:eastAsia="Tahoma" w:hAnsiTheme="minorHAnsi" w:cstheme="minorHAnsi"/>
                <w:b/>
                <w:sz w:val="24"/>
              </w:rPr>
            </w:pPr>
            <w:r w:rsidRPr="00201BA2">
              <w:rPr>
                <w:rFonts w:asciiTheme="minorHAnsi" w:eastAsia="Arial" w:hAnsiTheme="minorHAnsi" w:cstheme="minorHAnsi"/>
                <w:sz w:val="24"/>
              </w:rPr>
              <w:t>Degree or equivalent</w:t>
            </w:r>
          </w:p>
        </w:tc>
        <w:tc>
          <w:tcPr>
            <w:tcW w:w="1277" w:type="dxa"/>
            <w:tcBorders>
              <w:top w:val="single" w:sz="4" w:space="0" w:color="auto"/>
              <w:left w:val="single" w:sz="4" w:space="0" w:color="auto"/>
              <w:bottom w:val="none" w:sz="0" w:space="0" w:color="020000"/>
              <w:right w:val="single" w:sz="5" w:space="0" w:color="000000"/>
            </w:tcBorders>
          </w:tcPr>
          <w:p w:rsidR="00B2456A" w:rsidRPr="00201BA2" w:rsidRDefault="00B2456A" w:rsidP="00B2456A">
            <w:pPr>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4" w:space="0" w:color="auto"/>
              <w:left w:val="single" w:sz="5" w:space="0" w:color="000000"/>
              <w:bottom w:val="none" w:sz="0" w:space="0" w:color="02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4" w:space="0" w:color="auto"/>
              <w:left w:val="single" w:sz="5" w:space="0" w:color="000000"/>
              <w:bottom w:val="none" w:sz="0" w:space="0" w:color="020000"/>
              <w:right w:val="single" w:sz="5" w:space="0" w:color="000000"/>
            </w:tcBorders>
          </w:tcPr>
          <w:p w:rsidR="00B2456A" w:rsidRPr="00201BA2" w:rsidRDefault="00B2456A" w:rsidP="00B2456A">
            <w:pPr>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1, 4</w:t>
            </w:r>
          </w:p>
        </w:tc>
      </w:tr>
      <w:tr w:rsidR="00743309" w:rsidRPr="00201BA2" w:rsidTr="00213D63">
        <w:trPr>
          <w:trHeight w:hRule="exact" w:val="429"/>
        </w:trPr>
        <w:tc>
          <w:tcPr>
            <w:tcW w:w="6235" w:type="dxa"/>
            <w:tcBorders>
              <w:top w:val="single" w:sz="4" w:space="0" w:color="auto"/>
              <w:left w:val="single" w:sz="5" w:space="0" w:color="000000"/>
              <w:bottom w:val="single" w:sz="5" w:space="0" w:color="000000"/>
              <w:right w:val="single" w:sz="5" w:space="0" w:color="000000"/>
            </w:tcBorders>
            <w:vAlign w:val="center"/>
          </w:tcPr>
          <w:p w:rsidR="00B2456A" w:rsidRPr="00201BA2" w:rsidRDefault="00B2456A" w:rsidP="006A6AF3">
            <w:pPr>
              <w:spacing w:after="20"/>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Qualified Teacher Status</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41" w:line="194"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after="8"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1, 4</w:t>
            </w:r>
          </w:p>
        </w:tc>
      </w:tr>
      <w:tr w:rsidR="00743309" w:rsidRPr="00201BA2" w:rsidTr="00213D63">
        <w:trPr>
          <w:trHeight w:hRule="exact" w:val="421"/>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6A6AF3">
            <w:pPr>
              <w:spacing w:after="20"/>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Relevant Post Graduate qualification</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41" w:line="204"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after="17"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1, 4</w:t>
            </w:r>
          </w:p>
        </w:tc>
      </w:tr>
      <w:tr w:rsidR="00743309" w:rsidRPr="00201BA2" w:rsidTr="00213D63">
        <w:trPr>
          <w:trHeight w:hRule="exact" w:val="325"/>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6A6AF3">
            <w:pPr>
              <w:spacing w:after="20"/>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NPQH/NPQH by start date</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41" w:line="199"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after="12"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w:t>
            </w:r>
          </w:p>
        </w:tc>
      </w:tr>
      <w:tr w:rsidR="00743309" w:rsidRPr="00201BA2" w:rsidTr="00213D63">
        <w:trPr>
          <w:trHeight w:hRule="exact" w:val="342"/>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6A6AF3">
            <w:pPr>
              <w:spacing w:after="20"/>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Recent successful Senior Leadership experience</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36" w:line="199"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after="8"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336"/>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6A6AF3">
            <w:pPr>
              <w:spacing w:after="20"/>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CPD portfolio</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41" w:line="19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35" w:after="3"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w:t>
            </w:r>
          </w:p>
        </w:tc>
      </w:tr>
      <w:tr w:rsidR="00743309" w:rsidRPr="00201BA2" w:rsidTr="00213D63">
        <w:trPr>
          <w:trHeight w:hRule="exact" w:val="696"/>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6A6AF3">
            <w:pPr>
              <w:spacing w:after="20"/>
              <w:ind w:left="108" w:right="828"/>
              <w:textAlignment w:val="baseline"/>
              <w:rPr>
                <w:rFonts w:asciiTheme="minorHAnsi" w:eastAsia="Arial" w:hAnsiTheme="minorHAnsi" w:cstheme="minorHAnsi"/>
                <w:sz w:val="24"/>
              </w:rPr>
            </w:pPr>
            <w:r w:rsidRPr="00201BA2">
              <w:rPr>
                <w:rFonts w:asciiTheme="minorHAnsi" w:eastAsia="Arial" w:hAnsiTheme="minorHAnsi" w:cstheme="minorHAnsi"/>
                <w:sz w:val="24"/>
              </w:rPr>
              <w:t>Excellent understanding of National Curriculum and policy framework</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42" w:after="99"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35" w:after="113"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706"/>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6A6AF3">
            <w:pPr>
              <w:spacing w:after="20"/>
              <w:ind w:left="108" w:right="324"/>
              <w:textAlignment w:val="baseline"/>
              <w:rPr>
                <w:rFonts w:asciiTheme="minorHAnsi" w:eastAsia="Arial" w:hAnsiTheme="minorHAnsi" w:cstheme="minorHAnsi"/>
                <w:sz w:val="24"/>
              </w:rPr>
            </w:pPr>
            <w:r w:rsidRPr="00201BA2">
              <w:rPr>
                <w:rFonts w:asciiTheme="minorHAnsi" w:eastAsia="Arial" w:hAnsiTheme="minorHAnsi" w:cstheme="minorHAnsi"/>
                <w:sz w:val="24"/>
              </w:rPr>
              <w:t>Experience of coaching and performance management via KPIs which has led to improvement</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42" w:after="95"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31" w:after="113"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999"/>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6A6AF3">
            <w:pPr>
              <w:spacing w:after="20"/>
              <w:ind w:left="108" w:right="1008"/>
              <w:textAlignment w:val="baseline"/>
              <w:rPr>
                <w:rFonts w:asciiTheme="minorHAnsi" w:eastAsia="Arial" w:hAnsiTheme="minorHAnsi" w:cstheme="minorHAnsi"/>
                <w:sz w:val="24"/>
              </w:rPr>
            </w:pPr>
            <w:r w:rsidRPr="00201BA2">
              <w:rPr>
                <w:rFonts w:asciiTheme="minorHAnsi" w:eastAsia="Arial" w:hAnsiTheme="minorHAnsi" w:cstheme="minorHAnsi"/>
                <w:sz w:val="24"/>
              </w:rPr>
              <w:t>Proven track record of providing inspiration and working collaboratively with staff, students and governors</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41" w:after="95"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35" w:after="108"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430"/>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6A6AF3">
            <w:pPr>
              <w:spacing w:after="20"/>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Experience of teaching at KS3, KS4 and KS5</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41" w:line="194"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34" w:after="3"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437"/>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6A6AF3">
            <w:pPr>
              <w:spacing w:after="20"/>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Proven track record of successful teaching</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41" w:line="204"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35" w:after="12"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401"/>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6A6AF3">
            <w:pPr>
              <w:spacing w:after="20"/>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Experience of managing organisational change</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41" w:line="199"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34" w:after="8"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720"/>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6A6AF3">
            <w:pPr>
              <w:spacing w:after="20"/>
              <w:ind w:left="108" w:right="468"/>
              <w:textAlignment w:val="baseline"/>
              <w:rPr>
                <w:rFonts w:asciiTheme="minorHAnsi" w:eastAsia="Arial" w:hAnsiTheme="minorHAnsi" w:cstheme="minorHAnsi"/>
                <w:sz w:val="24"/>
              </w:rPr>
            </w:pPr>
            <w:r w:rsidRPr="00201BA2">
              <w:rPr>
                <w:rFonts w:asciiTheme="minorHAnsi" w:eastAsia="Arial" w:hAnsiTheme="minorHAnsi" w:cstheme="minorHAnsi"/>
                <w:sz w:val="24"/>
              </w:rPr>
              <w:t>Experience of strategic planning and rigorous self and external evaluation to develop the quality of education</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41" w:after="90"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30" w:after="108"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702"/>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6A6AF3">
            <w:pPr>
              <w:spacing w:after="20"/>
              <w:ind w:left="108" w:right="144"/>
              <w:textAlignment w:val="baseline"/>
              <w:rPr>
                <w:rFonts w:asciiTheme="minorHAnsi" w:eastAsia="Arial" w:hAnsiTheme="minorHAnsi" w:cstheme="minorHAnsi"/>
                <w:sz w:val="24"/>
              </w:rPr>
            </w:pPr>
            <w:r w:rsidRPr="00201BA2">
              <w:rPr>
                <w:rFonts w:asciiTheme="minorHAnsi" w:eastAsia="Arial" w:hAnsiTheme="minorHAnsi" w:cstheme="minorHAnsi"/>
                <w:sz w:val="24"/>
              </w:rPr>
              <w:t>Experience of collaborative working with external partners leading to improved quality of teaching</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42" w:after="90"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35" w:after="104"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674"/>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6A6AF3">
            <w:pPr>
              <w:spacing w:after="20"/>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Financial competency, comprehension, acumen and awareness</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41" w:line="204"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35" w:after="12"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750"/>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6A6AF3">
            <w:pPr>
              <w:spacing w:after="20"/>
              <w:ind w:left="108" w:right="396"/>
              <w:textAlignment w:val="baseline"/>
              <w:rPr>
                <w:rFonts w:asciiTheme="minorHAnsi" w:eastAsia="Arial" w:hAnsiTheme="minorHAnsi" w:cstheme="minorHAnsi"/>
                <w:sz w:val="24"/>
              </w:rPr>
            </w:pPr>
            <w:r w:rsidRPr="00201BA2">
              <w:rPr>
                <w:rFonts w:asciiTheme="minorHAnsi" w:eastAsia="Arial" w:hAnsiTheme="minorHAnsi" w:cstheme="minorHAnsi"/>
                <w:sz w:val="24"/>
              </w:rPr>
              <w:t>Experience of raising achievement through improving teaching and learning and curriculum developments</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214" w:after="166"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202" w:after="185"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705"/>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6A6AF3">
            <w:pPr>
              <w:spacing w:after="20"/>
              <w:ind w:left="108" w:right="828"/>
              <w:textAlignment w:val="baseline"/>
              <w:rPr>
                <w:rFonts w:asciiTheme="minorHAnsi" w:eastAsia="Arial" w:hAnsiTheme="minorHAnsi" w:cstheme="minorHAnsi"/>
                <w:sz w:val="24"/>
              </w:rPr>
            </w:pPr>
            <w:r w:rsidRPr="00201BA2">
              <w:rPr>
                <w:rFonts w:asciiTheme="minorHAnsi" w:eastAsia="Arial" w:hAnsiTheme="minorHAnsi" w:cstheme="minorHAnsi"/>
                <w:sz w:val="24"/>
              </w:rPr>
              <w:t>Construction, management and implementation of school strategic vision and development plan</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42" w:after="95"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A2C0C">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A2C0C">
            <w:pPr>
              <w:spacing w:before="135" w:after="109"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431"/>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6A6AF3">
            <w:pPr>
              <w:spacing w:after="20"/>
              <w:ind w:left="108" w:right="828"/>
              <w:textAlignment w:val="baseline"/>
              <w:rPr>
                <w:rFonts w:asciiTheme="minorHAnsi" w:eastAsia="Arial" w:hAnsiTheme="minorHAnsi" w:cstheme="minorHAnsi"/>
                <w:sz w:val="24"/>
              </w:rPr>
            </w:pPr>
            <w:r w:rsidRPr="00201BA2">
              <w:rPr>
                <w:rFonts w:asciiTheme="minorHAnsi" w:eastAsia="Arial" w:hAnsiTheme="minorHAnsi" w:cstheme="minorHAnsi"/>
                <w:sz w:val="24"/>
              </w:rPr>
              <w:t>Innovation with regards to school budgets</w:t>
            </w:r>
          </w:p>
        </w:tc>
        <w:tc>
          <w:tcPr>
            <w:tcW w:w="1277"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41" w:line="19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35" w:after="3"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221"/>
        </w:trPr>
        <w:tc>
          <w:tcPr>
            <w:tcW w:w="6235" w:type="dxa"/>
            <w:tcBorders>
              <w:top w:val="single" w:sz="0" w:space="0" w:color="000000"/>
              <w:left w:val="single" w:sz="5" w:space="0" w:color="000000"/>
              <w:bottom w:val="none" w:sz="0" w:space="0" w:color="020000"/>
              <w:right w:val="single" w:sz="5" w:space="0" w:color="000000"/>
            </w:tcBorders>
          </w:tcPr>
          <w:p w:rsidR="00B2456A" w:rsidRPr="00201BA2" w:rsidRDefault="00B2456A" w:rsidP="00B2456A">
            <w:pPr>
              <w:rPr>
                <w:rFonts w:asciiTheme="minorHAnsi" w:hAnsiTheme="minorHAnsi" w:cstheme="minorHAnsi"/>
                <w:sz w:val="24"/>
              </w:rPr>
            </w:pPr>
          </w:p>
        </w:tc>
        <w:tc>
          <w:tcPr>
            <w:tcW w:w="1277"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77"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r>
      <w:tr w:rsidR="00743309" w:rsidRPr="00201BA2" w:rsidTr="00213D63">
        <w:trPr>
          <w:trHeight w:hRule="exact" w:val="221"/>
        </w:trPr>
        <w:tc>
          <w:tcPr>
            <w:tcW w:w="6235" w:type="dxa"/>
            <w:vMerge w:val="restart"/>
            <w:tcBorders>
              <w:top w:val="none" w:sz="0" w:space="0" w:color="020000"/>
              <w:left w:val="single" w:sz="5" w:space="0" w:color="000000"/>
              <w:bottom w:val="single" w:sz="0" w:space="0" w:color="000000"/>
              <w:right w:val="single" w:sz="5" w:space="0" w:color="000000"/>
            </w:tcBorders>
          </w:tcPr>
          <w:p w:rsidR="00B2456A" w:rsidRPr="00201BA2" w:rsidRDefault="00B2456A" w:rsidP="00B2456A">
            <w:pPr>
              <w:spacing w:line="188" w:lineRule="exact"/>
              <w:ind w:left="144"/>
              <w:textAlignment w:val="baseline"/>
              <w:rPr>
                <w:rFonts w:asciiTheme="minorHAnsi" w:eastAsia="Tahoma" w:hAnsiTheme="minorHAnsi" w:cstheme="minorHAnsi"/>
                <w:b/>
                <w:sz w:val="24"/>
              </w:rPr>
            </w:pPr>
            <w:r w:rsidRPr="00201BA2">
              <w:rPr>
                <w:rFonts w:asciiTheme="minorHAnsi" w:eastAsia="Tahoma" w:hAnsiTheme="minorHAnsi" w:cstheme="minorHAnsi"/>
                <w:b/>
                <w:sz w:val="24"/>
              </w:rPr>
              <w:t>KNOWLEDGE &amp; SKILLS:</w:t>
            </w:r>
          </w:p>
          <w:p w:rsidR="00B2456A" w:rsidRPr="00201BA2" w:rsidRDefault="00B2456A" w:rsidP="00B2456A">
            <w:pPr>
              <w:spacing w:before="48" w:after="228" w:line="198" w:lineRule="exact"/>
              <w:ind w:left="144"/>
              <w:textAlignment w:val="baseline"/>
              <w:rPr>
                <w:rFonts w:asciiTheme="minorHAnsi" w:eastAsia="Arial" w:hAnsiTheme="minorHAnsi" w:cstheme="minorHAnsi"/>
                <w:sz w:val="24"/>
              </w:rPr>
            </w:pPr>
            <w:r w:rsidRPr="00201BA2">
              <w:rPr>
                <w:rFonts w:asciiTheme="minorHAnsi" w:eastAsia="Arial" w:hAnsiTheme="minorHAnsi" w:cstheme="minorHAnsi"/>
                <w:sz w:val="24"/>
              </w:rPr>
              <w:t>Safeguarding of children and child protection</w:t>
            </w:r>
          </w:p>
        </w:tc>
        <w:tc>
          <w:tcPr>
            <w:tcW w:w="1277"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77"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r>
      <w:tr w:rsidR="00743309" w:rsidRPr="00201BA2" w:rsidTr="00213D63">
        <w:trPr>
          <w:trHeight w:hRule="exact" w:val="446"/>
        </w:trPr>
        <w:tc>
          <w:tcPr>
            <w:tcW w:w="6235" w:type="dxa"/>
            <w:vMerge/>
            <w:tcBorders>
              <w:top w:val="single" w:sz="0" w:space="0" w:color="000000"/>
              <w:left w:val="single" w:sz="5" w:space="0" w:color="000000"/>
              <w:bottom w:val="single" w:sz="5" w:space="0" w:color="000000"/>
              <w:right w:val="single" w:sz="5" w:space="0" w:color="000000"/>
            </w:tcBorders>
          </w:tcPr>
          <w:p w:rsidR="00B2456A" w:rsidRPr="00201BA2" w:rsidRDefault="00B2456A" w:rsidP="00B2456A">
            <w:pPr>
              <w:rPr>
                <w:rFonts w:asciiTheme="minorHAnsi" w:hAnsiTheme="minorHAnsi" w:cstheme="minorHAnsi"/>
                <w:sz w:val="24"/>
              </w:rPr>
            </w:pPr>
          </w:p>
        </w:tc>
        <w:tc>
          <w:tcPr>
            <w:tcW w:w="1277" w:type="dxa"/>
            <w:tcBorders>
              <w:top w:val="none" w:sz="0" w:space="0" w:color="020000"/>
              <w:left w:val="single" w:sz="5" w:space="0" w:color="000000"/>
              <w:bottom w:val="single" w:sz="5" w:space="0" w:color="000000"/>
              <w:right w:val="single" w:sz="5" w:space="0" w:color="000000"/>
            </w:tcBorders>
          </w:tcPr>
          <w:p w:rsidR="00B2456A" w:rsidRPr="00201BA2" w:rsidRDefault="00B2456A" w:rsidP="00B2456A">
            <w:pPr>
              <w:spacing w:before="31" w:after="205"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none" w:sz="0" w:space="0" w:color="02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none" w:sz="0" w:space="0" w:color="020000"/>
              <w:left w:val="single" w:sz="5" w:space="0" w:color="000000"/>
              <w:bottom w:val="single" w:sz="5" w:space="0" w:color="000000"/>
              <w:right w:val="single" w:sz="5" w:space="0" w:color="000000"/>
            </w:tcBorders>
            <w:vAlign w:val="center"/>
          </w:tcPr>
          <w:p w:rsidR="00B2456A" w:rsidRPr="00201BA2" w:rsidRDefault="00B2456A" w:rsidP="00B2456A">
            <w:pPr>
              <w:spacing w:before="125" w:after="118"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534"/>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248" w:line="219" w:lineRule="exact"/>
              <w:ind w:left="108" w:right="648"/>
              <w:textAlignment w:val="baseline"/>
              <w:rPr>
                <w:rFonts w:asciiTheme="minorHAnsi" w:eastAsia="Arial" w:hAnsiTheme="minorHAnsi" w:cstheme="minorHAnsi"/>
                <w:sz w:val="24"/>
              </w:rPr>
            </w:pPr>
            <w:r w:rsidRPr="00201BA2">
              <w:rPr>
                <w:rFonts w:asciiTheme="minorHAnsi" w:eastAsia="Arial" w:hAnsiTheme="minorHAnsi" w:cstheme="minorHAnsi"/>
                <w:sz w:val="24"/>
              </w:rPr>
              <w:t>An understanding of how a culture of inclusion enables all to achieve, belong and thrive</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before="41" w:after="441"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251" w:after="238"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854"/>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8" w:line="216" w:lineRule="exact"/>
              <w:ind w:left="108" w:right="252"/>
              <w:textAlignment w:val="baseline"/>
              <w:rPr>
                <w:rFonts w:asciiTheme="minorHAnsi" w:eastAsia="Arial" w:hAnsiTheme="minorHAnsi" w:cstheme="minorHAnsi"/>
                <w:spacing w:val="5"/>
                <w:sz w:val="24"/>
              </w:rPr>
            </w:pPr>
            <w:r w:rsidRPr="00201BA2">
              <w:rPr>
                <w:rFonts w:asciiTheme="minorHAnsi" w:eastAsia="Arial" w:hAnsiTheme="minorHAnsi" w:cstheme="minorHAnsi"/>
                <w:spacing w:val="5"/>
                <w:sz w:val="24"/>
              </w:rPr>
              <w:t>Knowledge and awareness of developments in education research, policy and practice, especially regarding the curriculum</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before="41" w:after="200"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135" w:after="113"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381"/>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218" w:line="198" w:lineRule="exact"/>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lastRenderedPageBreak/>
              <w:t>Ability to generate and share a vision</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before="41" w:after="190"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130" w:after="108"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359"/>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252" w:line="198" w:lineRule="exact"/>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An understanding of what makes a school ‘Exceptional’</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before="41" w:after="229"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154" w:after="123"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578"/>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224" w:line="216" w:lineRule="exact"/>
              <w:ind w:left="108" w:right="648"/>
              <w:textAlignment w:val="baseline"/>
              <w:rPr>
                <w:rFonts w:asciiTheme="minorHAnsi" w:eastAsia="Arial" w:hAnsiTheme="minorHAnsi" w:cstheme="minorHAnsi"/>
                <w:sz w:val="24"/>
              </w:rPr>
            </w:pPr>
            <w:r w:rsidRPr="00201BA2">
              <w:rPr>
                <w:rFonts w:asciiTheme="minorHAnsi" w:eastAsia="Arial" w:hAnsiTheme="minorHAnsi" w:cstheme="minorHAnsi"/>
                <w:sz w:val="24"/>
              </w:rPr>
              <w:t>Effective teaching and assessment for learning in promoting excellence and high attainment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before="41" w:after="417"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246" w:after="219"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588"/>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8" w:line="219" w:lineRule="exact"/>
              <w:ind w:left="108" w:right="828"/>
              <w:textAlignment w:val="baseline"/>
              <w:rPr>
                <w:rFonts w:asciiTheme="minorHAnsi" w:eastAsia="Arial" w:hAnsiTheme="minorHAnsi" w:cstheme="minorHAnsi"/>
                <w:sz w:val="24"/>
              </w:rPr>
            </w:pPr>
            <w:r w:rsidRPr="00201BA2">
              <w:rPr>
                <w:rFonts w:asciiTheme="minorHAnsi" w:eastAsia="Arial" w:hAnsiTheme="minorHAnsi" w:cstheme="minorHAnsi"/>
                <w:sz w:val="24"/>
              </w:rPr>
              <w:t>Ability to manage workloads and delegate to others where appropriate and to work under pressure</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before="41" w:after="201"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131" w:after="118"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566"/>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8" w:line="216" w:lineRule="exact"/>
              <w:ind w:left="108" w:right="648"/>
              <w:textAlignment w:val="baseline"/>
              <w:rPr>
                <w:rFonts w:asciiTheme="minorHAnsi" w:eastAsia="Arial" w:hAnsiTheme="minorHAnsi" w:cstheme="minorHAnsi"/>
                <w:sz w:val="24"/>
              </w:rPr>
            </w:pPr>
            <w:r w:rsidRPr="00201BA2">
              <w:rPr>
                <w:rFonts w:asciiTheme="minorHAnsi" w:eastAsia="Arial" w:hAnsiTheme="minorHAnsi" w:cstheme="minorHAnsi"/>
                <w:sz w:val="24"/>
              </w:rPr>
              <w:t>Extensive knowledge of national policy framework, including Ofsted</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before="41" w:after="200"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135" w:after="113"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986"/>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line="219" w:lineRule="exact"/>
              <w:ind w:left="108" w:right="252"/>
              <w:textAlignment w:val="baseline"/>
              <w:rPr>
                <w:rFonts w:asciiTheme="minorHAnsi" w:eastAsia="Arial" w:hAnsiTheme="minorHAnsi" w:cstheme="minorHAnsi"/>
                <w:sz w:val="24"/>
              </w:rPr>
            </w:pPr>
            <w:r w:rsidRPr="00201BA2">
              <w:rPr>
                <w:rFonts w:asciiTheme="minorHAnsi" w:eastAsia="Arial" w:hAnsiTheme="minorHAnsi" w:cstheme="minorHAnsi"/>
                <w:sz w:val="24"/>
              </w:rPr>
              <w:t>Data analysis skills and the ability to use a wide range of data and sources of evidence to make judgements, identify priorities and weaknesses and monitor progress against objectives</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before="41" w:after="411"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241" w:after="218"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1, 2, 3, 5</w:t>
            </w:r>
          </w:p>
        </w:tc>
      </w:tr>
      <w:tr w:rsidR="00743309" w:rsidRPr="00201BA2" w:rsidTr="00213D63">
        <w:trPr>
          <w:trHeight w:hRule="exact" w:val="763"/>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223" w:line="221" w:lineRule="exact"/>
              <w:ind w:left="108" w:right="432"/>
              <w:textAlignment w:val="baseline"/>
              <w:rPr>
                <w:rFonts w:asciiTheme="minorHAnsi" w:eastAsia="Arial" w:hAnsiTheme="minorHAnsi" w:cstheme="minorHAnsi"/>
                <w:sz w:val="24"/>
              </w:rPr>
            </w:pPr>
            <w:r w:rsidRPr="00201BA2">
              <w:rPr>
                <w:rFonts w:asciiTheme="minorHAnsi" w:eastAsia="Arial" w:hAnsiTheme="minorHAnsi" w:cstheme="minorHAnsi"/>
                <w:sz w:val="24"/>
              </w:rPr>
              <w:t>Ability to undertake robust and accurate school self-evaluation, using the outcomes to plan effectively for improvements</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before="41" w:after="421" w:line="205" w:lineRule="exact"/>
              <w:jc w:val="center"/>
              <w:textAlignment w:val="baseline"/>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246" w:after="223" w:line="198"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469"/>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after="19" w:line="201" w:lineRule="exact"/>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Excellent organisational skills and ability to prioritise workload</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jc w:val="center"/>
              <w:rPr>
                <w:rFonts w:asciiTheme="minorHAnsi"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34" w:after="9"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1, 2, 3, 5</w:t>
            </w:r>
          </w:p>
        </w:tc>
      </w:tr>
      <w:tr w:rsidR="00743309" w:rsidRPr="00201BA2" w:rsidTr="00213D63">
        <w:trPr>
          <w:trHeight w:hRule="exact" w:val="792"/>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10" w:line="218" w:lineRule="exact"/>
              <w:ind w:left="108" w:right="144"/>
              <w:textAlignment w:val="baseline"/>
              <w:rPr>
                <w:rFonts w:asciiTheme="minorHAnsi" w:eastAsia="Arial" w:hAnsiTheme="minorHAnsi" w:cstheme="minorHAnsi"/>
                <w:sz w:val="24"/>
              </w:rPr>
            </w:pPr>
            <w:r w:rsidRPr="00201BA2">
              <w:rPr>
                <w:rFonts w:asciiTheme="minorHAnsi" w:eastAsia="Arial" w:hAnsiTheme="minorHAnsi" w:cstheme="minorHAnsi"/>
                <w:sz w:val="24"/>
              </w:rPr>
              <w:t>Community building skills and a proven ability in developing and maintaining strong networks and relationships across schools and organisations</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jc w:val="center"/>
              <w:rPr>
                <w:rFonts w:asciiTheme="minorHAnsi"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244" w:after="226"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244"/>
        </w:trPr>
        <w:tc>
          <w:tcPr>
            <w:tcW w:w="6235" w:type="dxa"/>
            <w:vMerge w:val="restart"/>
            <w:tcBorders>
              <w:top w:val="single" w:sz="5" w:space="0" w:color="000000"/>
              <w:left w:val="single" w:sz="5" w:space="0" w:color="000000"/>
              <w:bottom w:val="single" w:sz="0" w:space="0" w:color="000000"/>
              <w:right w:val="single" w:sz="5" w:space="0" w:color="000000"/>
            </w:tcBorders>
          </w:tcPr>
          <w:p w:rsidR="00B2456A" w:rsidRPr="00201BA2" w:rsidRDefault="00B2456A" w:rsidP="00B2456A">
            <w:pPr>
              <w:spacing w:after="240" w:line="201" w:lineRule="exact"/>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Ability to improve and promote the school’s reputation further</w:t>
            </w:r>
          </w:p>
        </w:tc>
        <w:tc>
          <w:tcPr>
            <w:tcW w:w="1277" w:type="dxa"/>
            <w:tcBorders>
              <w:top w:val="single" w:sz="5" w:space="0" w:color="000000"/>
              <w:left w:val="single" w:sz="5" w:space="0" w:color="000000"/>
              <w:bottom w:val="none" w:sz="0" w:space="0" w:color="020000"/>
              <w:right w:val="single" w:sz="5" w:space="0" w:color="000000"/>
            </w:tcBorders>
          </w:tcPr>
          <w:p w:rsidR="00B2456A" w:rsidRPr="00201BA2" w:rsidRDefault="00B2456A" w:rsidP="00B2456A">
            <w:pPr>
              <w:jc w:val="center"/>
              <w:rPr>
                <w:rFonts w:asciiTheme="minorHAnsi"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none" w:sz="0" w:space="0" w:color="020000"/>
              <w:right w:val="single" w:sz="5" w:space="0" w:color="000000"/>
            </w:tcBorders>
            <w:vAlign w:val="center"/>
          </w:tcPr>
          <w:p w:rsidR="00B2456A" w:rsidRPr="00201BA2" w:rsidRDefault="00B2456A" w:rsidP="00B2456A">
            <w:pPr>
              <w:spacing w:after="15"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385"/>
        </w:trPr>
        <w:tc>
          <w:tcPr>
            <w:tcW w:w="6235" w:type="dxa"/>
            <w:vMerge/>
            <w:tcBorders>
              <w:top w:val="single" w:sz="0" w:space="0" w:color="000000"/>
              <w:left w:val="single" w:sz="5" w:space="0" w:color="000000"/>
              <w:bottom w:val="none" w:sz="0" w:space="0" w:color="020000"/>
              <w:right w:val="single" w:sz="5" w:space="0" w:color="000000"/>
            </w:tcBorders>
          </w:tcPr>
          <w:p w:rsidR="00B2456A" w:rsidRPr="00201BA2" w:rsidRDefault="00B2456A" w:rsidP="00B2456A">
            <w:pPr>
              <w:rPr>
                <w:rFonts w:asciiTheme="minorHAnsi" w:hAnsiTheme="minorHAnsi" w:cstheme="minorHAnsi"/>
                <w:sz w:val="24"/>
              </w:rPr>
            </w:pPr>
          </w:p>
        </w:tc>
        <w:tc>
          <w:tcPr>
            <w:tcW w:w="1277"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jc w:val="center"/>
              <w:rPr>
                <w:rFonts w:asciiTheme="minorHAnsi" w:hAnsiTheme="minorHAnsi" w:cstheme="minorHAnsi"/>
                <w:sz w:val="24"/>
              </w:rPr>
            </w:pPr>
          </w:p>
        </w:tc>
        <w:tc>
          <w:tcPr>
            <w:tcW w:w="1277"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r>
      <w:tr w:rsidR="00743309" w:rsidRPr="00201BA2" w:rsidTr="00213D63">
        <w:trPr>
          <w:trHeight w:hRule="exact" w:val="221"/>
        </w:trPr>
        <w:tc>
          <w:tcPr>
            <w:tcW w:w="6235" w:type="dxa"/>
            <w:vMerge w:val="restart"/>
            <w:tcBorders>
              <w:top w:val="none" w:sz="0" w:space="0" w:color="020000"/>
              <w:left w:val="single" w:sz="5" w:space="0" w:color="000000"/>
              <w:bottom w:val="single" w:sz="0" w:space="0" w:color="000000"/>
              <w:right w:val="single" w:sz="5" w:space="0" w:color="000000"/>
            </w:tcBorders>
          </w:tcPr>
          <w:p w:rsidR="00B2456A" w:rsidRPr="00201BA2" w:rsidRDefault="00B2456A" w:rsidP="00213D63">
            <w:pPr>
              <w:ind w:left="144"/>
              <w:textAlignment w:val="baseline"/>
              <w:rPr>
                <w:rFonts w:asciiTheme="minorHAnsi" w:eastAsia="Tahoma" w:hAnsiTheme="minorHAnsi" w:cstheme="minorHAnsi"/>
                <w:b/>
                <w:sz w:val="24"/>
              </w:rPr>
            </w:pPr>
            <w:r w:rsidRPr="00201BA2">
              <w:rPr>
                <w:rFonts w:asciiTheme="minorHAnsi" w:eastAsia="Tahoma" w:hAnsiTheme="minorHAnsi" w:cstheme="minorHAnsi"/>
                <w:b/>
                <w:sz w:val="24"/>
              </w:rPr>
              <w:t>PERSONAL QUALITIES:</w:t>
            </w:r>
          </w:p>
          <w:p w:rsidR="00B2456A" w:rsidRPr="00201BA2" w:rsidRDefault="00B2456A" w:rsidP="00B2456A">
            <w:pPr>
              <w:spacing w:before="48" w:after="19" w:line="201" w:lineRule="exact"/>
              <w:ind w:left="144"/>
              <w:textAlignment w:val="baseline"/>
              <w:rPr>
                <w:rFonts w:asciiTheme="minorHAnsi" w:eastAsia="Arial" w:hAnsiTheme="minorHAnsi" w:cstheme="minorHAnsi"/>
                <w:sz w:val="24"/>
              </w:rPr>
            </w:pPr>
            <w:r w:rsidRPr="00201BA2">
              <w:rPr>
                <w:rFonts w:asciiTheme="minorHAnsi" w:eastAsia="Arial" w:hAnsiTheme="minorHAnsi" w:cstheme="minorHAnsi"/>
                <w:sz w:val="24"/>
              </w:rPr>
              <w:t>Excellent communication, presentation and diplomatic skills</w:t>
            </w:r>
          </w:p>
        </w:tc>
        <w:tc>
          <w:tcPr>
            <w:tcW w:w="1277"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jc w:val="center"/>
              <w:rPr>
                <w:rFonts w:asciiTheme="minorHAnsi" w:hAnsiTheme="minorHAnsi" w:cstheme="minorHAnsi"/>
                <w:sz w:val="24"/>
              </w:rPr>
            </w:pPr>
          </w:p>
        </w:tc>
        <w:tc>
          <w:tcPr>
            <w:tcW w:w="1277"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none" w:sz="0" w:space="0" w:color="020000"/>
              <w:left w:val="single" w:sz="5" w:space="0" w:color="000000"/>
              <w:bottom w:val="none" w:sz="0" w:space="0" w:color="02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r>
      <w:tr w:rsidR="00743309" w:rsidRPr="00201BA2" w:rsidTr="00213D63">
        <w:trPr>
          <w:trHeight w:hRule="exact" w:val="479"/>
        </w:trPr>
        <w:tc>
          <w:tcPr>
            <w:tcW w:w="6235" w:type="dxa"/>
            <w:vMerge/>
            <w:tcBorders>
              <w:top w:val="single" w:sz="0" w:space="0" w:color="000000"/>
              <w:left w:val="single" w:sz="5" w:space="0" w:color="000000"/>
              <w:bottom w:val="single" w:sz="5" w:space="0" w:color="000000"/>
              <w:right w:val="single" w:sz="5" w:space="0" w:color="000000"/>
            </w:tcBorders>
          </w:tcPr>
          <w:p w:rsidR="00B2456A" w:rsidRPr="00201BA2" w:rsidRDefault="00B2456A" w:rsidP="00B2456A">
            <w:pPr>
              <w:rPr>
                <w:rFonts w:asciiTheme="minorHAnsi" w:hAnsiTheme="minorHAnsi" w:cstheme="minorHAnsi"/>
                <w:sz w:val="24"/>
              </w:rPr>
            </w:pPr>
          </w:p>
        </w:tc>
        <w:tc>
          <w:tcPr>
            <w:tcW w:w="1277" w:type="dxa"/>
            <w:tcBorders>
              <w:top w:val="none" w:sz="0" w:space="0" w:color="020000"/>
              <w:left w:val="single" w:sz="5" w:space="0" w:color="000000"/>
              <w:bottom w:val="single" w:sz="5" w:space="0" w:color="000000"/>
              <w:right w:val="single" w:sz="5" w:space="0" w:color="000000"/>
            </w:tcBorders>
          </w:tcPr>
          <w:p w:rsidR="00B2456A" w:rsidRPr="00201BA2" w:rsidRDefault="00B2456A" w:rsidP="00B2456A">
            <w:pPr>
              <w:jc w:val="center"/>
              <w:rPr>
                <w:rFonts w:asciiTheme="minorHAnsi" w:hAnsiTheme="minorHAnsi" w:cstheme="minorHAnsi"/>
                <w:sz w:val="24"/>
              </w:rPr>
            </w:pPr>
            <w:r w:rsidRPr="00201BA2">
              <w:rPr>
                <w:rFonts w:ascii="Segoe UI Symbol" w:eastAsia="Arial" w:hAnsi="Segoe UI Symbol" w:cs="Segoe UI Symbol"/>
                <w:sz w:val="24"/>
              </w:rPr>
              <w:t>✓</w:t>
            </w:r>
          </w:p>
        </w:tc>
        <w:tc>
          <w:tcPr>
            <w:tcW w:w="1277" w:type="dxa"/>
            <w:tcBorders>
              <w:top w:val="none" w:sz="0" w:space="0" w:color="02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none" w:sz="0" w:space="0" w:color="020000"/>
              <w:left w:val="single" w:sz="5" w:space="0" w:color="000000"/>
              <w:bottom w:val="single" w:sz="5" w:space="0" w:color="000000"/>
              <w:right w:val="single" w:sz="5" w:space="0" w:color="000000"/>
            </w:tcBorders>
            <w:vAlign w:val="center"/>
          </w:tcPr>
          <w:p w:rsidR="00B2456A" w:rsidRPr="00201BA2" w:rsidRDefault="00B2456A" w:rsidP="00B2456A">
            <w:pPr>
              <w:spacing w:after="9"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1, 2, 3, 5</w:t>
            </w:r>
          </w:p>
        </w:tc>
      </w:tr>
      <w:tr w:rsidR="00743309" w:rsidRPr="00201BA2" w:rsidTr="00213D63">
        <w:trPr>
          <w:trHeight w:hRule="exact" w:val="577"/>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after="14" w:line="201" w:lineRule="exact"/>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Uncompromising ambition for students and their life chances</w:t>
            </w:r>
            <w:r w:rsidRPr="00201BA2">
              <w:rPr>
                <w:rFonts w:asciiTheme="minorHAnsi" w:hAnsiTheme="minorHAnsi" w:cstheme="minorHAnsi"/>
                <w:sz w:val="24"/>
              </w:rPr>
              <w:t xml:space="preserve"> and promoting the ethos and values of the school.</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jc w:val="center"/>
              <w:rPr>
                <w:rFonts w:asciiTheme="minorHAnsi"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34" w:after="4"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719"/>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9" w:line="216" w:lineRule="exact"/>
              <w:ind w:left="108" w:right="360"/>
              <w:textAlignment w:val="baseline"/>
              <w:rPr>
                <w:rFonts w:asciiTheme="minorHAnsi" w:eastAsia="Arial" w:hAnsiTheme="minorHAnsi" w:cstheme="minorHAnsi"/>
                <w:sz w:val="24"/>
              </w:rPr>
            </w:pPr>
            <w:r w:rsidRPr="00201BA2">
              <w:rPr>
                <w:rFonts w:asciiTheme="minorHAnsi" w:eastAsia="Arial" w:hAnsiTheme="minorHAnsi" w:cstheme="minorHAnsi"/>
                <w:sz w:val="24"/>
              </w:rPr>
              <w:t>Inspirational leader who creates opportunities for improvement through challenge and support, motivating others to achieve</w:t>
            </w:r>
            <w:r w:rsidR="00743309" w:rsidRPr="00201BA2">
              <w:rPr>
                <w:rFonts w:asciiTheme="minorHAnsi" w:eastAsia="Arial" w:hAnsiTheme="minorHAnsi" w:cstheme="minorHAnsi"/>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jc w:val="center"/>
              <w:rPr>
                <w:rFonts w:asciiTheme="minorHAnsi"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129"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559"/>
        </w:trPr>
        <w:tc>
          <w:tcPr>
            <w:tcW w:w="6235"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spacing w:after="4" w:line="220" w:lineRule="exact"/>
              <w:ind w:left="108" w:right="864"/>
              <w:textAlignment w:val="baseline"/>
              <w:rPr>
                <w:rFonts w:asciiTheme="minorHAnsi" w:eastAsia="Arial" w:hAnsiTheme="minorHAnsi" w:cstheme="minorHAnsi"/>
                <w:sz w:val="24"/>
              </w:rPr>
            </w:pPr>
            <w:r w:rsidRPr="00201BA2">
              <w:rPr>
                <w:rFonts w:asciiTheme="minorHAnsi" w:eastAsia="Arial" w:hAnsiTheme="minorHAnsi" w:cstheme="minorHAnsi"/>
                <w:sz w:val="24"/>
              </w:rPr>
              <w:t>Effective in managing student behaviour and maintaining discipline</w:t>
            </w:r>
            <w:r w:rsidR="00743309" w:rsidRPr="00201BA2">
              <w:rPr>
                <w:rFonts w:asciiTheme="minorHAnsi" w:eastAsia="Arial" w:hAnsiTheme="minorHAnsi" w:cstheme="minorHAnsi"/>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jc w:val="center"/>
              <w:rPr>
                <w:rFonts w:asciiTheme="minorHAnsi"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129" w:after="115"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567"/>
        </w:trPr>
        <w:tc>
          <w:tcPr>
            <w:tcW w:w="6235"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after="19" w:line="201" w:lineRule="exact"/>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Strong personal commitment to </w:t>
            </w:r>
            <w:r w:rsidRPr="00201BA2">
              <w:rPr>
                <w:rFonts w:asciiTheme="minorHAnsi" w:hAnsiTheme="minorHAnsi" w:cstheme="minorHAnsi"/>
                <w:sz w:val="24"/>
              </w:rPr>
              <w:t xml:space="preserve">safeguarding, </w:t>
            </w:r>
            <w:r w:rsidRPr="00201BA2">
              <w:rPr>
                <w:rFonts w:asciiTheme="minorHAnsi" w:eastAsia="Arial" w:hAnsiTheme="minorHAnsi" w:cstheme="minorHAnsi"/>
                <w:sz w:val="24"/>
              </w:rPr>
              <w:t>inclusion and diversity</w:t>
            </w:r>
          </w:p>
          <w:p w:rsidR="00B2456A" w:rsidRPr="00201BA2" w:rsidRDefault="00B2456A" w:rsidP="00B2456A">
            <w:pPr>
              <w:spacing w:after="19" w:line="201" w:lineRule="exact"/>
              <w:ind w:left="120"/>
              <w:textAlignment w:val="baseline"/>
              <w:rPr>
                <w:rFonts w:asciiTheme="minorHAnsi" w:eastAsia="Arial" w:hAnsiTheme="minorHAnsi" w:cstheme="minorHAnsi"/>
                <w:sz w:val="24"/>
              </w:rPr>
            </w:pPr>
          </w:p>
          <w:p w:rsidR="00B2456A" w:rsidRPr="00201BA2" w:rsidRDefault="00B2456A" w:rsidP="00B2456A">
            <w:pPr>
              <w:spacing w:after="19" w:line="201" w:lineRule="exact"/>
              <w:ind w:left="120"/>
              <w:textAlignment w:val="baseline"/>
              <w:rPr>
                <w:rFonts w:asciiTheme="minorHAnsi" w:eastAsia="Arial" w:hAnsiTheme="minorHAnsi" w:cstheme="minorHAnsi"/>
                <w:sz w:val="24"/>
              </w:rPr>
            </w:pPr>
          </w:p>
          <w:p w:rsidR="00B2456A" w:rsidRPr="00201BA2" w:rsidRDefault="00B2456A" w:rsidP="00B2456A">
            <w:pPr>
              <w:spacing w:after="19" w:line="201" w:lineRule="exact"/>
              <w:ind w:left="120"/>
              <w:textAlignment w:val="baseline"/>
              <w:rPr>
                <w:rFonts w:asciiTheme="minorHAnsi" w:eastAsia="Arial" w:hAnsiTheme="minorHAnsi" w:cstheme="minorHAnsi"/>
                <w:sz w:val="24"/>
              </w:rPr>
            </w:pP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jc w:val="center"/>
              <w:rPr>
                <w:rFonts w:asciiTheme="minorHAnsi"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B2456A" w:rsidRPr="00201BA2" w:rsidRDefault="00B2456A" w:rsidP="00B2456A">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B2456A" w:rsidRPr="00201BA2" w:rsidRDefault="00B2456A" w:rsidP="00B2456A">
            <w:pPr>
              <w:spacing w:before="34" w:after="9"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559"/>
        </w:trPr>
        <w:tc>
          <w:tcPr>
            <w:tcW w:w="6235" w:type="dxa"/>
            <w:tcBorders>
              <w:top w:val="single" w:sz="5" w:space="0" w:color="000000"/>
              <w:left w:val="single" w:sz="5" w:space="0" w:color="000000"/>
              <w:bottom w:val="single" w:sz="5" w:space="0" w:color="000000"/>
              <w:right w:val="single" w:sz="5" w:space="0" w:color="000000"/>
            </w:tcBorders>
            <w:vAlign w:val="center"/>
          </w:tcPr>
          <w:p w:rsidR="00743309" w:rsidRPr="00201BA2" w:rsidRDefault="00743309" w:rsidP="00B2456A">
            <w:pPr>
              <w:spacing w:after="19" w:line="201" w:lineRule="exact"/>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Commitment to uphold the 7 principles of public life (the Nolan principles) at all times.</w:t>
            </w:r>
          </w:p>
        </w:tc>
        <w:tc>
          <w:tcPr>
            <w:tcW w:w="1277" w:type="dxa"/>
            <w:tcBorders>
              <w:top w:val="single" w:sz="5" w:space="0" w:color="000000"/>
              <w:left w:val="single" w:sz="5" w:space="0" w:color="000000"/>
              <w:bottom w:val="single" w:sz="5" w:space="0" w:color="000000"/>
              <w:right w:val="single" w:sz="5" w:space="0" w:color="000000"/>
            </w:tcBorders>
          </w:tcPr>
          <w:p w:rsidR="00743309" w:rsidRPr="00201BA2" w:rsidRDefault="00743309" w:rsidP="00B2456A">
            <w:pPr>
              <w:jc w:val="center"/>
              <w:rPr>
                <w:rFonts w:asciiTheme="minorHAnsi" w:eastAsia="Arial"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743309" w:rsidRPr="00201BA2" w:rsidRDefault="00743309" w:rsidP="00B2456A">
            <w:pPr>
              <w:textAlignment w:val="baseline"/>
              <w:rPr>
                <w:rFonts w:asciiTheme="minorHAnsi" w:eastAsia="Arial" w:hAnsiTheme="minorHAnsi" w:cstheme="minorHAnsi"/>
                <w:sz w:val="24"/>
              </w:rPr>
            </w:pPr>
          </w:p>
        </w:tc>
        <w:tc>
          <w:tcPr>
            <w:tcW w:w="1253" w:type="dxa"/>
            <w:tcBorders>
              <w:top w:val="single" w:sz="5" w:space="0" w:color="000000"/>
              <w:left w:val="single" w:sz="5" w:space="0" w:color="000000"/>
              <w:bottom w:val="single" w:sz="5" w:space="0" w:color="000000"/>
              <w:right w:val="single" w:sz="5" w:space="0" w:color="000000"/>
            </w:tcBorders>
            <w:vAlign w:val="center"/>
          </w:tcPr>
          <w:p w:rsidR="00743309" w:rsidRPr="00201BA2" w:rsidRDefault="00743309" w:rsidP="00B2456A">
            <w:pPr>
              <w:spacing w:before="34" w:after="9"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w:t>
            </w:r>
          </w:p>
        </w:tc>
      </w:tr>
      <w:tr w:rsidR="00743309" w:rsidRPr="00201BA2" w:rsidTr="00213D63">
        <w:trPr>
          <w:trHeight w:hRule="exact" w:val="428"/>
        </w:trPr>
        <w:tc>
          <w:tcPr>
            <w:tcW w:w="6235" w:type="dxa"/>
            <w:tcBorders>
              <w:top w:val="single" w:sz="5" w:space="0" w:color="000000"/>
              <w:left w:val="single" w:sz="5" w:space="0" w:color="000000"/>
              <w:bottom w:val="single" w:sz="5" w:space="0" w:color="000000"/>
              <w:right w:val="single" w:sz="5" w:space="0" w:color="000000"/>
            </w:tcBorders>
            <w:vAlign w:val="center"/>
          </w:tcPr>
          <w:p w:rsidR="00743309" w:rsidRPr="00201BA2" w:rsidRDefault="00743309" w:rsidP="00743309">
            <w:pPr>
              <w:spacing w:after="19" w:line="201" w:lineRule="exact"/>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Ability to work under pressure and prioritise effectively</w:t>
            </w:r>
          </w:p>
        </w:tc>
        <w:tc>
          <w:tcPr>
            <w:tcW w:w="1277" w:type="dxa"/>
            <w:tcBorders>
              <w:top w:val="single" w:sz="5" w:space="0" w:color="000000"/>
              <w:left w:val="single" w:sz="5" w:space="0" w:color="000000"/>
              <w:bottom w:val="single" w:sz="5" w:space="0" w:color="000000"/>
              <w:right w:val="single" w:sz="5" w:space="0" w:color="000000"/>
            </w:tcBorders>
          </w:tcPr>
          <w:p w:rsidR="00743309" w:rsidRPr="00201BA2" w:rsidRDefault="00743309" w:rsidP="00743309">
            <w:pPr>
              <w:jc w:val="center"/>
              <w:rPr>
                <w:rFonts w:asciiTheme="minorHAnsi"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743309" w:rsidRPr="00201BA2" w:rsidRDefault="00743309" w:rsidP="00743309">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743309" w:rsidRPr="00201BA2" w:rsidRDefault="00743309" w:rsidP="00743309">
            <w:pPr>
              <w:spacing w:after="9"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r w:rsidR="00743309" w:rsidRPr="00201BA2" w:rsidTr="00213D63">
        <w:trPr>
          <w:trHeight w:hRule="exact" w:val="428"/>
        </w:trPr>
        <w:tc>
          <w:tcPr>
            <w:tcW w:w="6235" w:type="dxa"/>
            <w:tcBorders>
              <w:top w:val="single" w:sz="5" w:space="0" w:color="000000"/>
              <w:left w:val="single" w:sz="5" w:space="0" w:color="000000"/>
              <w:bottom w:val="single" w:sz="5" w:space="0" w:color="000000"/>
              <w:right w:val="single" w:sz="5" w:space="0" w:color="000000"/>
            </w:tcBorders>
            <w:vAlign w:val="center"/>
          </w:tcPr>
          <w:p w:rsidR="00743309" w:rsidRPr="00201BA2" w:rsidRDefault="00743309" w:rsidP="00743309">
            <w:pPr>
              <w:spacing w:after="19" w:line="201" w:lineRule="exact"/>
              <w:ind w:left="120"/>
              <w:textAlignment w:val="baseline"/>
              <w:rPr>
                <w:rFonts w:asciiTheme="minorHAnsi" w:eastAsia="Arial" w:hAnsiTheme="minorHAnsi" w:cstheme="minorHAnsi"/>
                <w:sz w:val="24"/>
              </w:rPr>
            </w:pPr>
            <w:r w:rsidRPr="00201BA2">
              <w:rPr>
                <w:rFonts w:asciiTheme="minorHAnsi" w:eastAsia="Arial" w:hAnsiTheme="minorHAnsi" w:cstheme="minorHAnsi"/>
                <w:sz w:val="24"/>
              </w:rPr>
              <w:t>Commitment to maintaining confidentiality at all times</w:t>
            </w:r>
          </w:p>
        </w:tc>
        <w:tc>
          <w:tcPr>
            <w:tcW w:w="1277" w:type="dxa"/>
            <w:tcBorders>
              <w:top w:val="single" w:sz="5" w:space="0" w:color="000000"/>
              <w:left w:val="single" w:sz="5" w:space="0" w:color="000000"/>
              <w:bottom w:val="single" w:sz="5" w:space="0" w:color="000000"/>
              <w:right w:val="single" w:sz="5" w:space="0" w:color="000000"/>
            </w:tcBorders>
          </w:tcPr>
          <w:p w:rsidR="00743309" w:rsidRPr="00201BA2" w:rsidRDefault="00743309" w:rsidP="00743309">
            <w:pPr>
              <w:jc w:val="center"/>
              <w:rPr>
                <w:rFonts w:asciiTheme="minorHAnsi" w:hAnsiTheme="minorHAnsi" w:cstheme="minorHAnsi"/>
                <w:sz w:val="24"/>
              </w:rPr>
            </w:pPr>
            <w:r w:rsidRPr="00201BA2">
              <w:rPr>
                <w:rFonts w:ascii="Segoe UI Symbol" w:eastAsia="Arial" w:hAnsi="Segoe UI Symbol" w:cs="Segoe UI Symbol"/>
                <w:sz w:val="24"/>
              </w:rPr>
              <w:t>✓</w:t>
            </w:r>
          </w:p>
        </w:tc>
        <w:tc>
          <w:tcPr>
            <w:tcW w:w="1277" w:type="dxa"/>
            <w:tcBorders>
              <w:top w:val="single" w:sz="5" w:space="0" w:color="000000"/>
              <w:left w:val="single" w:sz="5" w:space="0" w:color="000000"/>
              <w:bottom w:val="single" w:sz="5" w:space="0" w:color="000000"/>
              <w:right w:val="single" w:sz="5" w:space="0" w:color="000000"/>
            </w:tcBorders>
          </w:tcPr>
          <w:p w:rsidR="00743309" w:rsidRPr="00201BA2" w:rsidRDefault="00743309" w:rsidP="00743309">
            <w:pPr>
              <w:textAlignment w:val="baseline"/>
              <w:rPr>
                <w:rFonts w:asciiTheme="minorHAnsi" w:eastAsia="Arial" w:hAnsiTheme="minorHAnsi" w:cstheme="minorHAnsi"/>
                <w:sz w:val="24"/>
              </w:rPr>
            </w:pPr>
            <w:r w:rsidRPr="00201BA2">
              <w:rPr>
                <w:rFonts w:asciiTheme="minorHAnsi" w:eastAsia="Arial" w:hAnsiTheme="minorHAnsi" w:cstheme="minorHAnsi"/>
                <w:sz w:val="24"/>
              </w:rPr>
              <w:t xml:space="preserve"> </w:t>
            </w:r>
          </w:p>
        </w:tc>
        <w:tc>
          <w:tcPr>
            <w:tcW w:w="1253" w:type="dxa"/>
            <w:tcBorders>
              <w:top w:val="single" w:sz="5" w:space="0" w:color="000000"/>
              <w:left w:val="single" w:sz="5" w:space="0" w:color="000000"/>
              <w:bottom w:val="single" w:sz="5" w:space="0" w:color="000000"/>
              <w:right w:val="single" w:sz="5" w:space="0" w:color="000000"/>
            </w:tcBorders>
            <w:vAlign w:val="center"/>
          </w:tcPr>
          <w:p w:rsidR="00743309" w:rsidRPr="00201BA2" w:rsidRDefault="00743309" w:rsidP="00743309">
            <w:pPr>
              <w:spacing w:after="9" w:line="201" w:lineRule="exact"/>
              <w:jc w:val="center"/>
              <w:textAlignment w:val="baseline"/>
              <w:rPr>
                <w:rFonts w:asciiTheme="minorHAnsi" w:eastAsia="Arial" w:hAnsiTheme="minorHAnsi" w:cstheme="minorHAnsi"/>
                <w:sz w:val="24"/>
              </w:rPr>
            </w:pPr>
            <w:r w:rsidRPr="00201BA2">
              <w:rPr>
                <w:rFonts w:asciiTheme="minorHAnsi" w:eastAsia="Arial" w:hAnsiTheme="minorHAnsi" w:cstheme="minorHAnsi"/>
                <w:sz w:val="24"/>
              </w:rPr>
              <w:t>1, 2, 3</w:t>
            </w:r>
          </w:p>
        </w:tc>
      </w:tr>
    </w:tbl>
    <w:p w:rsidR="00B2456A" w:rsidRPr="00201BA2" w:rsidRDefault="00B2456A" w:rsidP="00B2456A">
      <w:pPr>
        <w:spacing w:after="423" w:line="20" w:lineRule="exact"/>
        <w:rPr>
          <w:rFonts w:asciiTheme="minorHAnsi" w:hAnsiTheme="minorHAnsi" w:cstheme="minorHAnsi"/>
          <w:sz w:val="24"/>
        </w:rPr>
      </w:pPr>
    </w:p>
    <w:p w:rsidR="00B2456A" w:rsidRPr="00201BA2" w:rsidRDefault="00B2456A" w:rsidP="00213D63">
      <w:pPr>
        <w:numPr>
          <w:ilvl w:val="0"/>
          <w:numId w:val="28"/>
        </w:numPr>
        <w:tabs>
          <w:tab w:val="clear" w:pos="360"/>
          <w:tab w:val="left" w:pos="426"/>
        </w:tabs>
        <w:spacing w:after="0" w:line="218" w:lineRule="exact"/>
        <w:ind w:left="426" w:right="-85" w:hanging="284"/>
        <w:textAlignment w:val="baseline"/>
        <w:rPr>
          <w:rFonts w:asciiTheme="minorHAnsi" w:eastAsia="Arial" w:hAnsiTheme="minorHAnsi" w:cstheme="minorHAnsi"/>
          <w:spacing w:val="6"/>
          <w:sz w:val="24"/>
        </w:rPr>
      </w:pPr>
      <w:r w:rsidRPr="00201BA2">
        <w:rPr>
          <w:rFonts w:asciiTheme="minorHAnsi" w:eastAsia="Arial" w:hAnsiTheme="minorHAnsi" w:cstheme="minorHAnsi"/>
          <w:spacing w:val="6"/>
          <w:sz w:val="24"/>
        </w:rPr>
        <w:t xml:space="preserve">The Governing Board of </w:t>
      </w:r>
      <w:r w:rsidR="00743309" w:rsidRPr="00201BA2">
        <w:rPr>
          <w:rFonts w:asciiTheme="minorHAnsi" w:eastAsia="Arial" w:hAnsiTheme="minorHAnsi" w:cstheme="minorHAnsi"/>
          <w:spacing w:val="6"/>
          <w:sz w:val="24"/>
        </w:rPr>
        <w:t>Lealands High School</w:t>
      </w:r>
      <w:r w:rsidRPr="00201BA2">
        <w:rPr>
          <w:rFonts w:asciiTheme="minorHAnsi" w:eastAsia="Arial" w:hAnsiTheme="minorHAnsi" w:cstheme="minorHAnsi"/>
          <w:spacing w:val="6"/>
          <w:sz w:val="24"/>
        </w:rPr>
        <w:t xml:space="preserve"> is committed to safeguarding and </w:t>
      </w:r>
      <w:r w:rsidR="00213D63">
        <w:rPr>
          <w:rFonts w:asciiTheme="minorHAnsi" w:eastAsia="Arial" w:hAnsiTheme="minorHAnsi" w:cstheme="minorHAnsi"/>
          <w:spacing w:val="6"/>
          <w:sz w:val="24"/>
        </w:rPr>
        <w:t>p</w:t>
      </w:r>
      <w:r w:rsidRPr="00201BA2">
        <w:rPr>
          <w:rFonts w:asciiTheme="minorHAnsi" w:eastAsia="Arial" w:hAnsiTheme="minorHAnsi" w:cstheme="minorHAnsi"/>
          <w:spacing w:val="6"/>
          <w:sz w:val="24"/>
        </w:rPr>
        <w:t>romoting the welfare of the students. All employees are expected to share this commitment, to follow the school’s safeguarding policies and procedures and to behave appropriately towards children at all times whilst undertaking school activities and in their personal lives.</w:t>
      </w:r>
    </w:p>
    <w:p w:rsidR="00B2456A" w:rsidRPr="00201BA2" w:rsidRDefault="00B2456A" w:rsidP="00213D63">
      <w:pPr>
        <w:numPr>
          <w:ilvl w:val="0"/>
          <w:numId w:val="28"/>
        </w:numPr>
        <w:tabs>
          <w:tab w:val="clear" w:pos="360"/>
          <w:tab w:val="left" w:pos="426"/>
        </w:tabs>
        <w:spacing w:before="224" w:after="0" w:line="219" w:lineRule="exact"/>
        <w:ind w:left="426" w:right="57" w:hanging="284"/>
        <w:textAlignment w:val="baseline"/>
        <w:rPr>
          <w:rFonts w:asciiTheme="minorHAnsi" w:eastAsia="Arial" w:hAnsiTheme="minorHAnsi" w:cstheme="minorHAnsi"/>
          <w:spacing w:val="5"/>
          <w:sz w:val="24"/>
        </w:rPr>
      </w:pPr>
      <w:r w:rsidRPr="00201BA2">
        <w:rPr>
          <w:rFonts w:asciiTheme="minorHAnsi" w:eastAsia="Arial" w:hAnsiTheme="minorHAnsi" w:cstheme="minorHAnsi"/>
          <w:spacing w:val="5"/>
          <w:sz w:val="24"/>
        </w:rPr>
        <w:t>The postholder will be required to undergo criminal, teacher status, qualification, medical and reference checks as part of the safer recruitment process and must be willing to participate in further training as the job requires. Disclosure of a conviction or caution will not automatically disqualify you from consideration. Any offence will only be taken into consideration if it is one which would make you unsuitable for the type of work you are applying for. However, offences relating to children are likely to make you unsuitable since this is a ‘regulated position’ under the Criminal Justice &amp; Courts Services Act 2000.</w:t>
      </w:r>
    </w:p>
    <w:p w:rsidR="00B2456A" w:rsidRPr="00201BA2" w:rsidRDefault="00B2456A" w:rsidP="00213D63">
      <w:pPr>
        <w:numPr>
          <w:ilvl w:val="0"/>
          <w:numId w:val="28"/>
        </w:numPr>
        <w:tabs>
          <w:tab w:val="clear" w:pos="360"/>
          <w:tab w:val="left" w:pos="426"/>
        </w:tabs>
        <w:spacing w:before="225" w:after="0" w:line="218" w:lineRule="exact"/>
        <w:ind w:left="426" w:right="57" w:hanging="284"/>
        <w:textAlignment w:val="baseline"/>
        <w:rPr>
          <w:rFonts w:asciiTheme="minorHAnsi" w:eastAsia="Arial" w:hAnsiTheme="minorHAnsi" w:cstheme="minorHAnsi"/>
          <w:sz w:val="24"/>
        </w:rPr>
      </w:pPr>
      <w:r w:rsidRPr="00201BA2">
        <w:rPr>
          <w:rFonts w:asciiTheme="minorHAnsi" w:eastAsia="Arial" w:hAnsiTheme="minorHAnsi" w:cstheme="minorHAnsi"/>
          <w:sz w:val="24"/>
        </w:rPr>
        <w:lastRenderedPageBreak/>
        <w:t>The postholder will ensure that school policies are reflected in all aspects of their work, in particular those relating to safeguarding children, equal opportunities, health and safety, data protection, code of conduct and professional behaviour.</w:t>
      </w:r>
    </w:p>
    <w:p w:rsidR="00B2456A" w:rsidRPr="00201BA2" w:rsidRDefault="00B2456A" w:rsidP="00213D63">
      <w:pPr>
        <w:numPr>
          <w:ilvl w:val="0"/>
          <w:numId w:val="28"/>
        </w:numPr>
        <w:tabs>
          <w:tab w:val="clear" w:pos="360"/>
          <w:tab w:val="left" w:pos="426"/>
        </w:tabs>
        <w:spacing w:before="225" w:after="0" w:line="216" w:lineRule="exact"/>
        <w:ind w:left="426" w:right="57" w:hanging="284"/>
        <w:textAlignment w:val="baseline"/>
        <w:rPr>
          <w:rFonts w:asciiTheme="minorHAnsi" w:eastAsia="Arial" w:hAnsiTheme="minorHAnsi" w:cstheme="minorHAnsi"/>
          <w:sz w:val="24"/>
        </w:rPr>
      </w:pPr>
      <w:r w:rsidRPr="00201BA2">
        <w:rPr>
          <w:rFonts w:asciiTheme="minorHAnsi" w:eastAsia="Arial" w:hAnsiTheme="minorHAnsi" w:cstheme="minorHAnsi"/>
          <w:sz w:val="24"/>
        </w:rPr>
        <w:t>All staff are expected to take responsibility for safeguarding and promoting the welfare of students at the school.</w:t>
      </w:r>
    </w:p>
    <w:p w:rsidR="00B2456A" w:rsidRPr="00201BA2" w:rsidRDefault="00B2456A" w:rsidP="00213D63">
      <w:pPr>
        <w:numPr>
          <w:ilvl w:val="0"/>
          <w:numId w:val="28"/>
        </w:numPr>
        <w:tabs>
          <w:tab w:val="clear" w:pos="360"/>
          <w:tab w:val="left" w:pos="426"/>
        </w:tabs>
        <w:spacing w:before="225" w:after="0" w:line="218" w:lineRule="exact"/>
        <w:ind w:left="426" w:right="57" w:hanging="284"/>
        <w:textAlignment w:val="baseline"/>
        <w:rPr>
          <w:rFonts w:asciiTheme="minorHAnsi" w:eastAsia="Arial" w:hAnsiTheme="minorHAnsi" w:cstheme="minorHAnsi"/>
          <w:sz w:val="24"/>
        </w:rPr>
      </w:pPr>
      <w:r w:rsidRPr="00201BA2">
        <w:rPr>
          <w:rFonts w:asciiTheme="minorHAnsi" w:eastAsia="Arial" w:hAnsiTheme="minorHAnsi" w:cstheme="minorHAnsi"/>
          <w:sz w:val="24"/>
        </w:rPr>
        <w:t>We will consider any reasonable adjustments under the terms of the Equality Act (2010) to enable a suitably qualified applicant with a disability (as defined under the Act) to meet the requirements of the post.</w:t>
      </w:r>
    </w:p>
    <w:p w:rsidR="00B2456A" w:rsidRPr="00201BA2" w:rsidRDefault="00B2456A" w:rsidP="00213D63">
      <w:pPr>
        <w:numPr>
          <w:ilvl w:val="0"/>
          <w:numId w:val="28"/>
        </w:numPr>
        <w:tabs>
          <w:tab w:val="clear" w:pos="360"/>
          <w:tab w:val="left" w:pos="426"/>
        </w:tabs>
        <w:spacing w:before="225" w:after="0" w:line="218" w:lineRule="exact"/>
        <w:ind w:left="426" w:right="57" w:hanging="284"/>
        <w:textAlignment w:val="baseline"/>
        <w:rPr>
          <w:rFonts w:asciiTheme="minorHAnsi" w:eastAsia="Arial" w:hAnsiTheme="minorHAnsi" w:cstheme="minorHAnsi"/>
          <w:spacing w:val="7"/>
          <w:sz w:val="24"/>
        </w:rPr>
      </w:pPr>
      <w:r w:rsidRPr="00201BA2">
        <w:rPr>
          <w:rFonts w:asciiTheme="minorHAnsi" w:eastAsia="Arial" w:hAnsiTheme="minorHAnsi" w:cstheme="minorHAnsi"/>
          <w:spacing w:val="7"/>
          <w:sz w:val="24"/>
        </w:rPr>
        <w:t>This job description and person specification sets out the duties of the post at the time it was drawn up and should be seen as describing in more detail aspects of the duties set out in the Education (School Teachers’ Pay and Conditions) Act. The Governing Board may vary the duties from time to time without changing their general character or the level of responsibility entailed.</w:t>
      </w:r>
    </w:p>
    <w:p w:rsidR="00B2456A" w:rsidRPr="00743309" w:rsidRDefault="00B2456A" w:rsidP="00213D63">
      <w:pPr>
        <w:pStyle w:val="1bodycopy10pt"/>
        <w:ind w:right="57"/>
        <w:rPr>
          <w:rFonts w:asciiTheme="minorHAnsi" w:hAnsiTheme="minorHAnsi" w:cstheme="minorHAnsi"/>
        </w:rPr>
      </w:pPr>
    </w:p>
    <w:p w:rsidR="009C6703" w:rsidRPr="00743309" w:rsidRDefault="009C6703" w:rsidP="00740AC8">
      <w:pPr>
        <w:pStyle w:val="1bodycopy10pt"/>
        <w:rPr>
          <w:rFonts w:asciiTheme="minorHAnsi" w:hAnsiTheme="minorHAnsi" w:cstheme="minorHAnsi"/>
        </w:rPr>
      </w:pPr>
    </w:p>
    <w:sectPr w:rsidR="009C6703" w:rsidRPr="00743309" w:rsidSect="00213D63">
      <w:headerReference w:type="even" r:id="rId10"/>
      <w:headerReference w:type="first" r:id="rId11"/>
      <w:footerReference w:type="first" r:id="rId12"/>
      <w:pgSz w:w="11900" w:h="16840" w:code="9"/>
      <w:pgMar w:top="851" w:right="985"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675" w:rsidRDefault="00DC2675" w:rsidP="00626EDA">
      <w:r>
        <w:separator/>
      </w:r>
    </w:p>
  </w:endnote>
  <w:endnote w:type="continuationSeparator" w:id="0">
    <w:p w:rsidR="00DC2675" w:rsidRDefault="00DC267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B55E2" w:rsidTr="00B532A8">
      <w:tc>
        <w:tcPr>
          <w:tcW w:w="6379" w:type="dxa"/>
          <w:tcBorders>
            <w:top w:val="single" w:sz="4" w:space="0" w:color="008FE1"/>
          </w:tcBorders>
          <w:shd w:val="clear" w:color="auto" w:fill="auto"/>
        </w:tcPr>
        <w:p w:rsidR="001B55E2" w:rsidRPr="00A62B49" w:rsidRDefault="001B55E2"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r w:rsidR="00D31508">
            <w:rPr>
              <w:rFonts w:eastAsia="Times New Roman" w:cs="Arial"/>
              <w:color w:val="808080"/>
              <w:sz w:val="16"/>
              <w:szCs w:val="16"/>
              <w:bdr w:val="none" w:sz="0" w:space="0" w:color="auto" w:frame="1"/>
            </w:rPr>
            <w:t>www.governorhub.com</w:t>
          </w:r>
        </w:p>
      </w:tc>
      <w:tc>
        <w:tcPr>
          <w:tcW w:w="3402" w:type="dxa"/>
          <w:tcBorders>
            <w:top w:val="single" w:sz="4" w:space="0" w:color="008FE1"/>
          </w:tcBorders>
        </w:tcPr>
        <w:p w:rsidR="001B55E2" w:rsidRPr="00177722" w:rsidRDefault="001B55E2" w:rsidP="00510ED3">
          <w:pPr>
            <w:shd w:val="clear" w:color="auto" w:fill="FFFFFF"/>
            <w:textAlignment w:val="baseline"/>
            <w:rPr>
              <w:rFonts w:eastAsia="Times New Roman" w:cs="Arial"/>
              <w:color w:val="BFBFBF"/>
              <w:sz w:val="17"/>
              <w:szCs w:val="17"/>
              <w:bdr w:val="none" w:sz="0" w:space="0" w:color="auto" w:frame="1"/>
            </w:rPr>
          </w:pPr>
        </w:p>
      </w:tc>
    </w:tr>
  </w:tbl>
  <w:p w:rsidR="001B55E2" w:rsidRPr="00510ED3" w:rsidRDefault="001B55E2" w:rsidP="00510ED3">
    <w:pPr>
      <w:pStyle w:val="Footer"/>
      <w:rPr>
        <w:noProof/>
      </w:rPr>
    </w:pPr>
    <w:r w:rsidRPr="00874C73">
      <w:rPr>
        <w:color w:val="auto"/>
      </w:rPr>
      <w:t>Page</w:t>
    </w:r>
    <w:r w:rsidRPr="00B532A8">
      <w:rPr>
        <w:b/>
        <w:color w:val="008FE1"/>
      </w:rPr>
      <w:t xml:space="preserve"> |</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675" w:rsidRDefault="00DC2675" w:rsidP="00626EDA">
      <w:r>
        <w:separator/>
      </w:r>
    </w:p>
  </w:footnote>
  <w:footnote w:type="continuationSeparator" w:id="0">
    <w:p w:rsidR="00DC2675" w:rsidRDefault="00DC267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2" w:rsidRDefault="00BB4CFC">
    <w:r>
      <w:rPr>
        <w:noProof/>
        <w:lang w:val="en-GB" w:eastAsia="en-GB"/>
      </w:rPr>
      <w:drawing>
        <wp:anchor distT="0" distB="0" distL="114300" distR="114300" simplePos="0" relativeHeight="251657216" behindDoc="1" locked="0" layoutInCell="1" allowOverlap="1" wp14:anchorId="6C866302" wp14:editId="7A913829">
          <wp:simplePos x="0" y="0"/>
          <wp:positionH relativeFrom="margin">
            <wp:align>center</wp:align>
          </wp:positionH>
          <wp:positionV relativeFrom="margin">
            <wp:align>center</wp:align>
          </wp:positionV>
          <wp:extent cx="7558405" cy="10695940"/>
          <wp:effectExtent l="0" t="0" r="0" b="0"/>
          <wp:wrapNone/>
          <wp:docPr id="7"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DF5">
      <w:rPr>
        <w:noProof/>
      </w:rPr>
      <w:pict w14:anchorId="30248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5E2" w:rsidRDefault="001B55E2"/>
  <w:p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0" type="#_x0000_t75" style="width:36pt;height:30pt" o:bullet="t">
        <v:imagedata r:id="rId1" o:title="Tick"/>
      </v:shape>
    </w:pict>
  </w:numPicBullet>
  <w:numPicBullet w:numPicBulletId="1">
    <w:pict>
      <v:shape id="_x0000_i1511" type="#_x0000_t75" style="width:30pt;height:30pt" o:bullet="t">
        <v:imagedata r:id="rId2" o:title="Cross"/>
      </v:shape>
    </w:pict>
  </w:numPicBullet>
  <w:numPicBullet w:numPicBulletId="2">
    <w:pict>
      <v:shape id="_x0000_i1512" type="#_x0000_t75" style="width:208.5pt;height:331.5pt" o:bullet="t">
        <v:imagedata r:id="rId3" o:title="art1EF6"/>
      </v:shape>
    </w:pict>
  </w:numPicBullet>
  <w:numPicBullet w:numPicBulletId="3">
    <w:pict>
      <v:shape id="_x0000_i1513" type="#_x0000_t75" style="width:208.5pt;height:331.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8B2F03"/>
    <w:multiLevelType w:val="multilevel"/>
    <w:tmpl w:val="9D30DB62"/>
    <w:lvl w:ilvl="0">
      <w:start w:val="1"/>
      <w:numFmt w:val="decimal"/>
      <w:lvlText w:val="%1."/>
      <w:lvlJc w:val="left"/>
      <w:pPr>
        <w:tabs>
          <w:tab w:val="left" w:pos="360"/>
        </w:tabs>
      </w:pPr>
      <w:rPr>
        <w:rFonts w:ascii="Arial" w:eastAsia="Arial" w:hAnsi="Aria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2F323B9"/>
    <w:multiLevelType w:val="hybridMultilevel"/>
    <w:tmpl w:val="3E6C1EA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384D13"/>
    <w:multiLevelType w:val="hybridMultilevel"/>
    <w:tmpl w:val="485A0B4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2683226D"/>
    <w:multiLevelType w:val="hybridMultilevel"/>
    <w:tmpl w:val="AEF6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C7E73"/>
    <w:multiLevelType w:val="hybridMultilevel"/>
    <w:tmpl w:val="BFA81FF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EB80FC3"/>
    <w:multiLevelType w:val="hybridMultilevel"/>
    <w:tmpl w:val="A024ECD6"/>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3ACA1889"/>
    <w:multiLevelType w:val="hybridMultilevel"/>
    <w:tmpl w:val="D24E98B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C96F2D"/>
    <w:multiLevelType w:val="hybridMultilevel"/>
    <w:tmpl w:val="B77820A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C1A1C"/>
    <w:multiLevelType w:val="hybridMultilevel"/>
    <w:tmpl w:val="982448D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59E144E0"/>
    <w:multiLevelType w:val="multilevel"/>
    <w:tmpl w:val="2474E824"/>
    <w:lvl w:ilvl="0">
      <w:start w:val="1"/>
      <w:numFmt w:val="bullet"/>
      <w:lvlText w:val=""/>
      <w:lvlJc w:val="left"/>
      <w:pPr>
        <w:tabs>
          <w:tab w:val="left" w:pos="666"/>
        </w:tabs>
      </w:pPr>
      <w:rPr>
        <w:rFonts w:ascii="Symbol" w:hAnsi="Symbol" w:hint="default"/>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9F851C6"/>
    <w:multiLevelType w:val="hybridMultilevel"/>
    <w:tmpl w:val="9AA40E0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FB4490"/>
    <w:multiLevelType w:val="multilevel"/>
    <w:tmpl w:val="2D2C7194"/>
    <w:lvl w:ilvl="0">
      <w:start w:val="1"/>
      <w:numFmt w:val="decimal"/>
      <w:lvlText w:val="%1."/>
      <w:lvlJc w:val="left"/>
      <w:pPr>
        <w:tabs>
          <w:tab w:val="left" w:pos="360"/>
        </w:tabs>
      </w:pPr>
      <w:rPr>
        <w:rFonts w:ascii="Arial" w:eastAsia="Arial" w:hAnsi="Arial"/>
        <w:color w:val="000000"/>
        <w:spacing w:val="6"/>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4"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5" w15:restartNumberingAfterBreak="0">
    <w:nsid w:val="60916452"/>
    <w:multiLevelType w:val="hybridMultilevel"/>
    <w:tmpl w:val="EEB40F3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6C5E94"/>
    <w:multiLevelType w:val="hybridMultilevel"/>
    <w:tmpl w:val="60A402D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9"/>
  </w:num>
  <w:num w:numId="2">
    <w:abstractNumId w:val="3"/>
  </w:num>
  <w:num w:numId="3">
    <w:abstractNumId w:val="17"/>
  </w:num>
  <w:num w:numId="4">
    <w:abstractNumId w:val="30"/>
  </w:num>
  <w:num w:numId="5">
    <w:abstractNumId w:val="1"/>
  </w:num>
  <w:num w:numId="6">
    <w:abstractNumId w:val="8"/>
  </w:num>
  <w:num w:numId="7">
    <w:abstractNumId w:val="2"/>
  </w:num>
  <w:num w:numId="8">
    <w:abstractNumId w:val="5"/>
  </w:num>
  <w:num w:numId="9">
    <w:abstractNumId w:val="32"/>
  </w:num>
  <w:num w:numId="10">
    <w:abstractNumId w:val="17"/>
  </w:num>
  <w:num w:numId="11">
    <w:abstractNumId w:val="3"/>
  </w:num>
  <w:num w:numId="12">
    <w:abstractNumId w:val="32"/>
  </w:num>
  <w:num w:numId="13">
    <w:abstractNumId w:val="29"/>
  </w:num>
  <w:num w:numId="14">
    <w:abstractNumId w:val="30"/>
  </w:num>
  <w:num w:numId="15">
    <w:abstractNumId w:val="2"/>
  </w:num>
  <w:num w:numId="16">
    <w:abstractNumId w:val="5"/>
  </w:num>
  <w:num w:numId="17">
    <w:abstractNumId w:val="21"/>
  </w:num>
  <w:num w:numId="18">
    <w:abstractNumId w:val="15"/>
  </w:num>
  <w:num w:numId="19">
    <w:abstractNumId w:val="26"/>
  </w:num>
  <w:num w:numId="20">
    <w:abstractNumId w:val="0"/>
  </w:num>
  <w:num w:numId="21">
    <w:abstractNumId w:val="6"/>
  </w:num>
  <w:num w:numId="22">
    <w:abstractNumId w:val="13"/>
  </w:num>
  <w:num w:numId="23">
    <w:abstractNumId w:val="23"/>
  </w:num>
  <w:num w:numId="24">
    <w:abstractNumId w:val="24"/>
  </w:num>
  <w:num w:numId="25">
    <w:abstractNumId w:val="31"/>
  </w:num>
  <w:num w:numId="26">
    <w:abstractNumId w:val="28"/>
  </w:num>
  <w:num w:numId="27">
    <w:abstractNumId w:val="4"/>
  </w:num>
  <w:num w:numId="28">
    <w:abstractNumId w:val="22"/>
  </w:num>
  <w:num w:numId="29">
    <w:abstractNumId w:val="14"/>
  </w:num>
  <w:num w:numId="30">
    <w:abstractNumId w:val="12"/>
  </w:num>
  <w:num w:numId="31">
    <w:abstractNumId w:val="18"/>
  </w:num>
  <w:num w:numId="32">
    <w:abstractNumId w:val="9"/>
  </w:num>
  <w:num w:numId="33">
    <w:abstractNumId w:val="27"/>
  </w:num>
  <w:num w:numId="34">
    <w:abstractNumId w:val="20"/>
  </w:num>
  <w:num w:numId="35">
    <w:abstractNumId w:val="25"/>
  </w:num>
  <w:num w:numId="36">
    <w:abstractNumId w:val="7"/>
  </w:num>
  <w:num w:numId="37">
    <w:abstractNumId w:val="11"/>
  </w:num>
  <w:num w:numId="38">
    <w:abstractNumId w:val="19"/>
  </w:num>
  <w:num w:numId="39">
    <w:abstractNumId w:val="16"/>
  </w:num>
  <w:num w:numId="4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04"/>
    <w:rsid w:val="00015B1A"/>
    <w:rsid w:val="0002254B"/>
    <w:rsid w:val="00026691"/>
    <w:rsid w:val="00035146"/>
    <w:rsid w:val="00082050"/>
    <w:rsid w:val="000A569F"/>
    <w:rsid w:val="000B77E5"/>
    <w:rsid w:val="000C77FB"/>
    <w:rsid w:val="000F5932"/>
    <w:rsid w:val="001201E4"/>
    <w:rsid w:val="001357C9"/>
    <w:rsid w:val="001571A9"/>
    <w:rsid w:val="0017045F"/>
    <w:rsid w:val="001978C4"/>
    <w:rsid w:val="001A7BA7"/>
    <w:rsid w:val="001B55E2"/>
    <w:rsid w:val="001E3CA3"/>
    <w:rsid w:val="00201BA2"/>
    <w:rsid w:val="00213D63"/>
    <w:rsid w:val="00235450"/>
    <w:rsid w:val="00247F89"/>
    <w:rsid w:val="00275D5E"/>
    <w:rsid w:val="0028129D"/>
    <w:rsid w:val="00297050"/>
    <w:rsid w:val="002E16E7"/>
    <w:rsid w:val="002F4E11"/>
    <w:rsid w:val="00326044"/>
    <w:rsid w:val="003365A2"/>
    <w:rsid w:val="003447C6"/>
    <w:rsid w:val="00375061"/>
    <w:rsid w:val="003B2EB4"/>
    <w:rsid w:val="003C1D02"/>
    <w:rsid w:val="003F2BD9"/>
    <w:rsid w:val="003F6230"/>
    <w:rsid w:val="003F7EE1"/>
    <w:rsid w:val="0046077F"/>
    <w:rsid w:val="00465755"/>
    <w:rsid w:val="004750A7"/>
    <w:rsid w:val="00492175"/>
    <w:rsid w:val="004942F9"/>
    <w:rsid w:val="004944EE"/>
    <w:rsid w:val="004B05BB"/>
    <w:rsid w:val="004B3C9A"/>
    <w:rsid w:val="004D6904"/>
    <w:rsid w:val="004E0079"/>
    <w:rsid w:val="004F463D"/>
    <w:rsid w:val="004F50AC"/>
    <w:rsid w:val="00510ED3"/>
    <w:rsid w:val="00512916"/>
    <w:rsid w:val="00522F69"/>
    <w:rsid w:val="00531C8C"/>
    <w:rsid w:val="00543D26"/>
    <w:rsid w:val="00555D45"/>
    <w:rsid w:val="00564CD3"/>
    <w:rsid w:val="00573834"/>
    <w:rsid w:val="00584A10"/>
    <w:rsid w:val="00590890"/>
    <w:rsid w:val="00597ED1"/>
    <w:rsid w:val="005B1D35"/>
    <w:rsid w:val="005B4650"/>
    <w:rsid w:val="005B7ADF"/>
    <w:rsid w:val="005C07D2"/>
    <w:rsid w:val="005D2C93"/>
    <w:rsid w:val="00602DF5"/>
    <w:rsid w:val="00617E92"/>
    <w:rsid w:val="0062626B"/>
    <w:rsid w:val="00626EDA"/>
    <w:rsid w:val="00680CD2"/>
    <w:rsid w:val="006932D2"/>
    <w:rsid w:val="006A6AF3"/>
    <w:rsid w:val="006D0288"/>
    <w:rsid w:val="006F569D"/>
    <w:rsid w:val="006F7E8A"/>
    <w:rsid w:val="007070A1"/>
    <w:rsid w:val="0071061F"/>
    <w:rsid w:val="0072620F"/>
    <w:rsid w:val="00735B7D"/>
    <w:rsid w:val="00740AC8"/>
    <w:rsid w:val="00743309"/>
    <w:rsid w:val="007C5AC9"/>
    <w:rsid w:val="007D268D"/>
    <w:rsid w:val="007E217D"/>
    <w:rsid w:val="007E6128"/>
    <w:rsid w:val="007F2F4C"/>
    <w:rsid w:val="007F788B"/>
    <w:rsid w:val="00805A94"/>
    <w:rsid w:val="0080784C"/>
    <w:rsid w:val="008116A6"/>
    <w:rsid w:val="00837C40"/>
    <w:rsid w:val="008472C3"/>
    <w:rsid w:val="00853265"/>
    <w:rsid w:val="00874C73"/>
    <w:rsid w:val="00875E0D"/>
    <w:rsid w:val="00877394"/>
    <w:rsid w:val="008941E7"/>
    <w:rsid w:val="008C1253"/>
    <w:rsid w:val="008F744A"/>
    <w:rsid w:val="009122BB"/>
    <w:rsid w:val="00972125"/>
    <w:rsid w:val="0099114F"/>
    <w:rsid w:val="009A267F"/>
    <w:rsid w:val="009A448F"/>
    <w:rsid w:val="009B1F2D"/>
    <w:rsid w:val="009C6703"/>
    <w:rsid w:val="009D1474"/>
    <w:rsid w:val="009E2FD3"/>
    <w:rsid w:val="009E331F"/>
    <w:rsid w:val="009F66A8"/>
    <w:rsid w:val="00A466EE"/>
    <w:rsid w:val="00A62B49"/>
    <w:rsid w:val="00AA6E73"/>
    <w:rsid w:val="00AD3666"/>
    <w:rsid w:val="00AD407A"/>
    <w:rsid w:val="00AD4706"/>
    <w:rsid w:val="00B2456A"/>
    <w:rsid w:val="00B4263C"/>
    <w:rsid w:val="00B532A8"/>
    <w:rsid w:val="00B5559F"/>
    <w:rsid w:val="00B60155"/>
    <w:rsid w:val="00B61796"/>
    <w:rsid w:val="00B6679E"/>
    <w:rsid w:val="00B717A9"/>
    <w:rsid w:val="00B770EB"/>
    <w:rsid w:val="00B846C2"/>
    <w:rsid w:val="00B95F60"/>
    <w:rsid w:val="00BB4CFC"/>
    <w:rsid w:val="00BB617A"/>
    <w:rsid w:val="00BE2BC0"/>
    <w:rsid w:val="00BE3E54"/>
    <w:rsid w:val="00C00DB8"/>
    <w:rsid w:val="00C10061"/>
    <w:rsid w:val="00C4731F"/>
    <w:rsid w:val="00C51C6A"/>
    <w:rsid w:val="00C8314B"/>
    <w:rsid w:val="00C91F46"/>
    <w:rsid w:val="00CC53BA"/>
    <w:rsid w:val="00CD23C4"/>
    <w:rsid w:val="00CD2BC6"/>
    <w:rsid w:val="00CE6705"/>
    <w:rsid w:val="00CF553F"/>
    <w:rsid w:val="00D11C7E"/>
    <w:rsid w:val="00D31508"/>
    <w:rsid w:val="00D508B4"/>
    <w:rsid w:val="00D86752"/>
    <w:rsid w:val="00D95FA0"/>
    <w:rsid w:val="00DA43DE"/>
    <w:rsid w:val="00DA5725"/>
    <w:rsid w:val="00DA7F11"/>
    <w:rsid w:val="00DC2675"/>
    <w:rsid w:val="00DC28D6"/>
    <w:rsid w:val="00DC5FAC"/>
    <w:rsid w:val="00DF66B4"/>
    <w:rsid w:val="00E00085"/>
    <w:rsid w:val="00E24FDF"/>
    <w:rsid w:val="00E3210F"/>
    <w:rsid w:val="00E647DF"/>
    <w:rsid w:val="00E763E4"/>
    <w:rsid w:val="00E82606"/>
    <w:rsid w:val="00E9136B"/>
    <w:rsid w:val="00EB2825"/>
    <w:rsid w:val="00EF22F0"/>
    <w:rsid w:val="00EF631F"/>
    <w:rsid w:val="00F02A4E"/>
    <w:rsid w:val="00F139E0"/>
    <w:rsid w:val="00F33847"/>
    <w:rsid w:val="00F519DC"/>
    <w:rsid w:val="00F82220"/>
    <w:rsid w:val="00F84228"/>
    <w:rsid w:val="00F9563C"/>
    <w:rsid w:val="00F97695"/>
    <w:rsid w:val="00FA4EC5"/>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3721625"/>
  <w15:chartTrackingRefBased/>
  <w15:docId w15:val="{492F30E9-E9F3-484B-ABFB-7F73E8A8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008FE1"/>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link w:val="ListParagraphChar"/>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9E2FD3"/>
    <w:pPr>
      <w:spacing w:before="0" w:after="480"/>
    </w:pPr>
    <w:rPr>
      <w:color w:val="008FE1"/>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customStyle="1" w:styleId="HeaderChar">
    <w:name w:val="Header Char"/>
    <w:link w:val="Header"/>
    <w:uiPriority w:val="99"/>
    <w:rsid w:val="0028129D"/>
  </w:style>
  <w:style w:type="paragraph" w:styleId="Header">
    <w:name w:val="header"/>
    <w:basedOn w:val="Normal"/>
    <w:link w:val="HeaderChar"/>
    <w:uiPriority w:val="99"/>
    <w:unhideWhenUsed/>
    <w:rsid w:val="0028129D"/>
    <w:pPr>
      <w:tabs>
        <w:tab w:val="center" w:pos="4513"/>
        <w:tab w:val="right" w:pos="9026"/>
      </w:tabs>
      <w:spacing w:after="0"/>
    </w:pPr>
    <w:rPr>
      <w:rFonts w:eastAsia="Arial"/>
      <w:szCs w:val="20"/>
      <w:lang w:val="en-GB" w:eastAsia="en-GB"/>
    </w:rPr>
  </w:style>
  <w:style w:type="character" w:customStyle="1" w:styleId="HeaderChar1">
    <w:name w:val="Header Char1"/>
    <w:basedOn w:val="DefaultParagraphFont"/>
    <w:uiPriority w:val="99"/>
    <w:semiHidden/>
    <w:rsid w:val="0028129D"/>
    <w:rPr>
      <w:rFonts w:eastAsia="MS Mincho"/>
      <w:szCs w:val="24"/>
      <w:lang w:val="en-US" w:eastAsia="en-US"/>
    </w:rPr>
  </w:style>
  <w:style w:type="paragraph" w:styleId="NormalWeb">
    <w:name w:val="Normal (Web)"/>
    <w:basedOn w:val="Normal"/>
    <w:uiPriority w:val="99"/>
    <w:semiHidden/>
    <w:unhideWhenUsed/>
    <w:rsid w:val="00201BA2"/>
    <w:pPr>
      <w:spacing w:before="100" w:beforeAutospacing="1" w:after="100" w:afterAutospacing="1"/>
    </w:pPr>
    <w:rPr>
      <w:rFonts w:ascii="Times New Roman" w:eastAsia="Times New Roman" w:hAnsi="Times New Roman"/>
      <w:sz w:val="24"/>
      <w:lang w:val="en-GB" w:eastAsia="en-GB"/>
    </w:rPr>
  </w:style>
  <w:style w:type="character" w:customStyle="1" w:styleId="ListParagraphChar">
    <w:name w:val="List Paragraph Char"/>
    <w:basedOn w:val="DefaultParagraphFont"/>
    <w:link w:val="ListParagraph"/>
    <w:rsid w:val="00617E92"/>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4518248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BEA0E15-FC98-450C-AA02-3F177730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Links>
    <vt:vector size="30" baseType="variant">
      <vt:variant>
        <vt:i4>2162790</vt:i4>
      </vt:variant>
      <vt:variant>
        <vt:i4>0</vt:i4>
      </vt:variant>
      <vt:variant>
        <vt:i4>0</vt:i4>
      </vt:variant>
      <vt:variant>
        <vt:i4>5</vt:i4>
      </vt:variant>
      <vt:variant>
        <vt:lpwstr>https://thekeysupport.com/terms-of-use</vt:lpwstr>
      </vt:variant>
      <vt:variant>
        <vt:lpwstr/>
      </vt:variant>
      <vt:variant>
        <vt:i4>2687019</vt:i4>
      </vt:variant>
      <vt:variant>
        <vt:i4>9</vt:i4>
      </vt:variant>
      <vt:variant>
        <vt:i4>0</vt:i4>
      </vt:variant>
      <vt:variant>
        <vt:i4>5</vt:i4>
      </vt:variant>
      <vt:variant>
        <vt:lpwstr>http://www.thekeysupport.com/compliance</vt:lpwstr>
      </vt:variant>
      <vt:variant>
        <vt:lpwstr/>
      </vt:variant>
      <vt:variant>
        <vt:i4>5832716</vt:i4>
      </vt:variant>
      <vt:variant>
        <vt:i4>6</vt:i4>
      </vt:variant>
      <vt:variant>
        <vt:i4>0</vt:i4>
      </vt:variant>
      <vt:variant>
        <vt:i4>5</vt:i4>
      </vt:variant>
      <vt:variant>
        <vt:lpwstr>http://www.thekeysupport.com/gov-recruitment</vt:lpwstr>
      </vt:variant>
      <vt:variant>
        <vt:lpwstr/>
      </vt:variant>
      <vt:variant>
        <vt:i4>6946858</vt:i4>
      </vt:variant>
      <vt:variant>
        <vt:i4>3</vt:i4>
      </vt:variant>
      <vt:variant>
        <vt:i4>0</vt:i4>
      </vt:variant>
      <vt:variant>
        <vt:i4>5</vt:i4>
      </vt:variant>
      <vt:variant>
        <vt:lpwstr>http://www.thekeysupport.com/sl-recruitment</vt:lpwstr>
      </vt:variant>
      <vt:variant>
        <vt:lpwstr/>
      </vt:variant>
      <vt:variant>
        <vt:i4>1835057</vt:i4>
      </vt:variant>
      <vt:variant>
        <vt:i4>0</vt:i4>
      </vt:variant>
      <vt:variant>
        <vt:i4>0</vt:i4>
      </vt:variant>
      <vt:variant>
        <vt:i4>5</vt:i4>
      </vt:variant>
      <vt:variant>
        <vt:lpwstr>https://www.gov.uk/government/uploads/system/uploads/attachment_data/file/550511/Keeping_children_safe_in_education.pdf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Johanna Goslin</cp:lastModifiedBy>
  <cp:revision>4</cp:revision>
  <cp:lastPrinted>2018-10-02T14:43:00Z</cp:lastPrinted>
  <dcterms:created xsi:type="dcterms:W3CDTF">2026-06-02T10:05:00Z</dcterms:created>
  <dcterms:modified xsi:type="dcterms:W3CDTF">2026-06-05T14:46:00Z</dcterms:modified>
</cp:coreProperties>
</file>