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C8368" w14:textId="77777777" w:rsidR="002C5085" w:rsidRPr="002C5085" w:rsidRDefault="002C5085" w:rsidP="002C5085">
      <w:pPr>
        <w:pStyle w:val="Heading1"/>
        <w:rPr>
          <w:rFonts w:eastAsia="Times New Roman"/>
          <w:lang w:eastAsia="en-GB"/>
        </w:rPr>
      </w:pPr>
      <w:r w:rsidRPr="002C5085">
        <w:rPr>
          <w:rFonts w:eastAsia="Times New Roman"/>
          <w:lang w:eastAsia="en-GB"/>
        </w:rPr>
        <w:t>Teaching Assistant</w:t>
      </w:r>
    </w:p>
    <w:p w14:paraId="30B485CA" w14:textId="77777777" w:rsidR="002C5085" w:rsidRPr="002C5085" w:rsidRDefault="002C5085" w:rsidP="00DB7D54">
      <w:pPr>
        <w:pStyle w:val="Heading2"/>
        <w:rPr>
          <w:lang w:eastAsia="en-GB"/>
        </w:rPr>
      </w:pPr>
      <w:r w:rsidRPr="002C5085">
        <w:rPr>
          <w:lang w:eastAsia="en-GB"/>
        </w:rPr>
        <w:t>Grade 4, Spinal Point 7–11</w:t>
      </w:r>
    </w:p>
    <w:p w14:paraId="187D72B2" w14:textId="77777777" w:rsidR="002C5085" w:rsidRPr="00DB7D54" w:rsidRDefault="002C5085" w:rsidP="00DB7D54">
      <w:pPr>
        <w:pStyle w:val="Heading3"/>
      </w:pPr>
      <w:r w:rsidRPr="00DB7D54">
        <w:t>Purpose</w:t>
      </w:r>
    </w:p>
    <w:p w14:paraId="1FA5E81D"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The Teaching Assistant supports the delivery of high-quality targeted interventions for students with individual learning, SEND and behavioural needs, working with students on a 1:1 basis or in small groups as directed by the SENCO or SEND Manager. The postholder supports students to engage in learning, develop independence and achieve their potential, while also fulfilling duties across the school day to support the safe and efficient running of the school.</w:t>
      </w:r>
    </w:p>
    <w:p w14:paraId="3AC66505" w14:textId="77777777" w:rsidR="002C5085" w:rsidRPr="002C5085" w:rsidRDefault="002C5085" w:rsidP="00DB7D54">
      <w:pPr>
        <w:pStyle w:val="Heading3"/>
      </w:pPr>
      <w:r w:rsidRPr="002C5085">
        <w:t>Staff Responsibilities</w:t>
      </w:r>
    </w:p>
    <w:p w14:paraId="681E4B67"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Line management responsibility: none. Staff group: not applicable. The postholder may lead a range of targeted interventions across a range of needs, including Cognition and Learning, Communication and Interaction, and Social, Emotional and Mental Health.</w:t>
      </w:r>
    </w:p>
    <w:p w14:paraId="6D3F9F68" w14:textId="77777777" w:rsidR="002C5085" w:rsidRPr="002C5085" w:rsidRDefault="002C5085" w:rsidP="00DB7D54">
      <w:pPr>
        <w:pStyle w:val="Heading3"/>
      </w:pPr>
      <w:r w:rsidRPr="002C5085">
        <w:t>Deployment</w:t>
      </w:r>
    </w:p>
    <w:p w14:paraId="3CD355B0"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Deployment expectations: cross-Trust. The postholder is deployed across Trust Schools and may occasionally support other Maiden Erlegh Trust schools as required.</w:t>
      </w:r>
    </w:p>
    <w:p w14:paraId="128B12FD" w14:textId="77777777" w:rsidR="002C5085" w:rsidRPr="002C5085" w:rsidRDefault="002C5085" w:rsidP="000B30E5">
      <w:pPr>
        <w:pStyle w:val="Heading3"/>
      </w:pPr>
      <w:r w:rsidRPr="002C5085">
        <w:t>Financial Accountability</w:t>
      </w:r>
    </w:p>
    <w:p w14:paraId="7C642369"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No budgetary responsibility.</w:t>
      </w:r>
    </w:p>
    <w:p w14:paraId="28AF797E" w14:textId="77777777" w:rsidR="002C5085" w:rsidRPr="002C5085" w:rsidRDefault="002C5085" w:rsidP="000B30E5">
      <w:pPr>
        <w:pStyle w:val="Heading2"/>
      </w:pPr>
      <w:r w:rsidRPr="002C5085">
        <w:t>Key accountabilities</w:t>
      </w:r>
    </w:p>
    <w:p w14:paraId="6ED4A479"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The postholder supports students with SEND and other barriers to learning to participate fully in learning activities; delivers targeted interventions that build students’ skills, independence and resilience; supports students to make progress in line with their individual needs and targets; monitors and reviews the impact of interventions and support; contributes to a positive and inclusive school environment by modelling high expectations, supporting behaviour routines and encouraging respectful relationships; works collaboratively with the SENCO, SEND Manager, other SEND colleagues and teaching colleagues to ensure appropriate support strategies are implemented so students can engage confidently and safely in school life.</w:t>
      </w:r>
    </w:p>
    <w:p w14:paraId="6EB69DA8"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Relationships</w:t>
      </w:r>
    </w:p>
    <w:p w14:paraId="6ECB1EDA"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lastRenderedPageBreak/>
        <w:t>The postholder will build positive, professional relationships with a wide range of stakeholders, including Trust and school leaders, colleagues across Maiden Erlegh Trust, students, parents and carers, plus external partners. These relationships are central to creating a collaborative, supportive environment that enables shared success and strong outcomes for all.</w:t>
      </w:r>
    </w:p>
    <w:p w14:paraId="016B95E6"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Supporting Maiden Erlegh Trust</w:t>
      </w:r>
    </w:p>
    <w:p w14:paraId="1762400B" w14:textId="77777777" w:rsidR="002C5085" w:rsidRPr="002C5085" w:rsidRDefault="002C5085" w:rsidP="002C5085">
      <w:pPr>
        <w:spacing w:after="0"/>
        <w:rPr>
          <w:rFonts w:eastAsia="Times New Roman" w:cs="Times New Roman"/>
          <w:szCs w:val="24"/>
          <w:lang w:eastAsia="en-GB"/>
        </w:rPr>
      </w:pPr>
      <w:r w:rsidRPr="002C5085">
        <w:rPr>
          <w:rFonts w:eastAsia="Times New Roman" w:cs="Times New Roman"/>
          <w:szCs w:val="24"/>
          <w:lang w:eastAsia="en-GB"/>
        </w:rPr>
        <w:t>The postholder may occasionally support other Maiden Erlegh Trust schools, promoting collaboration, professional growth, and the sharing of effective practice. This cross-Trust work provides opportunities to learn from colleagues, contribute to improvement initiatives, and strengthen our community.</w:t>
      </w:r>
    </w:p>
    <w:p w14:paraId="2F3FB546" w14:textId="77777777" w:rsidR="002C5085" w:rsidRPr="002C5085" w:rsidRDefault="002C5085" w:rsidP="000B30E5">
      <w:pPr>
        <w:pStyle w:val="Heading2"/>
        <w:rPr>
          <w:lang w:eastAsia="en-GB"/>
        </w:rPr>
      </w:pPr>
      <w:r w:rsidRPr="002C5085">
        <w:rPr>
          <w:lang w:eastAsia="en-GB"/>
        </w:rPr>
        <w:t>Main duties and accountabilities</w:t>
      </w:r>
    </w:p>
    <w:p w14:paraId="745E7223" w14:textId="77777777" w:rsidR="000B30E5" w:rsidRDefault="002C5085" w:rsidP="002C5085">
      <w:pPr>
        <w:spacing w:after="0"/>
        <w:rPr>
          <w:rStyle w:val="Heading3Char"/>
          <w:rFonts w:eastAsiaTheme="minorHAnsi"/>
        </w:rPr>
      </w:pPr>
      <w:r w:rsidRPr="000B30E5">
        <w:rPr>
          <w:rStyle w:val="Heading3Char"/>
          <w:rFonts w:eastAsiaTheme="minorHAnsi"/>
        </w:rPr>
        <w:t>Teaching and Learning</w:t>
      </w:r>
    </w:p>
    <w:p w14:paraId="2F2976EF" w14:textId="77777777" w:rsid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Deliver targeted interventions to support students with SEND or additional learning needs as directed by the SENCO or SEND Manager.</w:t>
      </w:r>
    </w:p>
    <w:p w14:paraId="04663E08" w14:textId="77777777" w:rsid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Work with individual students or small groups to clarify instructions, support understanding and encourage independent learning.</w:t>
      </w:r>
    </w:p>
    <w:p w14:paraId="2C1C6E0C" w14:textId="77777777" w:rsid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Assist students to develop confidence, resilience and independence in their learning.</w:t>
      </w:r>
    </w:p>
    <w:p w14:paraId="2AAB12CF" w14:textId="77777777" w:rsid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Support students during homework clubs, subject support sessions or other learning activities where required.</w:t>
      </w:r>
    </w:p>
    <w:p w14:paraId="3B10C391" w14:textId="77777777" w:rsid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Lead or support small intervention groups as directed by the SENCO or SEND Manager.</w:t>
      </w:r>
    </w:p>
    <w:p w14:paraId="34E33DED" w14:textId="77777777" w:rsid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Prepare and organise learning resources or materials required for interventions.</w:t>
      </w:r>
    </w:p>
    <w:p w14:paraId="341530E1" w14:textId="77777777" w:rsid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Support students in examinations or assessments as a reader, scribe or prompt if directed by the SENCO or SEND Manager.</w:t>
      </w:r>
    </w:p>
    <w:p w14:paraId="3A1A0427" w14:textId="51F98F46" w:rsidR="002C5085" w:rsidRPr="000B30E5" w:rsidRDefault="002C5085" w:rsidP="000B30E5">
      <w:pPr>
        <w:pStyle w:val="ListParagraph"/>
        <w:numPr>
          <w:ilvl w:val="0"/>
          <w:numId w:val="9"/>
        </w:numPr>
        <w:spacing w:after="0"/>
        <w:rPr>
          <w:rFonts w:eastAsia="Times New Roman" w:cs="Times New Roman"/>
          <w:lang w:eastAsia="en-GB"/>
        </w:rPr>
      </w:pPr>
      <w:r w:rsidRPr="000B30E5">
        <w:rPr>
          <w:rFonts w:eastAsia="Times New Roman" w:cs="Times New Roman"/>
          <w:lang w:eastAsia="en-GB"/>
        </w:rPr>
        <w:t>Support the organisation of interventions by external professionals coming into school.</w:t>
      </w:r>
    </w:p>
    <w:p w14:paraId="37F4343D" w14:textId="77777777" w:rsidR="000B30E5" w:rsidRDefault="002C5085" w:rsidP="002C5085">
      <w:pPr>
        <w:spacing w:after="0"/>
        <w:rPr>
          <w:rStyle w:val="Heading3Char"/>
          <w:rFonts w:eastAsiaTheme="minorHAnsi"/>
        </w:rPr>
      </w:pPr>
      <w:r w:rsidRPr="000B30E5">
        <w:rPr>
          <w:rStyle w:val="Heading3Char"/>
          <w:rFonts w:eastAsiaTheme="minorHAnsi"/>
        </w:rPr>
        <w:t>Assessment</w:t>
      </w:r>
    </w:p>
    <w:p w14:paraId="76EF30B2" w14:textId="77777777" w:rsidR="000B30E5" w:rsidRDefault="002C5085" w:rsidP="000B30E5">
      <w:pPr>
        <w:pStyle w:val="ListParagraph"/>
        <w:numPr>
          <w:ilvl w:val="0"/>
          <w:numId w:val="10"/>
        </w:numPr>
        <w:spacing w:after="0"/>
        <w:rPr>
          <w:rFonts w:eastAsia="Times New Roman" w:cs="Times New Roman"/>
          <w:lang w:eastAsia="en-GB"/>
        </w:rPr>
      </w:pPr>
      <w:r w:rsidRPr="000B30E5">
        <w:rPr>
          <w:rFonts w:eastAsia="Times New Roman" w:cs="Times New Roman"/>
          <w:lang w:eastAsia="en-GB"/>
        </w:rPr>
        <w:t>Use Provision Map to log, track and review interventions and to record meetings and check-ins.</w:t>
      </w:r>
    </w:p>
    <w:p w14:paraId="37815BB4" w14:textId="77777777" w:rsidR="000B30E5" w:rsidRDefault="002C5085" w:rsidP="000B30E5">
      <w:pPr>
        <w:pStyle w:val="ListParagraph"/>
        <w:numPr>
          <w:ilvl w:val="0"/>
          <w:numId w:val="10"/>
        </w:numPr>
        <w:spacing w:after="0"/>
        <w:rPr>
          <w:rFonts w:eastAsia="Times New Roman" w:cs="Times New Roman"/>
          <w:lang w:eastAsia="en-GB"/>
        </w:rPr>
      </w:pPr>
      <w:r w:rsidRPr="000B30E5">
        <w:rPr>
          <w:rFonts w:eastAsia="Times New Roman" w:cs="Times New Roman"/>
          <w:lang w:eastAsia="en-GB"/>
        </w:rPr>
        <w:t>Work 1:1 with students to complete a range of Student Voice questionnaires.</w:t>
      </w:r>
    </w:p>
    <w:p w14:paraId="2A1A1F25" w14:textId="77777777" w:rsidR="000B30E5" w:rsidRDefault="002C5085" w:rsidP="000B30E5">
      <w:pPr>
        <w:pStyle w:val="ListParagraph"/>
        <w:numPr>
          <w:ilvl w:val="0"/>
          <w:numId w:val="10"/>
        </w:numPr>
        <w:spacing w:after="0"/>
        <w:rPr>
          <w:rFonts w:eastAsia="Times New Roman" w:cs="Times New Roman"/>
          <w:lang w:eastAsia="en-GB"/>
        </w:rPr>
      </w:pPr>
      <w:r w:rsidRPr="000B30E5">
        <w:rPr>
          <w:rFonts w:eastAsia="Times New Roman" w:cs="Times New Roman"/>
          <w:lang w:eastAsia="en-GB"/>
        </w:rPr>
        <w:t>Share responsibility within the SEN Team to oversee assessment of students through a range of testing processes.</w:t>
      </w:r>
    </w:p>
    <w:p w14:paraId="14CCC8A8" w14:textId="77777777" w:rsidR="000B30E5" w:rsidRDefault="002C5085" w:rsidP="000B30E5">
      <w:pPr>
        <w:pStyle w:val="ListParagraph"/>
        <w:numPr>
          <w:ilvl w:val="0"/>
          <w:numId w:val="10"/>
        </w:numPr>
        <w:spacing w:after="0"/>
        <w:rPr>
          <w:rFonts w:eastAsia="Times New Roman" w:cs="Times New Roman"/>
          <w:lang w:eastAsia="en-GB"/>
        </w:rPr>
      </w:pPr>
      <w:r w:rsidRPr="000B30E5">
        <w:rPr>
          <w:rFonts w:eastAsia="Times New Roman" w:cs="Times New Roman"/>
          <w:lang w:eastAsia="en-GB"/>
        </w:rPr>
        <w:lastRenderedPageBreak/>
        <w:t>Administer testing through online programmes as directed by the SENCO or SEND Manager.</w:t>
      </w:r>
    </w:p>
    <w:p w14:paraId="131E1377" w14:textId="17F4B051" w:rsidR="002C5085" w:rsidRDefault="002C5085" w:rsidP="000B30E5">
      <w:pPr>
        <w:pStyle w:val="ListParagraph"/>
        <w:numPr>
          <w:ilvl w:val="0"/>
          <w:numId w:val="10"/>
        </w:numPr>
        <w:spacing w:after="0"/>
        <w:rPr>
          <w:rFonts w:eastAsia="Times New Roman" w:cs="Times New Roman"/>
          <w:lang w:eastAsia="en-GB"/>
        </w:rPr>
      </w:pPr>
      <w:r w:rsidRPr="000B30E5">
        <w:rPr>
          <w:rFonts w:eastAsia="Times New Roman" w:cs="Times New Roman"/>
          <w:lang w:eastAsia="en-GB"/>
        </w:rPr>
        <w:t>Work with the SEN Team to monitor and review the impact of targeted interventions.</w:t>
      </w:r>
    </w:p>
    <w:p w14:paraId="6BF29074" w14:textId="77777777" w:rsidR="000B30E5" w:rsidRPr="000B30E5" w:rsidRDefault="000B30E5" w:rsidP="00715750">
      <w:pPr>
        <w:pStyle w:val="ListParagraph"/>
        <w:spacing w:after="0"/>
        <w:rPr>
          <w:rFonts w:eastAsia="Times New Roman" w:cs="Times New Roman"/>
          <w:lang w:eastAsia="en-GB"/>
        </w:rPr>
      </w:pPr>
    </w:p>
    <w:p w14:paraId="47CD22A1" w14:textId="77777777" w:rsidR="00715750" w:rsidRDefault="002C5085" w:rsidP="002C5085">
      <w:pPr>
        <w:spacing w:after="0"/>
        <w:rPr>
          <w:rStyle w:val="Heading3Char"/>
          <w:rFonts w:eastAsiaTheme="minorHAnsi"/>
        </w:rPr>
      </w:pPr>
      <w:r w:rsidRPr="000B30E5">
        <w:rPr>
          <w:rStyle w:val="Heading3Char"/>
          <w:rFonts w:eastAsiaTheme="minorHAnsi"/>
        </w:rPr>
        <w:t>Behaviour Management and Student Wellbeing</w:t>
      </w:r>
    </w:p>
    <w:p w14:paraId="45036F46" w14:textId="77777777" w:rsidR="00715750" w:rsidRDefault="00715750" w:rsidP="002C5085">
      <w:pPr>
        <w:spacing w:after="0"/>
        <w:rPr>
          <w:rStyle w:val="Heading3Char"/>
          <w:rFonts w:eastAsiaTheme="minorHAnsi"/>
        </w:rPr>
      </w:pPr>
    </w:p>
    <w:p w14:paraId="441D53C0" w14:textId="77777777" w:rsidR="00790979" w:rsidRDefault="002C5085" w:rsidP="00790979">
      <w:pPr>
        <w:pStyle w:val="ListParagraph"/>
        <w:numPr>
          <w:ilvl w:val="0"/>
          <w:numId w:val="11"/>
        </w:numPr>
        <w:spacing w:after="0"/>
        <w:rPr>
          <w:rFonts w:eastAsia="Times New Roman" w:cs="Times New Roman"/>
          <w:lang w:eastAsia="en-GB"/>
        </w:rPr>
      </w:pPr>
      <w:r w:rsidRPr="00790979">
        <w:rPr>
          <w:rFonts w:eastAsia="Times New Roman" w:cs="Times New Roman"/>
          <w:lang w:eastAsia="en-GB"/>
        </w:rPr>
        <w:t>Establish positive and productive relationships with students, acting as a role model and promoting high expectations of behaviour.</w:t>
      </w:r>
    </w:p>
    <w:p w14:paraId="7D3F40EE" w14:textId="77777777" w:rsidR="00790979" w:rsidRDefault="002C5085" w:rsidP="00790979">
      <w:pPr>
        <w:pStyle w:val="ListParagraph"/>
        <w:numPr>
          <w:ilvl w:val="0"/>
          <w:numId w:val="11"/>
        </w:numPr>
        <w:spacing w:after="0"/>
        <w:rPr>
          <w:rFonts w:eastAsia="Times New Roman" w:cs="Times New Roman"/>
          <w:lang w:eastAsia="en-GB"/>
        </w:rPr>
      </w:pPr>
      <w:r w:rsidRPr="00790979">
        <w:rPr>
          <w:rFonts w:eastAsia="Times New Roman" w:cs="Times New Roman"/>
          <w:lang w:eastAsia="en-GB"/>
        </w:rPr>
        <w:t>Support a safe learning environment in school by following and reinforcing the school behaviour policy.</w:t>
      </w:r>
    </w:p>
    <w:p w14:paraId="31612A71" w14:textId="77777777" w:rsidR="00790979" w:rsidRDefault="002C5085" w:rsidP="00790979">
      <w:pPr>
        <w:pStyle w:val="ListParagraph"/>
        <w:numPr>
          <w:ilvl w:val="0"/>
          <w:numId w:val="11"/>
        </w:numPr>
        <w:spacing w:after="0"/>
        <w:rPr>
          <w:rFonts w:eastAsia="Times New Roman" w:cs="Times New Roman"/>
          <w:lang w:eastAsia="en-GB"/>
        </w:rPr>
      </w:pPr>
      <w:r w:rsidRPr="00790979">
        <w:rPr>
          <w:rFonts w:eastAsia="Times New Roman" w:cs="Times New Roman"/>
          <w:lang w:eastAsia="en-GB"/>
        </w:rPr>
        <w:t>Encourage respectful, cooperative and courteous behaviour among students during learning activities.</w:t>
      </w:r>
    </w:p>
    <w:p w14:paraId="1BBFD2AC" w14:textId="77777777" w:rsidR="00790979" w:rsidRDefault="002C5085" w:rsidP="00790979">
      <w:pPr>
        <w:pStyle w:val="ListParagraph"/>
        <w:numPr>
          <w:ilvl w:val="0"/>
          <w:numId w:val="11"/>
        </w:numPr>
        <w:spacing w:after="0"/>
        <w:rPr>
          <w:rFonts w:eastAsia="Times New Roman" w:cs="Times New Roman"/>
          <w:lang w:eastAsia="en-GB"/>
        </w:rPr>
      </w:pPr>
      <w:r w:rsidRPr="00790979">
        <w:rPr>
          <w:rFonts w:eastAsia="Times New Roman" w:cs="Times New Roman"/>
          <w:lang w:eastAsia="en-GB"/>
        </w:rPr>
        <w:t>Lead 1:1 check-ins with students as directed to support their school day.</w:t>
      </w:r>
    </w:p>
    <w:p w14:paraId="03DD7C60" w14:textId="527B209E" w:rsidR="002C5085" w:rsidRPr="00790979" w:rsidRDefault="002C5085" w:rsidP="00790979">
      <w:pPr>
        <w:pStyle w:val="ListParagraph"/>
        <w:numPr>
          <w:ilvl w:val="0"/>
          <w:numId w:val="11"/>
        </w:numPr>
        <w:spacing w:after="0"/>
        <w:rPr>
          <w:rFonts w:eastAsia="Times New Roman" w:cs="Times New Roman"/>
          <w:lang w:eastAsia="en-GB"/>
        </w:rPr>
      </w:pPr>
      <w:r w:rsidRPr="00790979">
        <w:rPr>
          <w:rFonts w:eastAsia="Times New Roman" w:cs="Times New Roman"/>
          <w:lang w:eastAsia="en-GB"/>
        </w:rPr>
        <w:t>Participate in duty rotas or supervision activities as directed by the SENCO or SEND Manager to support orderly transitions.</w:t>
      </w:r>
    </w:p>
    <w:p w14:paraId="6C2FC6A6" w14:textId="77777777" w:rsidR="00790979" w:rsidRDefault="00790979" w:rsidP="002C5085">
      <w:pPr>
        <w:spacing w:after="0"/>
        <w:rPr>
          <w:rStyle w:val="Heading3Char"/>
          <w:rFonts w:eastAsiaTheme="minorHAnsi"/>
        </w:rPr>
      </w:pPr>
    </w:p>
    <w:p w14:paraId="06CD8EAC" w14:textId="77777777" w:rsidR="00790979" w:rsidRDefault="002C5085" w:rsidP="002C5085">
      <w:pPr>
        <w:spacing w:after="0"/>
        <w:rPr>
          <w:rStyle w:val="Heading3Char"/>
          <w:rFonts w:eastAsiaTheme="minorHAnsi"/>
        </w:rPr>
      </w:pPr>
      <w:r w:rsidRPr="000B30E5">
        <w:rPr>
          <w:rStyle w:val="Heading3Char"/>
          <w:rFonts w:eastAsiaTheme="minorHAnsi"/>
        </w:rPr>
        <w:t>Pastoral and Inclusion</w:t>
      </w:r>
    </w:p>
    <w:p w14:paraId="7F62FDDC" w14:textId="77777777" w:rsidR="00790979" w:rsidRDefault="002C5085" w:rsidP="00790979">
      <w:pPr>
        <w:pStyle w:val="ListParagraph"/>
        <w:numPr>
          <w:ilvl w:val="0"/>
          <w:numId w:val="13"/>
        </w:numPr>
        <w:spacing w:after="0"/>
        <w:rPr>
          <w:rFonts w:eastAsia="Times New Roman" w:cs="Times New Roman"/>
          <w:lang w:eastAsia="en-GB"/>
        </w:rPr>
      </w:pPr>
      <w:r w:rsidRPr="00790979">
        <w:rPr>
          <w:rFonts w:eastAsia="Times New Roman" w:cs="Times New Roman"/>
          <w:lang w:eastAsia="en-GB"/>
        </w:rPr>
        <w:t>Support students with SEND or additional learning needs to participate fully in learning activities.</w:t>
      </w:r>
    </w:p>
    <w:p w14:paraId="2684B872" w14:textId="77777777" w:rsidR="00790979" w:rsidRDefault="002C5085" w:rsidP="00790979">
      <w:pPr>
        <w:pStyle w:val="ListParagraph"/>
        <w:numPr>
          <w:ilvl w:val="0"/>
          <w:numId w:val="13"/>
        </w:numPr>
        <w:spacing w:after="0"/>
        <w:rPr>
          <w:rFonts w:eastAsia="Times New Roman" w:cs="Times New Roman"/>
          <w:lang w:eastAsia="en-GB"/>
        </w:rPr>
      </w:pPr>
      <w:r w:rsidRPr="00790979">
        <w:rPr>
          <w:rFonts w:eastAsia="Times New Roman" w:cs="Times New Roman"/>
          <w:lang w:eastAsia="en-GB"/>
        </w:rPr>
        <w:t>Work within the SEN Team to collaborate and share best practice.</w:t>
      </w:r>
    </w:p>
    <w:p w14:paraId="5CECECAC" w14:textId="77777777" w:rsidR="00790979" w:rsidRDefault="002C5085" w:rsidP="00790979">
      <w:pPr>
        <w:pStyle w:val="ListParagraph"/>
        <w:numPr>
          <w:ilvl w:val="0"/>
          <w:numId w:val="13"/>
        </w:numPr>
        <w:spacing w:after="0"/>
        <w:rPr>
          <w:rFonts w:eastAsia="Times New Roman" w:cs="Times New Roman"/>
          <w:lang w:eastAsia="en-GB"/>
        </w:rPr>
      </w:pPr>
      <w:r w:rsidRPr="00790979">
        <w:rPr>
          <w:rFonts w:eastAsia="Times New Roman" w:cs="Times New Roman"/>
          <w:lang w:eastAsia="en-GB"/>
        </w:rPr>
        <w:t>Work constructively with teachers and colleagues to support a positive, inclusive and respectful learning environment.</w:t>
      </w:r>
    </w:p>
    <w:p w14:paraId="62F90E91" w14:textId="048E0FDD" w:rsidR="002C5085" w:rsidRPr="00790979" w:rsidRDefault="002C5085" w:rsidP="00790979">
      <w:pPr>
        <w:pStyle w:val="ListParagraph"/>
        <w:numPr>
          <w:ilvl w:val="0"/>
          <w:numId w:val="13"/>
        </w:numPr>
        <w:spacing w:after="0"/>
        <w:rPr>
          <w:rFonts w:eastAsia="Times New Roman" w:cs="Times New Roman"/>
          <w:lang w:eastAsia="en-GB"/>
        </w:rPr>
      </w:pPr>
      <w:r w:rsidRPr="00790979">
        <w:rPr>
          <w:rFonts w:eastAsia="Times New Roman" w:cs="Times New Roman"/>
          <w:lang w:eastAsia="en-GB"/>
        </w:rPr>
        <w:t>Contribute to an inclusive school environment by encouraging respectful relationships that promote engagement and wellbeing.</w:t>
      </w:r>
    </w:p>
    <w:p w14:paraId="6AABBE74" w14:textId="77777777" w:rsidR="00790979" w:rsidRDefault="002C5085" w:rsidP="002C5085">
      <w:pPr>
        <w:spacing w:after="0"/>
        <w:rPr>
          <w:rStyle w:val="Heading3Char"/>
          <w:rFonts w:eastAsiaTheme="minorHAnsi"/>
        </w:rPr>
      </w:pPr>
      <w:r w:rsidRPr="000B30E5">
        <w:rPr>
          <w:rStyle w:val="Heading3Char"/>
          <w:rFonts w:eastAsiaTheme="minorHAnsi"/>
        </w:rPr>
        <w:t>Trust Culture</w:t>
      </w:r>
    </w:p>
    <w:p w14:paraId="52E5D330" w14:textId="77777777" w:rsidR="00790979" w:rsidRDefault="002C5085" w:rsidP="00790979">
      <w:pPr>
        <w:pStyle w:val="ListParagraph"/>
        <w:numPr>
          <w:ilvl w:val="0"/>
          <w:numId w:val="14"/>
        </w:numPr>
        <w:spacing w:after="0"/>
        <w:rPr>
          <w:rFonts w:eastAsia="Times New Roman" w:cs="Times New Roman"/>
          <w:lang w:eastAsia="en-GB"/>
        </w:rPr>
      </w:pPr>
      <w:r w:rsidRPr="00790979">
        <w:rPr>
          <w:rFonts w:eastAsia="Times New Roman" w:cs="Times New Roman"/>
          <w:lang w:eastAsia="en-GB"/>
        </w:rPr>
        <w:t>Promote the values, ethos and expectations of Maiden Erlegh Trust through professional conduct and collaborative working with colleagues.</w:t>
      </w:r>
    </w:p>
    <w:p w14:paraId="0D0AC24D" w14:textId="77777777" w:rsidR="00790979" w:rsidRDefault="002C5085" w:rsidP="00790979">
      <w:pPr>
        <w:pStyle w:val="ListParagraph"/>
        <w:numPr>
          <w:ilvl w:val="0"/>
          <w:numId w:val="14"/>
        </w:numPr>
        <w:spacing w:after="0"/>
        <w:rPr>
          <w:rFonts w:eastAsia="Times New Roman" w:cs="Times New Roman"/>
          <w:lang w:eastAsia="en-GB"/>
        </w:rPr>
      </w:pPr>
      <w:r w:rsidRPr="00790979">
        <w:rPr>
          <w:rFonts w:eastAsia="Times New Roman" w:cs="Times New Roman"/>
          <w:lang w:eastAsia="en-GB"/>
        </w:rPr>
        <w:t>Contribute to the wider life of the school through participation in activities that support students’ personal development where appropriate.</w:t>
      </w:r>
    </w:p>
    <w:p w14:paraId="1FDD6DF3" w14:textId="77777777" w:rsidR="00790979" w:rsidRDefault="002C5085" w:rsidP="00790979">
      <w:pPr>
        <w:pStyle w:val="ListParagraph"/>
        <w:numPr>
          <w:ilvl w:val="0"/>
          <w:numId w:val="14"/>
        </w:numPr>
        <w:spacing w:after="0"/>
        <w:rPr>
          <w:rFonts w:eastAsia="Times New Roman" w:cs="Times New Roman"/>
          <w:lang w:eastAsia="en-GB"/>
        </w:rPr>
      </w:pPr>
      <w:r w:rsidRPr="00790979">
        <w:rPr>
          <w:rFonts w:eastAsia="Times New Roman" w:cs="Times New Roman"/>
          <w:lang w:eastAsia="en-GB"/>
        </w:rPr>
        <w:lastRenderedPageBreak/>
        <w:t>Work constructively with teachers and colleagues to strengthen collaborative professional practice.</w:t>
      </w:r>
    </w:p>
    <w:p w14:paraId="25F23826" w14:textId="6E3D9467" w:rsidR="00790979" w:rsidRDefault="00790979" w:rsidP="00790979">
      <w:pPr>
        <w:pStyle w:val="ListParagraph"/>
        <w:numPr>
          <w:ilvl w:val="0"/>
          <w:numId w:val="14"/>
        </w:numPr>
        <w:spacing w:after="0"/>
        <w:rPr>
          <w:rFonts w:eastAsia="Times New Roman" w:cs="Times New Roman"/>
          <w:lang w:eastAsia="en-GB"/>
        </w:rPr>
      </w:pPr>
      <w:r>
        <w:rPr>
          <w:rFonts w:eastAsia="Times New Roman" w:cs="Times New Roman"/>
          <w:lang w:eastAsia="en-GB"/>
        </w:rPr>
        <w:t>Contribute to a positive, inclusive and respectful learning environment across the school.</w:t>
      </w:r>
    </w:p>
    <w:p w14:paraId="2020B1EA" w14:textId="77777777" w:rsidR="00790979" w:rsidRDefault="002C5085" w:rsidP="002C5085">
      <w:pPr>
        <w:spacing w:after="0"/>
        <w:rPr>
          <w:rStyle w:val="Heading3Char"/>
          <w:rFonts w:eastAsiaTheme="minorHAnsi"/>
        </w:rPr>
      </w:pPr>
      <w:r w:rsidRPr="000B30E5">
        <w:rPr>
          <w:rStyle w:val="Heading3Char"/>
          <w:rFonts w:eastAsiaTheme="minorHAnsi"/>
        </w:rPr>
        <w:t>Other</w:t>
      </w:r>
    </w:p>
    <w:p w14:paraId="5537C7E3" w14:textId="77777777" w:rsidR="009F38E4" w:rsidRDefault="002C5085" w:rsidP="009F38E4">
      <w:pPr>
        <w:pStyle w:val="ListParagraph"/>
        <w:numPr>
          <w:ilvl w:val="0"/>
          <w:numId w:val="15"/>
        </w:numPr>
        <w:spacing w:after="0"/>
        <w:rPr>
          <w:rFonts w:eastAsia="Times New Roman" w:cs="Times New Roman"/>
          <w:lang w:eastAsia="en-GB"/>
        </w:rPr>
      </w:pPr>
      <w:r w:rsidRPr="009F38E4">
        <w:rPr>
          <w:rFonts w:eastAsia="Times New Roman" w:cs="Times New Roman"/>
          <w:lang w:eastAsia="en-GB"/>
        </w:rPr>
        <w:t>Contribute to extra-curricular activities where appropriate and as directed.</w:t>
      </w:r>
    </w:p>
    <w:p w14:paraId="7222CFA1" w14:textId="77777777" w:rsidR="009F38E4" w:rsidRDefault="002C5085" w:rsidP="009F38E4">
      <w:pPr>
        <w:pStyle w:val="ListParagraph"/>
        <w:numPr>
          <w:ilvl w:val="0"/>
          <w:numId w:val="15"/>
        </w:numPr>
        <w:spacing w:after="0"/>
        <w:rPr>
          <w:rFonts w:eastAsia="Times New Roman" w:cs="Times New Roman"/>
          <w:lang w:eastAsia="en-GB"/>
        </w:rPr>
      </w:pPr>
      <w:r w:rsidRPr="009F38E4">
        <w:rPr>
          <w:rFonts w:eastAsia="Times New Roman" w:cs="Times New Roman"/>
          <w:lang w:eastAsia="en-GB"/>
        </w:rPr>
        <w:t>Undertake other duties that reasonably fall within the scope of the role following consultation with the postholder.</w:t>
      </w:r>
    </w:p>
    <w:p w14:paraId="2455C468" w14:textId="32C77BF7" w:rsidR="002C5085" w:rsidRDefault="002C5085" w:rsidP="009F38E4">
      <w:pPr>
        <w:pStyle w:val="ListParagraph"/>
        <w:numPr>
          <w:ilvl w:val="0"/>
          <w:numId w:val="15"/>
        </w:numPr>
        <w:spacing w:after="0"/>
        <w:rPr>
          <w:rFonts w:eastAsia="Times New Roman" w:cs="Times New Roman"/>
          <w:lang w:eastAsia="en-GB"/>
        </w:rPr>
      </w:pPr>
      <w:r w:rsidRPr="009F38E4">
        <w:rPr>
          <w:rFonts w:eastAsia="Times New Roman" w:cs="Times New Roman"/>
          <w:lang w:eastAsia="en-GB"/>
        </w:rPr>
        <w:t>Support the safe and efficient running of the school day as directed.</w:t>
      </w:r>
    </w:p>
    <w:p w14:paraId="4996F014" w14:textId="77777777" w:rsidR="009F38E4" w:rsidRPr="009F38E4" w:rsidRDefault="009F38E4" w:rsidP="009F38E4">
      <w:pPr>
        <w:pStyle w:val="ListParagraph"/>
        <w:spacing w:after="0"/>
        <w:rPr>
          <w:rFonts w:eastAsia="Times New Roman" w:cs="Times New Roman"/>
          <w:lang w:eastAsia="en-GB"/>
        </w:rPr>
      </w:pPr>
    </w:p>
    <w:p w14:paraId="095C81D5" w14:textId="77777777" w:rsidR="002C5085" w:rsidRPr="002C5085" w:rsidRDefault="002C5085" w:rsidP="009F38E4">
      <w:pPr>
        <w:pStyle w:val="Heading3"/>
      </w:pPr>
      <w:r w:rsidRPr="002C5085">
        <w:t>Other requirements and responsibilities</w:t>
      </w:r>
    </w:p>
    <w:p w14:paraId="4D9DC4A1" w14:textId="77777777" w:rsidR="00D8059A" w:rsidRDefault="002C5085" w:rsidP="009F38E4">
      <w:pPr>
        <w:pStyle w:val="ListParagraph"/>
        <w:numPr>
          <w:ilvl w:val="0"/>
          <w:numId w:val="16"/>
        </w:numPr>
        <w:spacing w:after="0"/>
        <w:rPr>
          <w:rFonts w:eastAsia="Times New Roman" w:cs="Times New Roman"/>
          <w:lang w:eastAsia="en-GB"/>
        </w:rPr>
      </w:pPr>
      <w:r w:rsidRPr="009F38E4">
        <w:rPr>
          <w:rFonts w:eastAsia="Times New Roman" w:cs="Times New Roman"/>
          <w:lang w:eastAsia="en-GB"/>
        </w:rPr>
        <w:t>The postholder must comply with all Trust policies and procedures, including safeguarding, child protection, behaviour, GDPR, health and safety, and acceptable use policies.</w:t>
      </w:r>
    </w:p>
    <w:p w14:paraId="033CABF9" w14:textId="77777777" w:rsidR="00D8059A" w:rsidRDefault="002C5085" w:rsidP="009F38E4">
      <w:pPr>
        <w:pStyle w:val="ListParagraph"/>
        <w:numPr>
          <w:ilvl w:val="0"/>
          <w:numId w:val="16"/>
        </w:numPr>
        <w:spacing w:after="0"/>
        <w:rPr>
          <w:rFonts w:eastAsia="Times New Roman" w:cs="Times New Roman"/>
          <w:lang w:eastAsia="en-GB"/>
        </w:rPr>
      </w:pPr>
      <w:r w:rsidRPr="009F38E4">
        <w:rPr>
          <w:rFonts w:eastAsia="Times New Roman" w:cs="Times New Roman"/>
          <w:lang w:eastAsia="en-GB"/>
        </w:rPr>
        <w:t>The postholder must promote and safeguard the welfare of children and young people and report any safeguarding concerns in line with Trust safeguarding procedures.</w:t>
      </w:r>
    </w:p>
    <w:p w14:paraId="7013B4F1" w14:textId="77777777" w:rsidR="00D8059A" w:rsidRDefault="002C5085" w:rsidP="009F38E4">
      <w:pPr>
        <w:pStyle w:val="ListParagraph"/>
        <w:numPr>
          <w:ilvl w:val="0"/>
          <w:numId w:val="16"/>
        </w:numPr>
        <w:spacing w:after="0"/>
        <w:rPr>
          <w:rFonts w:eastAsia="Times New Roman" w:cs="Times New Roman"/>
          <w:lang w:eastAsia="en-GB"/>
        </w:rPr>
      </w:pPr>
      <w:r w:rsidRPr="009F38E4">
        <w:rPr>
          <w:rFonts w:eastAsia="Times New Roman" w:cs="Times New Roman"/>
          <w:lang w:eastAsia="en-GB"/>
        </w:rPr>
        <w:t>The postholder must maintain confidentiality in relation to students, staff and Trust matters.</w:t>
      </w:r>
    </w:p>
    <w:p w14:paraId="1221A4D5" w14:textId="77777777" w:rsidR="00D8059A" w:rsidRDefault="002C5085" w:rsidP="009F38E4">
      <w:pPr>
        <w:pStyle w:val="ListParagraph"/>
        <w:numPr>
          <w:ilvl w:val="0"/>
          <w:numId w:val="16"/>
        </w:numPr>
        <w:spacing w:after="0"/>
        <w:rPr>
          <w:rFonts w:eastAsia="Times New Roman" w:cs="Times New Roman"/>
          <w:lang w:eastAsia="en-GB"/>
        </w:rPr>
      </w:pPr>
      <w:r w:rsidRPr="009F38E4">
        <w:rPr>
          <w:rFonts w:eastAsia="Times New Roman" w:cs="Times New Roman"/>
          <w:lang w:eastAsia="en-GB"/>
        </w:rPr>
        <w:t>The postholder must participate in professional development, training and appraisal processes as required.</w:t>
      </w:r>
    </w:p>
    <w:p w14:paraId="750FFD32" w14:textId="77777777" w:rsidR="00D8059A" w:rsidRDefault="002C5085" w:rsidP="009F38E4">
      <w:pPr>
        <w:pStyle w:val="ListParagraph"/>
        <w:numPr>
          <w:ilvl w:val="0"/>
          <w:numId w:val="16"/>
        </w:numPr>
        <w:spacing w:after="0"/>
        <w:rPr>
          <w:rFonts w:eastAsia="Times New Roman" w:cs="Times New Roman"/>
          <w:lang w:eastAsia="en-GB"/>
        </w:rPr>
      </w:pPr>
      <w:r w:rsidRPr="009F38E4">
        <w:rPr>
          <w:rFonts w:eastAsia="Times New Roman" w:cs="Times New Roman"/>
          <w:lang w:eastAsia="en-GB"/>
        </w:rPr>
        <w:t>The Trust retains the right to implement changes in job descriptions and person specifications to reflect changes in the demands of the post. Where this is necessary, this will be done in consultation with the postholder.</w:t>
      </w:r>
    </w:p>
    <w:p w14:paraId="3CED76C3" w14:textId="4A0561FC" w:rsidR="002C5085" w:rsidRPr="009F38E4" w:rsidRDefault="002C5085" w:rsidP="009F38E4">
      <w:pPr>
        <w:pStyle w:val="ListParagraph"/>
        <w:numPr>
          <w:ilvl w:val="0"/>
          <w:numId w:val="16"/>
        </w:numPr>
        <w:spacing w:after="0"/>
        <w:rPr>
          <w:rFonts w:eastAsia="Times New Roman" w:cs="Times New Roman"/>
          <w:lang w:eastAsia="en-GB"/>
        </w:rPr>
      </w:pPr>
      <w:r w:rsidRPr="009F38E4">
        <w:rPr>
          <w:rFonts w:eastAsia="Times New Roman" w:cs="Times New Roman"/>
          <w:lang w:eastAsia="en-GB"/>
        </w:rPr>
        <w:t>All posts require satisfactory employment checks, references and an enhanced Disclosure and Barring Service check. Leadership roles require a Section 128 check where applicable.</w:t>
      </w:r>
    </w:p>
    <w:p w14:paraId="7CF1DB05" w14:textId="77777777" w:rsidR="002C5085" w:rsidRPr="002C5085" w:rsidRDefault="002C5085" w:rsidP="002C5085">
      <w:pPr>
        <w:spacing w:after="0"/>
        <w:rPr>
          <w:kern w:val="2"/>
          <w:szCs w:val="24"/>
          <w14:ligatures w14:val="standardContextual"/>
        </w:rPr>
      </w:pPr>
    </w:p>
    <w:p w14:paraId="4C085248" w14:textId="77777777" w:rsidR="00F8394A" w:rsidRPr="002C5085" w:rsidRDefault="00F8394A" w:rsidP="002C5085"/>
    <w:sectPr w:rsidR="00F8394A" w:rsidRPr="002C5085" w:rsidSect="00B31C1B">
      <w:headerReference w:type="even" r:id="rId11"/>
      <w:headerReference w:type="default" r:id="rId12"/>
      <w:footerReference w:type="even" r:id="rId13"/>
      <w:footerReference w:type="default" r:id="rId14"/>
      <w:headerReference w:type="first" r:id="rId15"/>
      <w:footerReference w:type="first" r:id="rId16"/>
      <w:pgSz w:w="11906" w:h="16838"/>
      <w:pgMar w:top="4678" w:right="851" w:bottom="2269" w:left="851"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0439A" w14:textId="77777777" w:rsidR="006D7C5E" w:rsidRDefault="006D7C5E" w:rsidP="00405DC4">
      <w:pPr>
        <w:spacing w:after="0"/>
      </w:pPr>
      <w:r>
        <w:separator/>
      </w:r>
    </w:p>
  </w:endnote>
  <w:endnote w:type="continuationSeparator" w:id="0">
    <w:p w14:paraId="22F9B14C" w14:textId="77777777" w:rsidR="006D7C5E" w:rsidRDefault="006D7C5E" w:rsidP="00405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BD10" w14:textId="77777777" w:rsidR="00405A0C" w:rsidRDefault="00405A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B16A" w14:textId="137BAB0A" w:rsidR="009117C3" w:rsidRDefault="009117C3">
    <w:pPr>
      <w:pStyle w:val="Footer"/>
    </w:pPr>
    <w:r>
      <w:rPr>
        <w:noProof/>
      </w:rPr>
      <mc:AlternateContent>
        <mc:Choice Requires="wps">
          <w:drawing>
            <wp:anchor distT="45720" distB="45720" distL="114300" distR="114300" simplePos="0" relativeHeight="251677184" behindDoc="0" locked="0" layoutInCell="1" allowOverlap="1" wp14:anchorId="467EECC0" wp14:editId="5A8A2BF4">
              <wp:simplePos x="0" y="0"/>
              <wp:positionH relativeFrom="margin">
                <wp:align>right</wp:align>
              </wp:positionH>
              <wp:positionV relativeFrom="paragraph">
                <wp:posOffset>91248</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6E10C8B7" w14:textId="4CFDB9F4"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 xml:space="preserve">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w:t>
                          </w:r>
                          <w:r w:rsidR="00405A0C">
                            <w:rPr>
                              <w:color w:val="FFFFFF" w:themeColor="background1"/>
                              <w:sz w:val="16"/>
                              <w:szCs w:val="16"/>
                            </w:rPr>
                            <w:t>Employment with the Trust constitutes regulated activity, a</w:t>
                          </w:r>
                          <w:r w:rsidRPr="009255D5">
                            <w:rPr>
                              <w:color w:val="FFFFFF" w:themeColor="background1"/>
                              <w:sz w:val="16"/>
                              <w:szCs w:val="16"/>
                            </w:rPr>
                            <w:t>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ECC0" id="_x0000_t202" coordsize="21600,21600" o:spt="202" path="m,l,21600r21600,l21600,xe">
              <v:stroke joinstyle="miter"/>
              <v:path gradientshapeok="t" o:connecttype="rect"/>
            </v:shapetype>
            <v:shape id="_x0000_s1027" type="#_x0000_t202" style="position:absolute;margin-left:457.8pt;margin-top:7.2pt;width:509pt;height:110.6pt;z-index:2516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MsWUnngAAAACAEAAA8A&#10;AABkcnMvZG93bnJldi54bWxMj0FLw0AQhe+C/2EZwYvYTWOtIWZTilAEpUirIN622TEJZmfD7qaJ&#10;/nqnJz3Oe4833ytWk+3EEX1oHSmYzxIQSJUzLdUK3l431xmIEDUZ3TlCBd8YYFWenxU6N26kHR73&#10;sRZcQiHXCpoY+1zKUDVodZi5Hom9T+etjnz6WhqvRy63nUyTZCmtbok/NLrHhwarr/1gFfjH5/f1&#10;7uclPG2zYXN35dMx/bBKXV5M63sQEaf4F4YTPqNDyUwHN5AJolPAQyKriwWIk5vMM1YOCtKb2y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MsWUnngAAAACAEAAA8AAAAA&#10;AAAAAAAAAAAAWAQAAGRycy9kb3ducmV2LnhtbFBLBQYAAAAABAAEAPMAAABlBQAAAAA=&#10;" filled="f" stroked="f">
              <v:textbox style="mso-fit-shape-to-text:t">
                <w:txbxContent>
                  <w:p w14:paraId="6E10C8B7" w14:textId="4CFDB9F4"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 xml:space="preserve">Maiden Erlegh Trust is an Ethical Leadership Pathfinder organisation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w:t>
                    </w:r>
                    <w:r w:rsidR="00405A0C">
                      <w:rPr>
                        <w:color w:val="FFFFFF" w:themeColor="background1"/>
                        <w:sz w:val="16"/>
                        <w:szCs w:val="16"/>
                      </w:rPr>
                      <w:t>Employment with the Trust constitutes regulated activity, a</w:t>
                    </w:r>
                    <w:r w:rsidRPr="009255D5">
                      <w:rPr>
                        <w:color w:val="FFFFFF" w:themeColor="background1"/>
                        <w:sz w:val="16"/>
                        <w:szCs w:val="16"/>
                      </w:rPr>
                      <w:t>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6AE4" w14:textId="77777777" w:rsidR="00405A0C" w:rsidRDefault="00405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33E2B" w14:textId="77777777" w:rsidR="006D7C5E" w:rsidRDefault="006D7C5E" w:rsidP="00405DC4">
      <w:pPr>
        <w:spacing w:after="0"/>
      </w:pPr>
      <w:r>
        <w:separator/>
      </w:r>
    </w:p>
  </w:footnote>
  <w:footnote w:type="continuationSeparator" w:id="0">
    <w:p w14:paraId="477D6A52" w14:textId="77777777" w:rsidR="006D7C5E" w:rsidRDefault="006D7C5E" w:rsidP="00405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000000">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5680;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423CF2EA" w:rsidR="00AD2273" w:rsidRDefault="00CB35CA" w:rsidP="00AF2CB7">
    <w:pPr>
      <w:pStyle w:val="Header"/>
      <w:tabs>
        <w:tab w:val="clear" w:pos="4513"/>
        <w:tab w:val="clear" w:pos="9026"/>
        <w:tab w:val="left" w:pos="8288"/>
      </w:tabs>
    </w:pPr>
    <w:r>
      <w:rPr>
        <w:noProof/>
      </w:rPr>
      <w:drawing>
        <wp:anchor distT="0" distB="0" distL="114300" distR="114300" simplePos="0" relativeHeight="251680256" behindDoc="1" locked="0" layoutInCell="1" allowOverlap="1" wp14:anchorId="1D1389F3" wp14:editId="04F79CAA">
          <wp:simplePos x="0" y="0"/>
          <wp:positionH relativeFrom="margin">
            <wp:posOffset>6370</wp:posOffset>
          </wp:positionH>
          <wp:positionV relativeFrom="paragraph">
            <wp:posOffset>134247</wp:posOffset>
          </wp:positionV>
          <wp:extent cx="2560955" cy="688340"/>
          <wp:effectExtent l="0" t="0" r="0" b="0"/>
          <wp:wrapNone/>
          <wp:docPr id="233966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99669" name="Picture 1419499669"/>
                  <pic:cNvPicPr/>
                </pic:nvPicPr>
                <pic:blipFill>
                  <a:blip r:embed="rId1">
                    <a:extLst>
                      <a:ext uri="{28A0092B-C50C-407E-A947-70E740481C1C}">
                        <a14:useLocalDpi xmlns:a14="http://schemas.microsoft.com/office/drawing/2010/main" val="0"/>
                      </a:ext>
                    </a:extLst>
                  </a:blip>
                  <a:stretch>
                    <a:fillRect/>
                  </a:stretch>
                </pic:blipFill>
                <pic:spPr>
                  <a:xfrm>
                    <a:off x="0" y="0"/>
                    <a:ext cx="2560955" cy="688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7EAC5A12" wp14:editId="2A41E6DF">
          <wp:simplePos x="0" y="0"/>
          <wp:positionH relativeFrom="page">
            <wp:posOffset>8890</wp:posOffset>
          </wp:positionH>
          <wp:positionV relativeFrom="paragraph">
            <wp:posOffset>-450215</wp:posOffset>
          </wp:positionV>
          <wp:extent cx="7552690" cy="10682605"/>
          <wp:effectExtent l="0" t="0" r="0" b="4445"/>
          <wp:wrapNone/>
          <wp:docPr id="2111954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54307"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552690" cy="10682605"/>
                  </a:xfrm>
                  <a:prstGeom prst="rect">
                    <a:avLst/>
                  </a:prstGeom>
                </pic:spPr>
              </pic:pic>
            </a:graphicData>
          </a:graphic>
          <wp14:sizeRelH relativeFrom="page">
            <wp14:pctWidth>0</wp14:pctWidth>
          </wp14:sizeRelH>
          <wp14:sizeRelV relativeFrom="page">
            <wp14:pctHeight>0</wp14:pctHeight>
          </wp14:sizeRelV>
        </wp:anchor>
      </w:drawing>
    </w:r>
    <w:r w:rsidR="00AF2CB7">
      <w:tab/>
    </w:r>
  </w:p>
  <w:p w14:paraId="5C292151" w14:textId="14F2D0B2" w:rsidR="00405DC4" w:rsidRDefault="00B10AFE" w:rsidP="0095088A">
    <w:pPr>
      <w:pStyle w:val="Header"/>
      <w:tabs>
        <w:tab w:val="clear" w:pos="4513"/>
        <w:tab w:val="clear" w:pos="9026"/>
        <w:tab w:val="right" w:pos="10204"/>
      </w:tabs>
    </w:pPr>
    <w:r>
      <w:rPr>
        <w:noProof/>
      </w:rPr>
      <mc:AlternateContent>
        <mc:Choice Requires="wps">
          <w:drawing>
            <wp:anchor distT="45720" distB="45720" distL="114300" distR="114300" simplePos="0" relativeHeight="251656704" behindDoc="0" locked="0" layoutInCell="1" allowOverlap="1" wp14:anchorId="37BFB3EF" wp14:editId="77310419">
              <wp:simplePos x="0" y="0"/>
              <wp:positionH relativeFrom="margin">
                <wp:posOffset>-119380</wp:posOffset>
              </wp:positionH>
              <wp:positionV relativeFrom="paragraph">
                <wp:posOffset>1383030</wp:posOffset>
              </wp:positionV>
              <wp:extent cx="236093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noFill/>
                      <a:ln w="9525">
                        <a:noFill/>
                        <a:miter lim="800000"/>
                        <a:headEnd/>
                        <a:tailEnd/>
                      </a:ln>
                    </wps:spPr>
                    <wps:txb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9.4pt;margin-top:108.9pt;width:185.9pt;height:33.75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s9gEAAM0DAAAOAAAAZHJzL2Uyb0RvYy54bWysU11v2yAUfZ+0/4B4X+y4SZZYcaquXadJ&#10;3YfU7QdgjGM04DIgsbNf3wt206h7m+YHxPWFc+8597C9HrQiR+G8BFPR+SynRBgOjTT7iv78cf9u&#10;TYkPzDRMgREVPQlPr3dv32x7W4oCOlCNcARBjC97W9EuBFtmmeed0MzPwAqDyRacZgFDt88ax3pE&#10;1yor8nyV9eAa64AL7/Hv3Ziku4TftoKHb23rRSCqothbSKtLax3XbLdl5d4x20k+tcH+oQvNpMGi&#10;Z6g7Fhg5OPkXlJbcgYc2zDjoDNpWcpE4IJt5/orNY8esSFxQHG/PMvn/B8u/Hh/td0fC8AEGHGAi&#10;4e0D8F+eGLjtmNmLG+eg7wRrsPA8Spb11pfT1Si1L30Eqfsv0OCQ2SFAAhpap6MqyJMgOg7gdBZd&#10;DIFw/FlcrfLNFaY45hbFelUsUwlWPt+2zodPAjSJm4o6HGpCZ8cHH2I3rHw+EosZuJdKpcEqQ/qK&#10;bpYI+SqjZUDfKakrus7jNzohkvxomnQ5MKnGPRZQZmIdiY6Uw1APeDCyr6E5IX8Ho7/wPeCmA/eH&#10;kh69VVH/+8CcoER9NqjhZr5YRDOmYLF8X2DgLjP1ZYYZjlAVDZSM29uQDDwyukGtW5lkeOlk6hU9&#10;k9SZ/B1NeRmnUy+vcPcEAAD//wMAUEsDBBQABgAIAAAAIQAvNx8P4QAAAAsBAAAPAAAAZHJzL2Rv&#10;d25yZXYueG1sTI/NTsMwEITvSLyDtUjcWicNoVGIUyFUDkgcoJS762x+IF5HsZMGnp7lBLfdndHs&#10;N8Vusb2YcfSdIwXxOgKBZFzVUaPg+Pa4ykD4oKnSvSNU8IUeduXlRaHzyp3pFedDaASHkM+1gjaE&#10;IZfSmxat9ms3ILFWu9HqwOvYyGrUZw63vdxE0a20uiP+0OoBH1o0n4fJKqif3rf2+abeH/dT+v0x&#10;p2Z5aYxS11fL/R2IgEv4M8MvPqNDyUwnN1HlRa9gFWeMHhRs4i0P7EjShNud+JKlCciykP87lD8A&#10;AAD//wMAUEsBAi0AFAAGAAgAAAAhALaDOJL+AAAA4QEAABMAAAAAAAAAAAAAAAAAAAAAAFtDb250&#10;ZW50X1R5cGVzXS54bWxQSwECLQAUAAYACAAAACEAOP0h/9YAAACUAQAACwAAAAAAAAAAAAAAAAAv&#10;AQAAX3JlbHMvLnJlbHNQSwECLQAUAAYACAAAACEARTi8rPYBAADNAwAADgAAAAAAAAAAAAAAAAAu&#10;AgAAZHJzL2Uyb0RvYy54bWxQSwECLQAUAAYACAAAACEALzcfD+EAAAALAQAADwAAAAAAAAAAAAAA&#10;AABQBAAAZHJzL2Rvd25yZXYueG1sUEsFBgAAAAAEAAQA8wAAAF4FAAAAAA==&#10;" filled="f" stroked="f">
              <v:textbo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v:textbox>
              <w10:wrap type="square" anchorx="margin"/>
            </v:shape>
          </w:pict>
        </mc:Fallback>
      </mc:AlternateContent>
    </w:r>
    <w:r w:rsidR="009A256B">
      <w:rPr>
        <w:noProof/>
      </w:rPr>
      <mc:AlternateContent>
        <mc:Choice Requires="wps">
          <w:drawing>
            <wp:anchor distT="0" distB="0" distL="114300" distR="114300" simplePos="0" relativeHeight="251638272" behindDoc="0" locked="0" layoutInCell="1" allowOverlap="1" wp14:anchorId="092787D9" wp14:editId="6B9ACD9C">
              <wp:simplePos x="0" y="0"/>
              <wp:positionH relativeFrom="page">
                <wp:posOffset>-66675</wp:posOffset>
              </wp:positionH>
              <wp:positionV relativeFrom="paragraph">
                <wp:posOffset>1364615</wp:posOffset>
              </wp:positionV>
              <wp:extent cx="3048000"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048000" cy="447675"/>
                      </a:xfrm>
                      <a:prstGeom prst="snip1Rect">
                        <a:avLst>
                          <a:gd name="adj" fmla="val 50000"/>
                        </a:avLst>
                      </a:prstGeom>
                      <a:solidFill>
                        <a:srgbClr val="6FBFA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5A3384" id="Rectangle 1" o:spid="_x0000_s1026" style="position:absolute;margin-left:-5.25pt;margin-top:107.45pt;width:240pt;height:35.2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0480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DmwIAAJAFAAAOAAAAZHJzL2Uyb0RvYy54bWysVEtvFDEMviPxH6Lc6cws2werzlZLq0VI&#10;Fa3aop6zmWQnKIlDkn3x63Eyjy1QcUBcMnFsf7a/sX15tTeabIUPCmxNq5OSEmE5NMqua/r1afnu&#10;gpIQmW2YBitqehCBXs3fvrncuZmYQAu6EZ4giA2znatpG6ObFUXgrTAsnIATFpUSvGERRb8uGs92&#10;iG50MSnLs2IHvnEeuAgBX286JZ1nfCkFj3dSBhGJrinmFvPp87lKZzG/ZLO1Z65VvE+D/UMWhimL&#10;QUeoGxYZ2Xj1B5RR3EMAGU84mAKkVFzkGrCaqvytmseWOZFrQXKCG2kK/w+Wf9k+unuPNOxcmAW8&#10;pir20pv0xfzIPpN1GMkS+0g4Pr4vpxdliZxy1E2n52fnp4nN4ujtfIifBBiSLjUNVrnqAf9IJopt&#10;b0PMjDXEMoOtwZpvlEijkf8t0+QUwfP/QcTeGG8DZvIMoFWzVFpnwa9X19oTdK3p2fLjcrHo0/nF&#10;TNtkbCG5ddmml+JYfL7FgxbJTtsHIYlqsNxJzjr3pRjjMM6FjVWnalkjuvBVyn2Injo5eWRqMmBC&#10;lhh/xO4BBssOZMDusuztk6vIbT06l39LrHMePXJksHF0NsqCfw1AY1V95M5+IKmjJrG0guZw74mH&#10;bqiC40uFP/qWhXjPPP5F7A3cDPEOD6lhV1Pob5S04H+89p7ssblRS8kOpxK75vuGeUGJ/myx7T9U&#10;02ka4yxMT88nKPiXmtVLjd2Ya8B2qHAHOZ6vyT7q4So9mGdcIIsUFVXMcoxdUx79IFzHblvgCuJi&#10;schmOLqOxVv76HgCT6ymvnzaPzPv+m6POCdfYJjgvoU7Ro+2ydPCYhNBqpiUR157Acc+N06/otJe&#10;eSlnq+Minf8EAAD//wMAUEsDBBQABgAIAAAAIQCj4Tae4wAAAAsBAAAPAAAAZHJzL2Rvd25yZXYu&#10;eG1sTI/BTsMwDIbvSLxDZCQuaEs7tdNamk4wCS5ME4wdOGZNaKolTmmyrfD0Myc4+ven35+r5egs&#10;O+khdB4FpNMEmMbGqw5bAbv3p8kCWIgSlbQetYBvHWBZX19VslT+jG/6tI0toxIMpRRgYuxLzkNj&#10;tJNh6nuNtPv0g5ORxqHlapBnKneWz5Jkzp3skC4Y2euV0c1he3QC7uzravTr9dfjR26K58Nu8xNf&#10;NkLc3owP98CiHuMfDL/6pA41Oe39EVVgVsAkTXJCBczSrABGRDYvKNlTssgz4HXF//9QXwAAAP//&#10;AwBQSwECLQAUAAYACAAAACEAtoM4kv4AAADhAQAAEwAAAAAAAAAAAAAAAAAAAAAAW0NvbnRlbnRf&#10;VHlwZXNdLnhtbFBLAQItABQABgAIAAAAIQA4/SH/1gAAAJQBAAALAAAAAAAAAAAAAAAAAC8BAABf&#10;cmVscy8ucmVsc1BLAQItABQABgAIAAAAIQDk/JODmwIAAJAFAAAOAAAAAAAAAAAAAAAAAC4CAABk&#10;cnMvZTJvRG9jLnhtbFBLAQItABQABgAIAAAAIQCj4Tae4wAAAAsBAAAPAAAAAAAAAAAAAAAAAPUE&#10;AABkcnMvZG93bnJldi54bWxQSwUGAAAAAAQABADzAAAABQYAAAAA&#10;" path="m,l2824163,r223837,223838l3048000,447675,,447675,,xe" fillcolor="#6fbfaa" stroked="f" strokeweight="1pt">
              <v:stroke joinstyle="miter"/>
              <v:path arrowok="t" o:connecttype="custom" o:connectlocs="0,0;2824163,0;3048000,223838;3048000,447675;0,447675;0,0" o:connectangles="0,0,0,0,0,0"/>
              <w10:wrap anchorx="page"/>
            </v:shape>
          </w:pict>
        </mc:Fallback>
      </mc:AlternateContent>
    </w:r>
    <w:r w:rsidR="0095088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000000">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6704;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248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4C01"/>
    <w:multiLevelType w:val="hybridMultilevel"/>
    <w:tmpl w:val="12186E70"/>
    <w:lvl w:ilvl="0" w:tplc="B9A2F848">
      <w:numFmt w:val="bullet"/>
      <w:lvlText w:val="•"/>
      <w:lvlJc w:val="left"/>
      <w:pPr>
        <w:ind w:left="720" w:hanging="360"/>
      </w:pPr>
      <w:rPr>
        <w:rFonts w:ascii="Arial Nova" w:eastAsia="Times New Roman"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C6DEA"/>
    <w:multiLevelType w:val="hybridMultilevel"/>
    <w:tmpl w:val="FAE2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7071C"/>
    <w:multiLevelType w:val="hybridMultilevel"/>
    <w:tmpl w:val="DBAE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81A4C"/>
    <w:multiLevelType w:val="hybridMultilevel"/>
    <w:tmpl w:val="10C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835EC"/>
    <w:multiLevelType w:val="hybridMultilevel"/>
    <w:tmpl w:val="9976D122"/>
    <w:lvl w:ilvl="0" w:tplc="B9A2F848">
      <w:numFmt w:val="bullet"/>
      <w:lvlText w:val="•"/>
      <w:lvlJc w:val="left"/>
      <w:pPr>
        <w:ind w:left="720" w:hanging="360"/>
      </w:pPr>
      <w:rPr>
        <w:rFonts w:ascii="Arial Nova" w:eastAsia="Times New Roman"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E06CE"/>
    <w:multiLevelType w:val="hybridMultilevel"/>
    <w:tmpl w:val="73D4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C31F6E"/>
    <w:multiLevelType w:val="hybridMultilevel"/>
    <w:tmpl w:val="9F44966C"/>
    <w:lvl w:ilvl="0" w:tplc="B9A2F848">
      <w:numFmt w:val="bullet"/>
      <w:lvlText w:val="•"/>
      <w:lvlJc w:val="left"/>
      <w:pPr>
        <w:ind w:left="720" w:hanging="360"/>
      </w:pPr>
      <w:rPr>
        <w:rFonts w:ascii="Arial Nova" w:eastAsia="Times New Roman"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94AFC"/>
    <w:multiLevelType w:val="hybridMultilevel"/>
    <w:tmpl w:val="E18A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265F44"/>
    <w:multiLevelType w:val="hybridMultilevel"/>
    <w:tmpl w:val="EBC8E314"/>
    <w:lvl w:ilvl="0" w:tplc="B9A2F848">
      <w:numFmt w:val="bullet"/>
      <w:lvlText w:val="•"/>
      <w:lvlJc w:val="left"/>
      <w:pPr>
        <w:ind w:left="720" w:hanging="360"/>
      </w:pPr>
      <w:rPr>
        <w:rFonts w:ascii="Arial Nova" w:eastAsia="Times New Roman"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A632F"/>
    <w:multiLevelType w:val="hybridMultilevel"/>
    <w:tmpl w:val="98CE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64DF4"/>
    <w:multiLevelType w:val="hybridMultilevel"/>
    <w:tmpl w:val="9642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0D32DD"/>
    <w:multiLevelType w:val="hybridMultilevel"/>
    <w:tmpl w:val="296C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23FC1"/>
    <w:multiLevelType w:val="hybridMultilevel"/>
    <w:tmpl w:val="0DEA3D88"/>
    <w:lvl w:ilvl="0" w:tplc="B9A2F848">
      <w:numFmt w:val="bullet"/>
      <w:lvlText w:val="•"/>
      <w:lvlJc w:val="left"/>
      <w:pPr>
        <w:ind w:left="720" w:hanging="360"/>
      </w:pPr>
      <w:rPr>
        <w:rFonts w:ascii="Arial Nova" w:eastAsia="Times New Roman"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43AF6"/>
    <w:multiLevelType w:val="hybridMultilevel"/>
    <w:tmpl w:val="6BA8A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40068F"/>
    <w:multiLevelType w:val="hybridMultilevel"/>
    <w:tmpl w:val="9E04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2069082">
    <w:abstractNumId w:val="0"/>
  </w:num>
  <w:num w:numId="2" w16cid:durableId="1886868671">
    <w:abstractNumId w:val="11"/>
  </w:num>
  <w:num w:numId="3" w16cid:durableId="578518434">
    <w:abstractNumId w:val="2"/>
  </w:num>
  <w:num w:numId="4" w16cid:durableId="1233197224">
    <w:abstractNumId w:val="4"/>
  </w:num>
  <w:num w:numId="5" w16cid:durableId="156116960">
    <w:abstractNumId w:val="3"/>
  </w:num>
  <w:num w:numId="6" w16cid:durableId="1868176157">
    <w:abstractNumId w:val="15"/>
  </w:num>
  <w:num w:numId="7" w16cid:durableId="833377214">
    <w:abstractNumId w:val="12"/>
  </w:num>
  <w:num w:numId="8" w16cid:durableId="1662733725">
    <w:abstractNumId w:val="8"/>
  </w:num>
  <w:num w:numId="9" w16cid:durableId="1285426577">
    <w:abstractNumId w:val="6"/>
  </w:num>
  <w:num w:numId="10" w16cid:durableId="663044188">
    <w:abstractNumId w:val="10"/>
  </w:num>
  <w:num w:numId="11" w16cid:durableId="1821342890">
    <w:abstractNumId w:val="14"/>
  </w:num>
  <w:num w:numId="12" w16cid:durableId="651570250">
    <w:abstractNumId w:val="7"/>
  </w:num>
  <w:num w:numId="13" w16cid:durableId="1062604536">
    <w:abstractNumId w:val="13"/>
  </w:num>
  <w:num w:numId="14" w16cid:durableId="1525361163">
    <w:abstractNumId w:val="5"/>
  </w:num>
  <w:num w:numId="15" w16cid:durableId="1949847717">
    <w:abstractNumId w:val="1"/>
  </w:num>
  <w:num w:numId="16" w16cid:durableId="47495575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1CFC"/>
    <w:rsid w:val="00070940"/>
    <w:rsid w:val="000903CD"/>
    <w:rsid w:val="000B30E5"/>
    <w:rsid w:val="000E0E63"/>
    <w:rsid w:val="000E48D4"/>
    <w:rsid w:val="00131223"/>
    <w:rsid w:val="00132C6E"/>
    <w:rsid w:val="0017207F"/>
    <w:rsid w:val="00172F6F"/>
    <w:rsid w:val="00177D27"/>
    <w:rsid w:val="00181275"/>
    <w:rsid w:val="00185B3F"/>
    <w:rsid w:val="001A6D6C"/>
    <w:rsid w:val="001E12FE"/>
    <w:rsid w:val="001F264F"/>
    <w:rsid w:val="0021137F"/>
    <w:rsid w:val="002179F0"/>
    <w:rsid w:val="0022208F"/>
    <w:rsid w:val="00234267"/>
    <w:rsid w:val="00241229"/>
    <w:rsid w:val="002469B3"/>
    <w:rsid w:val="00247C35"/>
    <w:rsid w:val="00250A85"/>
    <w:rsid w:val="002C5085"/>
    <w:rsid w:val="00321273"/>
    <w:rsid w:val="003401BB"/>
    <w:rsid w:val="00353799"/>
    <w:rsid w:val="00370080"/>
    <w:rsid w:val="00371B83"/>
    <w:rsid w:val="00377774"/>
    <w:rsid w:val="003A0EA9"/>
    <w:rsid w:val="003C4AEF"/>
    <w:rsid w:val="003D66EF"/>
    <w:rsid w:val="003E466B"/>
    <w:rsid w:val="003F46A3"/>
    <w:rsid w:val="00405A0C"/>
    <w:rsid w:val="00405DC4"/>
    <w:rsid w:val="00413AA8"/>
    <w:rsid w:val="004C5AE0"/>
    <w:rsid w:val="004C6ADC"/>
    <w:rsid w:val="004D25D7"/>
    <w:rsid w:val="004F5359"/>
    <w:rsid w:val="00513193"/>
    <w:rsid w:val="00531D18"/>
    <w:rsid w:val="005F025E"/>
    <w:rsid w:val="006B4214"/>
    <w:rsid w:val="006D6C6A"/>
    <w:rsid w:val="006D7C5E"/>
    <w:rsid w:val="006E4169"/>
    <w:rsid w:val="00713F3F"/>
    <w:rsid w:val="00715750"/>
    <w:rsid w:val="0073315F"/>
    <w:rsid w:val="00734074"/>
    <w:rsid w:val="0073748B"/>
    <w:rsid w:val="007721F0"/>
    <w:rsid w:val="007724E7"/>
    <w:rsid w:val="00790979"/>
    <w:rsid w:val="007C4A2A"/>
    <w:rsid w:val="007C564B"/>
    <w:rsid w:val="007C5D2B"/>
    <w:rsid w:val="007E0190"/>
    <w:rsid w:val="007F0A9E"/>
    <w:rsid w:val="00817B04"/>
    <w:rsid w:val="008641B7"/>
    <w:rsid w:val="008746D1"/>
    <w:rsid w:val="008771F9"/>
    <w:rsid w:val="008A098F"/>
    <w:rsid w:val="008E1034"/>
    <w:rsid w:val="008E7454"/>
    <w:rsid w:val="00903B7F"/>
    <w:rsid w:val="009117C3"/>
    <w:rsid w:val="009164AF"/>
    <w:rsid w:val="009255D5"/>
    <w:rsid w:val="0095088A"/>
    <w:rsid w:val="00952CBA"/>
    <w:rsid w:val="009568AE"/>
    <w:rsid w:val="009577D2"/>
    <w:rsid w:val="00965555"/>
    <w:rsid w:val="0097769E"/>
    <w:rsid w:val="0098088F"/>
    <w:rsid w:val="009A256B"/>
    <w:rsid w:val="009A5DCD"/>
    <w:rsid w:val="009A7863"/>
    <w:rsid w:val="009C21D0"/>
    <w:rsid w:val="009C5C28"/>
    <w:rsid w:val="009C74E3"/>
    <w:rsid w:val="009E32C5"/>
    <w:rsid w:val="009F38E4"/>
    <w:rsid w:val="00A111ED"/>
    <w:rsid w:val="00A2504B"/>
    <w:rsid w:val="00A3139A"/>
    <w:rsid w:val="00A35424"/>
    <w:rsid w:val="00A52A65"/>
    <w:rsid w:val="00A77A03"/>
    <w:rsid w:val="00A8250C"/>
    <w:rsid w:val="00A85F04"/>
    <w:rsid w:val="00AA0C6A"/>
    <w:rsid w:val="00AB40E9"/>
    <w:rsid w:val="00AB4AC4"/>
    <w:rsid w:val="00AC0CC1"/>
    <w:rsid w:val="00AC119E"/>
    <w:rsid w:val="00AD2273"/>
    <w:rsid w:val="00AF2CB7"/>
    <w:rsid w:val="00B10AFE"/>
    <w:rsid w:val="00B20501"/>
    <w:rsid w:val="00B224EB"/>
    <w:rsid w:val="00B25A5E"/>
    <w:rsid w:val="00B31C1B"/>
    <w:rsid w:val="00B35A2B"/>
    <w:rsid w:val="00B424A4"/>
    <w:rsid w:val="00B54C99"/>
    <w:rsid w:val="00B85276"/>
    <w:rsid w:val="00BA32A8"/>
    <w:rsid w:val="00BC25CA"/>
    <w:rsid w:val="00BD6063"/>
    <w:rsid w:val="00BE0145"/>
    <w:rsid w:val="00BE1A63"/>
    <w:rsid w:val="00C4294D"/>
    <w:rsid w:val="00C479B4"/>
    <w:rsid w:val="00CA2138"/>
    <w:rsid w:val="00CA2CEC"/>
    <w:rsid w:val="00CB35CA"/>
    <w:rsid w:val="00CF3BF7"/>
    <w:rsid w:val="00D77238"/>
    <w:rsid w:val="00D8059A"/>
    <w:rsid w:val="00DB5680"/>
    <w:rsid w:val="00DB7D54"/>
    <w:rsid w:val="00DD0121"/>
    <w:rsid w:val="00DE3D22"/>
    <w:rsid w:val="00E043D7"/>
    <w:rsid w:val="00E12430"/>
    <w:rsid w:val="00E52E24"/>
    <w:rsid w:val="00E915EB"/>
    <w:rsid w:val="00E937CE"/>
    <w:rsid w:val="00EA388D"/>
    <w:rsid w:val="00EB15ED"/>
    <w:rsid w:val="00EB215E"/>
    <w:rsid w:val="00EB724F"/>
    <w:rsid w:val="00EC50C5"/>
    <w:rsid w:val="00ED2C83"/>
    <w:rsid w:val="00EE4C05"/>
    <w:rsid w:val="00F3343F"/>
    <w:rsid w:val="00F57124"/>
    <w:rsid w:val="00F60108"/>
    <w:rsid w:val="00F8394A"/>
    <w:rsid w:val="00FA378E"/>
    <w:rsid w:val="00FA66E1"/>
    <w:rsid w:val="00FA7BFC"/>
    <w:rsid w:val="00FB0B50"/>
    <w:rsid w:val="00FB331B"/>
    <w:rsid w:val="00FB736B"/>
    <w:rsid w:val="00FE2B8B"/>
    <w:rsid w:val="00FF1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4A"/>
    <w:pPr>
      <w:spacing w:after="80" w:line="240" w:lineRule="auto"/>
    </w:pPr>
    <w:rPr>
      <w:rFonts w:ascii="Arial Nova" w:hAnsi="Arial Nova"/>
      <w:kern w:val="0"/>
      <w:szCs w:val="22"/>
      <w14:ligatures w14:val="none"/>
    </w:rPr>
  </w:style>
  <w:style w:type="paragraph" w:styleId="Heading1">
    <w:name w:val="heading 1"/>
    <w:basedOn w:val="Normal"/>
    <w:next w:val="Normal"/>
    <w:link w:val="Heading1Char"/>
    <w:autoRedefine/>
    <w:uiPriority w:val="9"/>
    <w:qFormat/>
    <w:rsid w:val="004C5AE0"/>
    <w:pPr>
      <w:keepNext/>
      <w:keepLines/>
      <w:spacing w:before="80" w:after="240"/>
      <w:jc w:val="both"/>
      <w:outlineLvl w:val="0"/>
    </w:pPr>
    <w:rPr>
      <w:rFonts w:eastAsiaTheme="majorEastAsia" w:cstheme="majorBidi"/>
      <w:b/>
      <w:color w:val="82C7B5"/>
      <w:kern w:val="2"/>
      <w:sz w:val="36"/>
      <w:szCs w:val="36"/>
      <w14:ligatures w14:val="standardContextual"/>
    </w:rPr>
  </w:style>
  <w:style w:type="paragraph" w:styleId="Heading2">
    <w:name w:val="heading 2"/>
    <w:basedOn w:val="Normal"/>
    <w:next w:val="Normal"/>
    <w:link w:val="Heading2Char"/>
    <w:autoRedefine/>
    <w:uiPriority w:val="9"/>
    <w:unhideWhenUsed/>
    <w:qFormat/>
    <w:rsid w:val="004C5AE0"/>
    <w:pPr>
      <w:keepNext/>
      <w:keepLines/>
      <w:spacing w:before="240" w:after="120"/>
      <w:contextualSpacing/>
      <w:outlineLvl w:val="1"/>
    </w:pPr>
    <w:rPr>
      <w:rFonts w:eastAsia="MS Mincho" w:cstheme="majorBidi"/>
      <w:b/>
      <w:color w:val="82C7B5"/>
      <w:kern w:val="2"/>
      <w:sz w:val="28"/>
      <w:szCs w:val="32"/>
      <w:lang w:val="en-US"/>
      <w14:ligatures w14:val="standardContextual"/>
    </w:rPr>
  </w:style>
  <w:style w:type="paragraph" w:styleId="Heading3">
    <w:name w:val="heading 3"/>
    <w:basedOn w:val="Normal"/>
    <w:next w:val="Normal"/>
    <w:link w:val="Heading3Char"/>
    <w:autoRedefine/>
    <w:uiPriority w:val="9"/>
    <w:unhideWhenUsed/>
    <w:qFormat/>
    <w:rsid w:val="00DB7D54"/>
    <w:pPr>
      <w:keepNext/>
      <w:keepLines/>
      <w:spacing w:before="120"/>
      <w:outlineLvl w:val="2"/>
    </w:pPr>
    <w:rPr>
      <w:rFonts w:eastAsia="Times New Roman" w:cstheme="majorBidi"/>
      <w:color w:val="82C7B5"/>
      <w:kern w:val="2"/>
      <w:sz w:val="28"/>
      <w:szCs w:val="28"/>
      <w:lang w:eastAsia="en-GB"/>
      <w14:ligatures w14:val="standardContextual"/>
    </w:rPr>
  </w:style>
  <w:style w:type="paragraph" w:styleId="Heading4">
    <w:name w:val="heading 4"/>
    <w:basedOn w:val="Normal"/>
    <w:next w:val="Normal"/>
    <w:link w:val="Heading4Char"/>
    <w:uiPriority w:val="9"/>
    <w:unhideWhenUsed/>
    <w:qFormat/>
    <w:rsid w:val="00405DC4"/>
    <w:pPr>
      <w:keepNext/>
      <w:keepLines/>
      <w:spacing w:before="80" w:after="40" w:line="278" w:lineRule="auto"/>
      <w:outlineLvl w:val="3"/>
    </w:pPr>
    <w:rPr>
      <w:rFonts w:eastAsiaTheme="majorEastAsia"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AE0"/>
    <w:rPr>
      <w:rFonts w:ascii="Arial Nova" w:eastAsiaTheme="majorEastAsia" w:hAnsi="Arial Nova" w:cstheme="majorBidi"/>
      <w:b/>
      <w:color w:val="82C7B5"/>
      <w:sz w:val="36"/>
      <w:szCs w:val="36"/>
    </w:rPr>
  </w:style>
  <w:style w:type="character" w:customStyle="1" w:styleId="Heading2Char">
    <w:name w:val="Heading 2 Char"/>
    <w:basedOn w:val="DefaultParagraphFont"/>
    <w:link w:val="Heading2"/>
    <w:uiPriority w:val="9"/>
    <w:rsid w:val="004C5AE0"/>
    <w:rPr>
      <w:rFonts w:ascii="Arial Nova" w:eastAsia="MS Mincho" w:hAnsi="Arial Nova" w:cstheme="majorBidi"/>
      <w:b/>
      <w:color w:val="82C7B5"/>
      <w:sz w:val="28"/>
      <w:szCs w:val="32"/>
      <w:lang w:val="en-US"/>
    </w:rPr>
  </w:style>
  <w:style w:type="character" w:customStyle="1" w:styleId="Heading3Char">
    <w:name w:val="Heading 3 Char"/>
    <w:basedOn w:val="DefaultParagraphFont"/>
    <w:link w:val="Heading3"/>
    <w:uiPriority w:val="9"/>
    <w:rsid w:val="00DB7D54"/>
    <w:rPr>
      <w:rFonts w:ascii="Arial Nova" w:eastAsia="Times New Roman" w:hAnsi="Arial Nova" w:cstheme="majorBidi"/>
      <w:color w:val="82C7B5"/>
      <w:sz w:val="28"/>
      <w:szCs w:val="28"/>
      <w:lang w:eastAsia="en-GB"/>
    </w:rPr>
  </w:style>
  <w:style w:type="character" w:customStyle="1" w:styleId="Heading4Char">
    <w:name w:val="Heading 4 Char"/>
    <w:basedOn w:val="DefaultParagraphFont"/>
    <w:link w:val="Heading4"/>
    <w:uiPriority w:val="9"/>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pPr>
    <w:rPr>
      <w:kern w:val="2"/>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pPr>
    <w:rPr>
      <w:kern w:val="2"/>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378E"/>
    <w:pPr>
      <w:spacing w:after="0" w:line="240" w:lineRule="auto"/>
    </w:pPr>
    <w:rPr>
      <w:kern w:val="0"/>
      <w:sz w:val="22"/>
      <w:szCs w:val="22"/>
      <w14:ligatures w14:val="none"/>
    </w:rPr>
  </w:style>
  <w:style w:type="paragraph" w:styleId="ListBullet">
    <w:name w:val="List Bullet"/>
    <w:basedOn w:val="Normal"/>
    <w:uiPriority w:val="99"/>
    <w:unhideWhenUsed/>
    <w:rsid w:val="00F8394A"/>
    <w:pPr>
      <w:numPr>
        <w:numId w:val="1"/>
      </w:numPr>
      <w:tabs>
        <w:tab w:val="clear" w:pos="360"/>
      </w:tabs>
      <w:spacing w:after="200" w:line="276" w:lineRule="auto"/>
      <w:ind w:left="0" w:firstLine="0"/>
      <w:contextualSpacing/>
    </w:pPr>
    <w:rPr>
      <w:rFonts w:eastAsiaTheme="minorEastAsia"/>
      <w:lang w:val="en-US"/>
    </w:rPr>
  </w:style>
  <w:style w:type="paragraph" w:styleId="NormalWeb">
    <w:name w:val="Normal (Web)"/>
    <w:basedOn w:val="Normal"/>
    <w:uiPriority w:val="99"/>
    <w:unhideWhenUsed/>
    <w:rsid w:val="00F60108"/>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7B9C15-F5A2-4EAC-A622-93F4FD488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0B9F4-7EEF-46BC-8928-74FFF39488E6}">
  <ds:schemaRefs>
    <ds:schemaRef ds:uri="http://schemas.openxmlformats.org/officeDocument/2006/bibliography"/>
  </ds:schemaRefs>
</ds:datastoreItem>
</file>

<file path=customXml/itemProps3.xml><?xml version="1.0" encoding="utf-8"?>
<ds:datastoreItem xmlns:ds="http://schemas.openxmlformats.org/officeDocument/2006/customXml" ds:itemID="{13594B5C-7626-4D03-BDB8-2365F8DBA817}">
  <ds:schemaRefs>
    <ds:schemaRef ds:uri="http://schemas.microsoft.com/sharepoint/v3/contenttype/forms"/>
  </ds:schemaRefs>
</ds:datastoreItem>
</file>

<file path=customXml/itemProps4.xml><?xml version="1.0" encoding="utf-8"?>
<ds:datastoreItem xmlns:ds="http://schemas.openxmlformats.org/officeDocument/2006/customXml" ds:itemID="{71385341-0AB2-49A6-BDE0-DE742903D3E9}">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C Tea</cp:lastModifiedBy>
  <cp:revision>9</cp:revision>
  <cp:lastPrinted>2026-04-15T11:37:00Z</cp:lastPrinted>
  <dcterms:created xsi:type="dcterms:W3CDTF">2026-06-03T13:25:00Z</dcterms:created>
  <dcterms:modified xsi:type="dcterms:W3CDTF">2026-06-03T13:35:00Z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035b65cf-1a69-43bf-9860-9d0157145a81</vt:lpwstr>
  </property>
  <property fmtid="{D5CDD505-2E9C-101B-9397-08002B2CF9AE}" pid="4" name="MediaServiceImageTags">
    <vt:lpwstr/>
  </property>
</Properties>
</file>