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0524" w14:textId="77777777" w:rsidR="00C969FF" w:rsidRPr="005044C8" w:rsidRDefault="00C969FF">
      <w:pPr>
        <w:widowControl w:val="0"/>
        <w:pBdr>
          <w:top w:val="nil"/>
          <w:left w:val="nil"/>
          <w:bottom w:val="nil"/>
          <w:right w:val="nil"/>
          <w:between w:val="nil"/>
        </w:pBdr>
        <w:spacing w:after="0" w:line="276" w:lineRule="auto"/>
        <w:rPr>
          <w:rFonts w:ascii="Open Sans" w:hAnsi="Open Sans" w:cs="Open Sans"/>
        </w:rPr>
      </w:pPr>
    </w:p>
    <w:p w14:paraId="474DED73" w14:textId="77777777" w:rsidR="00C969FF" w:rsidRPr="005044C8" w:rsidRDefault="00F47165">
      <w:pPr>
        <w:rPr>
          <w:rFonts w:ascii="Open Sans" w:hAnsi="Open Sans" w:cs="Open Sans"/>
        </w:rPr>
      </w:pPr>
      <w:r w:rsidRPr="005044C8">
        <w:rPr>
          <w:rFonts w:ascii="Open Sans" w:hAnsi="Open Sans" w:cs="Open Sans"/>
        </w:rPr>
        <w:tab/>
      </w:r>
      <w:r w:rsidRPr="005044C8">
        <w:rPr>
          <w:rFonts w:ascii="Open Sans" w:hAnsi="Open Sans" w:cs="Open Sans"/>
        </w:rPr>
        <w:tab/>
      </w:r>
      <w:r w:rsidRPr="005044C8">
        <w:rPr>
          <w:rFonts w:ascii="Open Sans" w:hAnsi="Open Sans" w:cs="Open Sans"/>
        </w:rPr>
        <w:tab/>
      </w:r>
      <w:r w:rsidRPr="005044C8">
        <w:rPr>
          <w:rFonts w:ascii="Open Sans" w:hAnsi="Open Sans" w:cs="Open Sans"/>
        </w:rPr>
        <w:tab/>
      </w:r>
      <w:r w:rsidRPr="005044C8">
        <w:rPr>
          <w:rFonts w:ascii="Open Sans" w:hAnsi="Open Sans" w:cs="Open Sans"/>
        </w:rPr>
        <w:tab/>
      </w:r>
      <w:r w:rsidRPr="005044C8">
        <w:rPr>
          <w:rFonts w:ascii="Open Sans" w:hAnsi="Open Sans" w:cs="Open Sans"/>
        </w:rPr>
        <w:tab/>
      </w:r>
      <w:r w:rsidRPr="005044C8">
        <w:rPr>
          <w:rFonts w:ascii="Open Sans" w:hAnsi="Open Sans" w:cs="Open Sans"/>
        </w:rPr>
        <w:tab/>
      </w:r>
      <w:r w:rsidRPr="005044C8">
        <w:rPr>
          <w:rFonts w:ascii="Open Sans" w:hAnsi="Open Sans" w:cs="Open Sans"/>
        </w:rPr>
        <w:tab/>
        <w:t xml:space="preserve">       </w:t>
      </w:r>
      <w:r w:rsidRPr="005044C8">
        <w:rPr>
          <w:rFonts w:ascii="Open Sans" w:hAnsi="Open Sans" w:cs="Open Sans"/>
          <w:noProof/>
        </w:rPr>
        <w:drawing>
          <wp:anchor distT="0" distB="0" distL="114300" distR="114300" simplePos="0" relativeHeight="251658240" behindDoc="0" locked="0" layoutInCell="1" hidden="0" allowOverlap="1" wp14:anchorId="10E214DC" wp14:editId="4C47032E">
            <wp:simplePos x="0" y="0"/>
            <wp:positionH relativeFrom="column">
              <wp:posOffset>-4097</wp:posOffset>
            </wp:positionH>
            <wp:positionV relativeFrom="paragraph">
              <wp:posOffset>28958</wp:posOffset>
            </wp:positionV>
            <wp:extent cx="666750" cy="719191"/>
            <wp:effectExtent l="0" t="0" r="0" b="0"/>
            <wp:wrapSquare wrapText="bothSides" distT="0" distB="0" distL="114300" distR="114300"/>
            <wp:docPr id="3"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9"/>
                    <a:srcRect/>
                    <a:stretch>
                      <a:fillRect/>
                    </a:stretch>
                  </pic:blipFill>
                  <pic:spPr>
                    <a:xfrm>
                      <a:off x="0" y="0"/>
                      <a:ext cx="666750" cy="719191"/>
                    </a:xfrm>
                    <a:prstGeom prst="rect">
                      <a:avLst/>
                    </a:prstGeom>
                    <a:ln/>
                  </pic:spPr>
                </pic:pic>
              </a:graphicData>
            </a:graphic>
          </wp:anchor>
        </w:drawing>
      </w:r>
    </w:p>
    <w:p w14:paraId="139B3789" w14:textId="77777777" w:rsidR="00C969FF" w:rsidRPr="005044C8" w:rsidRDefault="00F47165">
      <w:pPr>
        <w:ind w:left="6480" w:firstLine="720"/>
        <w:rPr>
          <w:rFonts w:ascii="Open Sans" w:hAnsi="Open Sans" w:cs="Open Sans"/>
        </w:rPr>
      </w:pPr>
      <w:r w:rsidRPr="005044C8">
        <w:rPr>
          <w:rFonts w:ascii="Open Sans" w:hAnsi="Open Sans" w:cs="Open Sans"/>
        </w:rPr>
        <w:t xml:space="preserve">  </w:t>
      </w:r>
      <w:r w:rsidRPr="005044C8">
        <w:rPr>
          <w:rFonts w:ascii="Open Sans" w:hAnsi="Open Sans" w:cs="Open Sans"/>
          <w:b/>
          <w:sz w:val="28"/>
          <w:szCs w:val="28"/>
        </w:rPr>
        <w:t>JOB DESCRIPTION</w:t>
      </w:r>
      <w:r w:rsidRPr="005044C8">
        <w:rPr>
          <w:rFonts w:ascii="Open Sans" w:hAnsi="Open Sans" w:cs="Open Sans"/>
        </w:rPr>
        <w:t xml:space="preserve"> </w:t>
      </w:r>
    </w:p>
    <w:p w14:paraId="44AE45AE" w14:textId="77777777" w:rsidR="00C969FF" w:rsidRPr="005044C8" w:rsidRDefault="00C969FF">
      <w:pPr>
        <w:ind w:left="6480" w:firstLine="720"/>
        <w:rPr>
          <w:rFonts w:ascii="Open Sans" w:hAnsi="Open Sans" w:cs="Open Sans"/>
        </w:rP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252"/>
        <w:gridCol w:w="851"/>
        <w:gridCol w:w="567"/>
        <w:gridCol w:w="1411"/>
      </w:tblGrid>
      <w:tr w:rsidR="00C969FF" w:rsidRPr="005044C8" w14:paraId="5DA3747E" w14:textId="77777777">
        <w:tc>
          <w:tcPr>
            <w:tcW w:w="2547" w:type="dxa"/>
          </w:tcPr>
          <w:p w14:paraId="6CB405EA" w14:textId="77777777" w:rsidR="00C969FF" w:rsidRPr="005044C8" w:rsidRDefault="00F47165">
            <w:pPr>
              <w:rPr>
                <w:rFonts w:ascii="Open Sans" w:hAnsi="Open Sans" w:cs="Open Sans"/>
                <w:b/>
              </w:rPr>
            </w:pPr>
            <w:r w:rsidRPr="005044C8">
              <w:rPr>
                <w:rFonts w:ascii="Open Sans" w:hAnsi="Open Sans" w:cs="Open Sans"/>
                <w:b/>
              </w:rPr>
              <w:t>Post Title:</w:t>
            </w:r>
          </w:p>
          <w:p w14:paraId="5153DCD1" w14:textId="77777777" w:rsidR="00C969FF" w:rsidRPr="005044C8" w:rsidRDefault="00C969FF">
            <w:pPr>
              <w:rPr>
                <w:rFonts w:ascii="Open Sans" w:hAnsi="Open Sans" w:cs="Open Sans"/>
                <w:b/>
              </w:rPr>
            </w:pPr>
          </w:p>
        </w:tc>
        <w:tc>
          <w:tcPr>
            <w:tcW w:w="4252" w:type="dxa"/>
          </w:tcPr>
          <w:p w14:paraId="194B0CAE" w14:textId="20FA9399" w:rsidR="00C969FF" w:rsidRPr="005044C8" w:rsidRDefault="005044C8">
            <w:pPr>
              <w:rPr>
                <w:rFonts w:ascii="Open Sans" w:hAnsi="Open Sans" w:cs="Open Sans"/>
                <w:b/>
              </w:rPr>
            </w:pPr>
            <w:r w:rsidRPr="005044C8">
              <w:rPr>
                <w:rFonts w:ascii="Open Sans" w:hAnsi="Open Sans" w:cs="Open Sans"/>
                <w:color w:val="000000"/>
                <w:sz w:val="20"/>
                <w:szCs w:val="20"/>
                <w:shd w:val="clear" w:color="auto" w:fill="F9F9F9"/>
              </w:rPr>
              <w:t>Play Leader Extended School Clubs</w:t>
            </w:r>
          </w:p>
        </w:tc>
        <w:tc>
          <w:tcPr>
            <w:tcW w:w="1418" w:type="dxa"/>
            <w:gridSpan w:val="2"/>
          </w:tcPr>
          <w:p w14:paraId="6F321F03" w14:textId="77777777" w:rsidR="00C969FF" w:rsidRPr="005044C8" w:rsidRDefault="00F47165">
            <w:pPr>
              <w:rPr>
                <w:rFonts w:ascii="Open Sans" w:hAnsi="Open Sans" w:cs="Open Sans"/>
                <w:b/>
              </w:rPr>
            </w:pPr>
            <w:proofErr w:type="gramStart"/>
            <w:r w:rsidRPr="005044C8">
              <w:rPr>
                <w:rFonts w:ascii="Open Sans" w:hAnsi="Open Sans" w:cs="Open Sans"/>
                <w:b/>
              </w:rPr>
              <w:t>Grade :</w:t>
            </w:r>
            <w:proofErr w:type="gramEnd"/>
            <w:r w:rsidRPr="005044C8">
              <w:rPr>
                <w:rFonts w:ascii="Open Sans" w:hAnsi="Open Sans" w:cs="Open Sans"/>
                <w:b/>
              </w:rPr>
              <w:t xml:space="preserve"> </w:t>
            </w:r>
          </w:p>
        </w:tc>
        <w:tc>
          <w:tcPr>
            <w:tcW w:w="1411" w:type="dxa"/>
          </w:tcPr>
          <w:p w14:paraId="70DCB1F2" w14:textId="69EBFB1D" w:rsidR="00C969FF" w:rsidRPr="005044C8" w:rsidRDefault="00F47165">
            <w:pPr>
              <w:rPr>
                <w:rFonts w:ascii="Open Sans" w:hAnsi="Open Sans" w:cs="Open Sans"/>
              </w:rPr>
            </w:pPr>
            <w:r w:rsidRPr="005044C8">
              <w:rPr>
                <w:rFonts w:ascii="Open Sans" w:hAnsi="Open Sans" w:cs="Open Sans"/>
              </w:rPr>
              <w:t>BEX 0</w:t>
            </w:r>
            <w:r w:rsidR="00686AC6" w:rsidRPr="005044C8">
              <w:rPr>
                <w:rFonts w:ascii="Open Sans" w:hAnsi="Open Sans" w:cs="Open Sans"/>
              </w:rPr>
              <w:t>6.4</w:t>
            </w:r>
          </w:p>
        </w:tc>
      </w:tr>
      <w:tr w:rsidR="00C969FF" w:rsidRPr="005044C8" w14:paraId="044BCB84" w14:textId="77777777">
        <w:tc>
          <w:tcPr>
            <w:tcW w:w="2547" w:type="dxa"/>
          </w:tcPr>
          <w:p w14:paraId="62B8EF0C" w14:textId="77777777" w:rsidR="00C969FF" w:rsidRPr="005044C8" w:rsidRDefault="00F47165">
            <w:pPr>
              <w:rPr>
                <w:rFonts w:ascii="Open Sans" w:hAnsi="Open Sans" w:cs="Open Sans"/>
                <w:b/>
              </w:rPr>
            </w:pPr>
            <w:r w:rsidRPr="005044C8">
              <w:rPr>
                <w:rFonts w:ascii="Open Sans" w:hAnsi="Open Sans" w:cs="Open Sans"/>
                <w:b/>
              </w:rPr>
              <w:t xml:space="preserve">Responsible to: </w:t>
            </w:r>
          </w:p>
          <w:p w14:paraId="6BB78110" w14:textId="77777777" w:rsidR="00C969FF" w:rsidRPr="005044C8" w:rsidRDefault="00C969FF">
            <w:pPr>
              <w:rPr>
                <w:rFonts w:ascii="Open Sans" w:hAnsi="Open Sans" w:cs="Open Sans"/>
                <w:b/>
              </w:rPr>
            </w:pPr>
          </w:p>
        </w:tc>
        <w:tc>
          <w:tcPr>
            <w:tcW w:w="7081" w:type="dxa"/>
            <w:gridSpan w:val="4"/>
          </w:tcPr>
          <w:p w14:paraId="79DF3D9E" w14:textId="0C51F411" w:rsidR="00C969FF" w:rsidRPr="005044C8" w:rsidRDefault="00D15174">
            <w:pPr>
              <w:rPr>
                <w:rFonts w:ascii="Open Sans" w:hAnsi="Open Sans" w:cs="Open Sans"/>
              </w:rPr>
            </w:pPr>
            <w:r w:rsidRPr="005044C8">
              <w:rPr>
                <w:rFonts w:ascii="Open Sans" w:hAnsi="Open Sans" w:cs="Open Sans"/>
              </w:rPr>
              <w:t>Assistant Head Teacher / SENCo</w:t>
            </w:r>
          </w:p>
        </w:tc>
      </w:tr>
      <w:tr w:rsidR="00C969FF" w:rsidRPr="005044C8" w14:paraId="642C05C1" w14:textId="77777777">
        <w:tc>
          <w:tcPr>
            <w:tcW w:w="2547" w:type="dxa"/>
          </w:tcPr>
          <w:p w14:paraId="6ACB36D4" w14:textId="77777777" w:rsidR="00C969FF" w:rsidRPr="005044C8" w:rsidRDefault="00F47165">
            <w:pPr>
              <w:rPr>
                <w:rFonts w:ascii="Open Sans" w:hAnsi="Open Sans" w:cs="Open Sans"/>
                <w:b/>
              </w:rPr>
            </w:pPr>
            <w:r w:rsidRPr="005044C8">
              <w:rPr>
                <w:rFonts w:ascii="Open Sans" w:hAnsi="Open Sans" w:cs="Open Sans"/>
                <w:b/>
              </w:rPr>
              <w:t>Responsible for:</w:t>
            </w:r>
          </w:p>
          <w:p w14:paraId="110365D8" w14:textId="77777777" w:rsidR="00C969FF" w:rsidRPr="005044C8" w:rsidRDefault="00C969FF">
            <w:pPr>
              <w:rPr>
                <w:rFonts w:ascii="Open Sans" w:hAnsi="Open Sans" w:cs="Open Sans"/>
                <w:b/>
              </w:rPr>
            </w:pPr>
          </w:p>
        </w:tc>
        <w:tc>
          <w:tcPr>
            <w:tcW w:w="7081" w:type="dxa"/>
            <w:gridSpan w:val="4"/>
          </w:tcPr>
          <w:p w14:paraId="4A66C8A4" w14:textId="5BB431AA" w:rsidR="00C969FF" w:rsidRPr="005044C8" w:rsidRDefault="00F47165">
            <w:pPr>
              <w:rPr>
                <w:rFonts w:ascii="Open Sans" w:hAnsi="Open Sans" w:cs="Open Sans"/>
              </w:rPr>
            </w:pPr>
            <w:bookmarkStart w:id="0" w:name="_heading=h.gjdgxs" w:colFirst="0" w:colLast="0"/>
            <w:bookmarkEnd w:id="0"/>
            <w:r w:rsidRPr="005044C8">
              <w:rPr>
                <w:rFonts w:ascii="Open Sans" w:hAnsi="Open Sans" w:cs="Open Sans"/>
              </w:rPr>
              <w:t xml:space="preserve">Other </w:t>
            </w:r>
            <w:r w:rsidR="00D15174" w:rsidRPr="005044C8">
              <w:rPr>
                <w:rFonts w:ascii="Open Sans" w:hAnsi="Open Sans" w:cs="Open Sans"/>
              </w:rPr>
              <w:t xml:space="preserve">SEND </w:t>
            </w:r>
            <w:r w:rsidRPr="005044C8">
              <w:rPr>
                <w:rFonts w:ascii="Open Sans" w:hAnsi="Open Sans" w:cs="Open Sans"/>
              </w:rPr>
              <w:t xml:space="preserve">support staff in the classroom </w:t>
            </w:r>
          </w:p>
        </w:tc>
      </w:tr>
      <w:tr w:rsidR="00C969FF" w:rsidRPr="005044C8" w14:paraId="35A8C450" w14:textId="77777777">
        <w:tc>
          <w:tcPr>
            <w:tcW w:w="9628" w:type="dxa"/>
            <w:gridSpan w:val="5"/>
            <w:shd w:val="clear" w:color="auto" w:fill="D9D9D9"/>
          </w:tcPr>
          <w:p w14:paraId="07E5B693" w14:textId="77777777" w:rsidR="00C969FF" w:rsidRPr="005044C8" w:rsidRDefault="00F47165">
            <w:pPr>
              <w:rPr>
                <w:rFonts w:ascii="Open Sans" w:hAnsi="Open Sans" w:cs="Open Sans"/>
                <w:b/>
              </w:rPr>
            </w:pPr>
            <w:r w:rsidRPr="005044C8">
              <w:rPr>
                <w:rFonts w:ascii="Open Sans" w:hAnsi="Open Sans" w:cs="Open Sans"/>
                <w:b/>
              </w:rPr>
              <w:t>Main purpose of the job:</w:t>
            </w:r>
          </w:p>
          <w:p w14:paraId="1299E9BD" w14:textId="77777777" w:rsidR="00C969FF" w:rsidRPr="005044C8" w:rsidRDefault="00C969FF">
            <w:pPr>
              <w:rPr>
                <w:rFonts w:ascii="Open Sans" w:hAnsi="Open Sans" w:cs="Open Sans"/>
              </w:rPr>
            </w:pPr>
          </w:p>
        </w:tc>
      </w:tr>
      <w:tr w:rsidR="00C969FF" w:rsidRPr="005044C8" w14:paraId="7EA8FA70" w14:textId="77777777">
        <w:tc>
          <w:tcPr>
            <w:tcW w:w="9628" w:type="dxa"/>
            <w:gridSpan w:val="5"/>
          </w:tcPr>
          <w:p w14:paraId="268003EF" w14:textId="77777777" w:rsidR="00C969FF" w:rsidRPr="005044C8" w:rsidRDefault="00C969FF">
            <w:pPr>
              <w:rPr>
                <w:rFonts w:ascii="Open Sans" w:hAnsi="Open Sans" w:cs="Open Sans"/>
              </w:rPr>
            </w:pPr>
          </w:p>
          <w:p w14:paraId="23503D55" w14:textId="77777777" w:rsidR="00651558" w:rsidRPr="00651558" w:rsidRDefault="00651558" w:rsidP="00651558">
            <w:pPr>
              <w:spacing w:before="100" w:beforeAutospacing="1" w:after="100" w:afterAutospacing="1"/>
              <w:rPr>
                <w:rFonts w:ascii="Open Sans" w:eastAsia="Times New Roman" w:hAnsi="Open Sans" w:cs="Open Sans"/>
                <w:lang w:val="en-GB" w:eastAsia="en-GB"/>
              </w:rPr>
            </w:pPr>
            <w:r w:rsidRPr="00651558">
              <w:rPr>
                <w:rFonts w:ascii="Open Sans" w:eastAsia="Times New Roman" w:hAnsi="Open Sans" w:cs="Open Sans"/>
                <w:lang w:val="en-GB" w:eastAsia="en-GB"/>
              </w:rPr>
              <w:t xml:space="preserve">To manage, lead, and develop the school’s play and extended </w:t>
            </w:r>
            <w:proofErr w:type="gramStart"/>
            <w:r w:rsidRPr="00651558">
              <w:rPr>
                <w:rFonts w:ascii="Open Sans" w:eastAsia="Times New Roman" w:hAnsi="Open Sans" w:cs="Open Sans"/>
                <w:lang w:val="en-GB" w:eastAsia="en-GB"/>
              </w:rPr>
              <w:t>clubs</w:t>
            </w:r>
            <w:proofErr w:type="gramEnd"/>
            <w:r w:rsidRPr="00651558">
              <w:rPr>
                <w:rFonts w:ascii="Open Sans" w:eastAsia="Times New Roman" w:hAnsi="Open Sans" w:cs="Open Sans"/>
                <w:lang w:val="en-GB" w:eastAsia="en-GB"/>
              </w:rPr>
              <w:t xml:space="preserve"> provision, ensuring the delivery of high-quality, safe, and inclusive out-of-school activities.</w:t>
            </w:r>
            <w:r w:rsidRPr="00651558">
              <w:rPr>
                <w:rFonts w:ascii="Open Sans" w:eastAsia="Times New Roman" w:hAnsi="Open Sans" w:cs="Open Sans"/>
                <w:lang w:val="en-GB" w:eastAsia="en-GB"/>
              </w:rPr>
              <w:br/>
              <w:t>The post holder will be responsible for the operational management of the service and the line management of Out of School Activities Assistants, ensuring provision meets the physical, emotional, cultural, intellectual, and social needs of all children attending.</w:t>
            </w:r>
          </w:p>
          <w:p w14:paraId="4CC36290" w14:textId="1988772A" w:rsidR="00C969FF" w:rsidRPr="005044C8" w:rsidRDefault="00C969FF">
            <w:pPr>
              <w:pBdr>
                <w:top w:val="nil"/>
                <w:left w:val="nil"/>
                <w:bottom w:val="nil"/>
                <w:right w:val="nil"/>
                <w:between w:val="nil"/>
              </w:pBdr>
              <w:spacing w:after="120"/>
              <w:rPr>
                <w:rFonts w:ascii="Open Sans" w:hAnsi="Open Sans" w:cs="Open Sans"/>
                <w:color w:val="000000"/>
              </w:rPr>
            </w:pPr>
          </w:p>
        </w:tc>
      </w:tr>
      <w:tr w:rsidR="00C969FF" w:rsidRPr="005044C8" w14:paraId="0E736721" w14:textId="77777777">
        <w:tc>
          <w:tcPr>
            <w:tcW w:w="9628" w:type="dxa"/>
            <w:gridSpan w:val="5"/>
            <w:shd w:val="clear" w:color="auto" w:fill="D9D9D9"/>
          </w:tcPr>
          <w:p w14:paraId="339C8982" w14:textId="77777777" w:rsidR="00C969FF" w:rsidRPr="005044C8" w:rsidRDefault="00F47165">
            <w:pPr>
              <w:tabs>
                <w:tab w:val="center" w:pos="4706"/>
              </w:tabs>
              <w:rPr>
                <w:rFonts w:ascii="Open Sans" w:hAnsi="Open Sans" w:cs="Open Sans"/>
                <w:b/>
              </w:rPr>
            </w:pPr>
            <w:r w:rsidRPr="005044C8">
              <w:rPr>
                <w:rFonts w:ascii="Open Sans" w:hAnsi="Open Sans" w:cs="Open Sans"/>
                <w:b/>
              </w:rPr>
              <w:t>Duties and Responsibilities:</w:t>
            </w:r>
          </w:p>
          <w:p w14:paraId="17540C95" w14:textId="77777777" w:rsidR="00C969FF" w:rsidRPr="005044C8" w:rsidRDefault="00C969FF">
            <w:pPr>
              <w:rPr>
                <w:rFonts w:ascii="Open Sans" w:hAnsi="Open Sans" w:cs="Open Sans"/>
              </w:rPr>
            </w:pPr>
          </w:p>
        </w:tc>
      </w:tr>
      <w:tr w:rsidR="00C969FF" w:rsidRPr="005044C8" w14:paraId="7684B212" w14:textId="77777777">
        <w:tc>
          <w:tcPr>
            <w:tcW w:w="9628" w:type="dxa"/>
            <w:gridSpan w:val="5"/>
          </w:tcPr>
          <w:p w14:paraId="33817625" w14:textId="2C26C350" w:rsidR="00B71C61" w:rsidRPr="005044C8" w:rsidRDefault="000A3194" w:rsidP="005044C8">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plan, organise, and oversee a programme of purposeful, stimulating, and age-appropriate play and enrichment activities delivered before and/or after school and during holiday periods where applicable.</w:t>
            </w:r>
          </w:p>
          <w:p w14:paraId="4742035B" w14:textId="1BD84FBA" w:rsidR="000A3194" w:rsidRPr="005044C8" w:rsidRDefault="000A3194" w:rsidP="005044C8">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line manage Out of School Activities Assistants, including recruitment support, induction, supervision, performance management, and ongoing staff development.</w:t>
            </w:r>
          </w:p>
          <w:p w14:paraId="7891F04D" w14:textId="77777777" w:rsidR="005044C8"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ensure that all staff work in accordance with school policies, statutory guidance, and best practice in play and childcare provision.</w:t>
            </w:r>
          </w:p>
          <w:p w14:paraId="112694F2" w14:textId="77777777" w:rsidR="005044C8"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 xml:space="preserve">  To ensure the health, safety, and welfare of children, staff, and visitors, maintaining a safe environment and addressing any concerns promptly.</w:t>
            </w:r>
          </w:p>
          <w:p w14:paraId="6BEDA474" w14:textId="77777777" w:rsidR="005044C8"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ensure safeguarding and child protection procedures are fully implemented, acting immediately on any concerns in line with the Children Act 1989 and school safeguarding policies.</w:t>
            </w:r>
          </w:p>
          <w:p w14:paraId="1116732E" w14:textId="77777777" w:rsidR="005044C8"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maintain effective communication with parents/carers, school staff, and relevant external agencies regarding the provision.</w:t>
            </w:r>
          </w:p>
          <w:p w14:paraId="03CCAFE7" w14:textId="77777777" w:rsidR="005044C8"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monitor attendance, maintain accurate records, and contribute to service evaluation, reporting, and improvement planning.</w:t>
            </w:r>
          </w:p>
          <w:p w14:paraId="47E2B5F7" w14:textId="77777777" w:rsidR="005044C8"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identify training needs for self and staff, attend relevant training, and support continuous professional development within the team.</w:t>
            </w:r>
          </w:p>
          <w:p w14:paraId="6416BA81" w14:textId="57252AAB" w:rsidR="000A3194" w:rsidRPr="005044C8" w:rsidRDefault="000A3194" w:rsidP="000A3194">
            <w:pPr>
              <w:pStyle w:val="ListParagraph"/>
              <w:numPr>
                <w:ilvl w:val="0"/>
                <w:numId w:val="11"/>
              </w:numPr>
              <w:spacing w:before="100" w:beforeAutospacing="1" w:after="100" w:afterAutospacing="1"/>
              <w:rPr>
                <w:rFonts w:ascii="Open Sans" w:eastAsia="Times New Roman" w:hAnsi="Open Sans" w:cs="Open Sans"/>
                <w:lang w:val="en-GB" w:eastAsia="en-GB"/>
              </w:rPr>
            </w:pPr>
            <w:r w:rsidRPr="005044C8">
              <w:rPr>
                <w:rFonts w:ascii="Open Sans" w:eastAsia="Times New Roman" w:hAnsi="Open Sans" w:cs="Open Sans"/>
                <w:lang w:val="en-GB" w:eastAsia="en-GB"/>
              </w:rPr>
              <w:t>To contribute to the strategic development, quality assurance, and sustainability of the school’s extended play services.</w:t>
            </w:r>
          </w:p>
          <w:p w14:paraId="783C57D8" w14:textId="77777777" w:rsidR="00950870" w:rsidRPr="005044C8" w:rsidRDefault="00950870" w:rsidP="007E616C">
            <w:pPr>
              <w:pBdr>
                <w:top w:val="nil"/>
                <w:left w:val="nil"/>
                <w:bottom w:val="nil"/>
                <w:right w:val="nil"/>
                <w:between w:val="nil"/>
              </w:pBdr>
              <w:spacing w:after="60"/>
              <w:rPr>
                <w:rFonts w:ascii="Open Sans" w:hAnsi="Open Sans" w:cs="Open Sans"/>
                <w:b/>
              </w:rPr>
            </w:pPr>
          </w:p>
          <w:p w14:paraId="4027A7C5" w14:textId="77777777" w:rsidR="005044C8" w:rsidRPr="005044C8" w:rsidRDefault="005044C8" w:rsidP="007E616C">
            <w:pPr>
              <w:pBdr>
                <w:top w:val="nil"/>
                <w:left w:val="nil"/>
                <w:bottom w:val="nil"/>
                <w:right w:val="nil"/>
                <w:between w:val="nil"/>
              </w:pBdr>
              <w:spacing w:after="60"/>
              <w:rPr>
                <w:rFonts w:ascii="Open Sans" w:hAnsi="Open Sans" w:cs="Open Sans"/>
                <w:b/>
              </w:rPr>
            </w:pPr>
          </w:p>
          <w:p w14:paraId="018C6F05" w14:textId="77777777" w:rsidR="005044C8" w:rsidRPr="005044C8" w:rsidRDefault="005044C8" w:rsidP="007E616C">
            <w:pPr>
              <w:pBdr>
                <w:top w:val="nil"/>
                <w:left w:val="nil"/>
                <w:bottom w:val="nil"/>
                <w:right w:val="nil"/>
                <w:between w:val="nil"/>
              </w:pBdr>
              <w:spacing w:after="60"/>
              <w:rPr>
                <w:rFonts w:ascii="Open Sans" w:hAnsi="Open Sans" w:cs="Open Sans"/>
                <w:b/>
              </w:rPr>
            </w:pPr>
          </w:p>
          <w:p w14:paraId="220136EA" w14:textId="77777777" w:rsidR="005044C8" w:rsidRPr="005044C8" w:rsidRDefault="005044C8" w:rsidP="007E616C">
            <w:pPr>
              <w:pBdr>
                <w:top w:val="nil"/>
                <w:left w:val="nil"/>
                <w:bottom w:val="nil"/>
                <w:right w:val="nil"/>
                <w:between w:val="nil"/>
              </w:pBdr>
              <w:spacing w:after="60"/>
              <w:rPr>
                <w:rFonts w:ascii="Open Sans" w:hAnsi="Open Sans" w:cs="Open Sans"/>
                <w:b/>
              </w:rPr>
            </w:pPr>
          </w:p>
          <w:p w14:paraId="6B505B50" w14:textId="77777777" w:rsidR="007E616C" w:rsidRPr="005044C8" w:rsidRDefault="007E616C" w:rsidP="007E616C">
            <w:pPr>
              <w:pBdr>
                <w:top w:val="nil"/>
                <w:left w:val="nil"/>
                <w:bottom w:val="nil"/>
                <w:right w:val="nil"/>
                <w:between w:val="nil"/>
              </w:pBdr>
              <w:spacing w:after="60"/>
              <w:rPr>
                <w:rFonts w:ascii="Open Sans" w:hAnsi="Open Sans" w:cs="Open Sans"/>
                <w:b/>
                <w:color w:val="000000"/>
              </w:rPr>
            </w:pPr>
          </w:p>
          <w:tbl>
            <w:tblPr>
              <w:tblStyle w:val="TableGrid"/>
              <w:tblW w:w="11282" w:type="dxa"/>
              <w:tblLayout w:type="fixed"/>
              <w:tblLook w:val="04A0" w:firstRow="1" w:lastRow="0" w:firstColumn="1" w:lastColumn="0" w:noHBand="0" w:noVBand="1"/>
            </w:tblPr>
            <w:tblGrid>
              <w:gridCol w:w="11282"/>
            </w:tblGrid>
            <w:tr w:rsidR="006C7564" w:rsidRPr="005044C8" w14:paraId="6E7136B0" w14:textId="77777777" w:rsidTr="005044C8">
              <w:tc>
                <w:tcPr>
                  <w:tcW w:w="11282" w:type="dxa"/>
                  <w:shd w:val="clear" w:color="auto" w:fill="BFBFBF" w:themeFill="background1" w:themeFillShade="BF"/>
                </w:tcPr>
                <w:p w14:paraId="6DFBC2E8" w14:textId="43E74CB3" w:rsidR="006C7564" w:rsidRPr="005044C8" w:rsidRDefault="00B048A6" w:rsidP="00950870">
                  <w:pPr>
                    <w:spacing w:after="60"/>
                    <w:rPr>
                      <w:rFonts w:ascii="Open Sans" w:hAnsi="Open Sans" w:cs="Open Sans"/>
                      <w:b/>
                      <w:color w:val="000000"/>
                    </w:rPr>
                  </w:pPr>
                  <w:r w:rsidRPr="005044C8">
                    <w:rPr>
                      <w:rFonts w:ascii="Open Sans" w:hAnsi="Open Sans" w:cs="Open Sans"/>
                      <w:b/>
                      <w:color w:val="000000"/>
                    </w:rPr>
                    <w:t xml:space="preserve">Resource’s </w:t>
                  </w:r>
                </w:p>
              </w:tc>
            </w:tr>
          </w:tbl>
          <w:p w14:paraId="02F9CECD" w14:textId="2BD8CDC7" w:rsidR="00E44206" w:rsidRPr="005044C8" w:rsidRDefault="000C4EA0" w:rsidP="000C4EA0">
            <w:pPr>
              <w:pStyle w:val="ListParagraph"/>
              <w:numPr>
                <w:ilvl w:val="0"/>
                <w:numId w:val="4"/>
              </w:numPr>
              <w:pBdr>
                <w:top w:val="nil"/>
                <w:left w:val="nil"/>
                <w:bottom w:val="nil"/>
                <w:right w:val="nil"/>
                <w:between w:val="nil"/>
              </w:pBdr>
              <w:spacing w:after="60"/>
              <w:rPr>
                <w:rFonts w:ascii="Open Sans" w:hAnsi="Open Sans" w:cs="Open Sans"/>
                <w:bCs/>
                <w:color w:val="000000"/>
              </w:rPr>
            </w:pPr>
            <w:r w:rsidRPr="005044C8">
              <w:rPr>
                <w:rFonts w:ascii="Open Sans" w:hAnsi="Open Sans" w:cs="Open Sans"/>
                <w:bCs/>
                <w:color w:val="000000"/>
              </w:rPr>
              <w:t>Responsibility for play equipment and resources</w:t>
            </w:r>
          </w:p>
          <w:p w14:paraId="3C761480" w14:textId="4B5C07D7" w:rsidR="000C4EA0" w:rsidRPr="005044C8" w:rsidRDefault="000C4EA0" w:rsidP="000C4EA0">
            <w:pPr>
              <w:pStyle w:val="ListParagraph"/>
              <w:numPr>
                <w:ilvl w:val="0"/>
                <w:numId w:val="4"/>
              </w:numPr>
              <w:pBdr>
                <w:top w:val="nil"/>
                <w:left w:val="nil"/>
                <w:bottom w:val="nil"/>
                <w:right w:val="nil"/>
                <w:between w:val="nil"/>
              </w:pBdr>
              <w:spacing w:after="60"/>
              <w:rPr>
                <w:rFonts w:ascii="Open Sans" w:hAnsi="Open Sans" w:cs="Open Sans"/>
                <w:bCs/>
                <w:color w:val="000000"/>
              </w:rPr>
            </w:pPr>
            <w:r w:rsidRPr="005044C8">
              <w:rPr>
                <w:rFonts w:ascii="Open Sans" w:hAnsi="Open Sans" w:cs="Open Sans"/>
                <w:bCs/>
                <w:color w:val="000000"/>
              </w:rPr>
              <w:t>Oversight of ordering and stock control</w:t>
            </w:r>
          </w:p>
          <w:p w14:paraId="7E9CF770" w14:textId="6BBCEAD0" w:rsidR="000C4EA0" w:rsidRPr="005044C8" w:rsidRDefault="000C4EA0" w:rsidP="000C4EA0">
            <w:pPr>
              <w:pStyle w:val="ListParagraph"/>
              <w:numPr>
                <w:ilvl w:val="0"/>
                <w:numId w:val="4"/>
              </w:numPr>
              <w:pBdr>
                <w:top w:val="nil"/>
                <w:left w:val="nil"/>
                <w:bottom w:val="nil"/>
                <w:right w:val="nil"/>
                <w:between w:val="nil"/>
              </w:pBdr>
              <w:spacing w:after="60"/>
              <w:rPr>
                <w:rFonts w:ascii="Open Sans" w:hAnsi="Open Sans" w:cs="Open Sans"/>
                <w:bCs/>
                <w:color w:val="000000"/>
              </w:rPr>
            </w:pPr>
            <w:r w:rsidRPr="005044C8">
              <w:rPr>
                <w:rFonts w:ascii="Open Sans" w:hAnsi="Open Sans" w:cs="Open Sans"/>
                <w:bCs/>
                <w:color w:val="000000"/>
              </w:rPr>
              <w:t>Input into budget management where appropriate</w:t>
            </w:r>
          </w:p>
          <w:p w14:paraId="62B93720" w14:textId="3562B436" w:rsidR="003D1429" w:rsidRPr="005044C8" w:rsidRDefault="003D1429" w:rsidP="000C4EA0">
            <w:pPr>
              <w:pBdr>
                <w:top w:val="nil"/>
                <w:left w:val="nil"/>
                <w:bottom w:val="nil"/>
                <w:right w:val="nil"/>
                <w:between w:val="nil"/>
              </w:pBdr>
              <w:spacing w:after="60"/>
              <w:rPr>
                <w:rFonts w:ascii="Open Sans" w:hAnsi="Open Sans" w:cs="Open Sans"/>
                <w:b/>
                <w:color w:val="000000"/>
              </w:rPr>
            </w:pPr>
          </w:p>
        </w:tc>
      </w:tr>
      <w:tr w:rsidR="00C969FF" w:rsidRPr="005044C8" w14:paraId="2146D573" w14:textId="77777777">
        <w:tc>
          <w:tcPr>
            <w:tcW w:w="9628" w:type="dxa"/>
            <w:gridSpan w:val="5"/>
            <w:shd w:val="clear" w:color="auto" w:fill="D9D9D9"/>
          </w:tcPr>
          <w:p w14:paraId="14DA99B1" w14:textId="62136F39" w:rsidR="00C969FF" w:rsidRPr="005044C8" w:rsidRDefault="007E616C">
            <w:pPr>
              <w:tabs>
                <w:tab w:val="center" w:pos="4706"/>
              </w:tabs>
              <w:rPr>
                <w:rFonts w:ascii="Open Sans" w:hAnsi="Open Sans" w:cs="Open Sans"/>
                <w:b/>
                <w:bCs/>
              </w:rPr>
            </w:pPr>
            <w:r w:rsidRPr="005044C8">
              <w:rPr>
                <w:rFonts w:ascii="Open Sans" w:hAnsi="Open Sans" w:cs="Open Sans"/>
                <w:b/>
                <w:bCs/>
              </w:rPr>
              <w:lastRenderedPageBreak/>
              <w:t>Job Activities</w:t>
            </w:r>
          </w:p>
        </w:tc>
      </w:tr>
      <w:tr w:rsidR="00C969FF" w:rsidRPr="005044C8" w14:paraId="49848AC2" w14:textId="77777777">
        <w:tc>
          <w:tcPr>
            <w:tcW w:w="9628" w:type="dxa"/>
            <w:gridSpan w:val="5"/>
          </w:tcPr>
          <w:p w14:paraId="35774E75" w14:textId="77777777" w:rsidR="00C969FF" w:rsidRPr="005044C8" w:rsidRDefault="00C969FF">
            <w:pPr>
              <w:tabs>
                <w:tab w:val="center" w:pos="4706"/>
              </w:tabs>
              <w:rPr>
                <w:rFonts w:ascii="Open Sans" w:hAnsi="Open Sans" w:cs="Open Sans"/>
                <w:b/>
              </w:rPr>
            </w:pPr>
          </w:p>
          <w:p w14:paraId="058D527D" w14:textId="77777777" w:rsidR="007E616C" w:rsidRPr="005044C8" w:rsidRDefault="007E616C" w:rsidP="007E616C">
            <w:pPr>
              <w:pStyle w:val="ListParagraph"/>
              <w:numPr>
                <w:ilvl w:val="0"/>
                <w:numId w:val="5"/>
              </w:numPr>
              <w:pBdr>
                <w:top w:val="nil"/>
                <w:left w:val="nil"/>
                <w:bottom w:val="nil"/>
                <w:right w:val="nil"/>
                <w:between w:val="nil"/>
              </w:pBdr>
              <w:spacing w:after="60"/>
              <w:rPr>
                <w:rFonts w:ascii="Open Sans" w:hAnsi="Open Sans" w:cs="Open Sans"/>
                <w:color w:val="000000"/>
              </w:rPr>
            </w:pPr>
            <w:r w:rsidRPr="005044C8">
              <w:rPr>
                <w:rFonts w:ascii="Open Sans" w:hAnsi="Open Sans" w:cs="Open Sans"/>
              </w:rPr>
              <w:t>Leadership and line management of staff</w:t>
            </w:r>
          </w:p>
          <w:p w14:paraId="11460898" w14:textId="77777777" w:rsidR="007E616C" w:rsidRPr="005044C8" w:rsidRDefault="007E616C" w:rsidP="007E616C">
            <w:pPr>
              <w:pStyle w:val="ListParagraph"/>
              <w:numPr>
                <w:ilvl w:val="0"/>
                <w:numId w:val="5"/>
              </w:numPr>
              <w:pBdr>
                <w:top w:val="nil"/>
                <w:left w:val="nil"/>
                <w:bottom w:val="nil"/>
                <w:right w:val="nil"/>
                <w:between w:val="nil"/>
              </w:pBdr>
              <w:spacing w:after="60"/>
              <w:rPr>
                <w:rFonts w:ascii="Open Sans" w:hAnsi="Open Sans" w:cs="Open Sans"/>
                <w:color w:val="000000"/>
              </w:rPr>
            </w:pPr>
            <w:r w:rsidRPr="005044C8">
              <w:rPr>
                <w:rFonts w:ascii="Open Sans" w:hAnsi="Open Sans" w:cs="Open Sans"/>
              </w:rPr>
              <w:t xml:space="preserve"> Planning, delivery, and evaluation of extended play activities</w:t>
            </w:r>
          </w:p>
          <w:p w14:paraId="700B821C" w14:textId="77777777" w:rsidR="007E616C" w:rsidRPr="005044C8" w:rsidRDefault="007E616C" w:rsidP="007E616C">
            <w:pPr>
              <w:pStyle w:val="ListParagraph"/>
              <w:numPr>
                <w:ilvl w:val="0"/>
                <w:numId w:val="5"/>
              </w:numPr>
              <w:pBdr>
                <w:top w:val="nil"/>
                <w:left w:val="nil"/>
                <w:bottom w:val="nil"/>
                <w:right w:val="nil"/>
                <w:between w:val="nil"/>
              </w:pBdr>
              <w:spacing w:after="60"/>
              <w:rPr>
                <w:rFonts w:ascii="Open Sans" w:hAnsi="Open Sans" w:cs="Open Sans"/>
                <w:color w:val="000000"/>
              </w:rPr>
            </w:pPr>
            <w:r w:rsidRPr="005044C8">
              <w:rPr>
                <w:rFonts w:ascii="Open Sans" w:hAnsi="Open Sans" w:cs="Open Sans"/>
              </w:rPr>
              <w:t>Compliance with safeguarding, health and safety, and equalities legislation</w:t>
            </w:r>
          </w:p>
          <w:p w14:paraId="7A391AE3" w14:textId="77777777" w:rsidR="007E616C" w:rsidRPr="005044C8" w:rsidRDefault="007E616C" w:rsidP="007E616C">
            <w:pPr>
              <w:pStyle w:val="ListParagraph"/>
              <w:numPr>
                <w:ilvl w:val="0"/>
                <w:numId w:val="5"/>
              </w:numPr>
              <w:pBdr>
                <w:top w:val="nil"/>
                <w:left w:val="nil"/>
                <w:bottom w:val="nil"/>
                <w:right w:val="nil"/>
                <w:between w:val="nil"/>
              </w:pBdr>
              <w:spacing w:after="60"/>
              <w:rPr>
                <w:rFonts w:ascii="Open Sans" w:hAnsi="Open Sans" w:cs="Open Sans"/>
                <w:color w:val="000000"/>
              </w:rPr>
            </w:pPr>
            <w:r w:rsidRPr="005044C8">
              <w:rPr>
                <w:rFonts w:ascii="Open Sans" w:hAnsi="Open Sans" w:cs="Open Sans"/>
              </w:rPr>
              <w:t xml:space="preserve"> Liaison with parents, </w:t>
            </w:r>
            <w:proofErr w:type="spellStart"/>
            <w:r w:rsidRPr="005044C8">
              <w:rPr>
                <w:rFonts w:ascii="Open Sans" w:hAnsi="Open Sans" w:cs="Open Sans"/>
              </w:rPr>
              <w:t>carers</w:t>
            </w:r>
            <w:proofErr w:type="spellEnd"/>
            <w:r w:rsidRPr="005044C8">
              <w:rPr>
                <w:rFonts w:ascii="Open Sans" w:hAnsi="Open Sans" w:cs="Open Sans"/>
              </w:rPr>
              <w:t>, school staff, and LA services</w:t>
            </w:r>
          </w:p>
          <w:p w14:paraId="3F58B780" w14:textId="0B37E42C" w:rsidR="00C969FF" w:rsidRPr="005044C8" w:rsidRDefault="007E616C" w:rsidP="007E616C">
            <w:pPr>
              <w:pStyle w:val="ListParagraph"/>
              <w:numPr>
                <w:ilvl w:val="0"/>
                <w:numId w:val="5"/>
              </w:numPr>
              <w:pBdr>
                <w:top w:val="nil"/>
                <w:left w:val="nil"/>
                <w:bottom w:val="nil"/>
                <w:right w:val="nil"/>
                <w:between w:val="nil"/>
              </w:pBdr>
              <w:spacing w:after="60"/>
              <w:rPr>
                <w:rFonts w:ascii="Open Sans" w:hAnsi="Open Sans" w:cs="Open Sans"/>
                <w:color w:val="000000"/>
              </w:rPr>
            </w:pPr>
            <w:r w:rsidRPr="005044C8">
              <w:rPr>
                <w:rFonts w:ascii="Open Sans" w:hAnsi="Open Sans" w:cs="Open Sans"/>
              </w:rPr>
              <w:t>Supporting the development and continuous improvement of extended services</w:t>
            </w:r>
          </w:p>
        </w:tc>
      </w:tr>
      <w:tr w:rsidR="00C969FF" w:rsidRPr="005044C8" w14:paraId="192B504A" w14:textId="77777777">
        <w:tc>
          <w:tcPr>
            <w:tcW w:w="2547" w:type="dxa"/>
          </w:tcPr>
          <w:p w14:paraId="7CCC0578" w14:textId="77777777" w:rsidR="00C969FF" w:rsidRPr="005044C8" w:rsidRDefault="00F47165">
            <w:pPr>
              <w:rPr>
                <w:rFonts w:ascii="Open Sans" w:hAnsi="Open Sans" w:cs="Open Sans"/>
                <w:b/>
              </w:rPr>
            </w:pPr>
            <w:r w:rsidRPr="005044C8">
              <w:rPr>
                <w:rFonts w:ascii="Open Sans" w:hAnsi="Open Sans" w:cs="Open Sans"/>
                <w:b/>
              </w:rPr>
              <w:t>Signed by:</w:t>
            </w:r>
          </w:p>
          <w:p w14:paraId="39FADA5C" w14:textId="77777777" w:rsidR="00C969FF" w:rsidRPr="005044C8" w:rsidRDefault="00C969FF">
            <w:pPr>
              <w:rPr>
                <w:rFonts w:ascii="Open Sans" w:hAnsi="Open Sans" w:cs="Open Sans"/>
                <w:b/>
              </w:rPr>
            </w:pPr>
          </w:p>
        </w:tc>
        <w:tc>
          <w:tcPr>
            <w:tcW w:w="5103" w:type="dxa"/>
            <w:gridSpan w:val="2"/>
          </w:tcPr>
          <w:p w14:paraId="6797C85F" w14:textId="77777777" w:rsidR="00C969FF" w:rsidRPr="005044C8" w:rsidRDefault="00F47165">
            <w:pPr>
              <w:rPr>
                <w:rFonts w:ascii="Open Sans" w:hAnsi="Open Sans" w:cs="Open Sans"/>
                <w:b/>
              </w:rPr>
            </w:pPr>
            <w:r w:rsidRPr="005044C8">
              <w:rPr>
                <w:rFonts w:ascii="Open Sans" w:hAnsi="Open Sans" w:cs="Open Sans"/>
                <w:b/>
              </w:rPr>
              <w:t>Post holder:</w:t>
            </w:r>
          </w:p>
        </w:tc>
        <w:tc>
          <w:tcPr>
            <w:tcW w:w="1978" w:type="dxa"/>
            <w:gridSpan w:val="2"/>
          </w:tcPr>
          <w:p w14:paraId="44EED341" w14:textId="77777777" w:rsidR="00C969FF" w:rsidRPr="005044C8" w:rsidRDefault="00F47165">
            <w:pPr>
              <w:rPr>
                <w:rFonts w:ascii="Open Sans" w:hAnsi="Open Sans" w:cs="Open Sans"/>
                <w:b/>
              </w:rPr>
            </w:pPr>
            <w:r w:rsidRPr="005044C8">
              <w:rPr>
                <w:rFonts w:ascii="Open Sans" w:hAnsi="Open Sans" w:cs="Open Sans"/>
                <w:b/>
              </w:rPr>
              <w:t>Date:</w:t>
            </w:r>
          </w:p>
        </w:tc>
      </w:tr>
      <w:tr w:rsidR="00C969FF" w:rsidRPr="005044C8" w14:paraId="222C2A21" w14:textId="77777777">
        <w:tc>
          <w:tcPr>
            <w:tcW w:w="2547" w:type="dxa"/>
          </w:tcPr>
          <w:p w14:paraId="2DB3DB09" w14:textId="77777777" w:rsidR="00C969FF" w:rsidRPr="005044C8" w:rsidRDefault="00C969FF">
            <w:pPr>
              <w:rPr>
                <w:rFonts w:ascii="Open Sans" w:hAnsi="Open Sans" w:cs="Open Sans"/>
                <w:b/>
              </w:rPr>
            </w:pPr>
          </w:p>
        </w:tc>
        <w:tc>
          <w:tcPr>
            <w:tcW w:w="5103" w:type="dxa"/>
            <w:gridSpan w:val="2"/>
          </w:tcPr>
          <w:p w14:paraId="67E6ABED" w14:textId="77777777" w:rsidR="00C969FF" w:rsidRPr="005044C8" w:rsidRDefault="00F47165">
            <w:pPr>
              <w:rPr>
                <w:rFonts w:ascii="Open Sans" w:hAnsi="Open Sans" w:cs="Open Sans"/>
                <w:b/>
              </w:rPr>
            </w:pPr>
            <w:r w:rsidRPr="005044C8">
              <w:rPr>
                <w:rFonts w:ascii="Open Sans" w:hAnsi="Open Sans" w:cs="Open Sans"/>
                <w:b/>
              </w:rPr>
              <w:t>Line Manager:</w:t>
            </w:r>
          </w:p>
          <w:p w14:paraId="175EA421" w14:textId="77777777" w:rsidR="00C969FF" w:rsidRPr="005044C8" w:rsidRDefault="00C969FF">
            <w:pPr>
              <w:rPr>
                <w:rFonts w:ascii="Open Sans" w:hAnsi="Open Sans" w:cs="Open Sans"/>
                <w:b/>
              </w:rPr>
            </w:pPr>
          </w:p>
        </w:tc>
        <w:tc>
          <w:tcPr>
            <w:tcW w:w="1978" w:type="dxa"/>
            <w:gridSpan w:val="2"/>
          </w:tcPr>
          <w:p w14:paraId="24CB3139" w14:textId="77777777" w:rsidR="00C969FF" w:rsidRPr="005044C8" w:rsidRDefault="00F47165">
            <w:pPr>
              <w:rPr>
                <w:rFonts w:ascii="Open Sans" w:hAnsi="Open Sans" w:cs="Open Sans"/>
                <w:b/>
              </w:rPr>
            </w:pPr>
            <w:r w:rsidRPr="005044C8">
              <w:rPr>
                <w:rFonts w:ascii="Open Sans" w:hAnsi="Open Sans" w:cs="Open Sans"/>
                <w:b/>
              </w:rPr>
              <w:t>Date:</w:t>
            </w:r>
          </w:p>
        </w:tc>
      </w:tr>
      <w:tr w:rsidR="00C969FF" w:rsidRPr="005044C8" w14:paraId="55A4CC77" w14:textId="77777777">
        <w:tc>
          <w:tcPr>
            <w:tcW w:w="2547" w:type="dxa"/>
          </w:tcPr>
          <w:p w14:paraId="13590656" w14:textId="77777777" w:rsidR="00C969FF" w:rsidRPr="005044C8" w:rsidRDefault="00F47165">
            <w:pPr>
              <w:rPr>
                <w:rFonts w:ascii="Open Sans" w:hAnsi="Open Sans" w:cs="Open Sans"/>
                <w:b/>
              </w:rPr>
            </w:pPr>
            <w:r w:rsidRPr="005044C8">
              <w:rPr>
                <w:rFonts w:ascii="Open Sans" w:hAnsi="Open Sans" w:cs="Open Sans"/>
                <w:b/>
              </w:rPr>
              <w:t xml:space="preserve">Last review date </w:t>
            </w:r>
          </w:p>
        </w:tc>
        <w:tc>
          <w:tcPr>
            <w:tcW w:w="7081" w:type="dxa"/>
            <w:gridSpan w:val="4"/>
          </w:tcPr>
          <w:p w14:paraId="27A08F43" w14:textId="77777777" w:rsidR="00C969FF" w:rsidRPr="005044C8" w:rsidRDefault="00C969FF" w:rsidP="007E616C">
            <w:pPr>
              <w:rPr>
                <w:rFonts w:ascii="Open Sans" w:hAnsi="Open Sans" w:cs="Open Sans"/>
                <w:b/>
              </w:rPr>
            </w:pPr>
          </w:p>
        </w:tc>
      </w:tr>
      <w:tr w:rsidR="00C969FF" w:rsidRPr="005044C8" w14:paraId="77632F7C" w14:textId="77777777">
        <w:tc>
          <w:tcPr>
            <w:tcW w:w="2547" w:type="dxa"/>
          </w:tcPr>
          <w:p w14:paraId="2E44C3E1" w14:textId="77777777" w:rsidR="00C969FF" w:rsidRPr="005044C8" w:rsidRDefault="00F47165">
            <w:pPr>
              <w:rPr>
                <w:rFonts w:ascii="Open Sans" w:hAnsi="Open Sans" w:cs="Open Sans"/>
                <w:b/>
              </w:rPr>
            </w:pPr>
            <w:r w:rsidRPr="005044C8">
              <w:rPr>
                <w:rFonts w:ascii="Open Sans" w:hAnsi="Open Sans" w:cs="Open Sans"/>
                <w:b/>
              </w:rPr>
              <w:t>Next review date</w:t>
            </w:r>
          </w:p>
        </w:tc>
        <w:tc>
          <w:tcPr>
            <w:tcW w:w="7081" w:type="dxa"/>
            <w:gridSpan w:val="4"/>
          </w:tcPr>
          <w:p w14:paraId="75CA9280" w14:textId="77777777" w:rsidR="00C969FF" w:rsidRPr="005044C8" w:rsidRDefault="00C969FF" w:rsidP="007E616C">
            <w:pPr>
              <w:rPr>
                <w:rFonts w:ascii="Open Sans" w:hAnsi="Open Sans" w:cs="Open Sans"/>
                <w:b/>
              </w:rPr>
            </w:pPr>
          </w:p>
        </w:tc>
      </w:tr>
    </w:tbl>
    <w:p w14:paraId="332192F8" w14:textId="0A909BF9" w:rsidR="00C969FF" w:rsidRPr="005044C8" w:rsidRDefault="00C969FF">
      <w:pPr>
        <w:rPr>
          <w:rFonts w:ascii="Open Sans" w:hAnsi="Open Sans" w:cs="Open Sans"/>
        </w:rPr>
      </w:pPr>
    </w:p>
    <w:p w14:paraId="2A1015BA" w14:textId="77777777" w:rsidR="00C969FF" w:rsidRPr="005044C8" w:rsidRDefault="00F47165">
      <w:pPr>
        <w:pBdr>
          <w:top w:val="nil"/>
          <w:left w:val="nil"/>
          <w:bottom w:val="nil"/>
          <w:right w:val="nil"/>
          <w:between w:val="nil"/>
        </w:pBdr>
        <w:spacing w:after="120" w:line="240" w:lineRule="auto"/>
        <w:rPr>
          <w:rFonts w:ascii="Open Sans" w:hAnsi="Open Sans" w:cs="Open Sans"/>
          <w:color w:val="000000"/>
        </w:rPr>
      </w:pPr>
      <w:r w:rsidRPr="005044C8">
        <w:rPr>
          <w:rFonts w:ascii="Open Sans" w:hAnsi="Open Sans" w:cs="Open Sans"/>
          <w:color w:val="000000"/>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461E4E0C" w14:textId="77777777" w:rsidR="00C969FF" w:rsidRPr="005044C8" w:rsidRDefault="00F47165">
      <w:pPr>
        <w:pBdr>
          <w:top w:val="nil"/>
          <w:left w:val="nil"/>
          <w:bottom w:val="nil"/>
          <w:right w:val="nil"/>
          <w:between w:val="nil"/>
        </w:pBdr>
        <w:spacing w:after="120" w:line="240" w:lineRule="auto"/>
        <w:rPr>
          <w:rFonts w:ascii="Open Sans" w:hAnsi="Open Sans" w:cs="Open Sans"/>
          <w:color w:val="000000"/>
        </w:rPr>
      </w:pPr>
      <w:r w:rsidRPr="005044C8">
        <w:rPr>
          <w:rFonts w:ascii="Open Sans" w:hAnsi="Open Sans" w:cs="Open Sans"/>
          <w:color w:val="000000"/>
        </w:rPr>
        <w:t xml:space="preserve">This job description may be amended at any time in consultation with the postholder. </w:t>
      </w:r>
    </w:p>
    <w:p w14:paraId="13A4F528" w14:textId="77777777" w:rsidR="00C969FF" w:rsidRDefault="00C969FF"/>
    <w:p w14:paraId="3A5DCE5B" w14:textId="77777777" w:rsidR="00C969FF" w:rsidRDefault="00C969FF"/>
    <w:p w14:paraId="3BC25632" w14:textId="77777777" w:rsidR="00C969FF" w:rsidRDefault="00C969FF"/>
    <w:p w14:paraId="29718D8A" w14:textId="77777777" w:rsidR="00C969FF" w:rsidRDefault="00C969FF"/>
    <w:p w14:paraId="044FA4A7" w14:textId="77777777" w:rsidR="00C969FF" w:rsidRDefault="00C969FF"/>
    <w:p w14:paraId="7E6C5303" w14:textId="77777777" w:rsidR="00C969FF" w:rsidRDefault="00C969FF"/>
    <w:p w14:paraId="1CB98AB6" w14:textId="77777777" w:rsidR="00C969FF" w:rsidRDefault="00C969FF"/>
    <w:p w14:paraId="150B1BE5" w14:textId="77777777" w:rsidR="00C969FF" w:rsidRDefault="00C969FF"/>
    <w:p w14:paraId="6639E75F" w14:textId="77777777" w:rsidR="00C969FF" w:rsidRDefault="00C969FF"/>
    <w:p w14:paraId="566E16C7" w14:textId="77777777" w:rsidR="00C969FF" w:rsidRDefault="00C969FF"/>
    <w:p w14:paraId="586CC661" w14:textId="77777777" w:rsidR="00C969FF" w:rsidRDefault="00C969FF"/>
    <w:p w14:paraId="60035B44" w14:textId="77777777" w:rsidR="00C969FF" w:rsidRDefault="00C969FF"/>
    <w:p w14:paraId="7BD12C59" w14:textId="3E26441C" w:rsidR="00C969FF" w:rsidRDefault="00C969FF"/>
    <w:p w14:paraId="32CED010" w14:textId="77777777" w:rsidR="001B6352" w:rsidRDefault="001B6352"/>
    <w:p w14:paraId="75040D78" w14:textId="77777777" w:rsidR="001B6352" w:rsidRDefault="001B6352"/>
    <w:p w14:paraId="206FDCAF" w14:textId="77777777" w:rsidR="001B6352" w:rsidRDefault="001B6352"/>
    <w:p w14:paraId="5D0FB72B" w14:textId="77777777" w:rsidR="0005113B" w:rsidRDefault="0005113B"/>
    <w:p w14:paraId="229F3AB6" w14:textId="77777777" w:rsidR="00C969FF" w:rsidRDefault="00F47165">
      <w:pPr>
        <w:rPr>
          <w:b/>
        </w:rPr>
      </w:pPr>
      <w:r>
        <w:rPr>
          <w:b/>
        </w:rPr>
        <w:t xml:space="preserve">                                                                 </w:t>
      </w:r>
      <w:r>
        <w:rPr>
          <w:b/>
        </w:rPr>
        <w:tab/>
        <w:t xml:space="preserve"> </w:t>
      </w:r>
      <w:r>
        <w:rPr>
          <w:noProof/>
        </w:rPr>
        <w:drawing>
          <wp:anchor distT="0" distB="0" distL="114300" distR="114300" simplePos="0" relativeHeight="251659264" behindDoc="0" locked="0" layoutInCell="1" hidden="0" allowOverlap="1" wp14:anchorId="5B51CB95" wp14:editId="6BFC0518">
            <wp:simplePos x="0" y="0"/>
            <wp:positionH relativeFrom="column">
              <wp:posOffset>-4097</wp:posOffset>
            </wp:positionH>
            <wp:positionV relativeFrom="paragraph">
              <wp:posOffset>80717</wp:posOffset>
            </wp:positionV>
            <wp:extent cx="666750" cy="719191"/>
            <wp:effectExtent l="0" t="0" r="0" b="0"/>
            <wp:wrapSquare wrapText="bothSides" distT="0" distB="0" distL="114300" distR="114300"/>
            <wp:docPr id="4"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9"/>
                    <a:srcRect/>
                    <a:stretch>
                      <a:fillRect/>
                    </a:stretch>
                  </pic:blipFill>
                  <pic:spPr>
                    <a:xfrm>
                      <a:off x="0" y="0"/>
                      <a:ext cx="666750" cy="719191"/>
                    </a:xfrm>
                    <a:prstGeom prst="rect">
                      <a:avLst/>
                    </a:prstGeom>
                    <a:ln/>
                  </pic:spPr>
                </pic:pic>
              </a:graphicData>
            </a:graphic>
          </wp:anchor>
        </w:drawing>
      </w:r>
    </w:p>
    <w:p w14:paraId="519C0CA4" w14:textId="77777777" w:rsidR="00C969FF" w:rsidRDefault="00F47165">
      <w:pPr>
        <w:ind w:left="5760" w:firstLine="720"/>
        <w:rPr>
          <w:b/>
          <w:sz w:val="28"/>
          <w:szCs w:val="28"/>
        </w:rPr>
      </w:pPr>
      <w:r>
        <w:rPr>
          <w:b/>
          <w:sz w:val="28"/>
          <w:szCs w:val="28"/>
        </w:rPr>
        <w:t xml:space="preserve">PERSON SPECIFICATION    </w:t>
      </w:r>
    </w:p>
    <w:p w14:paraId="6A9DD614" w14:textId="77777777" w:rsidR="00C969FF" w:rsidRDefault="00C969FF">
      <w:pPr>
        <w:ind w:left="5760" w:firstLine="720"/>
        <w:rPr>
          <w:b/>
        </w:rPr>
      </w:pPr>
    </w:p>
    <w:tbl>
      <w:tblPr>
        <w:tblStyle w:val="a0"/>
        <w:tblW w:w="98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4"/>
      </w:tblGrid>
      <w:tr w:rsidR="00C969FF" w14:paraId="652FB4F5" w14:textId="77777777">
        <w:tc>
          <w:tcPr>
            <w:tcW w:w="9864" w:type="dxa"/>
            <w:shd w:val="clear" w:color="auto" w:fill="D9D9D9"/>
          </w:tcPr>
          <w:p w14:paraId="442AA9B0" w14:textId="77777777" w:rsidR="00C969FF" w:rsidRPr="005044C8" w:rsidRDefault="00F47165">
            <w:pPr>
              <w:rPr>
                <w:rFonts w:ascii="Open Sans" w:hAnsi="Open Sans" w:cs="Open Sans"/>
              </w:rPr>
            </w:pPr>
            <w:r w:rsidRPr="005044C8">
              <w:rPr>
                <w:rFonts w:ascii="Open Sans" w:hAnsi="Open Sans" w:cs="Open Sans"/>
              </w:rPr>
              <w:t xml:space="preserve">Qualifications and training </w:t>
            </w:r>
          </w:p>
          <w:p w14:paraId="33BC9869" w14:textId="77777777" w:rsidR="00C969FF" w:rsidRPr="005044C8" w:rsidRDefault="00C969FF">
            <w:pPr>
              <w:rPr>
                <w:rFonts w:ascii="Open Sans" w:hAnsi="Open Sans" w:cs="Open Sans"/>
              </w:rPr>
            </w:pPr>
          </w:p>
        </w:tc>
      </w:tr>
      <w:tr w:rsidR="00C969FF" w14:paraId="27064236" w14:textId="77777777">
        <w:tc>
          <w:tcPr>
            <w:tcW w:w="9864" w:type="dxa"/>
            <w:shd w:val="clear" w:color="auto" w:fill="auto"/>
          </w:tcPr>
          <w:p w14:paraId="2E5C9D13" w14:textId="77777777" w:rsidR="001D60DF" w:rsidRPr="005044C8" w:rsidRDefault="001D60DF" w:rsidP="001D60DF">
            <w:pPr>
              <w:pStyle w:val="NormalWeb"/>
              <w:rPr>
                <w:rFonts w:ascii="Open Sans" w:hAnsi="Open Sans" w:cs="Open Sans"/>
                <w:sz w:val="22"/>
                <w:szCs w:val="22"/>
              </w:rPr>
            </w:pPr>
            <w:r w:rsidRPr="005044C8">
              <w:rPr>
                <w:rStyle w:val="Strong"/>
                <w:rFonts w:ascii="Open Sans" w:hAnsi="Open Sans" w:cs="Open Sans"/>
                <w:sz w:val="22"/>
                <w:szCs w:val="22"/>
              </w:rPr>
              <w:t>Essential</w:t>
            </w:r>
          </w:p>
          <w:p w14:paraId="3202C0D6" w14:textId="77777777" w:rsidR="001D60DF" w:rsidRPr="005044C8" w:rsidRDefault="001D60DF" w:rsidP="001D60DF">
            <w:pPr>
              <w:pStyle w:val="NormalWeb"/>
              <w:numPr>
                <w:ilvl w:val="0"/>
                <w:numId w:val="6"/>
              </w:numPr>
              <w:rPr>
                <w:rFonts w:ascii="Open Sans" w:hAnsi="Open Sans" w:cs="Open Sans"/>
                <w:sz w:val="22"/>
                <w:szCs w:val="22"/>
              </w:rPr>
            </w:pPr>
            <w:r w:rsidRPr="005044C8">
              <w:rPr>
                <w:rFonts w:ascii="Open Sans" w:hAnsi="Open Sans" w:cs="Open Sans"/>
                <w:sz w:val="22"/>
                <w:szCs w:val="22"/>
              </w:rPr>
              <w:t xml:space="preserve">Relevant childcare, </w:t>
            </w:r>
            <w:proofErr w:type="spellStart"/>
            <w:r w:rsidRPr="005044C8">
              <w:rPr>
                <w:rFonts w:ascii="Open Sans" w:hAnsi="Open Sans" w:cs="Open Sans"/>
                <w:sz w:val="22"/>
                <w:szCs w:val="22"/>
              </w:rPr>
              <w:t>playwork</w:t>
            </w:r>
            <w:proofErr w:type="spellEnd"/>
            <w:r w:rsidRPr="005044C8">
              <w:rPr>
                <w:rFonts w:ascii="Open Sans" w:hAnsi="Open Sans" w:cs="Open Sans"/>
                <w:sz w:val="22"/>
                <w:szCs w:val="22"/>
              </w:rPr>
              <w:t xml:space="preserve">, education, or youth work qualification (Level 3 or equivalent), </w:t>
            </w:r>
            <w:r w:rsidRPr="005044C8">
              <w:rPr>
                <w:rStyle w:val="Strong"/>
                <w:rFonts w:ascii="Open Sans" w:hAnsi="Open Sans" w:cs="Open Sans"/>
                <w:b w:val="0"/>
                <w:bCs w:val="0"/>
                <w:sz w:val="22"/>
                <w:szCs w:val="22"/>
              </w:rPr>
              <w:t>or</w:t>
            </w:r>
            <w:r w:rsidRPr="005044C8">
              <w:rPr>
                <w:rFonts w:ascii="Open Sans" w:hAnsi="Open Sans" w:cs="Open Sans"/>
                <w:sz w:val="22"/>
                <w:szCs w:val="22"/>
              </w:rPr>
              <w:t xml:space="preserve"> significant relevant experience.</w:t>
            </w:r>
          </w:p>
          <w:p w14:paraId="2EACB0E7" w14:textId="77777777" w:rsidR="001D60DF" w:rsidRPr="005044C8" w:rsidRDefault="001D60DF" w:rsidP="001D60DF">
            <w:pPr>
              <w:pStyle w:val="NormalWeb"/>
              <w:rPr>
                <w:rFonts w:ascii="Open Sans" w:hAnsi="Open Sans" w:cs="Open Sans"/>
                <w:sz w:val="22"/>
                <w:szCs w:val="22"/>
              </w:rPr>
            </w:pPr>
            <w:r w:rsidRPr="005044C8">
              <w:rPr>
                <w:rStyle w:val="Strong"/>
                <w:rFonts w:ascii="Open Sans" w:hAnsi="Open Sans" w:cs="Open Sans"/>
                <w:sz w:val="22"/>
                <w:szCs w:val="22"/>
              </w:rPr>
              <w:t>Desirable</w:t>
            </w:r>
          </w:p>
          <w:p w14:paraId="320B5B9F" w14:textId="77777777" w:rsidR="001D60DF" w:rsidRPr="005044C8" w:rsidRDefault="001D60DF" w:rsidP="001D60DF">
            <w:pPr>
              <w:pStyle w:val="NormalWeb"/>
              <w:numPr>
                <w:ilvl w:val="0"/>
                <w:numId w:val="7"/>
              </w:numPr>
              <w:rPr>
                <w:rFonts w:ascii="Open Sans" w:hAnsi="Open Sans" w:cs="Open Sans"/>
                <w:sz w:val="22"/>
                <w:szCs w:val="22"/>
              </w:rPr>
            </w:pPr>
            <w:proofErr w:type="spellStart"/>
            <w:r w:rsidRPr="005044C8">
              <w:rPr>
                <w:rFonts w:ascii="Open Sans" w:hAnsi="Open Sans" w:cs="Open Sans"/>
                <w:sz w:val="22"/>
                <w:szCs w:val="22"/>
              </w:rPr>
              <w:t>Paediatric</w:t>
            </w:r>
            <w:proofErr w:type="spellEnd"/>
            <w:r w:rsidRPr="005044C8">
              <w:rPr>
                <w:rFonts w:ascii="Open Sans" w:hAnsi="Open Sans" w:cs="Open Sans"/>
                <w:sz w:val="22"/>
                <w:szCs w:val="22"/>
              </w:rPr>
              <w:t xml:space="preserve"> First Aid qualification (or willingness to undertake).</w:t>
            </w:r>
          </w:p>
          <w:p w14:paraId="78C6A419" w14:textId="77777777" w:rsidR="001D60DF" w:rsidRPr="005044C8" w:rsidRDefault="001D60DF" w:rsidP="001D60DF">
            <w:pPr>
              <w:pStyle w:val="NormalWeb"/>
              <w:numPr>
                <w:ilvl w:val="0"/>
                <w:numId w:val="7"/>
              </w:numPr>
              <w:rPr>
                <w:rFonts w:ascii="Open Sans" w:hAnsi="Open Sans" w:cs="Open Sans"/>
                <w:sz w:val="22"/>
                <w:szCs w:val="22"/>
              </w:rPr>
            </w:pPr>
            <w:r w:rsidRPr="005044C8">
              <w:rPr>
                <w:rFonts w:ascii="Open Sans" w:hAnsi="Open Sans" w:cs="Open Sans"/>
                <w:sz w:val="22"/>
                <w:szCs w:val="22"/>
              </w:rPr>
              <w:t>Safeguarding and child protection training.</w:t>
            </w:r>
          </w:p>
          <w:p w14:paraId="77923BE7" w14:textId="77777777" w:rsidR="001D60DF" w:rsidRPr="005044C8" w:rsidRDefault="001D60DF" w:rsidP="001D60DF">
            <w:pPr>
              <w:pStyle w:val="NormalWeb"/>
              <w:numPr>
                <w:ilvl w:val="0"/>
                <w:numId w:val="7"/>
              </w:numPr>
              <w:rPr>
                <w:rFonts w:ascii="Open Sans" w:hAnsi="Open Sans" w:cs="Open Sans"/>
                <w:sz w:val="22"/>
                <w:szCs w:val="22"/>
              </w:rPr>
            </w:pPr>
            <w:r w:rsidRPr="005044C8">
              <w:rPr>
                <w:rFonts w:ascii="Open Sans" w:hAnsi="Open Sans" w:cs="Open Sans"/>
                <w:sz w:val="22"/>
                <w:szCs w:val="22"/>
              </w:rPr>
              <w:t>SEND-related training.</w:t>
            </w:r>
          </w:p>
          <w:p w14:paraId="1C05D698" w14:textId="77777777" w:rsidR="00C969FF" w:rsidRPr="005044C8" w:rsidRDefault="00C969FF" w:rsidP="0005113B">
            <w:pPr>
              <w:keepLines/>
              <w:pBdr>
                <w:top w:val="nil"/>
                <w:left w:val="nil"/>
                <w:bottom w:val="nil"/>
                <w:right w:val="nil"/>
                <w:between w:val="nil"/>
              </w:pBdr>
              <w:spacing w:after="60"/>
              <w:ind w:left="861"/>
              <w:rPr>
                <w:rFonts w:ascii="Open Sans" w:hAnsi="Open Sans" w:cs="Open Sans"/>
                <w:color w:val="000000"/>
              </w:rPr>
            </w:pPr>
          </w:p>
        </w:tc>
      </w:tr>
      <w:tr w:rsidR="00C969FF" w14:paraId="2B2930D4" w14:textId="77777777">
        <w:tc>
          <w:tcPr>
            <w:tcW w:w="9864" w:type="dxa"/>
            <w:shd w:val="clear" w:color="auto" w:fill="D9D9D9"/>
          </w:tcPr>
          <w:p w14:paraId="3626E5EA" w14:textId="01375CA0" w:rsidR="00C969FF" w:rsidRPr="005044C8" w:rsidRDefault="00F47165">
            <w:pPr>
              <w:rPr>
                <w:rFonts w:ascii="Open Sans" w:hAnsi="Open Sans" w:cs="Open Sans"/>
              </w:rPr>
            </w:pPr>
            <w:r w:rsidRPr="005044C8">
              <w:rPr>
                <w:rFonts w:ascii="Open Sans" w:hAnsi="Open Sans" w:cs="Open Sans"/>
              </w:rPr>
              <w:t xml:space="preserve">Experience </w:t>
            </w:r>
            <w:r w:rsidR="00FC4B96" w:rsidRPr="005044C8">
              <w:rPr>
                <w:rFonts w:ascii="Open Sans" w:hAnsi="Open Sans" w:cs="Open Sans"/>
              </w:rPr>
              <w:t>and knowledg</w:t>
            </w:r>
            <w:r w:rsidR="001D60DF" w:rsidRPr="005044C8">
              <w:rPr>
                <w:rFonts w:ascii="Open Sans" w:hAnsi="Open Sans" w:cs="Open Sans"/>
              </w:rPr>
              <w:t>e</w:t>
            </w:r>
          </w:p>
          <w:p w14:paraId="0D4F02C0" w14:textId="77777777" w:rsidR="00C969FF" w:rsidRPr="005044C8" w:rsidRDefault="00C969FF">
            <w:pPr>
              <w:rPr>
                <w:rFonts w:ascii="Open Sans" w:hAnsi="Open Sans" w:cs="Open Sans"/>
              </w:rPr>
            </w:pPr>
          </w:p>
        </w:tc>
      </w:tr>
      <w:tr w:rsidR="00C969FF" w14:paraId="1FBA325F" w14:textId="77777777">
        <w:tc>
          <w:tcPr>
            <w:tcW w:w="9864" w:type="dxa"/>
          </w:tcPr>
          <w:p w14:paraId="66430DE1" w14:textId="77777777" w:rsidR="00C969FF" w:rsidRPr="005044C8" w:rsidRDefault="00C969FF">
            <w:pPr>
              <w:rPr>
                <w:rFonts w:ascii="Open Sans" w:hAnsi="Open Sans" w:cs="Open Sans"/>
              </w:rPr>
            </w:pPr>
          </w:p>
          <w:p w14:paraId="224DA88E" w14:textId="77777777" w:rsidR="00F96927" w:rsidRPr="005044C8" w:rsidRDefault="00F96927" w:rsidP="00F96927">
            <w:pPr>
              <w:pStyle w:val="NormalWeb"/>
              <w:rPr>
                <w:rFonts w:ascii="Open Sans" w:hAnsi="Open Sans" w:cs="Open Sans"/>
                <w:sz w:val="22"/>
                <w:szCs w:val="22"/>
              </w:rPr>
            </w:pPr>
            <w:r w:rsidRPr="005044C8">
              <w:rPr>
                <w:rStyle w:val="Strong"/>
                <w:rFonts w:ascii="Open Sans" w:hAnsi="Open Sans" w:cs="Open Sans"/>
                <w:sz w:val="22"/>
                <w:szCs w:val="22"/>
              </w:rPr>
              <w:t>Essential</w:t>
            </w:r>
          </w:p>
          <w:p w14:paraId="1848211C" w14:textId="77777777" w:rsidR="00F96927" w:rsidRPr="005044C8" w:rsidRDefault="00F96927" w:rsidP="00F96927">
            <w:pPr>
              <w:pStyle w:val="NormalWeb"/>
              <w:numPr>
                <w:ilvl w:val="0"/>
                <w:numId w:val="8"/>
              </w:numPr>
              <w:rPr>
                <w:rFonts w:ascii="Open Sans" w:hAnsi="Open Sans" w:cs="Open Sans"/>
                <w:sz w:val="22"/>
                <w:szCs w:val="22"/>
              </w:rPr>
            </w:pPr>
            <w:r w:rsidRPr="005044C8">
              <w:rPr>
                <w:rFonts w:ascii="Open Sans" w:hAnsi="Open Sans" w:cs="Open Sans"/>
                <w:sz w:val="22"/>
                <w:szCs w:val="22"/>
              </w:rPr>
              <w:t>Experience working with children in a play, childcare, or school-based setting.</w:t>
            </w:r>
          </w:p>
          <w:p w14:paraId="222AFAA0" w14:textId="77777777" w:rsidR="00F96927" w:rsidRPr="005044C8" w:rsidRDefault="00F96927" w:rsidP="00F96927">
            <w:pPr>
              <w:pStyle w:val="NormalWeb"/>
              <w:numPr>
                <w:ilvl w:val="0"/>
                <w:numId w:val="8"/>
              </w:numPr>
              <w:rPr>
                <w:rFonts w:ascii="Open Sans" w:hAnsi="Open Sans" w:cs="Open Sans"/>
                <w:sz w:val="22"/>
                <w:szCs w:val="22"/>
              </w:rPr>
            </w:pPr>
            <w:r w:rsidRPr="005044C8">
              <w:rPr>
                <w:rFonts w:ascii="Open Sans" w:hAnsi="Open Sans" w:cs="Open Sans"/>
                <w:sz w:val="22"/>
                <w:szCs w:val="22"/>
              </w:rPr>
              <w:t>Knowledge of safeguarding and child protection procedures.</w:t>
            </w:r>
          </w:p>
          <w:p w14:paraId="65DDA297" w14:textId="77777777" w:rsidR="00F96927" w:rsidRPr="005044C8" w:rsidRDefault="00F96927" w:rsidP="00F96927">
            <w:pPr>
              <w:pStyle w:val="NormalWeb"/>
              <w:numPr>
                <w:ilvl w:val="0"/>
                <w:numId w:val="8"/>
              </w:numPr>
              <w:rPr>
                <w:rFonts w:ascii="Open Sans" w:hAnsi="Open Sans" w:cs="Open Sans"/>
                <w:sz w:val="22"/>
                <w:szCs w:val="22"/>
              </w:rPr>
            </w:pPr>
            <w:r w:rsidRPr="005044C8">
              <w:rPr>
                <w:rFonts w:ascii="Open Sans" w:hAnsi="Open Sans" w:cs="Open Sans"/>
                <w:sz w:val="22"/>
                <w:szCs w:val="22"/>
              </w:rPr>
              <w:t xml:space="preserve">Understanding of inclusive practice and </w:t>
            </w:r>
            <w:proofErr w:type="spellStart"/>
            <w:r w:rsidRPr="005044C8">
              <w:rPr>
                <w:rFonts w:ascii="Open Sans" w:hAnsi="Open Sans" w:cs="Open Sans"/>
                <w:sz w:val="22"/>
                <w:szCs w:val="22"/>
              </w:rPr>
              <w:t>behaviour</w:t>
            </w:r>
            <w:proofErr w:type="spellEnd"/>
            <w:r w:rsidRPr="005044C8">
              <w:rPr>
                <w:rFonts w:ascii="Open Sans" w:hAnsi="Open Sans" w:cs="Open Sans"/>
                <w:sz w:val="22"/>
                <w:szCs w:val="22"/>
              </w:rPr>
              <w:t xml:space="preserve"> management.</w:t>
            </w:r>
          </w:p>
          <w:p w14:paraId="02B36C3A" w14:textId="77777777" w:rsidR="00F96927" w:rsidRPr="005044C8" w:rsidRDefault="00F96927" w:rsidP="00F96927">
            <w:pPr>
              <w:pStyle w:val="NormalWeb"/>
              <w:rPr>
                <w:rFonts w:ascii="Open Sans" w:hAnsi="Open Sans" w:cs="Open Sans"/>
                <w:sz w:val="22"/>
                <w:szCs w:val="22"/>
              </w:rPr>
            </w:pPr>
            <w:r w:rsidRPr="005044C8">
              <w:rPr>
                <w:rStyle w:val="Strong"/>
                <w:rFonts w:ascii="Open Sans" w:hAnsi="Open Sans" w:cs="Open Sans"/>
                <w:sz w:val="22"/>
                <w:szCs w:val="22"/>
              </w:rPr>
              <w:t>Desirable</w:t>
            </w:r>
          </w:p>
          <w:p w14:paraId="384B99BA" w14:textId="77777777" w:rsidR="00F96927" w:rsidRPr="005044C8" w:rsidRDefault="00F96927" w:rsidP="00F96927">
            <w:pPr>
              <w:pStyle w:val="NormalWeb"/>
              <w:numPr>
                <w:ilvl w:val="0"/>
                <w:numId w:val="9"/>
              </w:numPr>
              <w:rPr>
                <w:rFonts w:ascii="Open Sans" w:hAnsi="Open Sans" w:cs="Open Sans"/>
                <w:sz w:val="22"/>
                <w:szCs w:val="22"/>
              </w:rPr>
            </w:pPr>
            <w:r w:rsidRPr="005044C8">
              <w:rPr>
                <w:rFonts w:ascii="Open Sans" w:hAnsi="Open Sans" w:cs="Open Sans"/>
                <w:sz w:val="22"/>
                <w:szCs w:val="22"/>
              </w:rPr>
              <w:t>Experience of leading or supervising staff.</w:t>
            </w:r>
          </w:p>
          <w:p w14:paraId="4755584D" w14:textId="77777777" w:rsidR="00F96927" w:rsidRPr="005044C8" w:rsidRDefault="00F96927" w:rsidP="00F96927">
            <w:pPr>
              <w:pStyle w:val="NormalWeb"/>
              <w:numPr>
                <w:ilvl w:val="0"/>
                <w:numId w:val="9"/>
              </w:numPr>
              <w:rPr>
                <w:rFonts w:ascii="Open Sans" w:hAnsi="Open Sans" w:cs="Open Sans"/>
                <w:sz w:val="22"/>
                <w:szCs w:val="22"/>
              </w:rPr>
            </w:pPr>
            <w:r w:rsidRPr="005044C8">
              <w:rPr>
                <w:rFonts w:ascii="Open Sans" w:hAnsi="Open Sans" w:cs="Open Sans"/>
                <w:sz w:val="22"/>
                <w:szCs w:val="22"/>
              </w:rPr>
              <w:t>Experience of extended schools or out-of-school provision.</w:t>
            </w:r>
          </w:p>
          <w:p w14:paraId="202AA9A0" w14:textId="77777777" w:rsidR="00C969FF" w:rsidRPr="005044C8" w:rsidRDefault="00C969FF">
            <w:pPr>
              <w:pBdr>
                <w:top w:val="nil"/>
                <w:left w:val="nil"/>
                <w:bottom w:val="nil"/>
                <w:right w:val="nil"/>
                <w:between w:val="nil"/>
              </w:pBdr>
              <w:spacing w:after="60"/>
              <w:ind w:left="861" w:hanging="170"/>
              <w:rPr>
                <w:rFonts w:ascii="Open Sans" w:hAnsi="Open Sans" w:cs="Open Sans"/>
                <w:color w:val="000000"/>
              </w:rPr>
            </w:pPr>
          </w:p>
        </w:tc>
      </w:tr>
      <w:tr w:rsidR="00C969FF" w14:paraId="56AABE94" w14:textId="77777777">
        <w:tc>
          <w:tcPr>
            <w:tcW w:w="9864" w:type="dxa"/>
            <w:shd w:val="clear" w:color="auto" w:fill="D9D9D9"/>
          </w:tcPr>
          <w:p w14:paraId="452B38C8" w14:textId="57707AAC" w:rsidR="00C969FF" w:rsidRPr="005044C8" w:rsidRDefault="00F47165">
            <w:pPr>
              <w:rPr>
                <w:rFonts w:ascii="Open Sans" w:hAnsi="Open Sans" w:cs="Open Sans"/>
              </w:rPr>
            </w:pPr>
            <w:r w:rsidRPr="005044C8">
              <w:rPr>
                <w:rFonts w:ascii="Open Sans" w:hAnsi="Open Sans" w:cs="Open Sans"/>
              </w:rPr>
              <w:t xml:space="preserve">Skills and </w:t>
            </w:r>
            <w:r w:rsidR="00FC4B96" w:rsidRPr="005044C8">
              <w:rPr>
                <w:rFonts w:ascii="Open Sans" w:hAnsi="Open Sans" w:cs="Open Sans"/>
              </w:rPr>
              <w:t>personal attributes</w:t>
            </w:r>
          </w:p>
          <w:p w14:paraId="262E3B6E" w14:textId="77777777" w:rsidR="00C969FF" w:rsidRDefault="00C969FF"/>
        </w:tc>
      </w:tr>
      <w:tr w:rsidR="00C969FF" w14:paraId="52DD6DD6" w14:textId="77777777">
        <w:tc>
          <w:tcPr>
            <w:tcW w:w="9864" w:type="dxa"/>
          </w:tcPr>
          <w:p w14:paraId="6F5E28E0" w14:textId="77777777" w:rsidR="00C969FF" w:rsidRDefault="00C969FF">
            <w:pPr>
              <w:keepLines/>
              <w:pBdr>
                <w:top w:val="nil"/>
                <w:left w:val="nil"/>
                <w:bottom w:val="nil"/>
                <w:right w:val="nil"/>
                <w:between w:val="nil"/>
              </w:pBdr>
              <w:spacing w:after="60"/>
              <w:ind w:left="6577" w:hanging="170"/>
              <w:rPr>
                <w:color w:val="000000"/>
              </w:rPr>
            </w:pPr>
          </w:p>
          <w:p w14:paraId="2B1D3E34" w14:textId="77777777" w:rsidR="00C05EF2" w:rsidRPr="005044C8" w:rsidRDefault="00C05EF2" w:rsidP="00C05EF2">
            <w:pPr>
              <w:pStyle w:val="NormalWeb"/>
              <w:rPr>
                <w:rFonts w:ascii="Open Sans" w:hAnsi="Open Sans" w:cs="Open Sans"/>
                <w:sz w:val="22"/>
                <w:szCs w:val="22"/>
              </w:rPr>
            </w:pPr>
            <w:r w:rsidRPr="005044C8">
              <w:rPr>
                <w:rStyle w:val="Strong"/>
                <w:rFonts w:ascii="Open Sans" w:hAnsi="Open Sans" w:cs="Open Sans"/>
                <w:sz w:val="22"/>
                <w:szCs w:val="22"/>
              </w:rPr>
              <w:t>Essential</w:t>
            </w:r>
          </w:p>
          <w:p w14:paraId="1BE82556" w14:textId="77777777" w:rsidR="00C05EF2" w:rsidRPr="005044C8" w:rsidRDefault="00C05EF2" w:rsidP="00C05EF2">
            <w:pPr>
              <w:pStyle w:val="4Bulletedcopyblue"/>
              <w:rPr>
                <w:rFonts w:ascii="Open Sans" w:hAnsi="Open Sans" w:cs="Open Sans"/>
                <w:sz w:val="22"/>
                <w:szCs w:val="22"/>
              </w:rPr>
            </w:pPr>
            <w:r w:rsidRPr="005044C8">
              <w:rPr>
                <w:rFonts w:ascii="Open Sans" w:hAnsi="Open Sans" w:cs="Open Sans"/>
                <w:sz w:val="22"/>
                <w:szCs w:val="22"/>
              </w:rPr>
              <w:t>Ability to lead, motivate, and support staff.</w:t>
            </w:r>
          </w:p>
          <w:p w14:paraId="33ED22EB" w14:textId="77777777" w:rsidR="00C05EF2" w:rsidRPr="005044C8" w:rsidRDefault="00C05EF2" w:rsidP="00C05EF2">
            <w:pPr>
              <w:pStyle w:val="4Bulletedcopyblue"/>
              <w:rPr>
                <w:rFonts w:ascii="Open Sans" w:hAnsi="Open Sans" w:cs="Open Sans"/>
                <w:sz w:val="22"/>
                <w:szCs w:val="22"/>
              </w:rPr>
            </w:pPr>
            <w:r w:rsidRPr="005044C8">
              <w:rPr>
                <w:rFonts w:ascii="Open Sans" w:hAnsi="Open Sans" w:cs="Open Sans"/>
                <w:sz w:val="22"/>
                <w:szCs w:val="22"/>
              </w:rPr>
              <w:t>Strong communication skills with children, parents, and colleagues.</w:t>
            </w:r>
          </w:p>
          <w:p w14:paraId="2B616092" w14:textId="77777777" w:rsidR="00C05EF2" w:rsidRPr="005044C8" w:rsidRDefault="00C05EF2" w:rsidP="00C05EF2">
            <w:pPr>
              <w:pStyle w:val="4Bulletedcopyblue"/>
              <w:rPr>
                <w:rFonts w:ascii="Open Sans" w:hAnsi="Open Sans" w:cs="Open Sans"/>
                <w:sz w:val="22"/>
                <w:szCs w:val="22"/>
              </w:rPr>
            </w:pPr>
            <w:r w:rsidRPr="005044C8">
              <w:rPr>
                <w:rFonts w:ascii="Open Sans" w:hAnsi="Open Sans" w:cs="Open Sans"/>
                <w:sz w:val="22"/>
                <w:szCs w:val="22"/>
              </w:rPr>
              <w:t xml:space="preserve">Ability to </w:t>
            </w:r>
            <w:proofErr w:type="spellStart"/>
            <w:r w:rsidRPr="005044C8">
              <w:rPr>
                <w:rFonts w:ascii="Open Sans" w:hAnsi="Open Sans" w:cs="Open Sans"/>
                <w:sz w:val="22"/>
                <w:szCs w:val="22"/>
              </w:rPr>
              <w:t>organise</w:t>
            </w:r>
            <w:proofErr w:type="spellEnd"/>
            <w:r w:rsidRPr="005044C8">
              <w:rPr>
                <w:rFonts w:ascii="Open Sans" w:hAnsi="Open Sans" w:cs="Open Sans"/>
                <w:sz w:val="22"/>
                <w:szCs w:val="22"/>
              </w:rPr>
              <w:t xml:space="preserve"> activities, resources, and routines effectively.</w:t>
            </w:r>
          </w:p>
          <w:p w14:paraId="51C29AA7" w14:textId="77777777" w:rsidR="00C05EF2" w:rsidRPr="005044C8" w:rsidRDefault="00C05EF2" w:rsidP="00C05EF2">
            <w:pPr>
              <w:pStyle w:val="4Bulletedcopyblue"/>
              <w:rPr>
                <w:rFonts w:ascii="Open Sans" w:hAnsi="Open Sans" w:cs="Open Sans"/>
                <w:sz w:val="22"/>
                <w:szCs w:val="22"/>
              </w:rPr>
            </w:pPr>
            <w:r w:rsidRPr="005044C8">
              <w:rPr>
                <w:rFonts w:ascii="Open Sans" w:hAnsi="Open Sans" w:cs="Open Sans"/>
                <w:sz w:val="22"/>
                <w:szCs w:val="22"/>
              </w:rPr>
              <w:t xml:space="preserve">Calm, professional approach to managing </w:t>
            </w:r>
            <w:proofErr w:type="spellStart"/>
            <w:r w:rsidRPr="005044C8">
              <w:rPr>
                <w:rFonts w:ascii="Open Sans" w:hAnsi="Open Sans" w:cs="Open Sans"/>
                <w:sz w:val="22"/>
                <w:szCs w:val="22"/>
              </w:rPr>
              <w:t>behaviour</w:t>
            </w:r>
            <w:proofErr w:type="spellEnd"/>
            <w:r w:rsidRPr="005044C8">
              <w:rPr>
                <w:rFonts w:ascii="Open Sans" w:hAnsi="Open Sans" w:cs="Open Sans"/>
                <w:sz w:val="22"/>
                <w:szCs w:val="22"/>
              </w:rPr>
              <w:t xml:space="preserve"> and safeguarding concerns.</w:t>
            </w:r>
          </w:p>
          <w:p w14:paraId="3CD8590F" w14:textId="36964088" w:rsidR="00180530" w:rsidRDefault="00180530" w:rsidP="00C05EF2">
            <w:pPr>
              <w:keepLines/>
              <w:pBdr>
                <w:top w:val="nil"/>
                <w:left w:val="nil"/>
                <w:bottom w:val="nil"/>
                <w:right w:val="nil"/>
                <w:between w:val="nil"/>
              </w:pBdr>
              <w:spacing w:after="60"/>
              <w:ind w:left="6577" w:hanging="170"/>
              <w:rPr>
                <w:color w:val="000000"/>
              </w:rPr>
            </w:pPr>
          </w:p>
        </w:tc>
      </w:tr>
    </w:tbl>
    <w:p w14:paraId="79501928" w14:textId="77777777" w:rsidR="00C969FF" w:rsidRDefault="00C969FF"/>
    <w:sectPr w:rsidR="00C969FF">
      <w:pgSz w:w="11906" w:h="16838"/>
      <w:pgMar w:top="851"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35060"/>
    <w:multiLevelType w:val="multilevel"/>
    <w:tmpl w:val="91CE2842"/>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1" w15:restartNumberingAfterBreak="0">
    <w:nsid w:val="31780D39"/>
    <w:multiLevelType w:val="multilevel"/>
    <w:tmpl w:val="CA7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7187F"/>
    <w:multiLevelType w:val="multilevel"/>
    <w:tmpl w:val="FA426C7C"/>
    <w:lvl w:ilvl="0">
      <w:start w:val="1"/>
      <w:numFmt w:val="bullet"/>
      <w:pStyle w:val="4Bulletedcopyblue"/>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 w15:restartNumberingAfterBreak="0">
    <w:nsid w:val="58D94E5A"/>
    <w:multiLevelType w:val="multilevel"/>
    <w:tmpl w:val="0C74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47977"/>
    <w:multiLevelType w:val="multilevel"/>
    <w:tmpl w:val="17D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E68F3"/>
    <w:multiLevelType w:val="hybridMultilevel"/>
    <w:tmpl w:val="4852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D1007"/>
    <w:multiLevelType w:val="hybridMultilevel"/>
    <w:tmpl w:val="2C7A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648A1"/>
    <w:multiLevelType w:val="multilevel"/>
    <w:tmpl w:val="3208D7FC"/>
    <w:lvl w:ilvl="0">
      <w:start w:val="1"/>
      <w:numFmt w:val="decimal"/>
      <w:pStyle w:val="Tablecopy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7A00FEF"/>
    <w:multiLevelType w:val="multilevel"/>
    <w:tmpl w:val="D814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37D75"/>
    <w:multiLevelType w:val="multilevel"/>
    <w:tmpl w:val="6972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100D6"/>
    <w:multiLevelType w:val="hybridMultilevel"/>
    <w:tmpl w:val="A600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10"/>
  </w:num>
  <w:num w:numId="6">
    <w:abstractNumId w:val="1"/>
  </w:num>
  <w:num w:numId="7">
    <w:abstractNumId w:val="4"/>
  </w:num>
  <w:num w:numId="8">
    <w:abstractNumId w:val="8"/>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FF"/>
    <w:rsid w:val="0005113B"/>
    <w:rsid w:val="000A3194"/>
    <w:rsid w:val="000B415A"/>
    <w:rsid w:val="000C4EA0"/>
    <w:rsid w:val="0017729F"/>
    <w:rsid w:val="00180530"/>
    <w:rsid w:val="001B6352"/>
    <w:rsid w:val="001D60DF"/>
    <w:rsid w:val="003801BB"/>
    <w:rsid w:val="003B6F8C"/>
    <w:rsid w:val="003D1429"/>
    <w:rsid w:val="005044C8"/>
    <w:rsid w:val="00564C45"/>
    <w:rsid w:val="005B3DD4"/>
    <w:rsid w:val="005E0FB8"/>
    <w:rsid w:val="00651558"/>
    <w:rsid w:val="00661639"/>
    <w:rsid w:val="00666F4F"/>
    <w:rsid w:val="00686AC6"/>
    <w:rsid w:val="006C7564"/>
    <w:rsid w:val="00784751"/>
    <w:rsid w:val="007E616C"/>
    <w:rsid w:val="00950870"/>
    <w:rsid w:val="00AC5C80"/>
    <w:rsid w:val="00B048A6"/>
    <w:rsid w:val="00B71C61"/>
    <w:rsid w:val="00C05EF2"/>
    <w:rsid w:val="00C402F4"/>
    <w:rsid w:val="00C969FF"/>
    <w:rsid w:val="00D15174"/>
    <w:rsid w:val="00E44206"/>
    <w:rsid w:val="00E66A9C"/>
    <w:rsid w:val="00ED68CD"/>
    <w:rsid w:val="00F47165"/>
    <w:rsid w:val="00F96927"/>
    <w:rsid w:val="00FC4B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E462"/>
  <w15:docId w15:val="{E43117C8-8A58-8B4D-A8E0-1B0CFC8B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uiPriority w:val="9"/>
    <w:qFormat/>
    <w:rsid w:val="00510791"/>
    <w:pPr>
      <w:spacing w:before="120" w:after="120" w:line="240" w:lineRule="auto"/>
      <w:outlineLvl w:val="0"/>
    </w:pPr>
    <w:rPr>
      <w:rFonts w:ascii="Arial" w:hAnsi="Arial" w:cs="Arial"/>
      <w:b/>
      <w:sz w:val="28"/>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7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E5F"/>
    <w:pPr>
      <w:ind w:left="720"/>
      <w:contextualSpacing/>
    </w:pPr>
  </w:style>
  <w:style w:type="paragraph" w:styleId="NormalWeb">
    <w:name w:val="Normal (Web)"/>
    <w:basedOn w:val="Normal"/>
    <w:uiPriority w:val="99"/>
    <w:semiHidden/>
    <w:unhideWhenUsed/>
    <w:rsid w:val="00372E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510791"/>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510791"/>
    <w:rPr>
      <w:rFonts w:ascii="Arial" w:eastAsia="MS Mincho" w:hAnsi="Arial" w:cs="Times New Roman"/>
      <w:sz w:val="20"/>
      <w:szCs w:val="24"/>
      <w:lang w:val="en-US"/>
    </w:rPr>
  </w:style>
  <w:style w:type="paragraph" w:customStyle="1" w:styleId="4Bulletedcopyblue">
    <w:name w:val="4 Bulleted copy blue"/>
    <w:basedOn w:val="Normal"/>
    <w:qFormat/>
    <w:rsid w:val="00510791"/>
    <w:pPr>
      <w:numPr>
        <w:numId w:val="1"/>
      </w:numPr>
      <w:spacing w:after="60" w:line="240" w:lineRule="auto"/>
    </w:pPr>
    <w:rPr>
      <w:rFonts w:ascii="Arial" w:eastAsia="MS Mincho" w:hAnsi="Arial" w:cs="Arial"/>
      <w:sz w:val="20"/>
      <w:szCs w:val="20"/>
    </w:rPr>
  </w:style>
  <w:style w:type="paragraph" w:customStyle="1" w:styleId="Subhead2">
    <w:name w:val="Subhead 2"/>
    <w:basedOn w:val="1bodycopy10pt"/>
    <w:next w:val="1bodycopy10pt"/>
    <w:link w:val="Subhead2Char"/>
    <w:qFormat/>
    <w:rsid w:val="00510791"/>
    <w:pPr>
      <w:spacing w:before="120"/>
    </w:pPr>
    <w:rPr>
      <w:b/>
      <w:color w:val="12263F"/>
      <w:sz w:val="24"/>
    </w:rPr>
  </w:style>
  <w:style w:type="character" w:customStyle="1" w:styleId="Subhead2Char">
    <w:name w:val="Subhead 2 Char"/>
    <w:link w:val="Subhead2"/>
    <w:rsid w:val="00510791"/>
    <w:rPr>
      <w:rFonts w:ascii="Arial" w:eastAsia="MS Mincho" w:hAnsi="Arial" w:cs="Times New Roman"/>
      <w:b/>
      <w:color w:val="12263F"/>
      <w:sz w:val="24"/>
      <w:szCs w:val="24"/>
      <w:lang w:val="en-US"/>
    </w:rPr>
  </w:style>
  <w:style w:type="character" w:customStyle="1" w:styleId="Heading1Char">
    <w:name w:val="Heading 1 Char"/>
    <w:aliases w:val="Subhead 1 Char"/>
    <w:basedOn w:val="DefaultParagraphFont"/>
    <w:link w:val="Heading1"/>
    <w:rsid w:val="00510791"/>
    <w:rPr>
      <w:rFonts w:ascii="Arial" w:eastAsia="Calibri" w:hAnsi="Arial" w:cs="Arial"/>
      <w:b/>
      <w:sz w:val="28"/>
      <w:szCs w:val="36"/>
    </w:rPr>
  </w:style>
  <w:style w:type="paragraph" w:customStyle="1" w:styleId="Tablecopybulleted">
    <w:name w:val="Table copy bulleted"/>
    <w:basedOn w:val="Normal"/>
    <w:qFormat/>
    <w:rsid w:val="007E3AB6"/>
    <w:pPr>
      <w:keepLines/>
      <w:numPr>
        <w:numId w:val="3"/>
      </w:numPr>
      <w:spacing w:after="60" w:line="240" w:lineRule="auto"/>
      <w:textboxTightWrap w:val="allLines"/>
    </w:pPr>
    <w:rPr>
      <w:rFonts w:ascii="Arial" w:eastAsia="MS Mincho" w:hAnsi="Arial" w:cs="Times New Roman"/>
      <w:sz w:val="20"/>
      <w:szCs w:val="24"/>
    </w:rPr>
  </w:style>
  <w:style w:type="paragraph" w:customStyle="1" w:styleId="Tablebodycopy">
    <w:name w:val="Table body copy"/>
    <w:basedOn w:val="1bodycopy10pt"/>
    <w:qFormat/>
    <w:rsid w:val="007E3AB6"/>
    <w:pPr>
      <w:keepLines/>
      <w:spacing w:after="60"/>
      <w:textboxTightWrap w:val="allLines"/>
    </w:pPr>
  </w:style>
  <w:style w:type="paragraph" w:styleId="BalloonText">
    <w:name w:val="Balloon Text"/>
    <w:basedOn w:val="Normal"/>
    <w:link w:val="BalloonTextChar"/>
    <w:uiPriority w:val="99"/>
    <w:semiHidden/>
    <w:unhideWhenUsed/>
    <w:rsid w:val="007E3AB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E3AB6"/>
    <w:rPr>
      <w:rFonts w:ascii="Segoe UI" w:hAnsi="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Strong">
    <w:name w:val="Strong"/>
    <w:basedOn w:val="DefaultParagraphFont"/>
    <w:uiPriority w:val="22"/>
    <w:qFormat/>
    <w:rsid w:val="001D6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0117">
      <w:bodyDiv w:val="1"/>
      <w:marLeft w:val="0"/>
      <w:marRight w:val="0"/>
      <w:marTop w:val="0"/>
      <w:marBottom w:val="0"/>
      <w:divBdr>
        <w:top w:val="none" w:sz="0" w:space="0" w:color="auto"/>
        <w:left w:val="none" w:sz="0" w:space="0" w:color="auto"/>
        <w:bottom w:val="none" w:sz="0" w:space="0" w:color="auto"/>
        <w:right w:val="none" w:sz="0" w:space="0" w:color="auto"/>
      </w:divBdr>
    </w:div>
    <w:div w:id="519666347">
      <w:bodyDiv w:val="1"/>
      <w:marLeft w:val="0"/>
      <w:marRight w:val="0"/>
      <w:marTop w:val="0"/>
      <w:marBottom w:val="0"/>
      <w:divBdr>
        <w:top w:val="none" w:sz="0" w:space="0" w:color="auto"/>
        <w:left w:val="none" w:sz="0" w:space="0" w:color="auto"/>
        <w:bottom w:val="none" w:sz="0" w:space="0" w:color="auto"/>
        <w:right w:val="none" w:sz="0" w:space="0" w:color="auto"/>
      </w:divBdr>
    </w:div>
    <w:div w:id="797068765">
      <w:bodyDiv w:val="1"/>
      <w:marLeft w:val="0"/>
      <w:marRight w:val="0"/>
      <w:marTop w:val="0"/>
      <w:marBottom w:val="0"/>
      <w:divBdr>
        <w:top w:val="none" w:sz="0" w:space="0" w:color="auto"/>
        <w:left w:val="none" w:sz="0" w:space="0" w:color="auto"/>
        <w:bottom w:val="none" w:sz="0" w:space="0" w:color="auto"/>
        <w:right w:val="none" w:sz="0" w:space="0" w:color="auto"/>
      </w:divBdr>
    </w:div>
    <w:div w:id="1212033259">
      <w:bodyDiv w:val="1"/>
      <w:marLeft w:val="0"/>
      <w:marRight w:val="0"/>
      <w:marTop w:val="0"/>
      <w:marBottom w:val="0"/>
      <w:divBdr>
        <w:top w:val="none" w:sz="0" w:space="0" w:color="auto"/>
        <w:left w:val="none" w:sz="0" w:space="0" w:color="auto"/>
        <w:bottom w:val="none" w:sz="0" w:space="0" w:color="auto"/>
        <w:right w:val="none" w:sz="0" w:space="0" w:color="auto"/>
      </w:divBdr>
    </w:div>
    <w:div w:id="194638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y3W7Mb7qJGXLEYDoLX5SYUP4EQ==">AMUW2mX9fISO166+RYaWQSB/357WzXLXIO0nSiEb77W4rHHlYQ088MLxVNE1ITlAp/jP2FINWFyGkEzslFkAu47Jb8SQ0GqT4+BJZBuTYqmGAY6NPKTg4K2wspCPJFiti9T3M/J1jaIc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MigrationSourceID xmlns="fb2cdc04-e083-48ef-9ba7-f420bd4ea959">1Eb7vvO86v1K2eL5Mpm43FR91M1r8BouP</MigrationSourc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9" ma:contentTypeDescription="Create a new document." ma:contentTypeScope="" ma:versionID="24fd63d43fcb0c081d7a0692dd509137">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b597c066ea81b74ef9b4a8483dc62483"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972F76-4AA2-4129-A8C4-AF498BCFC22A}">
  <ds:schemaRefs>
    <ds:schemaRef ds:uri="http://schemas.microsoft.com/office/2006/metadata/properties"/>
    <ds:schemaRef ds:uri="http://schemas.microsoft.com/office/infopath/2007/PartnerControls"/>
    <ds:schemaRef ds:uri="fb2cdc04-e083-48ef-9ba7-f420bd4ea959"/>
  </ds:schemaRefs>
</ds:datastoreItem>
</file>

<file path=customXml/itemProps3.xml><?xml version="1.0" encoding="utf-8"?>
<ds:datastoreItem xmlns:ds="http://schemas.openxmlformats.org/officeDocument/2006/customXml" ds:itemID="{A8A24113-507D-42E1-82B4-9A4F1972E195}">
  <ds:schemaRefs>
    <ds:schemaRef ds:uri="http://schemas.microsoft.com/sharepoint/v3/contenttype/forms"/>
  </ds:schemaRefs>
</ds:datastoreItem>
</file>

<file path=customXml/itemProps4.xml><?xml version="1.0" encoding="utf-8"?>
<ds:datastoreItem xmlns:ds="http://schemas.openxmlformats.org/officeDocument/2006/customXml" ds:itemID="{228E897E-B7A0-4C58-9693-7E4561C0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Courtney</dc:creator>
  <cp:lastModifiedBy>Rudo-Martina Mitambo</cp:lastModifiedBy>
  <cp:revision>19</cp:revision>
  <dcterms:created xsi:type="dcterms:W3CDTF">2026-01-30T10:00:00Z</dcterms:created>
  <dcterms:modified xsi:type="dcterms:W3CDTF">2026-01-30T10:31:00Z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y fmtid="{D5CDD505-2E9C-101B-9397-08002B2CF9AE}" pid="3" name="Order">
    <vt:r8>1300</vt:r8>
  </property>
</Properties>
</file>