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2967E" w14:textId="1FF8F650" w:rsidR="005C3608" w:rsidRDefault="005C3608" w:rsidP="00867957">
      <w:pPr>
        <w:pStyle w:val="NoSpacing"/>
        <w:rPr>
          <w:rFonts w:ascii="Arial" w:hAnsi="Arial" w:cs="Arial"/>
        </w:rPr>
      </w:pPr>
    </w:p>
    <w:p w14:paraId="12141E0B" w14:textId="77777777" w:rsidR="00557879" w:rsidRDefault="00557879" w:rsidP="00557879">
      <w:pPr>
        <w:rPr>
          <w:u w:val="single"/>
        </w:rPr>
      </w:pPr>
      <w:bookmarkStart w:id="0" w:name="_Hlk27666613"/>
      <w:r w:rsidRPr="00D81486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6BD185C" wp14:editId="7F5C74A8">
            <wp:simplePos x="0" y="0"/>
            <wp:positionH relativeFrom="margin">
              <wp:align>left</wp:align>
            </wp:positionH>
            <wp:positionV relativeFrom="margin">
              <wp:posOffset>-228600</wp:posOffset>
            </wp:positionV>
            <wp:extent cx="2904490" cy="480695"/>
            <wp:effectExtent l="0" t="0" r="0" b="0"/>
            <wp:wrapSquare wrapText="bothSides"/>
            <wp:docPr id="7" name="Picture 7" descr="trust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ust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480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D13D4D" w14:textId="77777777" w:rsidR="00557879" w:rsidRDefault="00557879" w:rsidP="00557879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Maiden </w:t>
      </w:r>
      <w:proofErr w:type="spellStart"/>
      <w:r>
        <w:rPr>
          <w:rFonts w:ascii="Arial" w:hAnsi="Arial" w:cs="Arial"/>
          <w:b/>
          <w:u w:val="single"/>
        </w:rPr>
        <w:t>Erlegh</w:t>
      </w:r>
      <w:proofErr w:type="spellEnd"/>
      <w:r>
        <w:rPr>
          <w:rFonts w:ascii="Arial" w:hAnsi="Arial" w:cs="Arial"/>
          <w:b/>
          <w:u w:val="single"/>
        </w:rPr>
        <w:t xml:space="preserve"> Trust</w:t>
      </w:r>
    </w:p>
    <w:p w14:paraId="3B72722C" w14:textId="77777777" w:rsidR="00340D03" w:rsidRDefault="00340D03" w:rsidP="00557879">
      <w:pPr>
        <w:jc w:val="center"/>
        <w:rPr>
          <w:rFonts w:ascii="Arial" w:hAnsi="Arial" w:cs="Arial"/>
          <w:b/>
          <w:u w:val="single"/>
        </w:rPr>
      </w:pPr>
    </w:p>
    <w:tbl>
      <w:tblPr>
        <w:tblW w:w="10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8"/>
        <w:gridCol w:w="2701"/>
        <w:gridCol w:w="877"/>
        <w:gridCol w:w="1750"/>
        <w:gridCol w:w="3123"/>
      </w:tblGrid>
      <w:tr w:rsidR="00557879" w:rsidRPr="00E45D0E" w14:paraId="1848B90D" w14:textId="77777777" w:rsidTr="00BA2FC9">
        <w:trPr>
          <w:trHeight w:val="375"/>
        </w:trPr>
        <w:tc>
          <w:tcPr>
            <w:tcW w:w="10219" w:type="dxa"/>
            <w:gridSpan w:val="5"/>
            <w:shd w:val="clear" w:color="auto" w:fill="E6E6E6"/>
          </w:tcPr>
          <w:p w14:paraId="7E297A60" w14:textId="77777777" w:rsidR="00557879" w:rsidRPr="00E45D0E" w:rsidRDefault="00557879" w:rsidP="00BA2FC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45D0E">
              <w:rPr>
                <w:rFonts w:ascii="Arial" w:hAnsi="Arial" w:cs="Arial"/>
                <w:b/>
                <w:sz w:val="20"/>
                <w:szCs w:val="20"/>
              </w:rPr>
              <w:t>Job Description</w:t>
            </w:r>
          </w:p>
        </w:tc>
      </w:tr>
      <w:tr w:rsidR="00557879" w:rsidRPr="00E45D0E" w14:paraId="1CBCBF63" w14:textId="77777777" w:rsidTr="00E45D0E">
        <w:trPr>
          <w:trHeight w:val="680"/>
        </w:trPr>
        <w:tc>
          <w:tcPr>
            <w:tcW w:w="1768" w:type="dxa"/>
            <w:shd w:val="clear" w:color="auto" w:fill="E6E6E6"/>
          </w:tcPr>
          <w:p w14:paraId="671A69C8" w14:textId="6BC5CB58" w:rsidR="00557879" w:rsidRPr="00E45D0E" w:rsidRDefault="00557879" w:rsidP="00E45D0E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45D0E">
              <w:rPr>
                <w:rFonts w:ascii="Arial" w:hAnsi="Arial" w:cs="Arial"/>
                <w:b/>
                <w:sz w:val="20"/>
                <w:szCs w:val="20"/>
              </w:rPr>
              <w:t>Role</w:t>
            </w:r>
          </w:p>
        </w:tc>
        <w:tc>
          <w:tcPr>
            <w:tcW w:w="2701" w:type="dxa"/>
          </w:tcPr>
          <w:p w14:paraId="7B58FFBC" w14:textId="77777777" w:rsidR="00557879" w:rsidRPr="00E45D0E" w:rsidRDefault="00557879" w:rsidP="00BA2FC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45D0E">
              <w:rPr>
                <w:rFonts w:ascii="Arial" w:hAnsi="Arial" w:cs="Arial"/>
                <w:sz w:val="20"/>
                <w:szCs w:val="20"/>
              </w:rPr>
              <w:t>Trust Careers Adviser</w:t>
            </w:r>
          </w:p>
        </w:tc>
        <w:tc>
          <w:tcPr>
            <w:tcW w:w="2627" w:type="dxa"/>
            <w:gridSpan w:val="2"/>
            <w:shd w:val="clear" w:color="auto" w:fill="E6E6E6"/>
          </w:tcPr>
          <w:p w14:paraId="2057C696" w14:textId="1C6346F0" w:rsidR="00557879" w:rsidRPr="00E45D0E" w:rsidRDefault="00E45D0E" w:rsidP="00BA2FC9">
            <w:p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  <w:r w:rsidRPr="00E45D0E">
              <w:rPr>
                <w:rFonts w:ascii="Arial" w:hAnsi="Arial" w:cs="Arial"/>
                <w:b/>
                <w:sz w:val="20"/>
                <w:szCs w:val="20"/>
              </w:rPr>
              <w:t>School/Department</w:t>
            </w:r>
          </w:p>
        </w:tc>
        <w:tc>
          <w:tcPr>
            <w:tcW w:w="3123" w:type="dxa"/>
          </w:tcPr>
          <w:p w14:paraId="427EA305" w14:textId="77777777" w:rsidR="00E45D0E" w:rsidRPr="00E45D0E" w:rsidRDefault="00E45D0E" w:rsidP="00BA2FC9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45D0E">
              <w:rPr>
                <w:rFonts w:ascii="Arial" w:hAnsi="Arial" w:cs="Arial"/>
                <w:sz w:val="20"/>
                <w:szCs w:val="20"/>
              </w:rPr>
              <w:t xml:space="preserve">Maiden Erlegh Trust </w:t>
            </w:r>
          </w:p>
          <w:p w14:paraId="626A228F" w14:textId="57CF3059" w:rsidR="00557879" w:rsidRPr="00E45D0E" w:rsidRDefault="00E45D0E" w:rsidP="00BA2FC9">
            <w:pPr>
              <w:contextualSpacing/>
              <w:rPr>
                <w:rFonts w:ascii="Arial" w:hAnsi="Arial" w:cs="Arial"/>
                <w:color w:val="1F497D"/>
                <w:sz w:val="20"/>
                <w:szCs w:val="20"/>
              </w:rPr>
            </w:pPr>
            <w:r w:rsidRPr="00E45D0E">
              <w:rPr>
                <w:rFonts w:ascii="Arial" w:hAnsi="Arial" w:cs="Arial"/>
                <w:sz w:val="20"/>
                <w:szCs w:val="20"/>
              </w:rPr>
              <w:t>Central Team</w:t>
            </w:r>
          </w:p>
        </w:tc>
      </w:tr>
      <w:tr w:rsidR="00557879" w:rsidRPr="00E45D0E" w14:paraId="1AEFDBE0" w14:textId="77777777" w:rsidTr="00E45D0E">
        <w:trPr>
          <w:trHeight w:val="554"/>
        </w:trPr>
        <w:tc>
          <w:tcPr>
            <w:tcW w:w="1768" w:type="dxa"/>
            <w:shd w:val="clear" w:color="auto" w:fill="E6E6E6"/>
          </w:tcPr>
          <w:p w14:paraId="100700F9" w14:textId="77777777" w:rsidR="00557879" w:rsidRPr="00E45D0E" w:rsidRDefault="00557879" w:rsidP="00BA2F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5D0E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  <w:p w14:paraId="77BD1949" w14:textId="77777777" w:rsidR="00557879" w:rsidRPr="00E45D0E" w:rsidRDefault="00557879" w:rsidP="00BA2F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701" w:type="dxa"/>
          </w:tcPr>
          <w:p w14:paraId="2C7FF4A4" w14:textId="1D8C0BD0" w:rsidR="00557879" w:rsidRPr="00E45D0E" w:rsidRDefault="00557879" w:rsidP="00BA2FC9">
            <w:pPr>
              <w:rPr>
                <w:rFonts w:ascii="Arial" w:hAnsi="Arial" w:cs="Arial"/>
                <w:sz w:val="20"/>
                <w:szCs w:val="20"/>
              </w:rPr>
            </w:pPr>
            <w:r w:rsidRPr="00E45D0E">
              <w:rPr>
                <w:rFonts w:ascii="Arial" w:hAnsi="Arial" w:cs="Arial"/>
                <w:sz w:val="20"/>
                <w:szCs w:val="20"/>
              </w:rPr>
              <w:t>MET Grade 7, S</w:t>
            </w:r>
            <w:r w:rsidR="00C61A5A" w:rsidRPr="00E45D0E">
              <w:rPr>
                <w:rFonts w:ascii="Arial" w:hAnsi="Arial" w:cs="Arial"/>
                <w:sz w:val="20"/>
                <w:szCs w:val="20"/>
              </w:rPr>
              <w:t xml:space="preserve">pinal </w:t>
            </w:r>
            <w:r w:rsidRPr="00E45D0E">
              <w:rPr>
                <w:rFonts w:ascii="Arial" w:hAnsi="Arial" w:cs="Arial"/>
                <w:sz w:val="20"/>
                <w:szCs w:val="20"/>
              </w:rPr>
              <w:t>P</w:t>
            </w:r>
            <w:r w:rsidR="00C61A5A" w:rsidRPr="00E45D0E">
              <w:rPr>
                <w:rFonts w:ascii="Arial" w:hAnsi="Arial" w:cs="Arial"/>
                <w:sz w:val="20"/>
                <w:szCs w:val="20"/>
              </w:rPr>
              <w:t xml:space="preserve">oint </w:t>
            </w:r>
            <w:r w:rsidRPr="00E45D0E">
              <w:rPr>
                <w:rFonts w:ascii="Arial" w:hAnsi="Arial" w:cs="Arial"/>
                <w:sz w:val="20"/>
                <w:szCs w:val="20"/>
              </w:rPr>
              <w:t>25</w:t>
            </w:r>
            <w:r w:rsidR="00C61A5A" w:rsidRPr="00E45D0E">
              <w:rPr>
                <w:rFonts w:ascii="Arial" w:hAnsi="Arial" w:cs="Arial"/>
                <w:sz w:val="20"/>
                <w:szCs w:val="20"/>
              </w:rPr>
              <w:t xml:space="preserve"> to 29</w:t>
            </w:r>
            <w:r w:rsidRPr="00E45D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27" w:type="dxa"/>
            <w:gridSpan w:val="2"/>
            <w:shd w:val="clear" w:color="auto" w:fill="E6E6E6"/>
          </w:tcPr>
          <w:p w14:paraId="43D8F971" w14:textId="1056ACFF" w:rsidR="00557879" w:rsidRPr="00E45D0E" w:rsidRDefault="00E45D0E" w:rsidP="00BA2F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5D0E">
              <w:rPr>
                <w:rFonts w:ascii="Arial" w:hAnsi="Arial" w:cs="Arial"/>
                <w:b/>
                <w:sz w:val="20"/>
                <w:szCs w:val="20"/>
              </w:rPr>
              <w:t>Reports to</w:t>
            </w:r>
          </w:p>
        </w:tc>
        <w:tc>
          <w:tcPr>
            <w:tcW w:w="3123" w:type="dxa"/>
          </w:tcPr>
          <w:p w14:paraId="75E630ED" w14:textId="7700ABDE" w:rsidR="00557879" w:rsidRPr="00E45D0E" w:rsidRDefault="00E45D0E" w:rsidP="00BA2FC9">
            <w:pPr>
              <w:rPr>
                <w:rFonts w:ascii="Arial" w:hAnsi="Arial" w:cs="Arial"/>
                <w:sz w:val="20"/>
                <w:szCs w:val="20"/>
              </w:rPr>
            </w:pPr>
            <w:r w:rsidRPr="00E45D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Trust </w:t>
            </w:r>
            <w:proofErr w:type="gramStart"/>
            <w:r w:rsidRPr="00E45D0E">
              <w:rPr>
                <w:rFonts w:ascii="Arial" w:hAnsi="Arial" w:cs="Arial"/>
                <w:color w:val="000000" w:themeColor="text1"/>
                <w:sz w:val="20"/>
                <w:szCs w:val="20"/>
              </w:rPr>
              <w:t>Lead</w:t>
            </w:r>
            <w:proofErr w:type="gramEnd"/>
            <w:r w:rsidRPr="00E45D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for Careers and Destinations</w:t>
            </w:r>
          </w:p>
        </w:tc>
      </w:tr>
      <w:tr w:rsidR="00F15B43" w:rsidRPr="00E45D0E" w14:paraId="72AA3007" w14:textId="77777777" w:rsidTr="00E45D0E">
        <w:trPr>
          <w:trHeight w:val="554"/>
        </w:trPr>
        <w:tc>
          <w:tcPr>
            <w:tcW w:w="1768" w:type="dxa"/>
            <w:shd w:val="clear" w:color="auto" w:fill="E6E6E6"/>
          </w:tcPr>
          <w:p w14:paraId="7ED2E9E0" w14:textId="77777777" w:rsidR="00F15B43" w:rsidRPr="00E45D0E" w:rsidRDefault="00F15B43" w:rsidP="00BA2F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5D0E">
              <w:rPr>
                <w:rFonts w:ascii="Arial" w:hAnsi="Arial" w:cs="Arial"/>
                <w:b/>
                <w:sz w:val="20"/>
                <w:szCs w:val="20"/>
              </w:rPr>
              <w:t>Job evaluation code</w:t>
            </w:r>
          </w:p>
        </w:tc>
        <w:tc>
          <w:tcPr>
            <w:tcW w:w="2701" w:type="dxa"/>
          </w:tcPr>
          <w:p w14:paraId="7C633DD8" w14:textId="77777777" w:rsidR="00F15B43" w:rsidRPr="00E45D0E" w:rsidRDefault="00F15B43" w:rsidP="00BA2FC9">
            <w:pPr>
              <w:rPr>
                <w:rFonts w:ascii="Arial" w:hAnsi="Arial" w:cs="Arial"/>
                <w:sz w:val="20"/>
                <w:szCs w:val="20"/>
              </w:rPr>
            </w:pPr>
            <w:r w:rsidRPr="00E45D0E">
              <w:rPr>
                <w:rFonts w:ascii="Arial" w:hAnsi="Arial" w:cs="Arial"/>
                <w:sz w:val="20"/>
                <w:szCs w:val="20"/>
              </w:rPr>
              <w:t>CEN042</w:t>
            </w:r>
          </w:p>
        </w:tc>
        <w:tc>
          <w:tcPr>
            <w:tcW w:w="2627" w:type="dxa"/>
            <w:gridSpan w:val="2"/>
            <w:shd w:val="clear" w:color="auto" w:fill="E6E6E6"/>
          </w:tcPr>
          <w:p w14:paraId="064870E6" w14:textId="77777777" w:rsidR="00F15B43" w:rsidRPr="00E45D0E" w:rsidRDefault="00F15B43" w:rsidP="00BA2F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5D0E">
              <w:rPr>
                <w:rFonts w:ascii="Arial" w:hAnsi="Arial" w:cs="Arial"/>
                <w:b/>
                <w:sz w:val="20"/>
                <w:szCs w:val="20"/>
              </w:rPr>
              <w:t>Date of evaluation</w:t>
            </w:r>
          </w:p>
        </w:tc>
        <w:tc>
          <w:tcPr>
            <w:tcW w:w="3123" w:type="dxa"/>
          </w:tcPr>
          <w:p w14:paraId="241FCA8C" w14:textId="77777777" w:rsidR="00F15B43" w:rsidRPr="00E45D0E" w:rsidRDefault="00F15B43" w:rsidP="00BA2FC9">
            <w:pPr>
              <w:rPr>
                <w:rFonts w:ascii="Arial" w:hAnsi="Arial" w:cs="Arial"/>
                <w:sz w:val="20"/>
                <w:szCs w:val="20"/>
              </w:rPr>
            </w:pPr>
            <w:r w:rsidRPr="00E45D0E">
              <w:rPr>
                <w:rFonts w:ascii="Arial" w:hAnsi="Arial" w:cs="Arial"/>
                <w:sz w:val="20"/>
                <w:szCs w:val="20"/>
              </w:rPr>
              <w:t>April 2022</w:t>
            </w:r>
          </w:p>
        </w:tc>
      </w:tr>
      <w:tr w:rsidR="00557879" w:rsidRPr="00E45D0E" w14:paraId="7D3B0BE9" w14:textId="77777777" w:rsidTr="00E45D0E">
        <w:trPr>
          <w:trHeight w:val="936"/>
        </w:trPr>
        <w:tc>
          <w:tcPr>
            <w:tcW w:w="1768" w:type="dxa"/>
            <w:shd w:val="clear" w:color="auto" w:fill="E6E6E6"/>
          </w:tcPr>
          <w:p w14:paraId="06016E37" w14:textId="77777777" w:rsidR="00557879" w:rsidRPr="00E45D0E" w:rsidRDefault="00557879" w:rsidP="00BA2F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5D0E">
              <w:rPr>
                <w:rFonts w:ascii="Arial" w:hAnsi="Arial" w:cs="Arial"/>
                <w:b/>
                <w:sz w:val="20"/>
                <w:szCs w:val="20"/>
              </w:rPr>
              <w:t>Purpose</w:t>
            </w:r>
          </w:p>
          <w:p w14:paraId="7FEDD638" w14:textId="77777777" w:rsidR="00557879" w:rsidRPr="00E45D0E" w:rsidRDefault="00557879" w:rsidP="00BA2F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451" w:type="dxa"/>
            <w:gridSpan w:val="4"/>
          </w:tcPr>
          <w:p w14:paraId="624022EB" w14:textId="77777777" w:rsidR="00557879" w:rsidRPr="00E45D0E" w:rsidRDefault="00557879" w:rsidP="00557879">
            <w:pPr>
              <w:pStyle w:val="Heading1"/>
              <w:numPr>
                <w:ilvl w:val="0"/>
                <w:numId w:val="6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 xml:space="preserve">To uphold the Trust values and ethos and </w:t>
            </w:r>
            <w:proofErr w:type="gramStart"/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collaborate positively with colleagues in the Trust at all times</w:t>
            </w:r>
            <w:proofErr w:type="gramEnd"/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 xml:space="preserve">. They will </w:t>
            </w:r>
            <w:proofErr w:type="gramStart"/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model excellent professional conduct and practice at all times</w:t>
            </w:r>
            <w:proofErr w:type="gramEnd"/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 xml:space="preserve">. </w:t>
            </w:r>
          </w:p>
          <w:p w14:paraId="518885E2" w14:textId="77777777" w:rsidR="00557879" w:rsidRPr="00E45D0E" w:rsidRDefault="00557879" w:rsidP="00557879">
            <w:pPr>
              <w:pStyle w:val="Heading1"/>
              <w:numPr>
                <w:ilvl w:val="0"/>
                <w:numId w:val="6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To provide impartial quality careers education, information, advice and guidance to students across the Maiden Erlegh Trust schools.</w:t>
            </w:r>
          </w:p>
          <w:p w14:paraId="7D851A3F" w14:textId="77777777" w:rsidR="00557879" w:rsidRPr="00E45D0E" w:rsidRDefault="00557879" w:rsidP="00557879">
            <w:pPr>
              <w:pStyle w:val="Heading1"/>
              <w:numPr>
                <w:ilvl w:val="0"/>
                <w:numId w:val="6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To support students so that they have access to a wide range of opportunities and experiences to explore Key Stage 4, Post-16 and Post-18 pathways.</w:t>
            </w:r>
          </w:p>
          <w:p w14:paraId="764CD958" w14:textId="77777777" w:rsidR="00557879" w:rsidRPr="00E45D0E" w:rsidRDefault="00557879" w:rsidP="00557879">
            <w:pPr>
              <w:pStyle w:val="Heading1"/>
              <w:numPr>
                <w:ilvl w:val="0"/>
                <w:numId w:val="6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The support with the compliance of the Gatsby Benchmarks for good careers provision.</w:t>
            </w:r>
          </w:p>
        </w:tc>
      </w:tr>
      <w:tr w:rsidR="00557879" w:rsidRPr="00E45D0E" w14:paraId="439870AB" w14:textId="77777777" w:rsidTr="00E45D0E">
        <w:trPr>
          <w:trHeight w:val="1090"/>
        </w:trPr>
        <w:tc>
          <w:tcPr>
            <w:tcW w:w="1768" w:type="dxa"/>
            <w:shd w:val="clear" w:color="auto" w:fill="E6E6E6"/>
          </w:tcPr>
          <w:p w14:paraId="5D44EF17" w14:textId="77777777" w:rsidR="00557879" w:rsidRPr="00E45D0E" w:rsidRDefault="00557879" w:rsidP="00BA2F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5D0E">
              <w:rPr>
                <w:rFonts w:ascii="Arial" w:hAnsi="Arial" w:cs="Arial"/>
                <w:b/>
                <w:sz w:val="20"/>
                <w:szCs w:val="20"/>
              </w:rPr>
              <w:t>Scope</w:t>
            </w:r>
          </w:p>
          <w:p w14:paraId="38953287" w14:textId="77777777" w:rsidR="00557879" w:rsidRPr="00E45D0E" w:rsidRDefault="00557879" w:rsidP="00BA2F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578" w:type="dxa"/>
            <w:gridSpan w:val="2"/>
          </w:tcPr>
          <w:p w14:paraId="4EC03178" w14:textId="77777777" w:rsidR="00557879" w:rsidRPr="00E45D0E" w:rsidRDefault="00557879" w:rsidP="00BA2FC9">
            <w:pPr>
              <w:pStyle w:val="Heading1"/>
              <w:rPr>
                <w:rStyle w:val="Emphasis"/>
                <w:rFonts w:ascii="Arial" w:hAnsi="Arial" w:cs="Arial"/>
                <w:i w:val="0"/>
              </w:rPr>
            </w:pPr>
            <w:r w:rsidRPr="00E45D0E">
              <w:rPr>
                <w:rStyle w:val="Emphasis"/>
                <w:rFonts w:ascii="Arial" w:hAnsi="Arial" w:cs="Arial"/>
                <w:i w:val="0"/>
              </w:rPr>
              <w:t xml:space="preserve">Main contacts: </w:t>
            </w:r>
          </w:p>
          <w:p w14:paraId="3E36ACEC" w14:textId="77777777" w:rsidR="00557879" w:rsidRPr="00E45D0E" w:rsidRDefault="00557879" w:rsidP="00BA2FC9">
            <w:pPr>
              <w:pStyle w:val="Heading1"/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 xml:space="preserve">Trust </w:t>
            </w:r>
            <w:proofErr w:type="gramStart"/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Lead</w:t>
            </w:r>
            <w:proofErr w:type="gramEnd"/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 xml:space="preserve"> for Careers and Destinations, Trust Schools Local Careers Leads, Heads of Year, SENCOs, support staff, external agencies and parents/carers</w:t>
            </w:r>
          </w:p>
        </w:tc>
        <w:tc>
          <w:tcPr>
            <w:tcW w:w="1750" w:type="dxa"/>
          </w:tcPr>
          <w:p w14:paraId="5294BBE4" w14:textId="77777777" w:rsidR="00557879" w:rsidRPr="00E45D0E" w:rsidRDefault="00557879" w:rsidP="00BA2FC9">
            <w:pPr>
              <w:pStyle w:val="Heading1"/>
              <w:rPr>
                <w:rStyle w:val="Emphasis"/>
                <w:rFonts w:ascii="Arial" w:hAnsi="Arial" w:cs="Arial"/>
                <w:i w:val="0"/>
              </w:rPr>
            </w:pPr>
            <w:r w:rsidRPr="00E45D0E">
              <w:rPr>
                <w:rStyle w:val="Emphasis"/>
                <w:rFonts w:ascii="Arial" w:hAnsi="Arial" w:cs="Arial"/>
                <w:i w:val="0"/>
              </w:rPr>
              <w:t xml:space="preserve">Staff responsibilities: </w:t>
            </w:r>
          </w:p>
          <w:p w14:paraId="2EF8F1B8" w14:textId="77777777" w:rsidR="00557879" w:rsidRPr="00E45D0E" w:rsidRDefault="00557879" w:rsidP="00BA2FC9">
            <w:pPr>
              <w:pStyle w:val="Heading1"/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None</w:t>
            </w:r>
          </w:p>
        </w:tc>
        <w:tc>
          <w:tcPr>
            <w:tcW w:w="3123" w:type="dxa"/>
          </w:tcPr>
          <w:p w14:paraId="1F5DFC28" w14:textId="77777777" w:rsidR="00557879" w:rsidRPr="00E45D0E" w:rsidRDefault="00557879" w:rsidP="00BA2FC9">
            <w:pPr>
              <w:pStyle w:val="Heading1"/>
              <w:rPr>
                <w:rStyle w:val="Emphasis"/>
                <w:rFonts w:ascii="Arial" w:hAnsi="Arial" w:cs="Arial"/>
                <w:i w:val="0"/>
              </w:rPr>
            </w:pPr>
            <w:r w:rsidRPr="00E45D0E">
              <w:rPr>
                <w:rStyle w:val="Emphasis"/>
                <w:rFonts w:ascii="Arial" w:hAnsi="Arial" w:cs="Arial"/>
                <w:i w:val="0"/>
              </w:rPr>
              <w:t xml:space="preserve">Financial accountability: </w:t>
            </w:r>
          </w:p>
          <w:p w14:paraId="739F5BFA" w14:textId="77777777" w:rsidR="00557879" w:rsidRPr="00E45D0E" w:rsidRDefault="00557879" w:rsidP="00BA2FC9">
            <w:pPr>
              <w:pStyle w:val="Heading1"/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None</w:t>
            </w:r>
          </w:p>
        </w:tc>
      </w:tr>
      <w:tr w:rsidR="00557879" w:rsidRPr="0088785E" w14:paraId="7F909FE1" w14:textId="77777777" w:rsidTr="00E45D0E">
        <w:trPr>
          <w:trHeight w:val="3558"/>
        </w:trPr>
        <w:tc>
          <w:tcPr>
            <w:tcW w:w="1768" w:type="dxa"/>
            <w:shd w:val="clear" w:color="auto" w:fill="E6E6E6"/>
          </w:tcPr>
          <w:p w14:paraId="4A272ADC" w14:textId="77777777" w:rsidR="00557879" w:rsidRPr="00E45D0E" w:rsidRDefault="00557879" w:rsidP="00BA2FC9">
            <w:pPr>
              <w:rPr>
                <w:rStyle w:val="Emphasis"/>
                <w:rFonts w:ascii="Arial" w:hAnsi="Arial" w:cs="Arial"/>
                <w:b/>
                <w:bCs/>
                <w:i w:val="0"/>
                <w:sz w:val="20"/>
                <w:szCs w:val="20"/>
              </w:rPr>
            </w:pPr>
            <w:r w:rsidRPr="00E45D0E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Accountabilities</w:t>
            </w:r>
          </w:p>
        </w:tc>
        <w:tc>
          <w:tcPr>
            <w:tcW w:w="8451" w:type="dxa"/>
            <w:gridSpan w:val="4"/>
          </w:tcPr>
          <w:p w14:paraId="406613B6" w14:textId="12BA6E7E" w:rsidR="00557879" w:rsidRPr="00E45D0E" w:rsidRDefault="00557879" w:rsidP="00557879">
            <w:pPr>
              <w:pStyle w:val="Heading1"/>
              <w:numPr>
                <w:ilvl w:val="0"/>
                <w:numId w:val="7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 xml:space="preserve">To deliver quality one-to-one bespoke careers interviews for students in Key Stage 4 and </w:t>
            </w:r>
            <w:r w:rsidR="008E6D7F" w:rsidRPr="00E45D0E">
              <w:rPr>
                <w:rStyle w:val="Emphasis"/>
                <w:rFonts w:ascii="Arial" w:hAnsi="Arial" w:cs="Arial"/>
                <w:b w:val="0"/>
                <w:i w:val="0"/>
              </w:rPr>
              <w:t>5 and</w:t>
            </w: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 xml:space="preserve"> providing personalised careers action plans to allow young people to progress and manage their own futures.</w:t>
            </w:r>
          </w:p>
          <w:p w14:paraId="270EFFD7" w14:textId="7FDC85F9" w:rsidR="00557879" w:rsidRPr="00E45D0E" w:rsidRDefault="00557879" w:rsidP="00557879">
            <w:pPr>
              <w:pStyle w:val="Heading1"/>
              <w:numPr>
                <w:ilvl w:val="0"/>
                <w:numId w:val="7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To prioritise support for vulnerable (PP, YC, LAC, EHCP) students in Years 8</w:t>
            </w:r>
            <w:r w:rsidR="00E100C7" w:rsidRPr="00E45D0E">
              <w:rPr>
                <w:rStyle w:val="Emphasis"/>
                <w:rFonts w:ascii="Arial" w:hAnsi="Arial" w:cs="Arial"/>
                <w:b w:val="0"/>
                <w:i w:val="0"/>
              </w:rPr>
              <w:t xml:space="preserve"> </w:t>
            </w: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-13.</w:t>
            </w:r>
          </w:p>
          <w:p w14:paraId="0579A2F7" w14:textId="77777777" w:rsidR="00557879" w:rsidRPr="00E45D0E" w:rsidRDefault="00557879" w:rsidP="00557879">
            <w:pPr>
              <w:pStyle w:val="Heading1"/>
              <w:numPr>
                <w:ilvl w:val="0"/>
                <w:numId w:val="7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 xml:space="preserve">To support in ensuring that destinations are ambitious and aspirational, promoting equality of opportunity for all and challenging stereotypes. </w:t>
            </w:r>
          </w:p>
          <w:p w14:paraId="266D98A0" w14:textId="75E77389" w:rsidR="00557879" w:rsidRPr="00E45D0E" w:rsidRDefault="00557879" w:rsidP="00557879">
            <w:pPr>
              <w:pStyle w:val="Heading1"/>
              <w:numPr>
                <w:ilvl w:val="0"/>
                <w:numId w:val="7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 xml:space="preserve">To support in researching and signposting careers, options </w:t>
            </w:r>
            <w:r w:rsidR="008E6D7F" w:rsidRPr="00E45D0E">
              <w:rPr>
                <w:rStyle w:val="Emphasis"/>
                <w:rFonts w:ascii="Arial" w:hAnsi="Arial" w:cs="Arial"/>
                <w:b w:val="0"/>
                <w:i w:val="0"/>
              </w:rPr>
              <w:t>pathways,</w:t>
            </w: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 xml:space="preserve"> and support organisations to meet young people’s needs.</w:t>
            </w:r>
          </w:p>
          <w:p w14:paraId="6AD5A3A9" w14:textId="04BFC277" w:rsidR="00557879" w:rsidRPr="00E45D0E" w:rsidRDefault="00557879" w:rsidP="00257038">
            <w:pPr>
              <w:pStyle w:val="Heading1"/>
              <w:numPr>
                <w:ilvl w:val="0"/>
                <w:numId w:val="7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To deliver awareness assemblies on work-readiness, preparedness for the world of work and destination pathways</w:t>
            </w:r>
            <w:r w:rsidR="00E100C7" w:rsidRPr="00E45D0E">
              <w:rPr>
                <w:rStyle w:val="Emphasis"/>
                <w:rFonts w:ascii="Arial" w:hAnsi="Arial" w:cs="Arial"/>
                <w:b w:val="0"/>
                <w:i w:val="0"/>
              </w:rPr>
              <w:t xml:space="preserve"> </w:t>
            </w: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including university, apprenticeship, gap year and employment routes.</w:t>
            </w:r>
          </w:p>
          <w:p w14:paraId="20F47DB6" w14:textId="77777777" w:rsidR="00557879" w:rsidRPr="00E45D0E" w:rsidRDefault="00557879" w:rsidP="00557879">
            <w:pPr>
              <w:pStyle w:val="Heading1"/>
              <w:numPr>
                <w:ilvl w:val="0"/>
                <w:numId w:val="7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To support students at key transition points by delivering small group sessions or larger presentations on aspects of careers guidance and topics related to personal development.</w:t>
            </w:r>
          </w:p>
          <w:p w14:paraId="5E877792" w14:textId="77777777" w:rsidR="00557879" w:rsidRPr="00E45D0E" w:rsidRDefault="00557879" w:rsidP="00557879">
            <w:pPr>
              <w:pStyle w:val="Heading1"/>
              <w:numPr>
                <w:ilvl w:val="0"/>
                <w:numId w:val="7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To deliver information and guidance to parents at key points in the year.</w:t>
            </w:r>
          </w:p>
          <w:p w14:paraId="0E030EAF" w14:textId="64370D17" w:rsidR="00557879" w:rsidRPr="00E45D0E" w:rsidRDefault="00557879" w:rsidP="00557879">
            <w:pPr>
              <w:pStyle w:val="Heading1"/>
              <w:numPr>
                <w:ilvl w:val="0"/>
                <w:numId w:val="7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 xml:space="preserve">To support and contribute to the Trust CEIAG strategy and careers education activities </w:t>
            </w:r>
            <w:r w:rsidR="008E6D7F" w:rsidRPr="00E45D0E">
              <w:rPr>
                <w:rStyle w:val="Emphasis"/>
                <w:rFonts w:ascii="Arial" w:hAnsi="Arial" w:cs="Arial"/>
                <w:b w:val="0"/>
                <w:i w:val="0"/>
              </w:rPr>
              <w:t>e.g.,</w:t>
            </w: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 xml:space="preserve"> Trust Careers Fair, where appropriate.</w:t>
            </w:r>
          </w:p>
          <w:p w14:paraId="2656FF9B" w14:textId="77777777" w:rsidR="00557879" w:rsidRPr="00E45D0E" w:rsidRDefault="00557879" w:rsidP="00557879">
            <w:pPr>
              <w:pStyle w:val="Heading1"/>
              <w:numPr>
                <w:ilvl w:val="0"/>
                <w:numId w:val="7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To signpost local labour market information, current skills gaps, and STEAM opportunities to students and parents.</w:t>
            </w:r>
          </w:p>
          <w:p w14:paraId="7298A157" w14:textId="77777777" w:rsidR="00557879" w:rsidRPr="00E45D0E" w:rsidRDefault="00557879" w:rsidP="00557879">
            <w:pPr>
              <w:pStyle w:val="Heading1"/>
              <w:numPr>
                <w:ilvl w:val="0"/>
                <w:numId w:val="7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To support the Trust’s work experience placement programme in Key Stage 4.</w:t>
            </w:r>
          </w:p>
          <w:p w14:paraId="6472841C" w14:textId="2699033C" w:rsidR="00557879" w:rsidRPr="00E45D0E" w:rsidRDefault="00557879" w:rsidP="00557879">
            <w:pPr>
              <w:pStyle w:val="Heading1"/>
              <w:numPr>
                <w:ilvl w:val="0"/>
                <w:numId w:val="7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To support the development of careers education resources and the careers support platform (</w:t>
            </w:r>
            <w:proofErr w:type="spellStart"/>
            <w:r w:rsidR="00BA4267" w:rsidRPr="00BA4267">
              <w:rPr>
                <w:rStyle w:val="Emphasis"/>
                <w:rFonts w:ascii="Arial" w:hAnsi="Arial" w:cs="Arial"/>
                <w:b w:val="0"/>
                <w:i w:val="0"/>
              </w:rPr>
              <w:t>Unifrog</w:t>
            </w:r>
            <w:proofErr w:type="spellEnd"/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).</w:t>
            </w:r>
          </w:p>
          <w:p w14:paraId="1843099B" w14:textId="115FA00C" w:rsidR="00557879" w:rsidRPr="00E45D0E" w:rsidRDefault="00557879" w:rsidP="00557879">
            <w:pPr>
              <w:pStyle w:val="Heading1"/>
              <w:numPr>
                <w:ilvl w:val="0"/>
                <w:numId w:val="7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 xml:space="preserve">To contribute to staff careers training, </w:t>
            </w:r>
            <w:r w:rsidR="008E6D7F" w:rsidRPr="00E45D0E">
              <w:rPr>
                <w:rStyle w:val="Emphasis"/>
                <w:rFonts w:ascii="Arial" w:hAnsi="Arial" w:cs="Arial"/>
                <w:b w:val="0"/>
                <w:i w:val="0"/>
              </w:rPr>
              <w:t>guidance,</w:t>
            </w: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 xml:space="preserve"> and support so that colleagues are equipped to deliver quality provision.</w:t>
            </w:r>
          </w:p>
          <w:p w14:paraId="5ED43435" w14:textId="77777777" w:rsidR="00557879" w:rsidRPr="00E45D0E" w:rsidRDefault="00557879" w:rsidP="00557879">
            <w:pPr>
              <w:pStyle w:val="Heading1"/>
              <w:numPr>
                <w:ilvl w:val="0"/>
                <w:numId w:val="7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To support the Trust NEET prevention strategy by ensuring all students have an ambitious and appropriate destination post-16 and post-18 and to support the destination tracking of students in Years 11, 12 and 13.</w:t>
            </w:r>
          </w:p>
          <w:p w14:paraId="0DE3B83D" w14:textId="77777777" w:rsidR="00557879" w:rsidRPr="00E45D0E" w:rsidRDefault="00557879" w:rsidP="00557879">
            <w:pPr>
              <w:pStyle w:val="Heading1"/>
              <w:numPr>
                <w:ilvl w:val="0"/>
                <w:numId w:val="7"/>
              </w:numPr>
              <w:rPr>
                <w:rStyle w:val="Emphasis"/>
                <w:rFonts w:ascii="Arial" w:hAnsi="Arial" w:cs="Arial"/>
                <w:b w:val="0"/>
                <w:i w:val="0"/>
              </w:rPr>
            </w:pPr>
            <w:r w:rsidRPr="00E45D0E">
              <w:rPr>
                <w:rStyle w:val="Emphasis"/>
                <w:rFonts w:ascii="Arial" w:hAnsi="Arial" w:cs="Arial"/>
                <w:b w:val="0"/>
                <w:i w:val="0"/>
              </w:rPr>
              <w:t>To provide advice and guidance on examination days.</w:t>
            </w:r>
          </w:p>
          <w:p w14:paraId="741FAD9C" w14:textId="77777777" w:rsidR="00557879" w:rsidRPr="00E45D0E" w:rsidRDefault="00557879" w:rsidP="00BA2FC9">
            <w:pPr>
              <w:pStyle w:val="Heading1"/>
              <w:rPr>
                <w:rStyle w:val="Emphasis"/>
                <w:rFonts w:ascii="Arial" w:hAnsi="Arial" w:cs="Arial"/>
                <w:b w:val="0"/>
                <w:i w:val="0"/>
              </w:rPr>
            </w:pPr>
          </w:p>
          <w:p w14:paraId="7E543560" w14:textId="77777777" w:rsidR="00557879" w:rsidRPr="00E45D0E" w:rsidRDefault="00557879" w:rsidP="00BA2FC9">
            <w:pPr>
              <w:pStyle w:val="Heading1"/>
              <w:rPr>
                <w:rStyle w:val="Emphasis"/>
                <w:rFonts w:ascii="Arial" w:hAnsi="Arial" w:cs="Arial"/>
                <w:b w:val="0"/>
                <w:i w:val="0"/>
              </w:rPr>
            </w:pPr>
          </w:p>
        </w:tc>
      </w:tr>
      <w:tr w:rsidR="00557879" w:rsidRPr="0088785E" w14:paraId="68274867" w14:textId="77777777" w:rsidTr="00E45D0E">
        <w:trPr>
          <w:trHeight w:val="1729"/>
        </w:trPr>
        <w:tc>
          <w:tcPr>
            <w:tcW w:w="1768" w:type="dxa"/>
            <w:shd w:val="clear" w:color="auto" w:fill="E6E6E6"/>
          </w:tcPr>
          <w:p w14:paraId="513D6DA0" w14:textId="77777777" w:rsidR="00557879" w:rsidRPr="00E45D0E" w:rsidRDefault="00557879" w:rsidP="00BA2FC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45D0E">
              <w:rPr>
                <w:rFonts w:ascii="Arial" w:hAnsi="Arial" w:cs="Arial"/>
                <w:b/>
                <w:sz w:val="20"/>
                <w:szCs w:val="20"/>
              </w:rPr>
              <w:lastRenderedPageBreak/>
              <w:t>Organisational Chart</w:t>
            </w:r>
          </w:p>
        </w:tc>
        <w:tc>
          <w:tcPr>
            <w:tcW w:w="8451" w:type="dxa"/>
            <w:gridSpan w:val="4"/>
          </w:tcPr>
          <w:p w14:paraId="3CA384B8" w14:textId="77777777" w:rsidR="00557879" w:rsidRPr="0088785E" w:rsidRDefault="00557879" w:rsidP="00BA2FC9">
            <w:pPr>
              <w:rPr>
                <w:rFonts w:ascii="Arial" w:hAnsi="Arial" w:cs="Arial"/>
                <w:sz w:val="21"/>
                <w:szCs w:val="21"/>
              </w:rPr>
            </w:pPr>
            <w:r w:rsidRPr="0088785E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F45F2C" wp14:editId="71F3E47C">
                      <wp:simplePos x="0" y="0"/>
                      <wp:positionH relativeFrom="column">
                        <wp:posOffset>1048385</wp:posOffset>
                      </wp:positionH>
                      <wp:positionV relativeFrom="paragraph">
                        <wp:posOffset>57785</wp:posOffset>
                      </wp:positionV>
                      <wp:extent cx="3267075" cy="409575"/>
                      <wp:effectExtent l="0" t="0" r="28575" b="28575"/>
                      <wp:wrapNone/>
                      <wp:docPr id="1" name="_s10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7075" cy="4095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BE0E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A92E8" w14:textId="77777777" w:rsidR="00557879" w:rsidRPr="00F4445B" w:rsidRDefault="00557879" w:rsidP="005578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</w:pPr>
                                  <w:r w:rsidRPr="00F4445B">
                                    <w:rPr>
                                      <w:rFonts w:ascii="Arial" w:hAnsi="Arial" w:cs="Arial"/>
                                      <w:color w:val="000000" w:themeColor="text1"/>
                                    </w:rPr>
                                    <w:t>Trust Lead for Careers and Destinations</w:t>
                                  </w:r>
                                </w:p>
                                <w:p w14:paraId="7C32A8CB" w14:textId="77777777" w:rsidR="00557879" w:rsidRDefault="00557879" w:rsidP="005578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27806" tIns="13903" rIns="27806" bIns="13903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8F45F2C" id="_s1066" o:spid="_x0000_s1026" style="position:absolute;margin-left:82.55pt;margin-top:4.55pt;width:257.25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" fillcolor="#bbe0e3">
                      <v:textbox inset=".77239mm,.38619mm,.77239mm,.38619mm">
                        <w:txbxContent>
                          <w:p w14:paraId="418A92E8" w14:textId="77777777" w:rsidR="00557879" w:rsidRPr="00F4445B" w:rsidRDefault="00557879" w:rsidP="00557879">
                            <w:pPr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F4445B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Trust Lead for Careers and Destinations</w:t>
                            </w:r>
                          </w:p>
                          <w:p w14:paraId="7C32A8CB" w14:textId="77777777" w:rsidR="00557879" w:rsidRDefault="00557879" w:rsidP="0055787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88785E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4917085" wp14:editId="4A966160">
                      <wp:simplePos x="0" y="0"/>
                      <wp:positionH relativeFrom="column">
                        <wp:posOffset>2657475</wp:posOffset>
                      </wp:positionH>
                      <wp:positionV relativeFrom="paragraph">
                        <wp:posOffset>467360</wp:posOffset>
                      </wp:positionV>
                      <wp:extent cx="0" cy="205740"/>
                      <wp:effectExtent l="14605" t="9525" r="13970" b="13335"/>
                      <wp:wrapNone/>
                      <wp:docPr id="2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57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B586F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o:spid="_x0000_s1026" type="#_x0000_t32" style="position:absolute;margin-left:209.25pt;margin-top:36.8pt;width:0;height:1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" strokeweight="1.5pt"/>
                  </w:pict>
                </mc:Fallback>
              </mc:AlternateContent>
            </w:r>
            <w:r w:rsidRPr="0088785E">
              <w:rPr>
                <w:rFonts w:ascii="Arial" w:hAnsi="Arial" w:cs="Arial"/>
                <w:noProof/>
                <w:sz w:val="21"/>
                <w:szCs w:val="21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228F86" wp14:editId="76E8AD84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673100</wp:posOffset>
                      </wp:positionV>
                      <wp:extent cx="3143250" cy="293370"/>
                      <wp:effectExtent l="13335" t="5715" r="5715" b="5715"/>
                      <wp:wrapNone/>
                      <wp:docPr id="4" name="_s10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43250" cy="2933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BBE0E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54294E" w14:textId="77777777" w:rsidR="00557879" w:rsidRPr="000B7732" w:rsidRDefault="00557879" w:rsidP="00557879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Trust Careers Adviser</w:t>
                                  </w:r>
                                </w:p>
                              </w:txbxContent>
                            </wps:txbx>
                            <wps:bodyPr rot="0" vert="horz" wrap="square" lIns="27806" tIns="13903" rIns="27806" bIns="13903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228F86" id="_s1067" o:spid="_x0000_s1027" style="position:absolute;margin-left:86.15pt;margin-top:53pt;width:247.5pt;height:23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" fillcolor="#bbe0e3">
                      <v:textbox inset=".77239mm,.38619mm,.77239mm,.38619mm">
                        <w:txbxContent>
                          <w:p w14:paraId="2A54294E" w14:textId="77777777" w:rsidR="00557879" w:rsidRPr="000B7732" w:rsidRDefault="00557879" w:rsidP="0055787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Trust Careers Adviser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bookmarkEnd w:id="0"/>
    </w:tbl>
    <w:p w14:paraId="46119526" w14:textId="77777777" w:rsidR="00557879" w:rsidRPr="0088785E" w:rsidRDefault="00557879" w:rsidP="00557879">
      <w:pPr>
        <w:rPr>
          <w:rFonts w:ascii="Arial" w:hAnsi="Arial" w:cs="Arial"/>
          <w:b/>
          <w:bCs/>
          <w:sz w:val="21"/>
          <w:szCs w:val="21"/>
        </w:rPr>
      </w:pPr>
    </w:p>
    <w:sectPr w:rsidR="00557879" w:rsidRPr="0088785E" w:rsidSect="00166458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829F8" w14:textId="77777777" w:rsidR="00DE637F" w:rsidRDefault="00DE637F" w:rsidP="00557879">
      <w:pPr>
        <w:spacing w:after="0" w:line="240" w:lineRule="auto"/>
      </w:pPr>
      <w:r>
        <w:separator/>
      </w:r>
    </w:p>
  </w:endnote>
  <w:endnote w:type="continuationSeparator" w:id="0">
    <w:p w14:paraId="62D4724F" w14:textId="77777777" w:rsidR="00DE637F" w:rsidRDefault="00DE637F" w:rsidP="005578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93633" w14:textId="77777777" w:rsidR="00DE637F" w:rsidRDefault="00DE637F" w:rsidP="00557879">
      <w:pPr>
        <w:spacing w:after="0" w:line="240" w:lineRule="auto"/>
      </w:pPr>
      <w:r>
        <w:separator/>
      </w:r>
    </w:p>
  </w:footnote>
  <w:footnote w:type="continuationSeparator" w:id="0">
    <w:p w14:paraId="18E65C4D" w14:textId="77777777" w:rsidR="00DE637F" w:rsidRDefault="00DE637F" w:rsidP="005578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E75F4"/>
    <w:multiLevelType w:val="hybridMultilevel"/>
    <w:tmpl w:val="10DE8C14"/>
    <w:lvl w:ilvl="0" w:tplc="B07636D6">
      <w:numFmt w:val="bullet"/>
      <w:lvlText w:val=""/>
      <w:lvlJc w:val="left"/>
      <w:pPr>
        <w:ind w:left="25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15FD35F2"/>
    <w:multiLevelType w:val="hybridMultilevel"/>
    <w:tmpl w:val="0E564FAC"/>
    <w:lvl w:ilvl="0" w:tplc="E9526EB8">
      <w:start w:val="3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F36F3"/>
    <w:multiLevelType w:val="hybridMultilevel"/>
    <w:tmpl w:val="A6581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4793"/>
    <w:multiLevelType w:val="hybridMultilevel"/>
    <w:tmpl w:val="63704268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111F4"/>
    <w:multiLevelType w:val="hybridMultilevel"/>
    <w:tmpl w:val="5694C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21081"/>
    <w:multiLevelType w:val="hybridMultilevel"/>
    <w:tmpl w:val="AE126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DB327F"/>
    <w:multiLevelType w:val="hybridMultilevel"/>
    <w:tmpl w:val="E8F23A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A2CBF"/>
    <w:multiLevelType w:val="hybridMultilevel"/>
    <w:tmpl w:val="B600B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5212A0"/>
    <w:multiLevelType w:val="hybridMultilevel"/>
    <w:tmpl w:val="6A7466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B5181"/>
    <w:multiLevelType w:val="hybridMultilevel"/>
    <w:tmpl w:val="1FBCE4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46198"/>
    <w:multiLevelType w:val="hybridMultilevel"/>
    <w:tmpl w:val="A52C3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123F93"/>
    <w:multiLevelType w:val="hybridMultilevel"/>
    <w:tmpl w:val="E97492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0915875">
    <w:abstractNumId w:val="10"/>
  </w:num>
  <w:num w:numId="2" w16cid:durableId="425467868">
    <w:abstractNumId w:val="3"/>
  </w:num>
  <w:num w:numId="3" w16cid:durableId="1071267064">
    <w:abstractNumId w:val="2"/>
  </w:num>
  <w:num w:numId="4" w16cid:durableId="378672251">
    <w:abstractNumId w:val="0"/>
  </w:num>
  <w:num w:numId="5" w16cid:durableId="1873567279">
    <w:abstractNumId w:val="1"/>
  </w:num>
  <w:num w:numId="6" w16cid:durableId="51462457">
    <w:abstractNumId w:val="9"/>
  </w:num>
  <w:num w:numId="7" w16cid:durableId="645475647">
    <w:abstractNumId w:val="11"/>
  </w:num>
  <w:num w:numId="8" w16cid:durableId="751242380">
    <w:abstractNumId w:val="6"/>
  </w:num>
  <w:num w:numId="9" w16cid:durableId="2044859327">
    <w:abstractNumId w:val="4"/>
  </w:num>
  <w:num w:numId="10" w16cid:durableId="2062974481">
    <w:abstractNumId w:val="5"/>
  </w:num>
  <w:num w:numId="11" w16cid:durableId="1221676075">
    <w:abstractNumId w:val="8"/>
  </w:num>
  <w:num w:numId="12" w16cid:durableId="20470972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957"/>
    <w:rsid w:val="00037BC5"/>
    <w:rsid w:val="00043D2F"/>
    <w:rsid w:val="0004502E"/>
    <w:rsid w:val="00082FA6"/>
    <w:rsid w:val="000E4009"/>
    <w:rsid w:val="000E4E57"/>
    <w:rsid w:val="001100CB"/>
    <w:rsid w:val="00122A90"/>
    <w:rsid w:val="00124DEF"/>
    <w:rsid w:val="001506C7"/>
    <w:rsid w:val="0015333F"/>
    <w:rsid w:val="00166458"/>
    <w:rsid w:val="00197095"/>
    <w:rsid w:val="001A77E4"/>
    <w:rsid w:val="001B694B"/>
    <w:rsid w:val="001C1F30"/>
    <w:rsid w:val="00216A52"/>
    <w:rsid w:val="00224B45"/>
    <w:rsid w:val="0026648D"/>
    <w:rsid w:val="002825E5"/>
    <w:rsid w:val="002913CF"/>
    <w:rsid w:val="002A3E12"/>
    <w:rsid w:val="002A49D9"/>
    <w:rsid w:val="002D1DC0"/>
    <w:rsid w:val="00300E64"/>
    <w:rsid w:val="003023DE"/>
    <w:rsid w:val="00340D03"/>
    <w:rsid w:val="00355AC9"/>
    <w:rsid w:val="00373A75"/>
    <w:rsid w:val="003D1675"/>
    <w:rsid w:val="003D7FDF"/>
    <w:rsid w:val="003F6521"/>
    <w:rsid w:val="00414A4F"/>
    <w:rsid w:val="004178BB"/>
    <w:rsid w:val="00425545"/>
    <w:rsid w:val="004475E1"/>
    <w:rsid w:val="004A3E68"/>
    <w:rsid w:val="004B3F19"/>
    <w:rsid w:val="004D4FED"/>
    <w:rsid w:val="00517123"/>
    <w:rsid w:val="00530611"/>
    <w:rsid w:val="00556C8D"/>
    <w:rsid w:val="00557879"/>
    <w:rsid w:val="005617BB"/>
    <w:rsid w:val="0056344B"/>
    <w:rsid w:val="005832CA"/>
    <w:rsid w:val="005B7411"/>
    <w:rsid w:val="005C3608"/>
    <w:rsid w:val="0062591C"/>
    <w:rsid w:val="006533DC"/>
    <w:rsid w:val="00682630"/>
    <w:rsid w:val="00684196"/>
    <w:rsid w:val="00692572"/>
    <w:rsid w:val="00695529"/>
    <w:rsid w:val="006E147B"/>
    <w:rsid w:val="007439D6"/>
    <w:rsid w:val="00776097"/>
    <w:rsid w:val="00782E92"/>
    <w:rsid w:val="00785878"/>
    <w:rsid w:val="007A21A6"/>
    <w:rsid w:val="008149B6"/>
    <w:rsid w:val="00815B35"/>
    <w:rsid w:val="00825576"/>
    <w:rsid w:val="00831B17"/>
    <w:rsid w:val="00835BF0"/>
    <w:rsid w:val="00851C6C"/>
    <w:rsid w:val="008651F4"/>
    <w:rsid w:val="00867957"/>
    <w:rsid w:val="008723A0"/>
    <w:rsid w:val="0088785E"/>
    <w:rsid w:val="008E6D7F"/>
    <w:rsid w:val="008E7F3E"/>
    <w:rsid w:val="008F2F62"/>
    <w:rsid w:val="008F6826"/>
    <w:rsid w:val="00931B0C"/>
    <w:rsid w:val="009454EE"/>
    <w:rsid w:val="0095345A"/>
    <w:rsid w:val="00956A3C"/>
    <w:rsid w:val="009B1E35"/>
    <w:rsid w:val="009F34C9"/>
    <w:rsid w:val="009F5EF2"/>
    <w:rsid w:val="00A02224"/>
    <w:rsid w:val="00A27506"/>
    <w:rsid w:val="00AC7BC2"/>
    <w:rsid w:val="00AD0273"/>
    <w:rsid w:val="00AD05E7"/>
    <w:rsid w:val="00AE0351"/>
    <w:rsid w:val="00AE6F75"/>
    <w:rsid w:val="00B12150"/>
    <w:rsid w:val="00B22DD1"/>
    <w:rsid w:val="00B52E00"/>
    <w:rsid w:val="00B972DC"/>
    <w:rsid w:val="00BA4267"/>
    <w:rsid w:val="00BD25DA"/>
    <w:rsid w:val="00BD57A3"/>
    <w:rsid w:val="00BE00A2"/>
    <w:rsid w:val="00C01F27"/>
    <w:rsid w:val="00C12F90"/>
    <w:rsid w:val="00C3667A"/>
    <w:rsid w:val="00C61A5A"/>
    <w:rsid w:val="00C62549"/>
    <w:rsid w:val="00C837DB"/>
    <w:rsid w:val="00CC44F5"/>
    <w:rsid w:val="00CD0EF9"/>
    <w:rsid w:val="00CF0392"/>
    <w:rsid w:val="00D21139"/>
    <w:rsid w:val="00D303A1"/>
    <w:rsid w:val="00D30F17"/>
    <w:rsid w:val="00D76771"/>
    <w:rsid w:val="00D81486"/>
    <w:rsid w:val="00D83F89"/>
    <w:rsid w:val="00DB625C"/>
    <w:rsid w:val="00DC74C2"/>
    <w:rsid w:val="00DE637F"/>
    <w:rsid w:val="00E100C7"/>
    <w:rsid w:val="00E42536"/>
    <w:rsid w:val="00E43202"/>
    <w:rsid w:val="00E45D0E"/>
    <w:rsid w:val="00E45DCF"/>
    <w:rsid w:val="00E473DE"/>
    <w:rsid w:val="00E54E8F"/>
    <w:rsid w:val="00E55200"/>
    <w:rsid w:val="00EB70B1"/>
    <w:rsid w:val="00ED5EA3"/>
    <w:rsid w:val="00EE0FB2"/>
    <w:rsid w:val="00F15B43"/>
    <w:rsid w:val="00F206E4"/>
    <w:rsid w:val="00F20F2C"/>
    <w:rsid w:val="00F23646"/>
    <w:rsid w:val="00F41DB9"/>
    <w:rsid w:val="00F4445B"/>
    <w:rsid w:val="00F471CE"/>
    <w:rsid w:val="00F47462"/>
    <w:rsid w:val="00FA07E0"/>
    <w:rsid w:val="00FB0AEF"/>
    <w:rsid w:val="00FC6980"/>
    <w:rsid w:val="00FD2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81BE7"/>
  <w15:chartTrackingRefBased/>
  <w15:docId w15:val="{E62CE69D-0AA2-47A9-A16E-9C8BA4F0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679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67957"/>
    <w:pPr>
      <w:spacing w:after="0" w:line="240" w:lineRule="auto"/>
    </w:pPr>
  </w:style>
  <w:style w:type="table" w:styleId="TableGrid">
    <w:name w:val="Table Grid"/>
    <w:basedOn w:val="TableNormal"/>
    <w:uiPriority w:val="39"/>
    <w:rsid w:val="00867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67957"/>
    <w:rPr>
      <w:rFonts w:ascii="Times New Roman" w:eastAsia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rsid w:val="00867957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867957"/>
    <w:rPr>
      <w:rFonts w:ascii="Times New Roman" w:eastAsia="Times New Roman" w:hAnsi="Times New Roman" w:cs="Times New Roman"/>
      <w:b/>
      <w:sz w:val="20"/>
      <w:szCs w:val="20"/>
    </w:rPr>
  </w:style>
  <w:style w:type="character" w:styleId="Hyperlink">
    <w:name w:val="Hyperlink"/>
    <w:rsid w:val="00867957"/>
    <w:rPr>
      <w:color w:val="0000FF"/>
      <w:u w:val="single"/>
    </w:rPr>
  </w:style>
  <w:style w:type="paragraph" w:styleId="BodyText2">
    <w:name w:val="Body Text 2"/>
    <w:basedOn w:val="Normal"/>
    <w:link w:val="BodyText2Char"/>
    <w:rsid w:val="00867957"/>
    <w:pPr>
      <w:spacing w:after="0" w:line="240" w:lineRule="auto"/>
    </w:pPr>
    <w:rPr>
      <w:rFonts w:ascii="Arial" w:eastAsia="Times New Roman" w:hAnsi="Arial" w:cs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867957"/>
    <w:rPr>
      <w:rFonts w:ascii="Arial" w:eastAsia="Times New Roman" w:hAnsi="Arial" w:cs="Arial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3A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A75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9454EE"/>
    <w:rPr>
      <w:color w:val="800080"/>
      <w:u w:val="single"/>
    </w:rPr>
  </w:style>
  <w:style w:type="paragraph" w:styleId="BodyText3">
    <w:name w:val="Body Text 3"/>
    <w:basedOn w:val="Normal"/>
    <w:link w:val="BodyText3Char"/>
    <w:rsid w:val="009454E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454EE"/>
    <w:rPr>
      <w:rFonts w:ascii="Times New Roman" w:eastAsia="Times New Roman" w:hAnsi="Times New Roman" w:cs="Times New Roman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F2F62"/>
    <w:pPr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qFormat/>
    <w:rsid w:val="008F2F62"/>
    <w:rPr>
      <w:i/>
      <w:iCs/>
    </w:rPr>
  </w:style>
  <w:style w:type="character" w:styleId="Strong">
    <w:name w:val="Strong"/>
    <w:basedOn w:val="DefaultParagraphFont"/>
    <w:uiPriority w:val="22"/>
    <w:qFormat/>
    <w:rsid w:val="00D81486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21139"/>
    <w:rPr>
      <w:color w:val="605E5C"/>
      <w:shd w:val="clear" w:color="auto" w:fill="E1DFDD"/>
    </w:rPr>
  </w:style>
  <w:style w:type="paragraph" w:customStyle="1" w:styleId="Default">
    <w:name w:val="Default"/>
    <w:rsid w:val="00C3667A"/>
    <w:pPr>
      <w:autoSpaceDE w:val="0"/>
      <w:autoSpaceDN w:val="0"/>
      <w:adjustRightInd w:val="0"/>
      <w:spacing w:after="0" w:line="240" w:lineRule="auto"/>
    </w:pPr>
    <w:rPr>
      <w:rFonts w:ascii="Franklin Gothic Medium" w:hAnsi="Franklin Gothic Medium" w:cs="Franklin Gothic Medium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C36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copre1">
    <w:name w:val="acopre1"/>
    <w:basedOn w:val="DefaultParagraphFont"/>
    <w:rsid w:val="0088785E"/>
  </w:style>
  <w:style w:type="paragraph" w:styleId="Header">
    <w:name w:val="header"/>
    <w:basedOn w:val="Normal"/>
    <w:link w:val="HeaderChar"/>
    <w:uiPriority w:val="99"/>
    <w:unhideWhenUsed/>
    <w:rsid w:val="00557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879"/>
  </w:style>
  <w:style w:type="paragraph" w:styleId="Footer">
    <w:name w:val="footer"/>
    <w:basedOn w:val="Normal"/>
    <w:link w:val="FooterChar"/>
    <w:uiPriority w:val="99"/>
    <w:unhideWhenUsed/>
    <w:rsid w:val="005578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879"/>
  </w:style>
  <w:style w:type="table" w:customStyle="1" w:styleId="TableGrid11">
    <w:name w:val="Table Grid11"/>
    <w:basedOn w:val="TableNormal"/>
    <w:next w:val="TableGrid"/>
    <w:uiPriority w:val="39"/>
    <w:rsid w:val="00E45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98">
      <w:bodyDiv w:val="1"/>
      <w:marLeft w:val="300"/>
      <w:marRight w:val="30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292CA1B3AEF44694E7699F7BBF44F2" ma:contentTypeVersion="18" ma:contentTypeDescription="Create a new document." ma:contentTypeScope="" ma:versionID="6b054a71103a3794afad8bf686d5576e">
  <xsd:schema xmlns:xsd="http://www.w3.org/2001/XMLSchema" xmlns:xs="http://www.w3.org/2001/XMLSchema" xmlns:p="http://schemas.microsoft.com/office/2006/metadata/properties" xmlns:ns2="91df240d-6e2f-4d1e-a40f-c94f9ec49f1b" xmlns:ns3="0131bef6-f221-492a-b76c-0296039aea28" targetNamespace="http://schemas.microsoft.com/office/2006/metadata/properties" ma:root="true" ma:fieldsID="3542096bf47e80b73c1c4463eaf56252" ns2:_="" ns3:_="">
    <xsd:import namespace="91df240d-6e2f-4d1e-a40f-c94f9ec49f1b"/>
    <xsd:import namespace="0131bef6-f221-492a-b76c-0296039aea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df240d-6e2f-4d1e-a40f-c94f9ec49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7c1d713-f519-464f-a927-aa0d181828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31bef6-f221-492a-b76c-0296039aea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098869-9079-457b-8e68-12050101bafa}" ma:internalName="TaxCatchAll" ma:showField="CatchAllData" ma:web="0131bef6-f221-492a-b76c-0296039aea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31bef6-f221-492a-b76c-0296039aea28" xsi:nil="true"/>
    <lcf76f155ced4ddcb4097134ff3c332f xmlns="91df240d-6e2f-4d1e-a40f-c94f9ec49f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9F86A9-1AF6-4581-899D-602C44BBE7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E38D64-84F8-44C9-BEF9-B77C8845FF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df240d-6e2f-4d1e-a40f-c94f9ec49f1b"/>
    <ds:schemaRef ds:uri="0131bef6-f221-492a-b76c-0296039aea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73FF81-5162-442F-8527-E96399AAF1B8}">
  <ds:schemaRefs>
    <ds:schemaRef ds:uri="http://schemas.microsoft.com/office/2006/metadata/properties"/>
    <ds:schemaRef ds:uri="http://schemas.microsoft.com/office/infopath/2007/PartnerControls"/>
    <ds:schemaRef ds:uri="0131bef6-f221-492a-b76c-0296039aea28"/>
    <ds:schemaRef ds:uri="91df240d-6e2f-4d1e-a40f-c94f9ec49f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Maiden Erlegh School</Company>
  <LinksUpToDate>false</LinksUpToDate>
  <CharactersWithSpaces>2914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M Davies</dc:creator>
  <cp:keywords/>
  <dc:description/>
  <cp:lastModifiedBy>S Fitzgerald</cp:lastModifiedBy>
  <cp:revision>3</cp:revision>
  <cp:lastPrinted>2020-12-17T10:01:00Z</cp:lastPrinted>
  <dcterms:created xsi:type="dcterms:W3CDTF">2026-06-01T14:00:00Z</dcterms:created>
  <dcterms:modified xsi:type="dcterms:W3CDTF">2026-06-01T14:00:00Z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0x010100C2292CA1B3AEF44694E7699F7BBF44F2</vt:lpwstr>
  </property>
</Properties>
</file>