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sz w:val="22"/>
          <w:szCs w:val="22"/>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20850" cy="11547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before="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pageBreakBefore w:val="0"/>
        <w:spacing w:after="0" w:before="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pageBreakBefore w:val="0"/>
        <w:spacing w:after="0" w:before="0" w:line="240" w:lineRule="auto"/>
        <w:jc w:val="center"/>
        <w:rPr>
          <w:rFonts w:ascii="Calibri" w:cs="Calibri" w:eastAsia="Calibri" w:hAnsi="Calibri"/>
          <w:b w:val="1"/>
          <w:bCs w:val="1"/>
          <w:sz w:val="22"/>
          <w:szCs w:val="22"/>
          <w:vertAlign w:val="baseline"/>
        </w:rPr>
      </w:pPr>
      <w:r w:rsidDel="00000000" w:rsidR="00000000" w:rsidRPr="00000000">
        <w:rPr>
          <w:rFonts w:ascii="Calibri" w:cs="Calibri" w:eastAsia="Calibri" w:hAnsi="Calibri"/>
          <w:b w:val="1"/>
          <w:bCs w:val="1"/>
          <w:sz w:val="22"/>
          <w:szCs w:val="22"/>
          <w:rtl w:val="0"/>
        </w:rPr>
        <w:t xml:space="preserve">Job Description </w:t>
      </w:r>
      <w:r w:rsidDel="00000000" w:rsidR="00000000" w:rsidRPr="00000000">
        <w:rPr>
          <w:rtl w:val="0"/>
        </w:rPr>
      </w:r>
    </w:p>
    <w:p w:rsidR="00000000" w:rsidDel="00000000" w:rsidP="00000000" w:rsidRDefault="00000000" w:rsidRPr="00000000" w14:paraId="00000005">
      <w:pPr>
        <w:pageBreakBefore w:val="0"/>
        <w:spacing w:after="0" w:before="0" w:line="24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pageBreakBefore w:val="0"/>
        <w:widowControl w:val="0"/>
        <w:spacing w:after="0" w:before="0" w:line="240" w:lineRule="auto"/>
        <w:ind w:left="13.639984130859375" w:right="579.2791748046875"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w:t>
      </w:r>
      <w:r w:rsidDel="00000000" w:rsidR="00000000" w:rsidRPr="00000000">
        <w:rPr>
          <w:rFonts w:ascii="Calibri" w:cs="Calibri" w:eastAsia="Calibri" w:hAnsi="Calibri"/>
          <w:sz w:val="22"/>
          <w:szCs w:val="22"/>
          <w:rtl w:val="0"/>
        </w:rPr>
        <w:t xml:space="preserve">: </w:t>
        <w:tab/>
        <w:tab/>
        <w:tab/>
        <w:t xml:space="preserve">Head of PE</w:t>
      </w:r>
    </w:p>
    <w:p w:rsidR="00000000" w:rsidDel="00000000" w:rsidP="00000000" w:rsidRDefault="00000000" w:rsidRPr="00000000" w14:paraId="00000007">
      <w:pPr>
        <w:pageBreakBefore w:val="0"/>
        <w:widowControl w:val="0"/>
        <w:spacing w:after="0" w:before="0" w:line="240" w:lineRule="auto"/>
        <w:ind w:left="13.639984130859375"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8">
      <w:pPr>
        <w:pageBreakBefore w:val="0"/>
        <w:widowControl w:val="0"/>
        <w:spacing w:after="0" w:before="0" w:line="240" w:lineRule="auto"/>
        <w:ind w:left="13.639984130859375"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Responsible to: </w:t>
        <w:tab/>
      </w:r>
      <w:r w:rsidDel="00000000" w:rsidR="00000000" w:rsidRPr="00000000">
        <w:rPr>
          <w:rFonts w:ascii="Calibri" w:cs="Calibri" w:eastAsia="Calibri" w:hAnsi="Calibri"/>
          <w:sz w:val="22"/>
          <w:szCs w:val="22"/>
          <w:rtl w:val="0"/>
        </w:rPr>
        <w:t xml:space="preserve">Assistant Headteacher</w:t>
      </w:r>
    </w:p>
    <w:p w:rsidR="00000000" w:rsidDel="00000000" w:rsidP="00000000" w:rsidRDefault="00000000" w:rsidRPr="00000000" w14:paraId="00000009">
      <w:pPr>
        <w:pageBreakBefore w:val="0"/>
        <w:widowControl w:val="0"/>
        <w:spacing w:after="0" w:before="0" w:line="240" w:lineRule="auto"/>
        <w:ind w:left="13.63998413085937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rtl w:val="0"/>
        </w:rPr>
        <w:t xml:space="preserve">Salary scale:               </w:t>
        <w:tab/>
      </w:r>
      <w:r w:rsidDel="00000000" w:rsidR="00000000" w:rsidRPr="00000000">
        <w:rPr>
          <w:rFonts w:ascii="Calibri" w:cs="Calibri" w:eastAsia="Calibri" w:hAnsi="Calibri"/>
          <w:sz w:val="22"/>
          <w:szCs w:val="22"/>
          <w:highlight w:val="white"/>
          <w:rtl w:val="0"/>
        </w:rPr>
        <w:t xml:space="preserve">TLR 2b</w:t>
      </w:r>
    </w:p>
    <w:p w:rsidR="00000000" w:rsidDel="00000000" w:rsidP="00000000" w:rsidRDefault="00000000" w:rsidRPr="00000000" w14:paraId="0000000B">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ab/>
        <w:tab/>
        <w:tab/>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rtl w:val="0"/>
        </w:rPr>
        <w:t xml:space="preserve">Location:</w:t>
        <w:tab/>
      </w:r>
      <w:r w:rsidDel="00000000" w:rsidR="00000000" w:rsidRPr="00000000">
        <w:rPr>
          <w:rFonts w:ascii="Calibri" w:cs="Calibri" w:eastAsia="Calibri" w:hAnsi="Calibri"/>
          <w:sz w:val="22"/>
          <w:szCs w:val="22"/>
          <w:highlight w:val="white"/>
          <w:rtl w:val="0"/>
        </w:rPr>
        <w:tab/>
        <w:t xml:space="preserve">Waterside Academy</w:t>
      </w:r>
    </w:p>
    <w:p w:rsidR="00000000" w:rsidDel="00000000" w:rsidP="00000000" w:rsidRDefault="00000000" w:rsidRPr="00000000" w14:paraId="0000000E">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F">
      <w:pPr>
        <w:pageBreakBefore w:val="0"/>
        <w:spacing w:after="0" w:before="0"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0">
      <w:pPr>
        <w:spacing w:after="0" w:before="0" w:line="240" w:lineRule="auto"/>
        <w:ind w:right="-52.204724409448886"/>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11">
      <w:pPr>
        <w:spacing w:after="0" w:before="0" w:line="240" w:lineRule="auto"/>
        <w:ind w:right="-52.204724409448886"/>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2">
      <w:pPr>
        <w:spacing w:after="0" w:before="0" w:line="240" w:lineRule="auto"/>
        <w:ind w:right="-52.204724409448886"/>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The main purpose of this post is to effectively lead and manage the department to ensure that all students and staff reach their full potential. The HoD must ensure that PE is an outstanding department by setting demanding targets and providing effective support. An outstanding HoD will challenge both staff and students to achieve far beyond their preconceived limits. An effective HoD will ensure that PE is an outstanding area of achievement, both within the school and against national benchmarks.</w:t>
      </w:r>
      <w:r w:rsidDel="00000000" w:rsidR="00000000" w:rsidRPr="00000000">
        <w:rPr>
          <w:rtl w:val="0"/>
        </w:rPr>
      </w:r>
    </w:p>
    <w:p w:rsidR="00000000" w:rsidDel="00000000" w:rsidP="00000000" w:rsidRDefault="00000000" w:rsidRPr="00000000" w14:paraId="00000013">
      <w:pPr>
        <w:spacing w:after="0" w:before="0" w:line="240" w:lineRule="auto"/>
        <w:ind w:right="-52.20472440944888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0" w:before="0" w:line="240" w:lineRule="auto"/>
        <w:ind w:right="-52.204724409448886"/>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responsibilities of the post</w:t>
      </w:r>
    </w:p>
    <w:p w:rsidR="00000000" w:rsidDel="00000000" w:rsidP="00000000" w:rsidRDefault="00000000" w:rsidRPr="00000000" w14:paraId="00000015">
      <w:pPr>
        <w:spacing w:after="0" w:before="0" w:line="240" w:lineRule="auto"/>
        <w:ind w:right="-52.20472440944888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numPr>
          <w:ilvl w:val="0"/>
          <w:numId w:val="3"/>
        </w:numPr>
        <w:spacing w:after="0" w:before="0" w:line="240" w:lineRule="auto"/>
        <w:ind w:left="720" w:right="-52.204724409448886"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be accountable for planning, development, monitoring and evaluation of KS3 and KS4 provision in PE</w:t>
      </w:r>
      <w:r w:rsidDel="00000000" w:rsidR="00000000" w:rsidRPr="00000000">
        <w:rPr>
          <w:rtl w:val="0"/>
        </w:rPr>
      </w:r>
    </w:p>
    <w:p w:rsidR="00000000" w:rsidDel="00000000" w:rsidP="00000000" w:rsidRDefault="00000000" w:rsidRPr="00000000" w14:paraId="00000017">
      <w:pPr>
        <w:numPr>
          <w:ilvl w:val="0"/>
          <w:numId w:val="3"/>
        </w:numPr>
        <w:spacing w:after="0" w:before="0" w:line="240" w:lineRule="auto"/>
        <w:ind w:left="720" w:right="-52.204724409448886"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teach PE to a very high standard to both KS3 and KS4 including BTEC or GCSE as required</w:t>
      </w:r>
      <w:r w:rsidDel="00000000" w:rsidR="00000000" w:rsidRPr="00000000">
        <w:rPr>
          <w:rtl w:val="0"/>
        </w:rPr>
      </w:r>
    </w:p>
    <w:p w:rsidR="00000000" w:rsidDel="00000000" w:rsidP="00000000" w:rsidRDefault="00000000" w:rsidRPr="00000000" w14:paraId="00000018">
      <w:pPr>
        <w:numPr>
          <w:ilvl w:val="0"/>
          <w:numId w:val="3"/>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accountable for high standards of learning, student progress, improved attainment and support and challenge for students</w:t>
      </w:r>
    </w:p>
    <w:p w:rsidR="00000000" w:rsidDel="00000000" w:rsidP="00000000" w:rsidRDefault="00000000" w:rsidRPr="00000000" w14:paraId="00000019">
      <w:pPr>
        <w:numPr>
          <w:ilvl w:val="0"/>
          <w:numId w:val="3"/>
        </w:numPr>
        <w:spacing w:after="0" w:before="0" w:line="240" w:lineRule="auto"/>
        <w:ind w:left="720" w:right="-52.204724409448886"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comply with the range of duties and responsibilities of teachers as set out in the current School Teachers’ Pay and Conditions document</w:t>
      </w:r>
      <w:r w:rsidDel="00000000" w:rsidR="00000000" w:rsidRPr="00000000">
        <w:rPr>
          <w:rtl w:val="0"/>
        </w:rPr>
      </w:r>
    </w:p>
    <w:p w:rsidR="00000000" w:rsidDel="00000000" w:rsidP="00000000" w:rsidRDefault="00000000" w:rsidRPr="00000000" w14:paraId="0000001A">
      <w:pPr>
        <w:spacing w:after="0" w:before="0" w:line="240" w:lineRule="auto"/>
        <w:ind w:left="720" w:right="-52.204724409448886"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B">
      <w:pPr>
        <w:spacing w:after="0" w:before="0" w:line="240" w:lineRule="auto"/>
        <w:ind w:right="-52.204724409448886"/>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Specific responsibilities</w:t>
      </w:r>
    </w:p>
    <w:p w:rsidR="00000000" w:rsidDel="00000000" w:rsidP="00000000" w:rsidRDefault="00000000" w:rsidRPr="00000000" w14:paraId="0000001C">
      <w:pPr>
        <w:spacing w:after="0" w:before="0" w:line="240" w:lineRule="auto"/>
        <w:ind w:right="-52.204724409448886"/>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D">
      <w:pPr>
        <w:spacing w:after="0" w:before="0" w:line="240" w:lineRule="auto"/>
        <w:ind w:right="-52.204724409448886"/>
        <w:jc w:val="both"/>
        <w:rPr>
          <w:rFonts w:ascii="Calibri" w:cs="Calibri" w:eastAsia="Calibri" w:hAnsi="Calibri"/>
          <w:b w:val="1"/>
          <w:bCs w:val="1"/>
          <w:sz w:val="22"/>
          <w:szCs w:val="22"/>
        </w:rPr>
      </w:pPr>
      <w:r w:rsidDel="00000000" w:rsidR="00000000" w:rsidRPr="00000000">
        <w:rPr>
          <w:rFonts w:ascii="Calibri" w:cs="Calibri" w:eastAsia="Calibri" w:hAnsi="Calibri"/>
          <w:i w:val="1"/>
          <w:iCs w:val="1"/>
          <w:sz w:val="22"/>
          <w:szCs w:val="22"/>
          <w:rtl w:val="0"/>
        </w:rPr>
        <w:t xml:space="preserve">Strategic Leadership</w:t>
      </w: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the KS3 and KS4 PE and Dance programme </w:t>
      </w:r>
    </w:p>
    <w:p w:rsidR="00000000" w:rsidDel="00000000" w:rsidP="00000000" w:rsidRDefault="00000000" w:rsidRPr="00000000" w14:paraId="0000001F">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by example through modelling excellent professional practice</w:t>
      </w:r>
    </w:p>
    <w:p w:rsidR="00000000" w:rsidDel="00000000" w:rsidP="00000000" w:rsidRDefault="00000000" w:rsidRPr="00000000" w14:paraId="00000020">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promote the sharing of good practice in KS3 and KS4 teaching amongst subject staff</w:t>
      </w:r>
    </w:p>
    <w:p w:rsidR="00000000" w:rsidDel="00000000" w:rsidP="00000000" w:rsidRDefault="00000000" w:rsidRPr="00000000" w14:paraId="00000021">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actively support and hold staff accountable in their performance</w:t>
      </w:r>
    </w:p>
    <w:p w:rsidR="00000000" w:rsidDel="00000000" w:rsidP="00000000" w:rsidRDefault="00000000" w:rsidRPr="00000000" w14:paraId="00000022">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student progress and attainment in PE is outstanding</w:t>
      </w:r>
    </w:p>
    <w:p w:rsidR="00000000" w:rsidDel="00000000" w:rsidP="00000000" w:rsidRDefault="00000000" w:rsidRPr="00000000" w14:paraId="00000023">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attend appropriate INSET, to contribute to the whole-school CPD plan with a view to raising awareness, developing and disseminating good practice in the subject</w:t>
      </w:r>
      <w:r w:rsidDel="00000000" w:rsidR="00000000" w:rsidRPr="00000000">
        <w:rPr>
          <w:rtl w:val="0"/>
        </w:rPr>
      </w:r>
    </w:p>
    <w:p w:rsidR="00000000" w:rsidDel="00000000" w:rsidP="00000000" w:rsidRDefault="00000000" w:rsidRPr="00000000" w14:paraId="00000024">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represent the department’s interests at school and local meetings as may be required, and to actively promote effective subject links with external agencies, partner schools and the community</w:t>
      </w:r>
    </w:p>
    <w:p w:rsidR="00000000" w:rsidDel="00000000" w:rsidP="00000000" w:rsidRDefault="00000000" w:rsidRPr="00000000" w14:paraId="00000025">
      <w:pPr>
        <w:numPr>
          <w:ilvl w:val="0"/>
          <w:numId w:val="1"/>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respond actively to national, regional and local developments and initiatives, including content, teaching practice, curricula and methodology</w:t>
      </w:r>
    </w:p>
    <w:p w:rsidR="00000000" w:rsidDel="00000000" w:rsidP="00000000" w:rsidRDefault="00000000" w:rsidRPr="00000000" w14:paraId="00000026">
      <w:pPr>
        <w:spacing w:after="0" w:before="0" w:line="240" w:lineRule="auto"/>
        <w:ind w:right="-52.204724409448886"/>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7">
      <w:pPr>
        <w:spacing w:after="0" w:before="0" w:line="240" w:lineRule="auto"/>
        <w:ind w:right="-52.204724409448886"/>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Operational role</w:t>
      </w:r>
    </w:p>
    <w:p w:rsidR="00000000" w:rsidDel="00000000" w:rsidP="00000000" w:rsidRDefault="00000000" w:rsidRPr="00000000" w14:paraId="00000028">
      <w:pPr>
        <w:numPr>
          <w:ilvl w:val="0"/>
          <w:numId w:val="4"/>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undertake the duties of a Head of Department to an exceptional standard</w:t>
      </w:r>
    </w:p>
    <w:p w:rsidR="00000000" w:rsidDel="00000000" w:rsidP="00000000" w:rsidRDefault="00000000" w:rsidRPr="00000000" w14:paraId="00000029">
      <w:pPr>
        <w:numPr>
          <w:ilvl w:val="0"/>
          <w:numId w:val="4"/>
        </w:numPr>
        <w:spacing w:after="0" w:before="0" w:line="240" w:lineRule="auto"/>
        <w:ind w:left="720" w:right="-52.204724409448886" w:hanging="360"/>
        <w:jc w:val="both"/>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To coordinate the teaching of PE and Dance across the department</w:t>
      </w:r>
      <w:r w:rsidDel="00000000" w:rsidR="00000000" w:rsidRPr="00000000">
        <w:rPr>
          <w:rtl w:val="0"/>
        </w:rPr>
      </w:r>
    </w:p>
    <w:p w:rsidR="00000000" w:rsidDel="00000000" w:rsidP="00000000" w:rsidRDefault="00000000" w:rsidRPr="00000000" w14:paraId="0000002A">
      <w:pPr>
        <w:numPr>
          <w:ilvl w:val="0"/>
          <w:numId w:val="4"/>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develop new schemes of learning in line with the changing curricula</w:t>
      </w:r>
    </w:p>
    <w:p w:rsidR="00000000" w:rsidDel="00000000" w:rsidP="00000000" w:rsidRDefault="00000000" w:rsidRPr="00000000" w14:paraId="0000002B">
      <w:pPr>
        <w:numPr>
          <w:ilvl w:val="0"/>
          <w:numId w:val="4"/>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the PE curriculum is differentiated and accessible for all students</w:t>
      </w:r>
    </w:p>
    <w:p w:rsidR="00000000" w:rsidDel="00000000" w:rsidP="00000000" w:rsidRDefault="00000000" w:rsidRPr="00000000" w14:paraId="0000002C">
      <w:pPr>
        <w:numPr>
          <w:ilvl w:val="0"/>
          <w:numId w:val="4"/>
        </w:numPr>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the PE extra curricular programme is varied and accessed by all students</w:t>
      </w:r>
    </w:p>
    <w:p w:rsidR="00000000" w:rsidDel="00000000" w:rsidP="00000000" w:rsidRDefault="00000000" w:rsidRPr="00000000" w14:paraId="0000002D">
      <w:pPr>
        <w:numPr>
          <w:ilvl w:val="0"/>
          <w:numId w:val="4"/>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analysis, organisation and distribution of all assessments</w:t>
      </w:r>
    </w:p>
    <w:p w:rsidR="00000000" w:rsidDel="00000000" w:rsidP="00000000" w:rsidRDefault="00000000" w:rsidRPr="00000000" w14:paraId="0000002E">
      <w:pPr>
        <w:numPr>
          <w:ilvl w:val="0"/>
          <w:numId w:val="4"/>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the allocation of texts and further resources</w:t>
      </w:r>
    </w:p>
    <w:p w:rsidR="00000000" w:rsidDel="00000000" w:rsidP="00000000" w:rsidRDefault="00000000" w:rsidRPr="00000000" w14:paraId="0000002F">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book looks, and learning walks in line with SEF and DDP foci</w:t>
      </w:r>
    </w:p>
    <w:p w:rsidR="00000000" w:rsidDel="00000000" w:rsidP="00000000" w:rsidRDefault="00000000" w:rsidRPr="00000000" w14:paraId="00000030">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student interviews in line with SEF and DDP foci</w:t>
      </w:r>
    </w:p>
    <w:p w:rsidR="00000000" w:rsidDel="00000000" w:rsidP="00000000" w:rsidRDefault="00000000" w:rsidRPr="00000000" w14:paraId="00000031">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progress and attainment of individual groups following interim assessments and put in measures of support with SLT</w:t>
      </w:r>
    </w:p>
    <w:p w:rsidR="00000000" w:rsidDel="00000000" w:rsidP="00000000" w:rsidRDefault="00000000" w:rsidRPr="00000000" w14:paraId="00000032">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set up and maintain trackers to monitor the progress of individuals and groups of students</w:t>
      </w:r>
    </w:p>
    <w:p w:rsidR="00000000" w:rsidDel="00000000" w:rsidP="00000000" w:rsidRDefault="00000000" w:rsidRPr="00000000" w14:paraId="00000033">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the tracker is accurate and up to date</w:t>
      </w:r>
    </w:p>
    <w:p w:rsidR="00000000" w:rsidDel="00000000" w:rsidP="00000000" w:rsidRDefault="00000000" w:rsidRPr="00000000" w14:paraId="00000034">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keep abreast of changes to KS3 and KS4 curriculum and inform the department</w:t>
      </w:r>
    </w:p>
    <w:p w:rsidR="00000000" w:rsidDel="00000000" w:rsidP="00000000" w:rsidRDefault="00000000" w:rsidRPr="00000000" w14:paraId="00000035">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subject specific training at KS3 and KS4 during meetings</w:t>
      </w:r>
    </w:p>
    <w:p w:rsidR="00000000" w:rsidDel="00000000" w:rsidP="00000000" w:rsidRDefault="00000000" w:rsidRPr="00000000" w14:paraId="00000036">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meet weekly with the line manager</w:t>
      </w:r>
    </w:p>
    <w:p w:rsidR="00000000" w:rsidDel="00000000" w:rsidP="00000000" w:rsidRDefault="00000000" w:rsidRPr="00000000" w14:paraId="00000037">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cover in the absence of teachers in the department</w:t>
      </w:r>
    </w:p>
    <w:p w:rsidR="00000000" w:rsidDel="00000000" w:rsidP="00000000" w:rsidRDefault="00000000" w:rsidRPr="00000000" w14:paraId="00000038">
      <w:pPr>
        <w:numPr>
          <w:ilvl w:val="0"/>
          <w:numId w:val="9"/>
        </w:numPr>
        <w:spacing w:after="0" w:before="0" w:line="240" w:lineRule="auto"/>
        <w:ind w:left="720" w:right="-52.204724409448886"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complete performance management of teachers in the department</w:t>
      </w:r>
      <w:r w:rsidDel="00000000" w:rsidR="00000000" w:rsidRPr="00000000">
        <w:rPr>
          <w:rtl w:val="0"/>
        </w:rPr>
      </w:r>
    </w:p>
    <w:p w:rsidR="00000000" w:rsidDel="00000000" w:rsidP="00000000" w:rsidRDefault="00000000" w:rsidRPr="00000000" w14:paraId="00000039">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meeting agendas and items</w:t>
      </w:r>
    </w:p>
    <w:p w:rsidR="00000000" w:rsidDel="00000000" w:rsidP="00000000" w:rsidRDefault="00000000" w:rsidRPr="00000000" w14:paraId="0000003A">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for parents/open evenings and other similar events</w:t>
      </w:r>
    </w:p>
    <w:p w:rsidR="00000000" w:rsidDel="00000000" w:rsidP="00000000" w:rsidRDefault="00000000" w:rsidRPr="00000000" w14:paraId="0000003B">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department detention</w:t>
      </w:r>
    </w:p>
    <w:p w:rsidR="00000000" w:rsidDel="00000000" w:rsidP="00000000" w:rsidRDefault="00000000" w:rsidRPr="00000000" w14:paraId="0000003C">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PE learning environments (classrooms, corridors and office)</w:t>
      </w:r>
    </w:p>
    <w:p w:rsidR="00000000" w:rsidDel="00000000" w:rsidP="00000000" w:rsidRDefault="00000000" w:rsidRPr="00000000" w14:paraId="0000003D">
      <w:pPr>
        <w:numPr>
          <w:ilvl w:val="0"/>
          <w:numId w:val="9"/>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allocating department consumables (stationery, exercise books etc) and capitation</w:t>
      </w:r>
    </w:p>
    <w:p w:rsidR="00000000" w:rsidDel="00000000" w:rsidP="00000000" w:rsidRDefault="00000000" w:rsidRPr="00000000" w14:paraId="0000003E">
      <w:pPr>
        <w:numPr>
          <w:ilvl w:val="0"/>
          <w:numId w:val="4"/>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mentor ECTs and underperforming teachers</w:t>
      </w:r>
    </w:p>
    <w:p w:rsidR="00000000" w:rsidDel="00000000" w:rsidP="00000000" w:rsidRDefault="00000000" w:rsidRPr="00000000" w14:paraId="0000003F">
      <w:pPr>
        <w:numPr>
          <w:ilvl w:val="0"/>
          <w:numId w:val="4"/>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organise regular trips, fixtures and whole school events (including sports day), in order for students to experience outdoor learning first hand</w:t>
      </w:r>
    </w:p>
    <w:p w:rsidR="00000000" w:rsidDel="00000000" w:rsidP="00000000" w:rsidRDefault="00000000" w:rsidRPr="00000000" w14:paraId="00000040">
      <w:pPr>
        <w:spacing w:after="0" w:before="0" w:line="240" w:lineRule="auto"/>
        <w:ind w:left="720" w:right="-52.20472440944888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spacing w:after="0" w:before="0" w:line="240" w:lineRule="auto"/>
        <w:ind w:right="-52.204724409448886"/>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Quality and Standards</w:t>
      </w:r>
      <w:r w:rsidDel="00000000" w:rsidR="00000000" w:rsidRPr="00000000">
        <w:rPr>
          <w:rtl w:val="0"/>
        </w:rPr>
      </w:r>
    </w:p>
    <w:p w:rsidR="00000000" w:rsidDel="00000000" w:rsidP="00000000" w:rsidRDefault="00000000" w:rsidRPr="00000000" w14:paraId="00000042">
      <w:pPr>
        <w:numPr>
          <w:ilvl w:val="0"/>
          <w:numId w:val="7"/>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develop and hold staff accountable for their performance</w:t>
      </w:r>
    </w:p>
    <w:p w:rsidR="00000000" w:rsidDel="00000000" w:rsidP="00000000" w:rsidRDefault="00000000" w:rsidRPr="00000000" w14:paraId="00000043">
      <w:pPr>
        <w:numPr>
          <w:ilvl w:val="0"/>
          <w:numId w:val="7"/>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staff in the department are undertaking effective CPD</w:t>
      </w:r>
    </w:p>
    <w:p w:rsidR="00000000" w:rsidDel="00000000" w:rsidP="00000000" w:rsidRDefault="00000000" w:rsidRPr="00000000" w14:paraId="00000044">
      <w:pPr>
        <w:numPr>
          <w:ilvl w:val="0"/>
          <w:numId w:val="7"/>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and support the teaching of schemes of work at both key stages</w:t>
      </w:r>
    </w:p>
    <w:p w:rsidR="00000000" w:rsidDel="00000000" w:rsidP="00000000" w:rsidRDefault="00000000" w:rsidRPr="00000000" w14:paraId="00000045">
      <w:pPr>
        <w:numPr>
          <w:ilvl w:val="0"/>
          <w:numId w:val="7"/>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collect and keep updated a portfolio of work at each level to act as a guide for moderation and for staff development purposes</w:t>
      </w:r>
    </w:p>
    <w:p w:rsidR="00000000" w:rsidDel="00000000" w:rsidP="00000000" w:rsidRDefault="00000000" w:rsidRPr="00000000" w14:paraId="00000046">
      <w:pPr>
        <w:numPr>
          <w:ilvl w:val="0"/>
          <w:numId w:val="7"/>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oversee the academic progress of students in the department by using student data and target setting to ensure that every student is reaching their potential</w:t>
      </w:r>
    </w:p>
    <w:p w:rsidR="00000000" w:rsidDel="00000000" w:rsidP="00000000" w:rsidRDefault="00000000" w:rsidRPr="00000000" w14:paraId="00000047">
      <w:pPr>
        <w:numPr>
          <w:ilvl w:val="0"/>
          <w:numId w:val="7"/>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analyse interim data and put intervention systems in place to maximise progress</w:t>
      </w:r>
    </w:p>
    <w:p w:rsidR="00000000" w:rsidDel="00000000" w:rsidP="00000000" w:rsidRDefault="00000000" w:rsidRPr="00000000" w14:paraId="00000048">
      <w:pPr>
        <w:numPr>
          <w:ilvl w:val="0"/>
          <w:numId w:val="7"/>
        </w:numPr>
        <w:spacing w:after="0" w:before="0" w:line="240" w:lineRule="auto"/>
        <w:ind w:left="720" w:right="-52.204724409448886" w:hanging="360"/>
        <w:jc w:val="both"/>
        <w:rPr>
          <w:sz w:val="22"/>
          <w:szCs w:val="22"/>
        </w:rPr>
      </w:pPr>
      <w:r w:rsidDel="00000000" w:rsidR="00000000" w:rsidRPr="00000000">
        <w:rPr>
          <w:rFonts w:ascii="Calibri" w:cs="Calibri" w:eastAsia="Calibri" w:hAnsi="Calibri"/>
          <w:sz w:val="22"/>
          <w:szCs w:val="22"/>
          <w:rtl w:val="0"/>
        </w:rPr>
        <w:t xml:space="preserve">Monitor students’ attendance and punctuality and behaviour in lessons in the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department, ensuring that follow-up procedures are adhered to and that appropriate action is taken where necessary</w:t>
      </w:r>
    </w:p>
    <w:p w:rsidR="00000000" w:rsidDel="00000000" w:rsidP="00000000" w:rsidRDefault="00000000" w:rsidRPr="00000000" w14:paraId="00000049">
      <w:pPr>
        <w:numPr>
          <w:ilvl w:val="0"/>
          <w:numId w:val="2"/>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establish common standards of practice, and to actively monitor learning and behaviour in accordance with school policies</w:t>
      </w:r>
    </w:p>
    <w:p w:rsidR="00000000" w:rsidDel="00000000" w:rsidP="00000000" w:rsidRDefault="00000000" w:rsidRPr="00000000" w14:paraId="0000004A">
      <w:pPr>
        <w:numPr>
          <w:ilvl w:val="0"/>
          <w:numId w:val="2"/>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have oversight of classroom and corridor displays in the department, ensuring that they are attractive, relevant and regularly updated</w:t>
      </w:r>
    </w:p>
    <w:p w:rsidR="00000000" w:rsidDel="00000000" w:rsidP="00000000" w:rsidRDefault="00000000" w:rsidRPr="00000000" w14:paraId="0000004B">
      <w:pPr>
        <w:spacing w:after="0" w:before="0" w:line="240" w:lineRule="auto"/>
        <w:ind w:right="-52.20472440944888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spacing w:after="0" w:before="0" w:line="240" w:lineRule="auto"/>
        <w:ind w:right="-52.204724409448886"/>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Teaching and Learning</w:t>
      </w:r>
      <w:r w:rsidDel="00000000" w:rsidR="00000000" w:rsidRPr="00000000">
        <w:rPr>
          <w:rtl w:val="0"/>
        </w:rPr>
      </w:r>
    </w:p>
    <w:p w:rsidR="00000000" w:rsidDel="00000000" w:rsidP="00000000" w:rsidRDefault="00000000" w:rsidRPr="00000000" w14:paraId="0000004D">
      <w:pPr>
        <w:numPr>
          <w:ilvl w:val="0"/>
          <w:numId w:val="5"/>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appropriately the students assigned to them according to their needs. This includes the setting, marking, assessing of classwork, homework, projects and visits, where appropriate</w:t>
      </w:r>
    </w:p>
    <w:p w:rsidR="00000000" w:rsidDel="00000000" w:rsidP="00000000" w:rsidRDefault="00000000" w:rsidRPr="00000000" w14:paraId="0000004E">
      <w:pPr>
        <w:numPr>
          <w:ilvl w:val="0"/>
          <w:numId w:val="5"/>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 role model in the provision of high quality teaching, learning and assessment</w:t>
      </w:r>
    </w:p>
    <w:p w:rsidR="00000000" w:rsidDel="00000000" w:rsidP="00000000" w:rsidRDefault="00000000" w:rsidRPr="00000000" w14:paraId="0000004F">
      <w:pPr>
        <w:numPr>
          <w:ilvl w:val="0"/>
          <w:numId w:val="5"/>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school’s monitoring and evaluation processes</w:t>
      </w:r>
    </w:p>
    <w:p w:rsidR="00000000" w:rsidDel="00000000" w:rsidP="00000000" w:rsidRDefault="00000000" w:rsidRPr="00000000" w14:paraId="00000050">
      <w:pPr>
        <w:numPr>
          <w:ilvl w:val="0"/>
          <w:numId w:val="5"/>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records of students’ attendance, classwork and homework</w:t>
      </w:r>
    </w:p>
    <w:p w:rsidR="00000000" w:rsidDel="00000000" w:rsidP="00000000" w:rsidRDefault="00000000" w:rsidRPr="00000000" w14:paraId="00000051">
      <w:pPr>
        <w:numPr>
          <w:ilvl w:val="0"/>
          <w:numId w:val="5"/>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Endeavour to give every child the opportunity to reach their potential and meet high expectations</w:t>
      </w:r>
    </w:p>
    <w:p w:rsidR="00000000" w:rsidDel="00000000" w:rsidP="00000000" w:rsidRDefault="00000000" w:rsidRPr="00000000" w14:paraId="00000052">
      <w:pPr>
        <w:numPr>
          <w:ilvl w:val="0"/>
          <w:numId w:val="5"/>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Induct and mentor new staff in the department</w:t>
      </w:r>
    </w:p>
    <w:p w:rsidR="00000000" w:rsidDel="00000000" w:rsidP="00000000" w:rsidRDefault="00000000" w:rsidRPr="00000000" w14:paraId="00000053">
      <w:pPr>
        <w:numPr>
          <w:ilvl w:val="0"/>
          <w:numId w:val="5"/>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ETCs, BT’s new members of staff and supply teachers in the department are appropriately monitored and supported</w:t>
      </w:r>
    </w:p>
    <w:p w:rsidR="00000000" w:rsidDel="00000000" w:rsidP="00000000" w:rsidRDefault="00000000" w:rsidRPr="00000000" w14:paraId="00000054">
      <w:pPr>
        <w:spacing w:after="0" w:before="0" w:line="240" w:lineRule="auto"/>
        <w:ind w:left="720" w:right="-52.20472440944888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spacing w:after="0" w:before="0" w:line="240" w:lineRule="auto"/>
        <w:ind w:right="-52.20472440944888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spacing w:after="0" w:before="0" w:line="240" w:lineRule="auto"/>
        <w:ind w:right="-52.204724409448886"/>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Staff, Resources and Accommodation</w:t>
      </w:r>
      <w:r w:rsidDel="00000000" w:rsidR="00000000" w:rsidRPr="00000000">
        <w:rPr>
          <w:rtl w:val="0"/>
        </w:rPr>
      </w:r>
    </w:p>
    <w:p w:rsidR="00000000" w:rsidDel="00000000" w:rsidP="00000000" w:rsidRDefault="00000000" w:rsidRPr="00000000" w14:paraId="00000057">
      <w:pPr>
        <w:numPr>
          <w:ilvl w:val="0"/>
          <w:numId w:val="8"/>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colleagues in the exercise of their responsibilities in the department</w:t>
      </w:r>
    </w:p>
    <w:p w:rsidR="00000000" w:rsidDel="00000000" w:rsidP="00000000" w:rsidRDefault="00000000" w:rsidRPr="00000000" w14:paraId="00000058">
      <w:pPr>
        <w:numPr>
          <w:ilvl w:val="0"/>
          <w:numId w:val="8"/>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appropriate standards of care among students</w:t>
      </w:r>
    </w:p>
    <w:p w:rsidR="00000000" w:rsidDel="00000000" w:rsidP="00000000" w:rsidRDefault="00000000" w:rsidRPr="00000000" w14:paraId="00000059">
      <w:pPr>
        <w:numPr>
          <w:ilvl w:val="0"/>
          <w:numId w:val="8"/>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self-review and engage in regular performance management as required. Conduct performance management cycle and appraisal process for individuals and groups of given responsibility area.</w:t>
      </w:r>
    </w:p>
    <w:p w:rsidR="00000000" w:rsidDel="00000000" w:rsidP="00000000" w:rsidRDefault="00000000" w:rsidRPr="00000000" w14:paraId="0000005A">
      <w:pPr>
        <w:spacing w:after="0" w:before="0" w:line="240" w:lineRule="auto"/>
        <w:ind w:right="-52.20472440944888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spacing w:after="0" w:before="0" w:line="240" w:lineRule="auto"/>
        <w:ind w:right="-52.204724409448886"/>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Community</w:t>
      </w:r>
      <w:r w:rsidDel="00000000" w:rsidR="00000000" w:rsidRPr="00000000">
        <w:rPr>
          <w:rtl w:val="0"/>
        </w:rPr>
      </w:r>
    </w:p>
    <w:p w:rsidR="00000000" w:rsidDel="00000000" w:rsidP="00000000" w:rsidRDefault="00000000" w:rsidRPr="00000000" w14:paraId="0000005C">
      <w:pPr>
        <w:numPr>
          <w:ilvl w:val="0"/>
          <w:numId w:val="6"/>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an effective dialogue with parents/carers, outside agencies, community partners and partner organisations</w:t>
      </w:r>
    </w:p>
    <w:p w:rsidR="00000000" w:rsidDel="00000000" w:rsidP="00000000" w:rsidRDefault="00000000" w:rsidRPr="00000000" w14:paraId="0000005D">
      <w:pPr>
        <w:numPr>
          <w:ilvl w:val="0"/>
          <w:numId w:val="6"/>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 the school as required</w:t>
      </w:r>
    </w:p>
    <w:p w:rsidR="00000000" w:rsidDel="00000000" w:rsidP="00000000" w:rsidRDefault="00000000" w:rsidRPr="00000000" w14:paraId="0000005E">
      <w:pPr>
        <w:numPr>
          <w:ilvl w:val="0"/>
          <w:numId w:val="6"/>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links with other schools, colleges and learning providers as appropriate</w:t>
      </w:r>
    </w:p>
    <w:p w:rsidR="00000000" w:rsidDel="00000000" w:rsidP="00000000" w:rsidRDefault="00000000" w:rsidRPr="00000000" w14:paraId="0000005F">
      <w:pPr>
        <w:numPr>
          <w:ilvl w:val="0"/>
          <w:numId w:val="6"/>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school functions such as open evenings and parents’ evenings, sports fixtures and extra-curricular activities as required</w:t>
      </w:r>
    </w:p>
    <w:p w:rsidR="00000000" w:rsidDel="00000000" w:rsidP="00000000" w:rsidRDefault="00000000" w:rsidRPr="00000000" w14:paraId="00000060">
      <w:pPr>
        <w:numPr>
          <w:ilvl w:val="0"/>
          <w:numId w:val="6"/>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feeder school liaison as appropriate. Ensure effective departmental communication and consultation with parents takes place</w:t>
      </w:r>
    </w:p>
    <w:p w:rsidR="00000000" w:rsidDel="00000000" w:rsidP="00000000" w:rsidRDefault="00000000" w:rsidRPr="00000000" w14:paraId="00000061">
      <w:pPr>
        <w:numPr>
          <w:ilvl w:val="0"/>
          <w:numId w:val="6"/>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positive relationships with members of the wider community</w:t>
      </w:r>
    </w:p>
    <w:p w:rsidR="00000000" w:rsidDel="00000000" w:rsidP="00000000" w:rsidRDefault="00000000" w:rsidRPr="00000000" w14:paraId="00000062">
      <w:pPr>
        <w:spacing w:after="0" w:before="0" w:line="240" w:lineRule="auto"/>
        <w:ind w:left="720" w:right="-52.20472440944888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spacing w:after="0" w:before="0" w:line="240" w:lineRule="auto"/>
        <w:ind w:right="-52.204724409448886"/>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General</w:t>
      </w:r>
      <w:r w:rsidDel="00000000" w:rsidR="00000000" w:rsidRPr="00000000">
        <w:rPr>
          <w:rtl w:val="0"/>
        </w:rPr>
      </w:r>
    </w:p>
    <w:p w:rsidR="00000000" w:rsidDel="00000000" w:rsidP="00000000" w:rsidRDefault="00000000" w:rsidRPr="00000000" w14:paraId="00000064">
      <w:pPr>
        <w:numPr>
          <w:ilvl w:val="0"/>
          <w:numId w:val="10"/>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high profile</w:t>
      </w:r>
    </w:p>
    <w:p w:rsidR="00000000" w:rsidDel="00000000" w:rsidP="00000000" w:rsidRDefault="00000000" w:rsidRPr="00000000" w14:paraId="00000065">
      <w:pPr>
        <w:numPr>
          <w:ilvl w:val="0"/>
          <w:numId w:val="10"/>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and participate in regular meetings </w:t>
      </w:r>
    </w:p>
    <w:p w:rsidR="00000000" w:rsidDel="00000000" w:rsidP="00000000" w:rsidRDefault="00000000" w:rsidRPr="00000000" w14:paraId="00000066">
      <w:pPr>
        <w:numPr>
          <w:ilvl w:val="0"/>
          <w:numId w:val="10"/>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school functions as appropriate</w:t>
      </w:r>
    </w:p>
    <w:p w:rsidR="00000000" w:rsidDel="00000000" w:rsidP="00000000" w:rsidRDefault="00000000" w:rsidRPr="00000000" w14:paraId="00000067">
      <w:pPr>
        <w:numPr>
          <w:ilvl w:val="0"/>
          <w:numId w:val="10"/>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implementation of development and action plans</w:t>
      </w:r>
    </w:p>
    <w:p w:rsidR="00000000" w:rsidDel="00000000" w:rsidP="00000000" w:rsidRDefault="00000000" w:rsidRPr="00000000" w14:paraId="00000068">
      <w:pPr>
        <w:numPr>
          <w:ilvl w:val="0"/>
          <w:numId w:val="10"/>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responsible for overseeing and carrying out duties and supervision routines as required </w:t>
      </w:r>
    </w:p>
    <w:p w:rsidR="00000000" w:rsidDel="00000000" w:rsidP="00000000" w:rsidRDefault="00000000" w:rsidRPr="00000000" w14:paraId="00000069">
      <w:pPr>
        <w:numPr>
          <w:ilvl w:val="0"/>
          <w:numId w:val="10"/>
        </w:numPr>
        <w:spacing w:after="0" w:before="0" w:line="240" w:lineRule="auto"/>
        <w:ind w:left="720" w:right="-52.2047244094488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Establish effective working relationships and set a good example through personal presentation and professional conduct</w:t>
      </w:r>
    </w:p>
    <w:p w:rsidR="00000000" w:rsidDel="00000000" w:rsidP="00000000" w:rsidRDefault="00000000" w:rsidRPr="00000000" w14:paraId="0000006A">
      <w:pPr>
        <w:spacing w:after="0" w:before="0" w:line="240" w:lineRule="auto"/>
        <w:ind w:right="-52.20472440944888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spacing w:after="0" w:before="0" w:line="240" w:lineRule="auto"/>
        <w:ind w:right="-52.20472440944888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6C">
      <w:pPr>
        <w:spacing w:after="0" w:before="0" w:line="240" w:lineRule="auto"/>
        <w:ind w:right="-52.20472440944888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spacing w:after="0" w:before="0" w:line="240" w:lineRule="auto"/>
        <w:ind w:right="-52.20472440944888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 holder is expected and required to perform and complete particular duties. It does not form part of the contract of employment.</w:t>
      </w:r>
    </w:p>
    <w:p w:rsidR="00000000" w:rsidDel="00000000" w:rsidP="00000000" w:rsidRDefault="00000000" w:rsidRPr="00000000" w14:paraId="0000006E">
      <w:pPr>
        <w:pageBreakBefore w:val="0"/>
        <w:spacing w:after="0" w:before="0"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F">
      <w:pPr>
        <w:pageBreakBefore w:val="0"/>
        <w:spacing w:after="0" w:before="0" w:line="240" w:lineRule="auto"/>
        <w:jc w:val="both"/>
        <w:rPr>
          <w:rFonts w:ascii="Calibri" w:cs="Calibri" w:eastAsia="Calibri" w:hAnsi="Calibri"/>
          <w:sz w:val="22"/>
          <w:szCs w:val="22"/>
          <w:vertAlign w:val="baseline"/>
        </w:rPr>
      </w:pPr>
      <w:r w:rsidDel="00000000" w:rsidR="00000000" w:rsidRPr="00000000">
        <w:rPr>
          <w:rtl w:val="0"/>
        </w:rPr>
      </w:r>
    </w:p>
    <w:sectPr>
      <w:pgSz w:h="16838" w:w="11906"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7">
    <w:lvl w:ilvl="0">
      <w:start w:val="1"/>
      <w:numFmt w:val="bullet"/>
      <w:lvlText w:val="●"/>
      <w:lvlJc w:val="left"/>
      <w:pPr>
        <w:ind w:left="720" w:hanging="360"/>
      </w:pPr>
      <w:rPr>
        <w:rFonts w:ascii="Arial" w:cs="Arial" w:eastAsia="Arial" w:hAnsi="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rFonts w:ascii="Arial" w:cs="Arial" w:eastAsia="Arial" w:hAnsi="Arial"/>
      <w:b w:val="1"/>
      <w:bCs w:val="1"/>
      <w:sz w:val="24"/>
      <w:szCs w:val="24"/>
      <w:vertAlign w:val="baseline"/>
    </w:rPr>
  </w:style>
  <w:style w:type="paragraph" w:styleId="Subtitle">
    <w:name w:val="Subtitle"/>
    <w:basedOn w:val="Normal"/>
    <w:next w:val="Normal"/>
    <w:pPr>
      <w:pageBreakBefore w:val="0"/>
      <w:jc w:val="center"/>
    </w:pPr>
    <w:rPr>
      <w:rFonts w:ascii="Arial" w:cs="Arial" w:eastAsia="Arial" w:hAnsi="Arial"/>
      <w:b w:val="1"/>
      <w:bCs w:val="1"/>
      <w:sz w:val="24"/>
      <w:szCs w:val="24"/>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