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57E" w:rsidRDefault="0060357E" w:rsidP="00AC5591">
      <w:pPr>
        <w:ind w:left="-284" w:right="-268"/>
        <w:jc w:val="center"/>
        <w:rPr>
          <w:rFonts w:ascii="Calibri" w:hAnsi="Calibri" w:cs="Calibri"/>
          <w:b/>
          <w:sz w:val="28"/>
          <w:szCs w:val="28"/>
        </w:rPr>
      </w:pPr>
      <w:r w:rsidRPr="00E111F5">
        <w:rPr>
          <w:rFonts w:ascii="Calibri" w:hAnsi="Calibri" w:cs="Calibri"/>
          <w:b/>
          <w:noProof/>
          <w:sz w:val="28"/>
          <w:szCs w:val="28"/>
        </w:rPr>
        <w:drawing>
          <wp:anchor distT="0" distB="0" distL="114300" distR="114300" simplePos="0" relativeHeight="251659264" behindDoc="1" locked="0" layoutInCell="1" allowOverlap="1">
            <wp:simplePos x="0" y="0"/>
            <wp:positionH relativeFrom="column">
              <wp:posOffset>6008735</wp:posOffset>
            </wp:positionH>
            <wp:positionV relativeFrom="paragraph">
              <wp:posOffset>9606</wp:posOffset>
            </wp:positionV>
            <wp:extent cx="528576" cy="730935"/>
            <wp:effectExtent l="0" t="0" r="508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998" cy="7342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5591" w:rsidRPr="00E111F5" w:rsidRDefault="00AC5591" w:rsidP="00AC5591">
      <w:pPr>
        <w:ind w:left="-284" w:right="-268"/>
        <w:jc w:val="center"/>
        <w:rPr>
          <w:rFonts w:ascii="Calibri" w:hAnsi="Calibri" w:cs="Calibri"/>
          <w:b/>
          <w:sz w:val="28"/>
          <w:szCs w:val="28"/>
        </w:rPr>
      </w:pPr>
      <w:r w:rsidRPr="00E111F5">
        <w:rPr>
          <w:rFonts w:ascii="Calibri" w:hAnsi="Calibri" w:cs="Calibri"/>
          <w:b/>
          <w:noProof/>
          <w:sz w:val="28"/>
          <w:szCs w:val="28"/>
        </w:rPr>
        <w:drawing>
          <wp:anchor distT="0" distB="0" distL="114300" distR="114300" simplePos="0" relativeHeight="251660288" behindDoc="1" locked="0" layoutInCell="1" allowOverlap="1">
            <wp:simplePos x="0" y="0"/>
            <wp:positionH relativeFrom="column">
              <wp:posOffset>-173990</wp:posOffset>
            </wp:positionH>
            <wp:positionV relativeFrom="paragraph">
              <wp:posOffset>0</wp:posOffset>
            </wp:positionV>
            <wp:extent cx="804545" cy="6070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111F5">
        <w:rPr>
          <w:rFonts w:ascii="Calibri" w:hAnsi="Calibri" w:cs="Calibri"/>
          <w:b/>
          <w:sz w:val="28"/>
          <w:szCs w:val="28"/>
        </w:rPr>
        <w:t>Bushey Meads School</w:t>
      </w:r>
    </w:p>
    <w:p w:rsidR="00AC5591" w:rsidRPr="00D6121A" w:rsidRDefault="00AC5591" w:rsidP="00AC5591">
      <w:pPr>
        <w:ind w:left="-284" w:right="-268"/>
        <w:jc w:val="center"/>
        <w:rPr>
          <w:rFonts w:ascii="Calibri" w:hAnsi="Calibri" w:cs="Calibri"/>
          <w:sz w:val="28"/>
        </w:rPr>
      </w:pPr>
    </w:p>
    <w:p w:rsidR="00AC5591" w:rsidRPr="00E44B1E" w:rsidRDefault="00AC5591" w:rsidP="00AC5591">
      <w:pPr>
        <w:jc w:val="center"/>
        <w:rPr>
          <w:rFonts w:ascii="Calibri" w:hAnsi="Calibri" w:cs="Calibri"/>
          <w:b/>
          <w:sz w:val="28"/>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640"/>
      </w:tblGrid>
      <w:tr w:rsidR="00AC5591" w:rsidRPr="00D74F62" w:rsidTr="00E444DC">
        <w:trPr>
          <w:trHeight w:val="327"/>
          <w:jc w:val="center"/>
        </w:trPr>
        <w:tc>
          <w:tcPr>
            <w:tcW w:w="1956" w:type="dxa"/>
            <w:tcBorders>
              <w:top w:val="single" w:sz="4" w:space="0" w:color="auto"/>
            </w:tcBorders>
            <w:vAlign w:val="center"/>
          </w:tcPr>
          <w:p w:rsidR="00AC5591" w:rsidRPr="00D74F62" w:rsidRDefault="00AC5591" w:rsidP="00E444DC">
            <w:pPr>
              <w:rPr>
                <w:rFonts w:ascii="Calibri" w:hAnsi="Calibri" w:cs="Calibri"/>
                <w:b/>
                <w:szCs w:val="24"/>
              </w:rPr>
            </w:pPr>
            <w:r w:rsidRPr="00D74F62">
              <w:rPr>
                <w:rFonts w:ascii="Calibri" w:hAnsi="Calibri" w:cs="Calibri"/>
                <w:b/>
                <w:szCs w:val="24"/>
              </w:rPr>
              <w:t>Post Title</w:t>
            </w:r>
          </w:p>
        </w:tc>
        <w:tc>
          <w:tcPr>
            <w:tcW w:w="8640" w:type="dxa"/>
            <w:tcBorders>
              <w:top w:val="single" w:sz="4" w:space="0" w:color="auto"/>
            </w:tcBorders>
            <w:vAlign w:val="center"/>
          </w:tcPr>
          <w:p w:rsidR="00AC5591" w:rsidRPr="00D74F62" w:rsidRDefault="00D6121A" w:rsidP="00E444DC">
            <w:pPr>
              <w:pStyle w:val="Heading2"/>
              <w:jc w:val="left"/>
              <w:rPr>
                <w:rFonts w:ascii="Calibri" w:hAnsi="Calibri" w:cs="Calibri"/>
                <w:b w:val="0"/>
                <w:szCs w:val="24"/>
              </w:rPr>
            </w:pPr>
            <w:r w:rsidRPr="00D74F62">
              <w:rPr>
                <w:rFonts w:ascii="Calibri" w:hAnsi="Calibri" w:cs="Calibri"/>
                <w:b w:val="0"/>
                <w:szCs w:val="24"/>
              </w:rPr>
              <w:t xml:space="preserve">Careers and </w:t>
            </w:r>
            <w:r w:rsidR="002629E2" w:rsidRPr="00D74F62">
              <w:rPr>
                <w:rFonts w:ascii="Calibri" w:hAnsi="Calibri" w:cs="Calibri"/>
                <w:b w:val="0"/>
                <w:szCs w:val="24"/>
              </w:rPr>
              <w:t>Work-Related Learning</w:t>
            </w:r>
            <w:r w:rsidRPr="00D74F62">
              <w:rPr>
                <w:rFonts w:ascii="Calibri" w:hAnsi="Calibri" w:cs="Calibri"/>
                <w:b w:val="0"/>
                <w:szCs w:val="24"/>
              </w:rPr>
              <w:t xml:space="preserve"> Coordinator</w:t>
            </w:r>
          </w:p>
        </w:tc>
      </w:tr>
      <w:tr w:rsidR="00AC5591" w:rsidRPr="00D74F62" w:rsidTr="00D6121A">
        <w:trPr>
          <w:trHeight w:val="767"/>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t>Purpose</w:t>
            </w:r>
          </w:p>
        </w:tc>
        <w:tc>
          <w:tcPr>
            <w:tcW w:w="8640" w:type="dxa"/>
          </w:tcPr>
          <w:p w:rsidR="00D6121A" w:rsidRPr="00D74F62" w:rsidRDefault="001B113B" w:rsidP="00D6121A">
            <w:pPr>
              <w:pStyle w:val="BodyText"/>
              <w:spacing w:after="0"/>
              <w:jc w:val="both"/>
              <w:rPr>
                <w:rFonts w:asciiTheme="minorHAnsi" w:hAnsiTheme="minorHAnsi" w:cstheme="minorHAnsi"/>
                <w:szCs w:val="24"/>
                <w:lang w:val="en-GB" w:eastAsia="en-GB"/>
              </w:rPr>
            </w:pPr>
            <w:r w:rsidRPr="00D74F62">
              <w:rPr>
                <w:rFonts w:asciiTheme="minorHAnsi" w:hAnsiTheme="minorHAnsi" w:cstheme="minorHAnsi"/>
                <w:szCs w:val="24"/>
                <w:lang w:val="en-GB" w:eastAsia="en-GB"/>
              </w:rPr>
              <w:t xml:space="preserve">To </w:t>
            </w:r>
            <w:r w:rsidR="00D6121A" w:rsidRPr="00D74F62">
              <w:rPr>
                <w:rFonts w:asciiTheme="minorHAnsi" w:hAnsiTheme="minorHAnsi" w:cstheme="minorHAnsi"/>
                <w:szCs w:val="24"/>
                <w:lang w:val="en-GB" w:eastAsia="en-GB"/>
              </w:rPr>
              <w:t xml:space="preserve">coordinate and develop a vibrant Careers and </w:t>
            </w:r>
            <w:r w:rsidRPr="00D74F62">
              <w:rPr>
                <w:rFonts w:asciiTheme="minorHAnsi" w:hAnsiTheme="minorHAnsi" w:cstheme="minorHAnsi"/>
                <w:szCs w:val="24"/>
                <w:lang w:val="en-GB" w:eastAsia="en-GB"/>
              </w:rPr>
              <w:t xml:space="preserve">Work-Related Learning </w:t>
            </w:r>
            <w:r w:rsidR="00D6121A" w:rsidRPr="00D74F62">
              <w:rPr>
                <w:rFonts w:asciiTheme="minorHAnsi" w:hAnsiTheme="minorHAnsi" w:cstheme="minorHAnsi"/>
                <w:szCs w:val="24"/>
                <w:lang w:val="en-GB" w:eastAsia="en-GB"/>
              </w:rPr>
              <w:t xml:space="preserve">programme </w:t>
            </w:r>
            <w:r w:rsidR="0060357E" w:rsidRPr="00D74F62">
              <w:rPr>
                <w:rFonts w:asciiTheme="minorHAnsi" w:hAnsiTheme="minorHAnsi" w:cstheme="minorHAnsi"/>
                <w:szCs w:val="24"/>
                <w:lang w:val="en-GB" w:eastAsia="en-GB"/>
              </w:rPr>
              <w:t>to</w:t>
            </w:r>
            <w:r w:rsidR="00D6121A" w:rsidRPr="00D74F62">
              <w:rPr>
                <w:rFonts w:asciiTheme="minorHAnsi" w:hAnsiTheme="minorHAnsi" w:cstheme="minorHAnsi"/>
                <w:szCs w:val="24"/>
                <w:lang w:val="en-GB" w:eastAsia="en-GB"/>
              </w:rPr>
              <w:t xml:space="preserve"> meet all the Gatsby benchmarks and </w:t>
            </w:r>
            <w:r w:rsidRPr="00D74F62">
              <w:rPr>
                <w:rFonts w:asciiTheme="minorHAnsi" w:hAnsiTheme="minorHAnsi" w:cstheme="minorHAnsi"/>
                <w:szCs w:val="24"/>
                <w:lang w:val="en-GB" w:eastAsia="en-GB"/>
              </w:rPr>
              <w:t>provid</w:t>
            </w:r>
            <w:r w:rsidR="00D6121A" w:rsidRPr="00D74F62">
              <w:rPr>
                <w:rFonts w:asciiTheme="minorHAnsi" w:hAnsiTheme="minorHAnsi" w:cstheme="minorHAnsi"/>
                <w:szCs w:val="24"/>
                <w:lang w:val="en-GB" w:eastAsia="en-GB"/>
              </w:rPr>
              <w:t>e</w:t>
            </w:r>
            <w:r w:rsidRPr="00D74F62">
              <w:rPr>
                <w:rFonts w:asciiTheme="minorHAnsi" w:hAnsiTheme="minorHAnsi" w:cstheme="minorHAnsi"/>
                <w:szCs w:val="24"/>
                <w:lang w:val="en-GB" w:eastAsia="en-GB"/>
              </w:rPr>
              <w:t xml:space="preserve"> good quality, meaningful opportunities for all students to encounter the world of work.</w:t>
            </w:r>
            <w:r w:rsidR="00D6121A" w:rsidRPr="00D74F62">
              <w:rPr>
                <w:rFonts w:asciiTheme="minorHAnsi" w:hAnsiTheme="minorHAnsi" w:cstheme="minorHAnsi"/>
                <w:szCs w:val="24"/>
                <w:lang w:val="en-GB" w:eastAsia="en-GB"/>
              </w:rPr>
              <w:t xml:space="preserve"> </w:t>
            </w:r>
            <w:r w:rsidR="00D6121A" w:rsidRPr="00D74F62">
              <w:rPr>
                <w:rFonts w:asciiTheme="minorHAnsi" w:hAnsiTheme="minorHAnsi" w:cstheme="minorHAnsi"/>
                <w:szCs w:val="24"/>
              </w:rPr>
              <w:t>To organise, develop and lead the Extended Education programme</w:t>
            </w:r>
            <w:r w:rsidR="00D6121A" w:rsidRPr="00D74F62">
              <w:rPr>
                <w:rFonts w:asciiTheme="minorHAnsi" w:hAnsiTheme="minorHAnsi" w:cstheme="minorHAnsi"/>
                <w:szCs w:val="24"/>
                <w:lang w:val="en-GB"/>
              </w:rPr>
              <w:t xml:space="preserve"> which includes relevant </w:t>
            </w:r>
            <w:proofErr w:type="spellStart"/>
            <w:r w:rsidR="00D6121A" w:rsidRPr="00D74F62">
              <w:rPr>
                <w:rFonts w:asciiTheme="minorHAnsi" w:hAnsiTheme="minorHAnsi" w:cstheme="minorHAnsi"/>
                <w:szCs w:val="24"/>
                <w:lang w:val="en-GB"/>
              </w:rPr>
              <w:t>Chessbrook</w:t>
            </w:r>
            <w:proofErr w:type="spellEnd"/>
            <w:r w:rsidR="00D6121A" w:rsidRPr="00D74F62">
              <w:rPr>
                <w:rFonts w:asciiTheme="minorHAnsi" w:hAnsiTheme="minorHAnsi" w:cstheme="minorHAnsi"/>
                <w:szCs w:val="24"/>
                <w:lang w:val="en-GB"/>
              </w:rPr>
              <w:t xml:space="preserve"> and college </w:t>
            </w:r>
            <w:r w:rsidR="009E7F13" w:rsidRPr="00D74F62">
              <w:rPr>
                <w:rFonts w:asciiTheme="minorHAnsi" w:hAnsiTheme="minorHAnsi" w:cstheme="minorHAnsi"/>
                <w:szCs w:val="24"/>
                <w:lang w:val="en-GB"/>
              </w:rPr>
              <w:t xml:space="preserve">based </w:t>
            </w:r>
            <w:r w:rsidR="00D6121A" w:rsidRPr="00D74F62">
              <w:rPr>
                <w:rFonts w:asciiTheme="minorHAnsi" w:hAnsiTheme="minorHAnsi" w:cstheme="minorHAnsi"/>
                <w:szCs w:val="24"/>
                <w:lang w:val="en-GB"/>
              </w:rPr>
              <w:t>courses</w:t>
            </w:r>
          </w:p>
        </w:tc>
      </w:tr>
      <w:tr w:rsidR="00AC5591" w:rsidRPr="00D74F62" w:rsidTr="00E444DC">
        <w:trPr>
          <w:trHeight w:val="416"/>
          <w:jc w:val="center"/>
        </w:trPr>
        <w:tc>
          <w:tcPr>
            <w:tcW w:w="1956" w:type="dxa"/>
            <w:vAlign w:val="center"/>
          </w:tcPr>
          <w:p w:rsidR="00AC5591" w:rsidRPr="00D74F62" w:rsidRDefault="00AC5591" w:rsidP="00E444DC">
            <w:pPr>
              <w:rPr>
                <w:rFonts w:ascii="Calibri" w:hAnsi="Calibri" w:cs="Calibri"/>
                <w:b/>
                <w:szCs w:val="24"/>
              </w:rPr>
            </w:pPr>
            <w:r w:rsidRPr="00D74F62">
              <w:rPr>
                <w:rFonts w:ascii="Calibri" w:hAnsi="Calibri" w:cs="Calibri"/>
                <w:b/>
                <w:szCs w:val="24"/>
              </w:rPr>
              <w:t>Reporting to</w:t>
            </w:r>
          </w:p>
        </w:tc>
        <w:tc>
          <w:tcPr>
            <w:tcW w:w="8640" w:type="dxa"/>
            <w:vAlign w:val="center"/>
          </w:tcPr>
          <w:p w:rsidR="00AC5591" w:rsidRPr="00D74F62" w:rsidRDefault="00D6121A" w:rsidP="00E444DC">
            <w:pPr>
              <w:pStyle w:val="NoSpacing"/>
              <w:rPr>
                <w:rFonts w:ascii="Calibri" w:hAnsi="Calibri"/>
                <w:szCs w:val="24"/>
              </w:rPr>
            </w:pPr>
            <w:r w:rsidRPr="00D74F62">
              <w:rPr>
                <w:rFonts w:ascii="Calibri" w:hAnsi="Calibri"/>
                <w:szCs w:val="24"/>
              </w:rPr>
              <w:t xml:space="preserve">Designated Member of SLT </w:t>
            </w:r>
          </w:p>
        </w:tc>
      </w:tr>
      <w:tr w:rsidR="00AC5591" w:rsidRPr="00D74F62" w:rsidTr="00D6121A">
        <w:trPr>
          <w:trHeight w:val="411"/>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t>Liaising with</w:t>
            </w:r>
          </w:p>
        </w:tc>
        <w:tc>
          <w:tcPr>
            <w:tcW w:w="8640" w:type="dxa"/>
          </w:tcPr>
          <w:p w:rsidR="00AC5591" w:rsidRPr="00D74F62" w:rsidRDefault="00AC5591" w:rsidP="00E444DC">
            <w:pPr>
              <w:rPr>
                <w:rFonts w:ascii="Calibri" w:hAnsi="Calibri" w:cs="Calibri"/>
                <w:szCs w:val="24"/>
              </w:rPr>
            </w:pPr>
            <w:r w:rsidRPr="00D74F62">
              <w:rPr>
                <w:rFonts w:ascii="Calibri" w:hAnsi="Calibri" w:cs="Calibri"/>
                <w:szCs w:val="24"/>
              </w:rPr>
              <w:t xml:space="preserve">Teaching and </w:t>
            </w:r>
            <w:r w:rsidR="0060357E" w:rsidRPr="00D74F62">
              <w:rPr>
                <w:rFonts w:ascii="Calibri" w:hAnsi="Calibri" w:cs="Calibri"/>
                <w:szCs w:val="24"/>
              </w:rPr>
              <w:t>Associate S</w:t>
            </w:r>
            <w:r w:rsidRPr="00D74F62">
              <w:rPr>
                <w:rFonts w:ascii="Calibri" w:hAnsi="Calibri" w:cs="Calibri"/>
                <w:szCs w:val="24"/>
              </w:rPr>
              <w:t>taff, external agencies, students and parents</w:t>
            </w:r>
            <w:r w:rsidR="005E62CA" w:rsidRPr="00D74F62">
              <w:rPr>
                <w:rFonts w:ascii="Calibri" w:hAnsi="Calibri" w:cs="Calibri"/>
                <w:szCs w:val="24"/>
              </w:rPr>
              <w:t>/carers</w:t>
            </w:r>
          </w:p>
        </w:tc>
      </w:tr>
      <w:tr w:rsidR="00AC5591" w:rsidRPr="00D74F62" w:rsidTr="00D6121A">
        <w:trPr>
          <w:trHeight w:val="984"/>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t>Working Time</w:t>
            </w:r>
          </w:p>
        </w:tc>
        <w:tc>
          <w:tcPr>
            <w:tcW w:w="8640" w:type="dxa"/>
          </w:tcPr>
          <w:p w:rsidR="00D74F62" w:rsidRPr="005260AF" w:rsidRDefault="00D6121A" w:rsidP="00E444DC">
            <w:pPr>
              <w:rPr>
                <w:rFonts w:ascii="Calibri" w:hAnsi="Calibri"/>
                <w:szCs w:val="24"/>
              </w:rPr>
            </w:pPr>
            <w:r w:rsidRPr="005260AF">
              <w:rPr>
                <w:rFonts w:ascii="Calibri" w:hAnsi="Calibri"/>
                <w:szCs w:val="24"/>
              </w:rPr>
              <w:t>2</w:t>
            </w:r>
            <w:r w:rsidR="009462E9" w:rsidRPr="005260AF">
              <w:rPr>
                <w:rFonts w:ascii="Calibri" w:hAnsi="Calibri"/>
                <w:szCs w:val="24"/>
              </w:rPr>
              <w:t>7</w:t>
            </w:r>
            <w:r w:rsidR="00AC5591" w:rsidRPr="005260AF">
              <w:rPr>
                <w:rFonts w:ascii="Calibri" w:hAnsi="Calibri"/>
                <w:b/>
                <w:szCs w:val="24"/>
              </w:rPr>
              <w:t xml:space="preserve"> </w:t>
            </w:r>
            <w:r w:rsidR="00AC5591" w:rsidRPr="005260AF">
              <w:rPr>
                <w:rFonts w:ascii="Calibri" w:hAnsi="Calibri"/>
                <w:szCs w:val="24"/>
              </w:rPr>
              <w:t>hours per week</w:t>
            </w:r>
            <w:r w:rsidR="00D74F62" w:rsidRPr="005260AF">
              <w:rPr>
                <w:rFonts w:ascii="Calibri" w:hAnsi="Calibri"/>
                <w:szCs w:val="24"/>
              </w:rPr>
              <w:t xml:space="preserve"> – Careers and Work-Related Learning Coordinator </w:t>
            </w:r>
          </w:p>
          <w:p w:rsidR="00D74F62" w:rsidRPr="005260AF" w:rsidRDefault="00D74F62" w:rsidP="00E444DC">
            <w:pPr>
              <w:rPr>
                <w:rFonts w:ascii="Calibri" w:hAnsi="Calibri"/>
                <w:szCs w:val="24"/>
              </w:rPr>
            </w:pPr>
            <w:r w:rsidRPr="005260AF">
              <w:rPr>
                <w:rFonts w:ascii="Calibri" w:hAnsi="Calibri"/>
                <w:szCs w:val="24"/>
              </w:rPr>
              <w:t>10 hours per week – Supporting Pastoral administration</w:t>
            </w:r>
            <w:r w:rsidR="005260AF" w:rsidRPr="005260AF">
              <w:rPr>
                <w:rFonts w:ascii="Calibri" w:hAnsi="Calibri"/>
                <w:szCs w:val="24"/>
              </w:rPr>
              <w:t xml:space="preserve"> and SLT</w:t>
            </w:r>
            <w:r w:rsidRPr="005260AF">
              <w:rPr>
                <w:rFonts w:ascii="Calibri" w:hAnsi="Calibri"/>
                <w:szCs w:val="24"/>
              </w:rPr>
              <w:t xml:space="preserve"> </w:t>
            </w:r>
          </w:p>
          <w:p w:rsidR="00AC5591" w:rsidRPr="00D74F62" w:rsidRDefault="005113F0" w:rsidP="00E444DC">
            <w:pPr>
              <w:rPr>
                <w:rFonts w:ascii="Calibri" w:hAnsi="Calibri"/>
                <w:szCs w:val="24"/>
              </w:rPr>
            </w:pPr>
            <w:r>
              <w:rPr>
                <w:rFonts w:ascii="Calibri" w:hAnsi="Calibri"/>
                <w:szCs w:val="24"/>
              </w:rPr>
              <w:t>Flexible hours to be considered</w:t>
            </w:r>
          </w:p>
          <w:p w:rsidR="00AC5591" w:rsidRPr="00D74F62" w:rsidRDefault="00AC5591" w:rsidP="00D74F62">
            <w:pPr>
              <w:rPr>
                <w:rFonts w:ascii="Calibri" w:hAnsi="Calibri"/>
                <w:szCs w:val="24"/>
              </w:rPr>
            </w:pPr>
            <w:r w:rsidRPr="00D74F62">
              <w:rPr>
                <w:rFonts w:ascii="Calibri" w:hAnsi="Calibri"/>
                <w:szCs w:val="24"/>
              </w:rPr>
              <w:t>Term time + 1 week to include 5 INSET days</w:t>
            </w:r>
          </w:p>
        </w:tc>
      </w:tr>
      <w:tr w:rsidR="00AC5591" w:rsidRPr="00D74F62" w:rsidTr="00D6121A">
        <w:trPr>
          <w:trHeight w:val="971"/>
          <w:jc w:val="center"/>
        </w:trPr>
        <w:tc>
          <w:tcPr>
            <w:tcW w:w="1956" w:type="dxa"/>
            <w:vAlign w:val="center"/>
          </w:tcPr>
          <w:p w:rsidR="00AC5591" w:rsidRPr="00D74F62" w:rsidRDefault="00AC5591" w:rsidP="00E444DC">
            <w:pPr>
              <w:rPr>
                <w:rFonts w:ascii="Calibri" w:hAnsi="Calibri" w:cs="Calibri"/>
                <w:b/>
                <w:szCs w:val="24"/>
              </w:rPr>
            </w:pPr>
            <w:r w:rsidRPr="00D74F62">
              <w:rPr>
                <w:rFonts w:ascii="Calibri" w:hAnsi="Calibri" w:cs="Calibri"/>
                <w:b/>
                <w:szCs w:val="24"/>
              </w:rPr>
              <w:t>Salary/Grade</w:t>
            </w:r>
          </w:p>
        </w:tc>
        <w:tc>
          <w:tcPr>
            <w:tcW w:w="8640" w:type="dxa"/>
          </w:tcPr>
          <w:p w:rsidR="00AC5591" w:rsidRPr="00D74F62" w:rsidRDefault="00AC5591" w:rsidP="00E444DC">
            <w:pPr>
              <w:rPr>
                <w:rFonts w:ascii="Calibri" w:hAnsi="Calibri"/>
                <w:szCs w:val="24"/>
              </w:rPr>
            </w:pPr>
            <w:r w:rsidRPr="00D74F62">
              <w:rPr>
                <w:rFonts w:ascii="Calibri" w:hAnsi="Calibri"/>
                <w:szCs w:val="24"/>
              </w:rPr>
              <w:t xml:space="preserve">APT&amp;C Points </w:t>
            </w:r>
            <w:r w:rsidR="0060357E" w:rsidRPr="00D74F62">
              <w:rPr>
                <w:rFonts w:ascii="Calibri" w:hAnsi="Calibri"/>
                <w:szCs w:val="24"/>
              </w:rPr>
              <w:t>16</w:t>
            </w:r>
            <w:r w:rsidRPr="00D74F62">
              <w:rPr>
                <w:rFonts w:ascii="Calibri" w:hAnsi="Calibri"/>
                <w:szCs w:val="24"/>
              </w:rPr>
              <w:t xml:space="preserve"> – </w:t>
            </w:r>
            <w:r w:rsidR="0060357E" w:rsidRPr="00D74F62">
              <w:rPr>
                <w:rFonts w:ascii="Calibri" w:hAnsi="Calibri"/>
                <w:szCs w:val="24"/>
              </w:rPr>
              <w:t>2</w:t>
            </w:r>
            <w:r w:rsidR="009E7F0F" w:rsidRPr="00D74F62">
              <w:rPr>
                <w:rFonts w:ascii="Calibri" w:hAnsi="Calibri"/>
                <w:szCs w:val="24"/>
              </w:rPr>
              <w:t>0</w:t>
            </w:r>
            <w:r w:rsidRPr="00D74F62">
              <w:rPr>
                <w:rFonts w:ascii="Calibri" w:hAnsi="Calibri"/>
                <w:szCs w:val="24"/>
              </w:rPr>
              <w:t xml:space="preserve"> + fringe, depending on experience</w:t>
            </w:r>
          </w:p>
          <w:p w:rsidR="0060357E" w:rsidRPr="00D74F62" w:rsidRDefault="009462E9" w:rsidP="00E444DC">
            <w:pPr>
              <w:rPr>
                <w:rFonts w:ascii="Calibri" w:hAnsi="Calibri"/>
                <w:i/>
                <w:szCs w:val="24"/>
              </w:rPr>
            </w:pPr>
            <w:r w:rsidRPr="00D74F62">
              <w:rPr>
                <w:rFonts w:ascii="Calibri" w:hAnsi="Calibri"/>
              </w:rPr>
              <w:t>Full time figures are £</w:t>
            </w:r>
            <w:r w:rsidR="0098190D">
              <w:rPr>
                <w:rFonts w:ascii="Calibri" w:hAnsi="Calibri"/>
              </w:rPr>
              <w:t>30</w:t>
            </w:r>
            <w:r w:rsidRPr="00D74F62">
              <w:rPr>
                <w:rFonts w:ascii="Calibri" w:hAnsi="Calibri"/>
              </w:rPr>
              <w:t>,</w:t>
            </w:r>
            <w:r w:rsidR="0098190D">
              <w:rPr>
                <w:rFonts w:ascii="Calibri" w:hAnsi="Calibri"/>
              </w:rPr>
              <w:t>518</w:t>
            </w:r>
            <w:r w:rsidRPr="00D74F62">
              <w:rPr>
                <w:rFonts w:ascii="Calibri" w:hAnsi="Calibri"/>
              </w:rPr>
              <w:t>pa - £3</w:t>
            </w:r>
            <w:r w:rsidR="0098190D">
              <w:rPr>
                <w:rFonts w:ascii="Calibri" w:hAnsi="Calibri"/>
              </w:rPr>
              <w:t>2</w:t>
            </w:r>
            <w:r w:rsidRPr="00D74F62">
              <w:rPr>
                <w:rFonts w:ascii="Calibri" w:hAnsi="Calibri"/>
              </w:rPr>
              <w:t>,</w:t>
            </w:r>
            <w:r w:rsidR="0098190D">
              <w:rPr>
                <w:rFonts w:ascii="Calibri" w:hAnsi="Calibri"/>
              </w:rPr>
              <w:t>597</w:t>
            </w:r>
            <w:r w:rsidRPr="00D74F62">
              <w:rPr>
                <w:rFonts w:ascii="Calibri" w:hAnsi="Calibri"/>
              </w:rPr>
              <w:t>pa + £1</w:t>
            </w:r>
            <w:r w:rsidR="0098190D">
              <w:rPr>
                <w:rFonts w:ascii="Calibri" w:hAnsi="Calibri"/>
              </w:rPr>
              <w:t>,</w:t>
            </w:r>
            <w:r w:rsidRPr="00D74F62">
              <w:rPr>
                <w:rFonts w:ascii="Calibri" w:hAnsi="Calibri"/>
              </w:rPr>
              <w:t>0</w:t>
            </w:r>
            <w:r w:rsidR="0098190D">
              <w:rPr>
                <w:rFonts w:ascii="Calibri" w:hAnsi="Calibri"/>
              </w:rPr>
              <w:t>45</w:t>
            </w:r>
            <w:r w:rsidRPr="00D74F62">
              <w:rPr>
                <w:rFonts w:ascii="Calibri" w:hAnsi="Calibri"/>
              </w:rPr>
              <w:t xml:space="preserve">pa fringe and the </w:t>
            </w:r>
            <w:r w:rsidRPr="00D74F62">
              <w:rPr>
                <w:rFonts w:ascii="Calibri" w:hAnsi="Calibri"/>
                <w:i/>
              </w:rPr>
              <w:t>actual pro-rata salary</w:t>
            </w:r>
            <w:r w:rsidRPr="00D74F62">
              <w:rPr>
                <w:rFonts w:ascii="Calibri" w:hAnsi="Calibri"/>
              </w:rPr>
              <w:t xml:space="preserve"> range is £</w:t>
            </w:r>
            <w:r w:rsidR="0098190D">
              <w:rPr>
                <w:rFonts w:ascii="Calibri" w:hAnsi="Calibri"/>
              </w:rPr>
              <w:t>26,102</w:t>
            </w:r>
            <w:r w:rsidRPr="00D74F62">
              <w:rPr>
                <w:rFonts w:ascii="Calibri" w:hAnsi="Calibri"/>
              </w:rPr>
              <w:t>pa - £</w:t>
            </w:r>
            <w:r w:rsidR="0098190D">
              <w:rPr>
                <w:rFonts w:ascii="Calibri" w:hAnsi="Calibri"/>
              </w:rPr>
              <w:t>27</w:t>
            </w:r>
            <w:r w:rsidRPr="00D74F62">
              <w:rPr>
                <w:rFonts w:ascii="Calibri" w:hAnsi="Calibri"/>
              </w:rPr>
              <w:t>,</w:t>
            </w:r>
            <w:r w:rsidR="0098190D">
              <w:rPr>
                <w:rFonts w:ascii="Calibri" w:hAnsi="Calibri"/>
              </w:rPr>
              <w:t>880</w:t>
            </w:r>
            <w:r w:rsidRPr="00D74F62">
              <w:rPr>
                <w:rFonts w:ascii="Calibri" w:hAnsi="Calibri"/>
              </w:rPr>
              <w:t>pa + £</w:t>
            </w:r>
            <w:r w:rsidR="0098190D">
              <w:rPr>
                <w:rFonts w:ascii="Calibri" w:hAnsi="Calibri"/>
              </w:rPr>
              <w:t>893</w:t>
            </w:r>
            <w:r w:rsidRPr="00D74F62">
              <w:rPr>
                <w:rFonts w:ascii="Calibri" w:hAnsi="Calibri"/>
              </w:rPr>
              <w:t>pa</w:t>
            </w:r>
            <w:r w:rsidR="0098190D">
              <w:rPr>
                <w:rFonts w:ascii="Calibri" w:hAnsi="Calibri"/>
              </w:rPr>
              <w:t xml:space="preserve"> (based on 37 hours, TT + 1 Week)</w:t>
            </w:r>
          </w:p>
        </w:tc>
      </w:tr>
      <w:tr w:rsidR="00AC5591" w:rsidRPr="00D74F62" w:rsidTr="00E444DC">
        <w:trPr>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t>Disclosure Barring Service</w:t>
            </w:r>
          </w:p>
        </w:tc>
        <w:tc>
          <w:tcPr>
            <w:tcW w:w="8640" w:type="dxa"/>
            <w:vAlign w:val="center"/>
          </w:tcPr>
          <w:p w:rsidR="00AC5591" w:rsidRPr="00D74F62" w:rsidRDefault="00AC5591" w:rsidP="00E444DC">
            <w:pPr>
              <w:rPr>
                <w:rFonts w:ascii="Calibri" w:hAnsi="Calibri" w:cs="Calibri"/>
                <w:szCs w:val="24"/>
              </w:rPr>
            </w:pPr>
            <w:r w:rsidRPr="00D74F62">
              <w:rPr>
                <w:rFonts w:ascii="Calibri" w:hAnsi="Calibri" w:cs="Calibri"/>
                <w:spacing w:val="-2"/>
                <w:szCs w:val="24"/>
              </w:rPr>
              <w:t>Enhanced with barred list check</w:t>
            </w:r>
          </w:p>
        </w:tc>
      </w:tr>
      <w:tr w:rsidR="00AC5591" w:rsidRPr="00D74F62" w:rsidTr="00E444DC">
        <w:trPr>
          <w:trHeight w:val="445"/>
          <w:jc w:val="center"/>
        </w:trPr>
        <w:tc>
          <w:tcPr>
            <w:tcW w:w="10596" w:type="dxa"/>
            <w:gridSpan w:val="2"/>
            <w:tcBorders>
              <w:top w:val="nil"/>
            </w:tcBorders>
            <w:vAlign w:val="center"/>
          </w:tcPr>
          <w:p w:rsidR="00AC5591" w:rsidRPr="00D74F62" w:rsidRDefault="00AC5591" w:rsidP="00E444DC">
            <w:pPr>
              <w:pStyle w:val="NoSpacing"/>
              <w:rPr>
                <w:rFonts w:ascii="Calibri" w:hAnsi="Calibri"/>
                <w:b/>
                <w:szCs w:val="24"/>
              </w:rPr>
            </w:pPr>
            <w:r w:rsidRPr="00D74F62">
              <w:rPr>
                <w:rFonts w:ascii="Calibri" w:hAnsi="Calibri"/>
                <w:b/>
                <w:szCs w:val="24"/>
              </w:rPr>
              <w:t>MAIN (CORE) DUTIES</w:t>
            </w:r>
          </w:p>
        </w:tc>
      </w:tr>
      <w:tr w:rsidR="00AC5591" w:rsidRPr="00D74F62" w:rsidTr="00E444DC">
        <w:trPr>
          <w:trHeight w:val="557"/>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t>Operational,  Strategic Planning:</w:t>
            </w:r>
          </w:p>
          <w:p w:rsidR="00AC5591" w:rsidRPr="00D74F62" w:rsidRDefault="00AC5591" w:rsidP="00E444DC">
            <w:pPr>
              <w:rPr>
                <w:rFonts w:ascii="Calibri" w:hAnsi="Calibri" w:cs="Calibri"/>
                <w:b/>
                <w:szCs w:val="24"/>
              </w:rPr>
            </w:pPr>
          </w:p>
          <w:p w:rsidR="00AC5591" w:rsidRPr="00D74F62" w:rsidRDefault="00AC5591" w:rsidP="00E444DC">
            <w:pPr>
              <w:rPr>
                <w:rFonts w:ascii="Calibri" w:hAnsi="Calibri" w:cs="Calibri"/>
                <w:b/>
                <w:szCs w:val="24"/>
              </w:rPr>
            </w:pPr>
          </w:p>
          <w:p w:rsidR="00AC5591" w:rsidRPr="00D74F62" w:rsidRDefault="00AC5591" w:rsidP="00E444DC">
            <w:pPr>
              <w:rPr>
                <w:rFonts w:ascii="Calibri" w:hAnsi="Calibri" w:cs="Calibri"/>
                <w:b/>
                <w:szCs w:val="24"/>
              </w:rPr>
            </w:pPr>
          </w:p>
          <w:p w:rsidR="00AC5591" w:rsidRPr="00D74F62" w:rsidRDefault="00AC5591" w:rsidP="00E444DC">
            <w:pPr>
              <w:rPr>
                <w:rFonts w:ascii="Calibri" w:hAnsi="Calibri" w:cs="Calibri"/>
                <w:b/>
                <w:szCs w:val="24"/>
              </w:rPr>
            </w:pPr>
          </w:p>
        </w:tc>
        <w:tc>
          <w:tcPr>
            <w:tcW w:w="8640" w:type="dxa"/>
            <w:vAlign w:val="center"/>
          </w:tcPr>
          <w:p w:rsidR="0009037A" w:rsidRPr="00D74F62" w:rsidRDefault="0009037A" w:rsidP="0009037A">
            <w:pPr>
              <w:numPr>
                <w:ilvl w:val="0"/>
                <w:numId w:val="3"/>
              </w:numPr>
              <w:rPr>
                <w:rFonts w:ascii="Calibri" w:hAnsi="Calibri"/>
                <w:szCs w:val="24"/>
              </w:rPr>
            </w:pPr>
            <w:r w:rsidRPr="00D74F62">
              <w:rPr>
                <w:rFonts w:asciiTheme="minorHAnsi" w:hAnsiTheme="minorHAnsi" w:cstheme="minorHAnsi"/>
                <w:szCs w:val="22"/>
              </w:rPr>
              <w:t>To support the development of effective and continually improving careers information, advice and guidance (C</w:t>
            </w:r>
            <w:r w:rsidR="00505DE6" w:rsidRPr="00D74F62">
              <w:rPr>
                <w:rFonts w:asciiTheme="minorHAnsi" w:hAnsiTheme="minorHAnsi" w:cstheme="minorHAnsi"/>
                <w:szCs w:val="22"/>
              </w:rPr>
              <w:t>E</w:t>
            </w:r>
            <w:r w:rsidRPr="00D74F62">
              <w:rPr>
                <w:rFonts w:asciiTheme="minorHAnsi" w:hAnsiTheme="minorHAnsi" w:cstheme="minorHAnsi"/>
                <w:szCs w:val="22"/>
              </w:rPr>
              <w:t>IAG) for young people</w:t>
            </w:r>
          </w:p>
          <w:p w:rsidR="0009037A" w:rsidRPr="00D74F62" w:rsidRDefault="0009037A" w:rsidP="0009037A">
            <w:pPr>
              <w:numPr>
                <w:ilvl w:val="0"/>
                <w:numId w:val="3"/>
              </w:numPr>
              <w:rPr>
                <w:rFonts w:ascii="Calibri" w:hAnsi="Calibri"/>
                <w:szCs w:val="24"/>
              </w:rPr>
            </w:pPr>
            <w:r w:rsidRPr="00D74F62">
              <w:rPr>
                <w:rFonts w:ascii="Calibri" w:hAnsi="Calibri"/>
                <w:szCs w:val="24"/>
              </w:rPr>
              <w:t>To plan, organise and develop a vibrant range of careers related events</w:t>
            </w:r>
          </w:p>
          <w:p w:rsidR="0009037A" w:rsidRPr="00D74F62" w:rsidRDefault="0009037A" w:rsidP="0009037A">
            <w:pPr>
              <w:numPr>
                <w:ilvl w:val="0"/>
                <w:numId w:val="3"/>
              </w:numPr>
              <w:rPr>
                <w:rFonts w:ascii="Calibri" w:hAnsi="Calibri"/>
                <w:szCs w:val="24"/>
              </w:rPr>
            </w:pPr>
            <w:r w:rsidRPr="00D74F62">
              <w:rPr>
                <w:rFonts w:ascii="Calibri" w:hAnsi="Calibri"/>
                <w:szCs w:val="24"/>
              </w:rPr>
              <w:t xml:space="preserve">To ensure that the KS3 and 4 </w:t>
            </w:r>
            <w:proofErr w:type="spellStart"/>
            <w:r w:rsidRPr="00D74F62">
              <w:rPr>
                <w:rFonts w:ascii="Calibri" w:hAnsi="Calibri"/>
                <w:szCs w:val="24"/>
              </w:rPr>
              <w:t>Unifrog</w:t>
            </w:r>
            <w:proofErr w:type="spellEnd"/>
            <w:r w:rsidRPr="00D74F62">
              <w:rPr>
                <w:rFonts w:ascii="Calibri" w:hAnsi="Calibri"/>
                <w:szCs w:val="24"/>
              </w:rPr>
              <w:t xml:space="preserve"> Careers Development programme is maintained and developed</w:t>
            </w:r>
          </w:p>
          <w:p w:rsidR="0009037A" w:rsidRPr="00D74F62" w:rsidRDefault="0009037A" w:rsidP="0009037A">
            <w:pPr>
              <w:numPr>
                <w:ilvl w:val="0"/>
                <w:numId w:val="3"/>
              </w:numPr>
              <w:rPr>
                <w:rFonts w:ascii="Calibri" w:hAnsi="Calibri"/>
                <w:szCs w:val="24"/>
              </w:rPr>
            </w:pPr>
            <w:r w:rsidRPr="00D74F62">
              <w:rPr>
                <w:rFonts w:asciiTheme="minorHAnsi" w:hAnsiTheme="minorHAnsi" w:cstheme="minorHAnsi"/>
                <w:szCs w:val="22"/>
              </w:rPr>
              <w:t>To liaise and work with staff and outside agencies and companies for work related learning and enterprise events, activities, visits or placements</w:t>
            </w:r>
          </w:p>
          <w:p w:rsidR="00D6121A" w:rsidRPr="00D74F62" w:rsidRDefault="00D6121A" w:rsidP="00D6121A">
            <w:pPr>
              <w:numPr>
                <w:ilvl w:val="0"/>
                <w:numId w:val="3"/>
              </w:numPr>
              <w:rPr>
                <w:rFonts w:ascii="Calibri" w:hAnsi="Calibri"/>
                <w:szCs w:val="24"/>
              </w:rPr>
            </w:pPr>
            <w:r w:rsidRPr="00D74F62">
              <w:rPr>
                <w:rFonts w:asciiTheme="minorHAnsi" w:hAnsiTheme="minorHAnsi" w:cstheme="minorHAnsi"/>
                <w:szCs w:val="22"/>
              </w:rPr>
              <w:t>To source Alternative Provision for students and manage placements</w:t>
            </w:r>
          </w:p>
          <w:p w:rsidR="0009037A" w:rsidRPr="00D74F62" w:rsidRDefault="0009037A" w:rsidP="0009037A">
            <w:pPr>
              <w:numPr>
                <w:ilvl w:val="0"/>
                <w:numId w:val="3"/>
              </w:numPr>
              <w:rPr>
                <w:rFonts w:ascii="Calibri" w:hAnsi="Calibri"/>
                <w:szCs w:val="24"/>
              </w:rPr>
            </w:pPr>
            <w:r w:rsidRPr="00D74F62">
              <w:rPr>
                <w:rFonts w:ascii="Calibri" w:hAnsi="Calibri"/>
                <w:szCs w:val="24"/>
              </w:rPr>
              <w:t xml:space="preserve">To ensure that all relevant documentation for students on external placements is issued and completed </w:t>
            </w:r>
          </w:p>
          <w:p w:rsidR="0009037A" w:rsidRPr="00D74F62" w:rsidRDefault="0009037A" w:rsidP="0009037A">
            <w:pPr>
              <w:numPr>
                <w:ilvl w:val="0"/>
                <w:numId w:val="3"/>
              </w:numPr>
              <w:rPr>
                <w:rFonts w:ascii="Calibri" w:hAnsi="Calibri"/>
                <w:szCs w:val="24"/>
              </w:rPr>
            </w:pPr>
            <w:r w:rsidRPr="00D74F62">
              <w:rPr>
                <w:rFonts w:ascii="Calibri" w:hAnsi="Calibri"/>
                <w:szCs w:val="24"/>
              </w:rPr>
              <w:t xml:space="preserve">To maintain and develop positive links with local employers, colleges, alternative provision providers and ensure effective monitoring of student progress and concerns takes place </w:t>
            </w:r>
          </w:p>
          <w:p w:rsidR="00860DAC" w:rsidRPr="00D74F62" w:rsidRDefault="00D6121A" w:rsidP="00860DAC">
            <w:pPr>
              <w:numPr>
                <w:ilvl w:val="0"/>
                <w:numId w:val="3"/>
              </w:numPr>
              <w:rPr>
                <w:rFonts w:ascii="Calibri" w:hAnsi="Calibri"/>
                <w:szCs w:val="24"/>
              </w:rPr>
            </w:pPr>
            <w:r w:rsidRPr="00D74F62">
              <w:rPr>
                <w:rFonts w:asciiTheme="minorHAnsi" w:hAnsiTheme="minorHAnsi" w:cstheme="minorHAnsi"/>
                <w:szCs w:val="22"/>
              </w:rPr>
              <w:t xml:space="preserve">To link, liaise and lead Pastoral Managers, Connexions, </w:t>
            </w:r>
            <w:proofErr w:type="spellStart"/>
            <w:r w:rsidRPr="00D74F62">
              <w:rPr>
                <w:rFonts w:asciiTheme="minorHAnsi" w:hAnsiTheme="minorHAnsi" w:cstheme="minorHAnsi"/>
                <w:szCs w:val="22"/>
              </w:rPr>
              <w:t>SEN</w:t>
            </w:r>
            <w:r w:rsidR="00860DAC" w:rsidRPr="00D74F62">
              <w:rPr>
                <w:rFonts w:asciiTheme="minorHAnsi" w:hAnsiTheme="minorHAnsi" w:cstheme="minorHAnsi"/>
                <w:szCs w:val="22"/>
              </w:rPr>
              <w:t>D</w:t>
            </w:r>
            <w:r w:rsidRPr="00D74F62">
              <w:rPr>
                <w:rFonts w:asciiTheme="minorHAnsi" w:hAnsiTheme="minorHAnsi" w:cstheme="minorHAnsi"/>
                <w:szCs w:val="22"/>
              </w:rPr>
              <w:t>Co</w:t>
            </w:r>
            <w:proofErr w:type="spellEnd"/>
            <w:r w:rsidRPr="00D74F62">
              <w:rPr>
                <w:rFonts w:asciiTheme="minorHAnsi" w:hAnsiTheme="minorHAnsi" w:cstheme="minorHAnsi"/>
                <w:szCs w:val="22"/>
              </w:rPr>
              <w:t xml:space="preserve"> </w:t>
            </w:r>
            <w:r w:rsidR="00860DAC" w:rsidRPr="00D74F62">
              <w:rPr>
                <w:rFonts w:asciiTheme="minorHAnsi" w:hAnsiTheme="minorHAnsi" w:cstheme="minorHAnsi"/>
                <w:szCs w:val="22"/>
              </w:rPr>
              <w:t>in relation to</w:t>
            </w:r>
            <w:r w:rsidR="0009037A" w:rsidRPr="00D74F62">
              <w:rPr>
                <w:rFonts w:asciiTheme="minorHAnsi" w:hAnsiTheme="minorHAnsi" w:cstheme="minorHAnsi"/>
                <w:szCs w:val="22"/>
              </w:rPr>
              <w:t xml:space="preserve"> </w:t>
            </w:r>
            <w:r w:rsidRPr="00D74F62">
              <w:rPr>
                <w:rFonts w:asciiTheme="minorHAnsi" w:hAnsiTheme="minorHAnsi" w:cstheme="minorHAnsi"/>
                <w:szCs w:val="22"/>
              </w:rPr>
              <w:t xml:space="preserve">targeted students and </w:t>
            </w:r>
            <w:r w:rsidR="00860DAC" w:rsidRPr="00D74F62">
              <w:rPr>
                <w:rFonts w:asciiTheme="minorHAnsi" w:hAnsiTheme="minorHAnsi" w:cstheme="minorHAnsi"/>
                <w:szCs w:val="22"/>
              </w:rPr>
              <w:t xml:space="preserve">the </w:t>
            </w:r>
            <w:r w:rsidRPr="00D74F62">
              <w:rPr>
                <w:rFonts w:asciiTheme="minorHAnsi" w:hAnsiTheme="minorHAnsi" w:cstheme="minorHAnsi"/>
                <w:szCs w:val="22"/>
              </w:rPr>
              <w:t xml:space="preserve">delivery of </w:t>
            </w:r>
            <w:r w:rsidR="0009037A" w:rsidRPr="00D74F62">
              <w:rPr>
                <w:rFonts w:asciiTheme="minorHAnsi" w:hAnsiTheme="minorHAnsi" w:cstheme="minorHAnsi"/>
                <w:szCs w:val="22"/>
              </w:rPr>
              <w:t>c</w:t>
            </w:r>
            <w:r w:rsidRPr="00D74F62">
              <w:rPr>
                <w:rFonts w:asciiTheme="minorHAnsi" w:hAnsiTheme="minorHAnsi" w:cstheme="minorHAnsi"/>
                <w:szCs w:val="22"/>
              </w:rPr>
              <w:t xml:space="preserve">areers programme. </w:t>
            </w:r>
          </w:p>
          <w:p w:rsidR="0009037A" w:rsidRPr="00D74F62" w:rsidRDefault="0009037A" w:rsidP="0009037A">
            <w:pPr>
              <w:numPr>
                <w:ilvl w:val="0"/>
                <w:numId w:val="3"/>
              </w:numPr>
              <w:rPr>
                <w:rFonts w:ascii="Calibri" w:hAnsi="Calibri"/>
                <w:szCs w:val="24"/>
              </w:rPr>
            </w:pPr>
            <w:r w:rsidRPr="00D74F62">
              <w:rPr>
                <w:rFonts w:asciiTheme="minorHAnsi" w:hAnsiTheme="minorHAnsi" w:cstheme="minorHAnsi"/>
                <w:szCs w:val="22"/>
              </w:rPr>
              <w:t>To collate relevant dat</w:t>
            </w:r>
            <w:r w:rsidR="007E05CB" w:rsidRPr="00D74F62">
              <w:rPr>
                <w:rFonts w:asciiTheme="minorHAnsi" w:hAnsiTheme="minorHAnsi" w:cstheme="minorHAnsi"/>
                <w:szCs w:val="22"/>
              </w:rPr>
              <w:t>a</w:t>
            </w:r>
            <w:r w:rsidRPr="00D74F62">
              <w:rPr>
                <w:rFonts w:asciiTheme="minorHAnsi" w:hAnsiTheme="minorHAnsi" w:cstheme="minorHAnsi"/>
                <w:szCs w:val="22"/>
              </w:rPr>
              <w:t xml:space="preserve"> for identified targeted students to support those at risk and link and liaise with appropriate support agencies as required</w:t>
            </w:r>
          </w:p>
          <w:p w:rsidR="00D6121A" w:rsidRPr="00D74F62" w:rsidRDefault="00D6121A" w:rsidP="00D6121A">
            <w:pPr>
              <w:numPr>
                <w:ilvl w:val="0"/>
                <w:numId w:val="3"/>
              </w:numPr>
              <w:rPr>
                <w:rFonts w:ascii="Calibri" w:hAnsi="Calibri"/>
                <w:szCs w:val="24"/>
              </w:rPr>
            </w:pPr>
            <w:r w:rsidRPr="00D74F62">
              <w:rPr>
                <w:rFonts w:asciiTheme="minorHAnsi" w:hAnsiTheme="minorHAnsi" w:cstheme="minorHAnsi"/>
                <w:szCs w:val="22"/>
              </w:rPr>
              <w:t xml:space="preserve">To liaise with </w:t>
            </w:r>
            <w:r w:rsidR="0009037A" w:rsidRPr="00D74F62">
              <w:rPr>
                <w:rFonts w:asciiTheme="minorHAnsi" w:hAnsiTheme="minorHAnsi" w:cstheme="minorHAnsi"/>
                <w:szCs w:val="22"/>
              </w:rPr>
              <w:t>c</w:t>
            </w:r>
            <w:r w:rsidRPr="00D74F62">
              <w:rPr>
                <w:rFonts w:asciiTheme="minorHAnsi" w:hAnsiTheme="minorHAnsi" w:cstheme="minorHAnsi"/>
                <w:szCs w:val="22"/>
              </w:rPr>
              <w:t>ollege</w:t>
            </w:r>
            <w:r w:rsidR="0009037A" w:rsidRPr="00D74F62">
              <w:rPr>
                <w:rFonts w:asciiTheme="minorHAnsi" w:hAnsiTheme="minorHAnsi" w:cstheme="minorHAnsi"/>
                <w:szCs w:val="22"/>
              </w:rPr>
              <w:t>s and other provision</w:t>
            </w:r>
            <w:r w:rsidR="007E05CB" w:rsidRPr="00D74F62">
              <w:rPr>
                <w:rFonts w:asciiTheme="minorHAnsi" w:hAnsiTheme="minorHAnsi" w:cstheme="minorHAnsi"/>
                <w:szCs w:val="22"/>
              </w:rPr>
              <w:t>s</w:t>
            </w:r>
            <w:r w:rsidR="0009037A" w:rsidRPr="00D74F62">
              <w:rPr>
                <w:rFonts w:asciiTheme="minorHAnsi" w:hAnsiTheme="minorHAnsi" w:cstheme="minorHAnsi"/>
                <w:szCs w:val="22"/>
              </w:rPr>
              <w:t xml:space="preserve"> including </w:t>
            </w:r>
            <w:proofErr w:type="spellStart"/>
            <w:r w:rsidR="0009037A" w:rsidRPr="00D74F62">
              <w:rPr>
                <w:rFonts w:asciiTheme="minorHAnsi" w:hAnsiTheme="minorHAnsi" w:cstheme="minorHAnsi"/>
                <w:szCs w:val="22"/>
              </w:rPr>
              <w:t>Chessbrook</w:t>
            </w:r>
            <w:proofErr w:type="spellEnd"/>
          </w:p>
          <w:p w:rsidR="00773AD6" w:rsidRPr="00D74F62" w:rsidRDefault="004F261F" w:rsidP="00AC5591">
            <w:pPr>
              <w:numPr>
                <w:ilvl w:val="0"/>
                <w:numId w:val="3"/>
              </w:numPr>
              <w:rPr>
                <w:rFonts w:ascii="Calibri" w:hAnsi="Calibri"/>
                <w:szCs w:val="24"/>
              </w:rPr>
            </w:pPr>
            <w:r w:rsidRPr="00D74F62">
              <w:rPr>
                <w:rFonts w:ascii="Calibri" w:hAnsi="Calibri"/>
                <w:szCs w:val="24"/>
              </w:rPr>
              <w:t>To l</w:t>
            </w:r>
            <w:r w:rsidR="00773AD6" w:rsidRPr="00D74F62">
              <w:rPr>
                <w:rFonts w:ascii="Calibri" w:hAnsi="Calibri"/>
                <w:szCs w:val="24"/>
              </w:rPr>
              <w:t>iais</w:t>
            </w:r>
            <w:r w:rsidRPr="00D74F62">
              <w:rPr>
                <w:rFonts w:ascii="Calibri" w:hAnsi="Calibri"/>
                <w:szCs w:val="24"/>
              </w:rPr>
              <w:t>e</w:t>
            </w:r>
            <w:r w:rsidR="00773AD6" w:rsidRPr="00D74F62">
              <w:rPr>
                <w:rFonts w:ascii="Calibri" w:hAnsi="Calibri"/>
                <w:szCs w:val="24"/>
              </w:rPr>
              <w:t xml:space="preserve"> with students</w:t>
            </w:r>
            <w:r w:rsidR="00816C60" w:rsidRPr="00D74F62">
              <w:rPr>
                <w:rFonts w:ascii="Calibri" w:hAnsi="Calibri"/>
                <w:szCs w:val="24"/>
              </w:rPr>
              <w:t>,</w:t>
            </w:r>
            <w:r w:rsidR="00773AD6" w:rsidRPr="00D74F62">
              <w:rPr>
                <w:rFonts w:ascii="Calibri" w:hAnsi="Calibri"/>
                <w:szCs w:val="24"/>
              </w:rPr>
              <w:t xml:space="preserve"> parents</w:t>
            </w:r>
            <w:r w:rsidR="0009037A" w:rsidRPr="00D74F62">
              <w:rPr>
                <w:rFonts w:ascii="Calibri" w:hAnsi="Calibri"/>
                <w:szCs w:val="24"/>
              </w:rPr>
              <w:t>/</w:t>
            </w:r>
            <w:r w:rsidR="00816C60" w:rsidRPr="00D74F62">
              <w:rPr>
                <w:rFonts w:ascii="Calibri" w:hAnsi="Calibri"/>
                <w:szCs w:val="24"/>
              </w:rPr>
              <w:t>carers,</w:t>
            </w:r>
            <w:r w:rsidR="00773AD6" w:rsidRPr="00D74F62">
              <w:rPr>
                <w:rFonts w:ascii="Calibri" w:hAnsi="Calibri"/>
                <w:szCs w:val="24"/>
              </w:rPr>
              <w:t xml:space="preserve"> staff</w:t>
            </w:r>
            <w:r w:rsidR="00816C60" w:rsidRPr="00D74F62">
              <w:rPr>
                <w:rFonts w:ascii="Calibri" w:hAnsi="Calibri"/>
                <w:szCs w:val="24"/>
              </w:rPr>
              <w:t>,</w:t>
            </w:r>
            <w:r w:rsidR="00773AD6" w:rsidRPr="00D74F62">
              <w:rPr>
                <w:rFonts w:ascii="Calibri" w:hAnsi="Calibri"/>
                <w:szCs w:val="24"/>
              </w:rPr>
              <w:t xml:space="preserve"> </w:t>
            </w:r>
            <w:r w:rsidR="00173660" w:rsidRPr="00D74F62">
              <w:rPr>
                <w:rFonts w:ascii="Calibri" w:hAnsi="Calibri"/>
                <w:szCs w:val="24"/>
              </w:rPr>
              <w:t>YC Herts</w:t>
            </w:r>
            <w:r w:rsidR="00773AD6" w:rsidRPr="00D74F62">
              <w:rPr>
                <w:rFonts w:ascii="Calibri" w:hAnsi="Calibri"/>
                <w:szCs w:val="24"/>
              </w:rPr>
              <w:t xml:space="preserve"> and other agencies as required </w:t>
            </w:r>
          </w:p>
          <w:p w:rsidR="0009037A" w:rsidRPr="00D74F62" w:rsidRDefault="0009037A" w:rsidP="0009037A">
            <w:pPr>
              <w:numPr>
                <w:ilvl w:val="0"/>
                <w:numId w:val="3"/>
              </w:numPr>
              <w:rPr>
                <w:rFonts w:ascii="Calibri" w:hAnsi="Calibri"/>
                <w:szCs w:val="24"/>
              </w:rPr>
            </w:pPr>
            <w:r w:rsidRPr="00D74F62">
              <w:rPr>
                <w:rFonts w:ascii="Calibri" w:hAnsi="Calibri"/>
                <w:szCs w:val="24"/>
              </w:rPr>
              <w:t xml:space="preserve">To oversee the monitoring and evaluation of the work experience programme across all year groups including the Years 10 and 12 work experience weeks  </w:t>
            </w:r>
          </w:p>
          <w:p w:rsidR="0009037A" w:rsidRPr="00D74F62" w:rsidRDefault="0009037A" w:rsidP="0009037A">
            <w:pPr>
              <w:numPr>
                <w:ilvl w:val="0"/>
                <w:numId w:val="3"/>
              </w:numPr>
              <w:rPr>
                <w:rFonts w:ascii="Calibri" w:hAnsi="Calibri"/>
                <w:szCs w:val="24"/>
              </w:rPr>
            </w:pPr>
            <w:r w:rsidRPr="00D74F62">
              <w:rPr>
                <w:rFonts w:ascii="Calibri" w:hAnsi="Calibri"/>
                <w:szCs w:val="24"/>
              </w:rPr>
              <w:t>To oversee the work experience data base records and employers’ documents etc</w:t>
            </w:r>
          </w:p>
          <w:p w:rsidR="00AC5591" w:rsidRPr="00D74F62" w:rsidRDefault="004F261F" w:rsidP="00AC5591">
            <w:pPr>
              <w:numPr>
                <w:ilvl w:val="0"/>
                <w:numId w:val="3"/>
              </w:numPr>
              <w:rPr>
                <w:rFonts w:ascii="Calibri" w:hAnsi="Calibri"/>
                <w:szCs w:val="24"/>
              </w:rPr>
            </w:pPr>
            <w:r w:rsidRPr="00D74F62">
              <w:rPr>
                <w:rFonts w:ascii="Calibri" w:hAnsi="Calibri"/>
                <w:szCs w:val="24"/>
              </w:rPr>
              <w:t xml:space="preserve">To </w:t>
            </w:r>
            <w:r w:rsidR="00D6121A" w:rsidRPr="00D74F62">
              <w:rPr>
                <w:rFonts w:ascii="Calibri" w:hAnsi="Calibri"/>
                <w:szCs w:val="24"/>
              </w:rPr>
              <w:t xml:space="preserve">oversee the relevant </w:t>
            </w:r>
            <w:r w:rsidR="00AC5591" w:rsidRPr="00D74F62">
              <w:rPr>
                <w:rFonts w:ascii="Calibri" w:hAnsi="Calibri"/>
                <w:szCs w:val="24"/>
              </w:rPr>
              <w:t>student files, fil</w:t>
            </w:r>
            <w:r w:rsidRPr="00D74F62">
              <w:rPr>
                <w:rFonts w:ascii="Calibri" w:hAnsi="Calibri"/>
                <w:szCs w:val="24"/>
              </w:rPr>
              <w:t>e</w:t>
            </w:r>
            <w:r w:rsidR="00AC5591" w:rsidRPr="00D74F62">
              <w:rPr>
                <w:rFonts w:ascii="Calibri" w:hAnsi="Calibri"/>
                <w:szCs w:val="24"/>
              </w:rPr>
              <w:t xml:space="preserve"> documents and archiv</w:t>
            </w:r>
            <w:r w:rsidRPr="00D74F62">
              <w:rPr>
                <w:rFonts w:ascii="Calibri" w:hAnsi="Calibri"/>
                <w:szCs w:val="24"/>
              </w:rPr>
              <w:t xml:space="preserve">e </w:t>
            </w:r>
            <w:r w:rsidR="00AC5591" w:rsidRPr="00D74F62">
              <w:rPr>
                <w:rFonts w:ascii="Calibri" w:hAnsi="Calibri"/>
                <w:szCs w:val="24"/>
              </w:rPr>
              <w:t>files</w:t>
            </w:r>
            <w:r w:rsidR="00773AD6" w:rsidRPr="00D74F62">
              <w:rPr>
                <w:rFonts w:ascii="Calibri" w:hAnsi="Calibri"/>
                <w:szCs w:val="24"/>
              </w:rPr>
              <w:t>, maintaining</w:t>
            </w:r>
            <w:r w:rsidR="00D6121A" w:rsidRPr="00D74F62">
              <w:rPr>
                <w:rFonts w:ascii="Calibri" w:hAnsi="Calibri"/>
                <w:szCs w:val="24"/>
              </w:rPr>
              <w:t xml:space="preserve"> appropriate </w:t>
            </w:r>
            <w:r w:rsidR="00773AD6" w:rsidRPr="00D74F62">
              <w:rPr>
                <w:rFonts w:ascii="Calibri" w:hAnsi="Calibri"/>
                <w:szCs w:val="24"/>
              </w:rPr>
              <w:t>confidentiality</w:t>
            </w:r>
          </w:p>
          <w:p w:rsidR="00173660" w:rsidRDefault="00173660" w:rsidP="00AC5591">
            <w:pPr>
              <w:numPr>
                <w:ilvl w:val="0"/>
                <w:numId w:val="3"/>
              </w:numPr>
              <w:rPr>
                <w:rFonts w:ascii="Calibri" w:hAnsi="Calibri"/>
                <w:szCs w:val="24"/>
              </w:rPr>
            </w:pPr>
            <w:r w:rsidRPr="00D74F62">
              <w:rPr>
                <w:rFonts w:ascii="Calibri" w:hAnsi="Calibri"/>
                <w:szCs w:val="24"/>
              </w:rPr>
              <w:t xml:space="preserve">To </w:t>
            </w:r>
            <w:r w:rsidR="00D6121A" w:rsidRPr="00D74F62">
              <w:rPr>
                <w:rFonts w:ascii="Calibri" w:hAnsi="Calibri"/>
                <w:szCs w:val="24"/>
              </w:rPr>
              <w:t xml:space="preserve">ensure that </w:t>
            </w:r>
            <w:r w:rsidRPr="00D74F62">
              <w:rPr>
                <w:rFonts w:ascii="Calibri" w:hAnsi="Calibri"/>
                <w:szCs w:val="24"/>
              </w:rPr>
              <w:t>all destination data for Years 11 and 13</w:t>
            </w:r>
            <w:r w:rsidR="00D6121A" w:rsidRPr="00D74F62">
              <w:rPr>
                <w:rFonts w:ascii="Calibri" w:hAnsi="Calibri"/>
                <w:szCs w:val="24"/>
              </w:rPr>
              <w:t xml:space="preserve"> is gathered and updated as required </w:t>
            </w:r>
          </w:p>
          <w:p w:rsidR="005113F0" w:rsidRDefault="005113F0" w:rsidP="00AC5591">
            <w:pPr>
              <w:numPr>
                <w:ilvl w:val="0"/>
                <w:numId w:val="3"/>
              </w:numPr>
              <w:rPr>
                <w:rFonts w:ascii="Calibri" w:hAnsi="Calibri"/>
                <w:szCs w:val="24"/>
              </w:rPr>
            </w:pPr>
            <w:r>
              <w:rPr>
                <w:rFonts w:ascii="Calibri" w:hAnsi="Calibri"/>
                <w:szCs w:val="24"/>
              </w:rPr>
              <w:t xml:space="preserve">Liaise with alumni students and sixth form team </w:t>
            </w:r>
          </w:p>
          <w:p w:rsidR="005113F0" w:rsidRPr="00D74F62" w:rsidRDefault="005113F0" w:rsidP="00AC5591">
            <w:pPr>
              <w:numPr>
                <w:ilvl w:val="0"/>
                <w:numId w:val="3"/>
              </w:numPr>
              <w:rPr>
                <w:rFonts w:ascii="Calibri" w:hAnsi="Calibri"/>
                <w:szCs w:val="24"/>
              </w:rPr>
            </w:pPr>
            <w:r>
              <w:rPr>
                <w:rFonts w:ascii="Calibri" w:hAnsi="Calibri"/>
                <w:szCs w:val="24"/>
              </w:rPr>
              <w:lastRenderedPageBreak/>
              <w:t xml:space="preserve">Regular updates to newsletter articles  </w:t>
            </w:r>
          </w:p>
          <w:p w:rsidR="005E492E" w:rsidRPr="00D74F62" w:rsidRDefault="004F261F" w:rsidP="00AC5591">
            <w:pPr>
              <w:numPr>
                <w:ilvl w:val="0"/>
                <w:numId w:val="3"/>
              </w:numPr>
              <w:rPr>
                <w:rFonts w:ascii="Calibri" w:hAnsi="Calibri"/>
                <w:szCs w:val="24"/>
              </w:rPr>
            </w:pPr>
            <w:r w:rsidRPr="00D74F62">
              <w:rPr>
                <w:rFonts w:ascii="Calibri" w:hAnsi="Calibri"/>
                <w:szCs w:val="24"/>
              </w:rPr>
              <w:t xml:space="preserve">To </w:t>
            </w:r>
            <w:r w:rsidR="00D6121A" w:rsidRPr="00D74F62">
              <w:rPr>
                <w:rFonts w:ascii="Calibri" w:hAnsi="Calibri"/>
                <w:szCs w:val="24"/>
              </w:rPr>
              <w:t xml:space="preserve">maintain a level of expertise in relation to </w:t>
            </w:r>
            <w:r w:rsidR="00CF6A3E" w:rsidRPr="00D74F62">
              <w:rPr>
                <w:rFonts w:ascii="Calibri" w:hAnsi="Calibri"/>
                <w:szCs w:val="24"/>
              </w:rPr>
              <w:t xml:space="preserve">all relevant school working practices, policies and procedures  </w:t>
            </w:r>
          </w:p>
          <w:p w:rsidR="00173660" w:rsidRPr="00D74F62" w:rsidRDefault="004F261F" w:rsidP="0009037A">
            <w:pPr>
              <w:numPr>
                <w:ilvl w:val="0"/>
                <w:numId w:val="3"/>
              </w:numPr>
              <w:rPr>
                <w:rFonts w:ascii="Calibri" w:hAnsi="Calibri"/>
                <w:szCs w:val="24"/>
              </w:rPr>
            </w:pPr>
            <w:r w:rsidRPr="00D74F62">
              <w:rPr>
                <w:rFonts w:ascii="Calibri" w:hAnsi="Calibri"/>
                <w:szCs w:val="24"/>
              </w:rPr>
              <w:t>To e</w:t>
            </w:r>
            <w:r w:rsidR="00CF6A3E" w:rsidRPr="00D74F62">
              <w:rPr>
                <w:rFonts w:ascii="Calibri" w:hAnsi="Calibri"/>
                <w:szCs w:val="24"/>
              </w:rPr>
              <w:t>nsur</w:t>
            </w:r>
            <w:r w:rsidRPr="00D74F62">
              <w:rPr>
                <w:rFonts w:ascii="Calibri" w:hAnsi="Calibri"/>
                <w:szCs w:val="24"/>
              </w:rPr>
              <w:t>e</w:t>
            </w:r>
            <w:r w:rsidR="00CF6A3E" w:rsidRPr="00D74F62">
              <w:rPr>
                <w:rFonts w:ascii="Calibri" w:hAnsi="Calibri"/>
                <w:szCs w:val="24"/>
              </w:rPr>
              <w:t xml:space="preserve"> appropriate arrangements are in place with regard to Health &amp; Safety, Child Protection, provisions and insurance for work</w:t>
            </w:r>
            <w:r w:rsidRPr="00D74F62">
              <w:rPr>
                <w:rFonts w:ascii="Calibri" w:hAnsi="Calibri"/>
                <w:szCs w:val="24"/>
              </w:rPr>
              <w:t xml:space="preserve"> placements </w:t>
            </w:r>
            <w:r w:rsidR="00CF6A3E" w:rsidRPr="00D74F62">
              <w:rPr>
                <w:rFonts w:ascii="Calibri" w:hAnsi="Calibri"/>
                <w:szCs w:val="24"/>
              </w:rPr>
              <w:t xml:space="preserve">and vocational placements </w:t>
            </w:r>
          </w:p>
          <w:p w:rsidR="00D74F62" w:rsidRPr="005260AF" w:rsidRDefault="005D71B5" w:rsidP="00D74F62">
            <w:pPr>
              <w:rPr>
                <w:rFonts w:asciiTheme="minorHAnsi" w:hAnsiTheme="minorHAnsi" w:cstheme="minorHAnsi"/>
                <w:szCs w:val="24"/>
              </w:rPr>
            </w:pPr>
            <w:r w:rsidRPr="005260AF">
              <w:rPr>
                <w:rFonts w:asciiTheme="minorHAnsi" w:hAnsiTheme="minorHAnsi" w:cstheme="minorHAnsi"/>
                <w:szCs w:val="24"/>
              </w:rPr>
              <w:t xml:space="preserve">Additional responsibilities </w:t>
            </w:r>
            <w:r w:rsidR="00D74F62" w:rsidRPr="005260AF">
              <w:rPr>
                <w:rFonts w:asciiTheme="minorHAnsi" w:hAnsiTheme="minorHAnsi" w:cstheme="minorHAnsi"/>
                <w:szCs w:val="24"/>
              </w:rPr>
              <w:t>Supporting the Pastoral team</w:t>
            </w:r>
            <w:r w:rsidR="005260AF">
              <w:rPr>
                <w:rFonts w:asciiTheme="minorHAnsi" w:hAnsiTheme="minorHAnsi" w:cstheme="minorHAnsi"/>
                <w:szCs w:val="24"/>
              </w:rPr>
              <w:t xml:space="preserve"> and SLT</w:t>
            </w:r>
            <w:r w:rsidR="00D74F62" w:rsidRPr="005260AF">
              <w:rPr>
                <w:rFonts w:asciiTheme="minorHAnsi" w:hAnsiTheme="minorHAnsi" w:cstheme="minorHAnsi"/>
                <w:szCs w:val="24"/>
              </w:rPr>
              <w:t xml:space="preserve"> </w:t>
            </w:r>
          </w:p>
          <w:p w:rsidR="00952701" w:rsidRPr="005260AF" w:rsidRDefault="005D71B5" w:rsidP="00D74F62">
            <w:pPr>
              <w:pStyle w:val="ListParagraph"/>
              <w:numPr>
                <w:ilvl w:val="0"/>
                <w:numId w:val="5"/>
              </w:numPr>
              <w:rPr>
                <w:rFonts w:ascii="Calibri" w:hAnsi="Calibri"/>
                <w:szCs w:val="24"/>
              </w:rPr>
            </w:pPr>
            <w:r w:rsidRPr="005260AF">
              <w:rPr>
                <w:rFonts w:ascii="Calibri" w:hAnsi="Calibri"/>
                <w:szCs w:val="24"/>
              </w:rPr>
              <w:t>To work with the SLT teacher responsible for transition and support in the organising of event related to the transition process.</w:t>
            </w:r>
          </w:p>
          <w:p w:rsidR="00952701" w:rsidRPr="005260AF" w:rsidRDefault="00952701" w:rsidP="00D74F62">
            <w:pPr>
              <w:numPr>
                <w:ilvl w:val="0"/>
                <w:numId w:val="3"/>
              </w:numPr>
              <w:rPr>
                <w:rFonts w:ascii="Calibri" w:hAnsi="Calibri"/>
                <w:szCs w:val="24"/>
              </w:rPr>
            </w:pPr>
            <w:r w:rsidRPr="005260AF">
              <w:rPr>
                <w:rFonts w:ascii="Calibri" w:hAnsi="Calibri"/>
                <w:szCs w:val="24"/>
              </w:rPr>
              <w:t xml:space="preserve">To organise the bookings of </w:t>
            </w:r>
            <w:r w:rsidR="005D71B5" w:rsidRPr="005260AF">
              <w:rPr>
                <w:rFonts w:ascii="Calibri" w:hAnsi="Calibri"/>
                <w:szCs w:val="24"/>
              </w:rPr>
              <w:t>Parents' Evenings</w:t>
            </w:r>
            <w:r w:rsidR="00BB4C0B" w:rsidRPr="005260AF">
              <w:rPr>
                <w:rFonts w:ascii="Calibri" w:hAnsi="Calibri"/>
                <w:szCs w:val="24"/>
              </w:rPr>
              <w:t xml:space="preserve"> and Kick Start meetings</w:t>
            </w:r>
            <w:r w:rsidRPr="005260AF">
              <w:rPr>
                <w:rFonts w:ascii="Calibri" w:hAnsi="Calibri"/>
                <w:szCs w:val="24"/>
              </w:rPr>
              <w:t xml:space="preserve"> liaising with staff and parents</w:t>
            </w:r>
          </w:p>
          <w:p w:rsidR="005D71B5" w:rsidRPr="005260AF" w:rsidRDefault="00952701" w:rsidP="00D74F62">
            <w:pPr>
              <w:numPr>
                <w:ilvl w:val="0"/>
                <w:numId w:val="3"/>
              </w:numPr>
              <w:rPr>
                <w:rFonts w:ascii="Calibri" w:hAnsi="Calibri"/>
                <w:szCs w:val="24"/>
              </w:rPr>
            </w:pPr>
            <w:r w:rsidRPr="005260AF">
              <w:rPr>
                <w:rFonts w:ascii="Calibri" w:hAnsi="Calibri"/>
                <w:szCs w:val="24"/>
              </w:rPr>
              <w:t xml:space="preserve">To organise </w:t>
            </w:r>
            <w:r w:rsidR="005D71B5" w:rsidRPr="005260AF">
              <w:rPr>
                <w:rFonts w:ascii="Calibri" w:hAnsi="Calibri"/>
                <w:szCs w:val="24"/>
              </w:rPr>
              <w:t xml:space="preserve">Year 11 Leavers Assembly </w:t>
            </w:r>
            <w:r w:rsidRPr="005260AF">
              <w:rPr>
                <w:rFonts w:ascii="Calibri" w:hAnsi="Calibri"/>
                <w:szCs w:val="24"/>
              </w:rPr>
              <w:t>and Prom</w:t>
            </w:r>
          </w:p>
          <w:p w:rsidR="00646F90" w:rsidRPr="00D74F62" w:rsidRDefault="00646F90" w:rsidP="00D74F62">
            <w:pPr>
              <w:numPr>
                <w:ilvl w:val="0"/>
                <w:numId w:val="3"/>
              </w:numPr>
              <w:rPr>
                <w:rFonts w:ascii="Calibri" w:hAnsi="Calibri"/>
                <w:szCs w:val="24"/>
              </w:rPr>
            </w:pPr>
            <w:r w:rsidRPr="005260AF">
              <w:rPr>
                <w:rFonts w:ascii="Calibri" w:hAnsi="Calibri"/>
                <w:szCs w:val="24"/>
              </w:rPr>
              <w:t>Support</w:t>
            </w:r>
            <w:r w:rsidR="005260AF" w:rsidRPr="005260AF">
              <w:rPr>
                <w:rFonts w:ascii="Calibri" w:hAnsi="Calibri"/>
                <w:szCs w:val="24"/>
              </w:rPr>
              <w:t xml:space="preserve"> the Senior Leadership Team with operational, administrative or pastoral tasks as required</w:t>
            </w:r>
          </w:p>
        </w:tc>
      </w:tr>
      <w:tr w:rsidR="00AC5591" w:rsidRPr="00D74F62" w:rsidTr="00E444DC">
        <w:trPr>
          <w:trHeight w:val="1884"/>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lastRenderedPageBreak/>
              <w:t>Staff Development:</w:t>
            </w:r>
          </w:p>
          <w:p w:rsidR="00AC5591" w:rsidRPr="00D74F62" w:rsidRDefault="00AC5591" w:rsidP="00E444DC">
            <w:pPr>
              <w:rPr>
                <w:rFonts w:ascii="Calibri" w:hAnsi="Calibri" w:cs="Calibri"/>
                <w:b/>
                <w:szCs w:val="24"/>
              </w:rPr>
            </w:pPr>
          </w:p>
        </w:tc>
        <w:tc>
          <w:tcPr>
            <w:tcW w:w="8640" w:type="dxa"/>
            <w:vAlign w:val="center"/>
          </w:tcPr>
          <w:p w:rsidR="00AC5591" w:rsidRPr="00D74F62" w:rsidRDefault="00AC5591" w:rsidP="00AC5591">
            <w:pPr>
              <w:numPr>
                <w:ilvl w:val="0"/>
                <w:numId w:val="3"/>
              </w:numPr>
              <w:tabs>
                <w:tab w:val="left" w:pos="318"/>
              </w:tabs>
              <w:rPr>
                <w:rFonts w:ascii="Calibri" w:hAnsi="Calibri" w:cs="Arial"/>
                <w:szCs w:val="24"/>
              </w:rPr>
            </w:pPr>
            <w:r w:rsidRPr="00D74F62">
              <w:rPr>
                <w:rFonts w:ascii="Calibri" w:hAnsi="Calibri" w:cs="Arial"/>
                <w:szCs w:val="24"/>
              </w:rPr>
              <w:t>To take part in the school’s staff development programme by participating in arrangements for further training and professional development</w:t>
            </w:r>
          </w:p>
          <w:p w:rsidR="00773AD6" w:rsidRPr="00D74F62" w:rsidRDefault="00AC5591" w:rsidP="00AC5591">
            <w:pPr>
              <w:numPr>
                <w:ilvl w:val="0"/>
                <w:numId w:val="3"/>
              </w:numPr>
              <w:tabs>
                <w:tab w:val="left" w:pos="318"/>
              </w:tabs>
              <w:rPr>
                <w:rFonts w:ascii="Calibri" w:hAnsi="Calibri" w:cs="Calibri"/>
                <w:szCs w:val="24"/>
              </w:rPr>
            </w:pPr>
            <w:r w:rsidRPr="00D74F62">
              <w:rPr>
                <w:rFonts w:ascii="Calibri" w:hAnsi="Calibri" w:cs="Arial"/>
                <w:szCs w:val="24"/>
              </w:rPr>
              <w:t xml:space="preserve">To attend regular meetings </w:t>
            </w:r>
          </w:p>
          <w:p w:rsidR="00AC5591" w:rsidRPr="00D74F62" w:rsidRDefault="00AC5591" w:rsidP="00AC5591">
            <w:pPr>
              <w:numPr>
                <w:ilvl w:val="0"/>
                <w:numId w:val="3"/>
              </w:numPr>
              <w:tabs>
                <w:tab w:val="left" w:pos="318"/>
              </w:tabs>
              <w:rPr>
                <w:rFonts w:ascii="Calibri" w:hAnsi="Calibri" w:cs="Calibri"/>
                <w:szCs w:val="24"/>
              </w:rPr>
            </w:pPr>
            <w:r w:rsidRPr="00D74F62">
              <w:rPr>
                <w:rFonts w:ascii="Calibri" w:hAnsi="Calibri" w:cs="Arial"/>
                <w:szCs w:val="24"/>
              </w:rPr>
              <w:t>To work as a member of a designated team and to contribute positively to effective working relations within the school</w:t>
            </w:r>
          </w:p>
          <w:p w:rsidR="00AC5591" w:rsidRPr="00D74F62" w:rsidRDefault="00AC5591" w:rsidP="00AC5591">
            <w:pPr>
              <w:numPr>
                <w:ilvl w:val="0"/>
                <w:numId w:val="3"/>
              </w:numPr>
              <w:tabs>
                <w:tab w:val="left" w:pos="318"/>
              </w:tabs>
              <w:rPr>
                <w:rFonts w:ascii="Calibri" w:hAnsi="Calibri" w:cs="Arial"/>
                <w:szCs w:val="24"/>
              </w:rPr>
            </w:pPr>
            <w:r w:rsidRPr="00D74F62">
              <w:rPr>
                <w:rFonts w:ascii="Calibri" w:hAnsi="Calibri" w:cs="Arial"/>
                <w:szCs w:val="24"/>
              </w:rPr>
              <w:t>To engage actively in the Performance Appraisal Review process</w:t>
            </w:r>
          </w:p>
          <w:p w:rsidR="00AC5591" w:rsidRPr="00D74F62" w:rsidRDefault="00AC5591" w:rsidP="00AC5591">
            <w:pPr>
              <w:numPr>
                <w:ilvl w:val="0"/>
                <w:numId w:val="3"/>
              </w:numPr>
              <w:rPr>
                <w:rFonts w:ascii="Calibri" w:hAnsi="Calibri"/>
                <w:szCs w:val="24"/>
              </w:rPr>
            </w:pPr>
            <w:r w:rsidRPr="00D74F62">
              <w:rPr>
                <w:rFonts w:ascii="Calibri" w:hAnsi="Calibri"/>
                <w:szCs w:val="24"/>
              </w:rPr>
              <w:t>To attend relevant in-service training and regular learning support meetings</w:t>
            </w:r>
          </w:p>
        </w:tc>
      </w:tr>
      <w:tr w:rsidR="00AC5591" w:rsidRPr="00D74F62" w:rsidTr="00D6121A">
        <w:trPr>
          <w:trHeight w:val="1260"/>
          <w:jc w:val="center"/>
        </w:trPr>
        <w:tc>
          <w:tcPr>
            <w:tcW w:w="1956" w:type="dxa"/>
          </w:tcPr>
          <w:p w:rsidR="00AC5591" w:rsidRPr="00D74F62" w:rsidRDefault="00AC5591" w:rsidP="00E444DC">
            <w:pPr>
              <w:spacing w:after="192"/>
              <w:rPr>
                <w:rFonts w:ascii="Calibri" w:hAnsi="Calibri"/>
                <w:szCs w:val="24"/>
              </w:rPr>
            </w:pPr>
            <w:r w:rsidRPr="00D74F62">
              <w:rPr>
                <w:rFonts w:ascii="Calibri" w:hAnsi="Calibri"/>
                <w:b/>
                <w:bCs/>
                <w:szCs w:val="24"/>
              </w:rPr>
              <w:t>Standards and quality assurance:</w:t>
            </w:r>
          </w:p>
          <w:p w:rsidR="00AC5591" w:rsidRPr="00D74F62" w:rsidRDefault="00AC5591" w:rsidP="00E444DC">
            <w:pPr>
              <w:rPr>
                <w:rFonts w:ascii="Calibri" w:hAnsi="Calibri" w:cs="Calibri"/>
                <w:b/>
                <w:szCs w:val="24"/>
              </w:rPr>
            </w:pPr>
          </w:p>
        </w:tc>
        <w:tc>
          <w:tcPr>
            <w:tcW w:w="8640" w:type="dxa"/>
          </w:tcPr>
          <w:p w:rsidR="0009037A" w:rsidRPr="00D74F62" w:rsidRDefault="0009037A" w:rsidP="00AC5591">
            <w:pPr>
              <w:numPr>
                <w:ilvl w:val="0"/>
                <w:numId w:val="3"/>
              </w:numPr>
              <w:rPr>
                <w:rFonts w:ascii="Calibri" w:hAnsi="Calibri"/>
                <w:szCs w:val="24"/>
              </w:rPr>
            </w:pPr>
            <w:r w:rsidRPr="00D74F62">
              <w:rPr>
                <w:rFonts w:ascii="Calibri" w:hAnsi="Calibri"/>
                <w:szCs w:val="24"/>
              </w:rPr>
              <w:t>Ensure that the Gatsby Benchmarks are mapped out and achieved across the school</w:t>
            </w:r>
          </w:p>
          <w:p w:rsidR="00AC5591" w:rsidRPr="00D74F62" w:rsidRDefault="00AC5591" w:rsidP="00AC5591">
            <w:pPr>
              <w:numPr>
                <w:ilvl w:val="0"/>
                <w:numId w:val="3"/>
              </w:numPr>
              <w:rPr>
                <w:rFonts w:ascii="Calibri" w:hAnsi="Calibri"/>
                <w:szCs w:val="24"/>
              </w:rPr>
            </w:pPr>
            <w:r w:rsidRPr="00D74F62">
              <w:rPr>
                <w:rFonts w:ascii="Calibri" w:hAnsi="Calibri"/>
                <w:szCs w:val="24"/>
              </w:rPr>
              <w:t>Support the aims and ethos of the school</w:t>
            </w:r>
          </w:p>
          <w:p w:rsidR="00AC5591" w:rsidRPr="00D74F62" w:rsidRDefault="00AC5591" w:rsidP="00AC5591">
            <w:pPr>
              <w:numPr>
                <w:ilvl w:val="0"/>
                <w:numId w:val="3"/>
              </w:numPr>
              <w:rPr>
                <w:rFonts w:ascii="Calibri" w:hAnsi="Calibri"/>
                <w:szCs w:val="24"/>
              </w:rPr>
            </w:pPr>
            <w:r w:rsidRPr="00D74F62">
              <w:rPr>
                <w:rFonts w:ascii="Calibri" w:hAnsi="Calibri"/>
                <w:szCs w:val="24"/>
              </w:rPr>
              <w:t>Set a good example in terms of dress, punctuality and attendance</w:t>
            </w:r>
          </w:p>
          <w:p w:rsidR="00AC5591" w:rsidRPr="00D74F62" w:rsidRDefault="00AC5591" w:rsidP="00AC5591">
            <w:pPr>
              <w:numPr>
                <w:ilvl w:val="0"/>
                <w:numId w:val="3"/>
              </w:numPr>
              <w:rPr>
                <w:rFonts w:ascii="Calibri" w:hAnsi="Calibri"/>
                <w:szCs w:val="24"/>
              </w:rPr>
            </w:pPr>
            <w:r w:rsidRPr="00D74F62">
              <w:rPr>
                <w:rFonts w:ascii="Calibri" w:hAnsi="Calibri"/>
                <w:szCs w:val="24"/>
              </w:rPr>
              <w:t>Follow and uphold school policies</w:t>
            </w:r>
          </w:p>
          <w:p w:rsidR="00AC5591" w:rsidRPr="00D74F62" w:rsidRDefault="00AC5591" w:rsidP="00AC5591">
            <w:pPr>
              <w:numPr>
                <w:ilvl w:val="0"/>
                <w:numId w:val="3"/>
              </w:numPr>
              <w:rPr>
                <w:rFonts w:ascii="Calibri" w:hAnsi="Calibri"/>
                <w:szCs w:val="24"/>
              </w:rPr>
            </w:pPr>
            <w:r w:rsidRPr="00D74F62">
              <w:rPr>
                <w:rFonts w:ascii="Calibri" w:hAnsi="Calibri"/>
                <w:szCs w:val="24"/>
              </w:rPr>
              <w:t>Participate in staff training</w:t>
            </w:r>
          </w:p>
        </w:tc>
      </w:tr>
      <w:tr w:rsidR="00AC5591" w:rsidRPr="00D74F62" w:rsidTr="00E444DC">
        <w:trPr>
          <w:trHeight w:val="1491"/>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t>Communication:</w:t>
            </w:r>
          </w:p>
        </w:tc>
        <w:tc>
          <w:tcPr>
            <w:tcW w:w="8640" w:type="dxa"/>
          </w:tcPr>
          <w:p w:rsidR="00AC5591" w:rsidRPr="00D74F62" w:rsidRDefault="00AC5591" w:rsidP="00AC5591">
            <w:pPr>
              <w:pStyle w:val="BodyTextIndent"/>
              <w:numPr>
                <w:ilvl w:val="0"/>
                <w:numId w:val="3"/>
              </w:numPr>
              <w:tabs>
                <w:tab w:val="left" w:pos="401"/>
              </w:tabs>
              <w:rPr>
                <w:rFonts w:ascii="Calibri" w:hAnsi="Calibri" w:cs="Calibri"/>
                <w:szCs w:val="24"/>
                <w:lang w:val="en-GB" w:eastAsia="en-GB"/>
              </w:rPr>
            </w:pPr>
            <w:r w:rsidRPr="00D74F62">
              <w:rPr>
                <w:rFonts w:ascii="Calibri" w:hAnsi="Calibri" w:cs="Arial"/>
                <w:szCs w:val="24"/>
                <w:lang w:val="en-GB" w:eastAsia="en-GB"/>
              </w:rPr>
              <w:t>To follow agreed policies for communications in the school</w:t>
            </w:r>
          </w:p>
          <w:p w:rsidR="00AC5591" w:rsidRPr="00D74F62" w:rsidRDefault="00AC5591" w:rsidP="00AC5591">
            <w:pPr>
              <w:pStyle w:val="BodyTextIndent"/>
              <w:numPr>
                <w:ilvl w:val="0"/>
                <w:numId w:val="3"/>
              </w:numPr>
              <w:rPr>
                <w:rFonts w:ascii="Calibri" w:hAnsi="Calibri" w:cs="Arial"/>
                <w:szCs w:val="24"/>
                <w:lang w:val="en-GB" w:eastAsia="en-GB"/>
              </w:rPr>
            </w:pPr>
            <w:r w:rsidRPr="00D74F62">
              <w:rPr>
                <w:rFonts w:ascii="Calibri" w:hAnsi="Calibri" w:cs="Arial"/>
                <w:szCs w:val="24"/>
                <w:lang w:val="en-GB" w:eastAsia="en-GB"/>
              </w:rPr>
              <w:t xml:space="preserve">Attend meetings as required </w:t>
            </w:r>
          </w:p>
          <w:p w:rsidR="00AC5591" w:rsidRPr="00D74F62" w:rsidRDefault="00AC5591" w:rsidP="00AC5591">
            <w:pPr>
              <w:pStyle w:val="BodyTextIndent"/>
              <w:numPr>
                <w:ilvl w:val="0"/>
                <w:numId w:val="3"/>
              </w:numPr>
              <w:rPr>
                <w:rFonts w:ascii="Calibri" w:hAnsi="Calibri" w:cs="Calibri"/>
                <w:szCs w:val="24"/>
                <w:lang w:val="en-GB" w:eastAsia="en-GB"/>
              </w:rPr>
            </w:pPr>
            <w:r w:rsidRPr="00D74F62">
              <w:rPr>
                <w:rFonts w:ascii="Calibri" w:hAnsi="Calibri" w:cs="Arial"/>
                <w:szCs w:val="24"/>
                <w:lang w:val="en-GB" w:eastAsia="en-GB"/>
              </w:rPr>
              <w:t>To prepare and provide reports as required</w:t>
            </w:r>
          </w:p>
          <w:p w:rsidR="00AC5591" w:rsidRPr="00D74F62" w:rsidRDefault="00AC5591" w:rsidP="00AC5591">
            <w:pPr>
              <w:pStyle w:val="BodyTextIndent"/>
              <w:numPr>
                <w:ilvl w:val="0"/>
                <w:numId w:val="3"/>
              </w:numPr>
              <w:rPr>
                <w:rFonts w:ascii="Calibri" w:hAnsi="Calibri" w:cs="Calibri"/>
                <w:szCs w:val="24"/>
                <w:lang w:val="en-GB" w:eastAsia="en-GB"/>
              </w:rPr>
            </w:pPr>
            <w:r w:rsidRPr="00D74F62">
              <w:rPr>
                <w:rFonts w:ascii="Calibri" w:hAnsi="Calibri"/>
                <w:szCs w:val="24"/>
                <w:lang w:val="en-GB" w:eastAsia="en-GB"/>
              </w:rPr>
              <w:t>To be aware of in-school procedures and confidential issues and to keep confidences appropriately</w:t>
            </w:r>
          </w:p>
        </w:tc>
      </w:tr>
      <w:tr w:rsidR="00AC5591" w:rsidRPr="00D74F62" w:rsidTr="00E444DC">
        <w:trPr>
          <w:trHeight w:val="1218"/>
          <w:jc w:val="center"/>
        </w:trPr>
        <w:tc>
          <w:tcPr>
            <w:tcW w:w="1956" w:type="dxa"/>
          </w:tcPr>
          <w:p w:rsidR="00AC5591" w:rsidRPr="00D74F62" w:rsidRDefault="00AC5591" w:rsidP="00E444DC">
            <w:pPr>
              <w:rPr>
                <w:rFonts w:ascii="Calibri" w:hAnsi="Calibri" w:cs="Calibri"/>
                <w:b/>
                <w:szCs w:val="24"/>
              </w:rPr>
            </w:pPr>
            <w:r w:rsidRPr="00D74F62">
              <w:rPr>
                <w:rFonts w:ascii="Calibri" w:hAnsi="Calibri" w:cs="Calibri"/>
                <w:b/>
                <w:szCs w:val="24"/>
              </w:rPr>
              <w:t>Management of Resources:</w:t>
            </w:r>
          </w:p>
          <w:p w:rsidR="00AC5591" w:rsidRPr="00D74F62" w:rsidRDefault="00AC5591" w:rsidP="00E444DC">
            <w:pPr>
              <w:rPr>
                <w:rFonts w:ascii="Calibri" w:hAnsi="Calibri" w:cs="Calibri"/>
                <w:b/>
                <w:szCs w:val="24"/>
              </w:rPr>
            </w:pPr>
          </w:p>
          <w:p w:rsidR="00AC5591" w:rsidRPr="00D74F62" w:rsidRDefault="00AC5591" w:rsidP="00E444DC">
            <w:pPr>
              <w:rPr>
                <w:rFonts w:ascii="Calibri" w:hAnsi="Calibri" w:cs="Calibri"/>
                <w:b/>
                <w:szCs w:val="24"/>
              </w:rPr>
            </w:pPr>
          </w:p>
        </w:tc>
        <w:tc>
          <w:tcPr>
            <w:tcW w:w="8640" w:type="dxa"/>
            <w:tcBorders>
              <w:bottom w:val="single" w:sz="4" w:space="0" w:color="auto"/>
            </w:tcBorders>
          </w:tcPr>
          <w:p w:rsidR="00AC5591" w:rsidRPr="00D74F62" w:rsidRDefault="00AC5591" w:rsidP="00AC5591">
            <w:pPr>
              <w:numPr>
                <w:ilvl w:val="0"/>
                <w:numId w:val="3"/>
              </w:numPr>
              <w:rPr>
                <w:rFonts w:ascii="Calibri" w:hAnsi="Calibri" w:cs="Arial"/>
                <w:szCs w:val="24"/>
              </w:rPr>
            </w:pPr>
            <w:r w:rsidRPr="00D74F62">
              <w:rPr>
                <w:rFonts w:ascii="Calibri" w:hAnsi="Calibri" w:cs="Arial"/>
                <w:szCs w:val="24"/>
              </w:rPr>
              <w:t xml:space="preserve">To contribute to the process of the ordering and allocation of equipment and materials for </w:t>
            </w:r>
            <w:r w:rsidR="00D075A4" w:rsidRPr="00D74F62">
              <w:rPr>
                <w:rFonts w:ascii="Calibri" w:hAnsi="Calibri" w:cs="Arial"/>
                <w:szCs w:val="24"/>
              </w:rPr>
              <w:t xml:space="preserve">Work-Related Learning </w:t>
            </w:r>
          </w:p>
          <w:p w:rsidR="00AC5591" w:rsidRPr="00D74F62" w:rsidRDefault="00AC5591" w:rsidP="00AC5591">
            <w:pPr>
              <w:numPr>
                <w:ilvl w:val="0"/>
                <w:numId w:val="3"/>
              </w:numPr>
              <w:rPr>
                <w:rFonts w:ascii="Calibri" w:hAnsi="Calibri" w:cs="Arial"/>
                <w:szCs w:val="24"/>
              </w:rPr>
            </w:pPr>
            <w:r w:rsidRPr="00D74F62">
              <w:rPr>
                <w:rFonts w:ascii="Calibri" w:hAnsi="Calibri" w:cs="Arial"/>
                <w:szCs w:val="24"/>
              </w:rPr>
              <w:t>To co-operate with other staff to ensure a sharing and effective usage of resources to the benefit of the school, faculty and the students</w:t>
            </w:r>
          </w:p>
        </w:tc>
      </w:tr>
    </w:tbl>
    <w:p w:rsidR="00AC5591" w:rsidRPr="00D74F62" w:rsidRDefault="00AC5591" w:rsidP="00AC5591">
      <w:pPr>
        <w:rPr>
          <w:sz w:val="20"/>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6"/>
      </w:tblGrid>
      <w:tr w:rsidR="00AC5591" w:rsidRPr="00D74F62" w:rsidTr="00E444DC">
        <w:trPr>
          <w:jc w:val="center"/>
        </w:trPr>
        <w:tc>
          <w:tcPr>
            <w:tcW w:w="10596" w:type="dxa"/>
            <w:tcBorders>
              <w:bottom w:val="nil"/>
            </w:tcBorders>
          </w:tcPr>
          <w:p w:rsidR="00AC5591" w:rsidRPr="00D74F62" w:rsidRDefault="00AC5591" w:rsidP="00E444DC">
            <w:pPr>
              <w:jc w:val="both"/>
              <w:rPr>
                <w:rFonts w:ascii="Calibri" w:hAnsi="Calibri" w:cs="Calibri"/>
                <w:szCs w:val="24"/>
              </w:rPr>
            </w:pPr>
            <w:r w:rsidRPr="00D74F62">
              <w:rPr>
                <w:rFonts w:ascii="Calibri" w:hAnsi="Calibri" w:cs="Calibri"/>
                <w:b/>
                <w:szCs w:val="24"/>
              </w:rPr>
              <w:t>Other Specific Duties</w:t>
            </w:r>
            <w:r w:rsidRPr="00D74F62">
              <w:rPr>
                <w:rFonts w:ascii="Calibri" w:hAnsi="Calibri" w:cs="Calibri"/>
                <w:szCs w:val="24"/>
              </w:rPr>
              <w:t>:</w:t>
            </w:r>
          </w:p>
        </w:tc>
      </w:tr>
      <w:tr w:rsidR="00AC5591" w:rsidRPr="00D74F62" w:rsidTr="00E44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2127"/>
          <w:jc w:val="center"/>
        </w:trPr>
        <w:tc>
          <w:tcPr>
            <w:tcW w:w="10596" w:type="dxa"/>
            <w:tcBorders>
              <w:left w:val="single" w:sz="6" w:space="0" w:color="auto"/>
              <w:bottom w:val="single" w:sz="4" w:space="0" w:color="auto"/>
              <w:right w:val="single" w:sz="6" w:space="0" w:color="auto"/>
            </w:tcBorders>
          </w:tcPr>
          <w:p w:rsidR="00AC5591" w:rsidRPr="00D74F62" w:rsidRDefault="000F4B52" w:rsidP="00E444DC">
            <w:pPr>
              <w:numPr>
                <w:ilvl w:val="0"/>
                <w:numId w:val="1"/>
              </w:numPr>
              <w:rPr>
                <w:rFonts w:ascii="Calibri" w:hAnsi="Calibri" w:cs="Calibri"/>
                <w:szCs w:val="24"/>
              </w:rPr>
            </w:pPr>
            <w:r w:rsidRPr="00D74F62">
              <w:rPr>
                <w:rFonts w:ascii="Calibri" w:hAnsi="Calibri" w:cs="Calibri"/>
                <w:szCs w:val="24"/>
              </w:rPr>
              <w:t>T</w:t>
            </w:r>
            <w:r w:rsidR="00AC5591" w:rsidRPr="00D74F62">
              <w:rPr>
                <w:rFonts w:ascii="Calibri" w:hAnsi="Calibri" w:cs="Calibri"/>
                <w:szCs w:val="24"/>
              </w:rPr>
              <w:t>o play a full part in the life of the school community, to support its Strategic Commitment, Purpose and Intent and to encourage staff and students to follow this example</w:t>
            </w:r>
          </w:p>
          <w:p w:rsidR="00AC5591" w:rsidRPr="00D74F62" w:rsidRDefault="000F4B52" w:rsidP="00E444DC">
            <w:pPr>
              <w:numPr>
                <w:ilvl w:val="0"/>
                <w:numId w:val="1"/>
              </w:numPr>
              <w:rPr>
                <w:rFonts w:ascii="Calibri" w:hAnsi="Calibri" w:cs="Calibri"/>
                <w:szCs w:val="24"/>
              </w:rPr>
            </w:pPr>
            <w:r w:rsidRPr="00D74F62">
              <w:rPr>
                <w:rFonts w:ascii="Calibri" w:hAnsi="Calibri" w:cs="Calibri"/>
                <w:szCs w:val="24"/>
              </w:rPr>
              <w:t>T</w:t>
            </w:r>
            <w:r w:rsidR="00AC5591" w:rsidRPr="00D74F62">
              <w:rPr>
                <w:rFonts w:ascii="Calibri" w:hAnsi="Calibri" w:cs="Calibri"/>
                <w:szCs w:val="24"/>
              </w:rPr>
              <w:t xml:space="preserve">o actively </w:t>
            </w:r>
            <w:r w:rsidR="00BE7392" w:rsidRPr="00D74F62">
              <w:rPr>
                <w:rFonts w:ascii="Calibri" w:hAnsi="Calibri" w:cs="Calibri"/>
                <w:szCs w:val="24"/>
              </w:rPr>
              <w:t xml:space="preserve">promote </w:t>
            </w:r>
            <w:r w:rsidR="00AC5591" w:rsidRPr="00D74F62">
              <w:rPr>
                <w:rFonts w:ascii="Calibri" w:hAnsi="Calibri" w:cs="Calibri"/>
                <w:szCs w:val="24"/>
              </w:rPr>
              <w:t>the school’s policies</w:t>
            </w:r>
          </w:p>
          <w:p w:rsidR="00AC5591" w:rsidRPr="00D74F62" w:rsidRDefault="000F4B52" w:rsidP="00E444DC">
            <w:pPr>
              <w:numPr>
                <w:ilvl w:val="0"/>
                <w:numId w:val="1"/>
              </w:numPr>
              <w:rPr>
                <w:rFonts w:ascii="Calibri" w:hAnsi="Calibri" w:cs="Calibri"/>
                <w:szCs w:val="24"/>
              </w:rPr>
            </w:pPr>
            <w:r w:rsidRPr="00D74F62">
              <w:rPr>
                <w:rFonts w:ascii="Calibri" w:hAnsi="Calibri" w:cs="Calibri"/>
                <w:szCs w:val="24"/>
              </w:rPr>
              <w:t>T</w:t>
            </w:r>
            <w:r w:rsidR="00AC5591" w:rsidRPr="00D74F62">
              <w:rPr>
                <w:rFonts w:ascii="Calibri" w:hAnsi="Calibri" w:cs="Calibri"/>
                <w:szCs w:val="24"/>
              </w:rPr>
              <w:t>o comply with the school’s Health and Safety Policy and undertake risk assessments as appropriate</w:t>
            </w:r>
          </w:p>
          <w:p w:rsidR="00AC5591" w:rsidRPr="00D74F62" w:rsidRDefault="000F4B52" w:rsidP="00E444DC">
            <w:pPr>
              <w:numPr>
                <w:ilvl w:val="0"/>
                <w:numId w:val="1"/>
              </w:numPr>
              <w:rPr>
                <w:rFonts w:ascii="Calibri" w:hAnsi="Calibri" w:cs="Calibri"/>
                <w:szCs w:val="24"/>
              </w:rPr>
            </w:pPr>
            <w:r w:rsidRPr="00D74F62">
              <w:rPr>
                <w:rFonts w:ascii="Calibri" w:hAnsi="Calibri" w:cs="Calibri"/>
                <w:szCs w:val="24"/>
              </w:rPr>
              <w:t>T</w:t>
            </w:r>
            <w:r w:rsidR="00AC5591" w:rsidRPr="00D74F62">
              <w:rPr>
                <w:rFonts w:ascii="Calibri" w:hAnsi="Calibri" w:cs="Calibri"/>
                <w:szCs w:val="24"/>
              </w:rPr>
              <w:t>o attend meetings as determined in the meetings policy and as directed by the Executive Principal</w:t>
            </w:r>
          </w:p>
          <w:p w:rsidR="00AC5591" w:rsidRPr="00D74F62" w:rsidRDefault="000F4B52" w:rsidP="00E444DC">
            <w:pPr>
              <w:numPr>
                <w:ilvl w:val="0"/>
                <w:numId w:val="1"/>
              </w:numPr>
              <w:rPr>
                <w:rFonts w:ascii="Calibri" w:hAnsi="Calibri" w:cs="Calibri"/>
                <w:szCs w:val="24"/>
              </w:rPr>
            </w:pPr>
            <w:r w:rsidRPr="00D74F62">
              <w:rPr>
                <w:rFonts w:ascii="Calibri" w:hAnsi="Calibri" w:cs="Calibri"/>
                <w:szCs w:val="24"/>
              </w:rPr>
              <w:t>T</w:t>
            </w:r>
            <w:r w:rsidR="00AC5591" w:rsidRPr="00D74F62">
              <w:rPr>
                <w:rFonts w:ascii="Calibri" w:hAnsi="Calibri" w:cs="Calibri"/>
                <w:szCs w:val="24"/>
              </w:rPr>
              <w:t>o comply with the school’s procedures concerning safeguarding and to ensure that training is accessed</w:t>
            </w:r>
          </w:p>
        </w:tc>
      </w:tr>
      <w:tr w:rsidR="00AC5591" w:rsidRPr="00D74F62" w:rsidTr="00E44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1266"/>
          <w:jc w:val="center"/>
        </w:trPr>
        <w:tc>
          <w:tcPr>
            <w:tcW w:w="10596" w:type="dxa"/>
            <w:tcBorders>
              <w:top w:val="single" w:sz="4" w:space="0" w:color="auto"/>
              <w:left w:val="single" w:sz="6" w:space="0" w:color="auto"/>
              <w:bottom w:val="single" w:sz="6" w:space="0" w:color="auto"/>
              <w:right w:val="single" w:sz="6" w:space="0" w:color="auto"/>
            </w:tcBorders>
            <w:vAlign w:val="center"/>
          </w:tcPr>
          <w:p w:rsidR="00AC5591" w:rsidRPr="00D74F62" w:rsidRDefault="00AC5591" w:rsidP="00E444DC">
            <w:pPr>
              <w:pStyle w:val="NoSpacing"/>
              <w:rPr>
                <w:rFonts w:ascii="Calibri" w:hAnsi="Calibri"/>
                <w:szCs w:val="24"/>
              </w:rPr>
            </w:pPr>
            <w:r w:rsidRPr="00D74F62">
              <w:rPr>
                <w:rFonts w:ascii="Calibri" w:hAnsi="Calibri"/>
                <w:szCs w:val="24"/>
              </w:rPr>
              <w:t>All Associate Staff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7633DE" w:rsidRDefault="00AC5591" w:rsidP="00F41EAD">
      <w:pPr>
        <w:tabs>
          <w:tab w:val="left" w:pos="1785"/>
        </w:tabs>
        <w:ind w:left="-426" w:firstLine="142"/>
      </w:pPr>
      <w:r>
        <w:rPr>
          <w:rFonts w:ascii="Calibri" w:hAnsi="Calibri" w:cs="Calibri"/>
          <w:b/>
          <w:sz w:val="24"/>
          <w:szCs w:val="24"/>
        </w:rPr>
        <w:t xml:space="preserve"> </w:t>
      </w:r>
      <w:r w:rsidR="005113F0">
        <w:rPr>
          <w:rFonts w:ascii="Calibri" w:hAnsi="Calibri" w:cs="Calibri"/>
          <w:b/>
          <w:sz w:val="24"/>
          <w:szCs w:val="24"/>
        </w:rPr>
        <w:t>March</w:t>
      </w:r>
      <w:r w:rsidR="00D6121A">
        <w:rPr>
          <w:rFonts w:ascii="Calibri" w:hAnsi="Calibri" w:cs="Calibri"/>
          <w:b/>
          <w:sz w:val="24"/>
          <w:szCs w:val="24"/>
        </w:rPr>
        <w:t xml:space="preserve"> </w:t>
      </w:r>
      <w:r>
        <w:rPr>
          <w:rFonts w:ascii="Calibri" w:hAnsi="Calibri" w:cs="Calibri"/>
          <w:b/>
          <w:sz w:val="24"/>
          <w:szCs w:val="24"/>
        </w:rPr>
        <w:t>202</w:t>
      </w:r>
      <w:r w:rsidR="005113F0">
        <w:rPr>
          <w:rFonts w:ascii="Calibri" w:hAnsi="Calibri" w:cs="Calibri"/>
          <w:b/>
          <w:sz w:val="24"/>
          <w:szCs w:val="24"/>
        </w:rPr>
        <w:t>6</w:t>
      </w:r>
      <w:bookmarkStart w:id="0" w:name="_GoBack"/>
      <w:bookmarkEnd w:id="0"/>
      <w:r w:rsidR="00CC55B3">
        <w:rPr>
          <w:rFonts w:ascii="Calibri" w:hAnsi="Calibri" w:cs="Calibri"/>
          <w:b/>
          <w:sz w:val="24"/>
          <w:szCs w:val="24"/>
        </w:rPr>
        <w:t xml:space="preserve"> </w:t>
      </w:r>
    </w:p>
    <w:sectPr w:rsidR="007633DE" w:rsidSect="00F41EAD">
      <w:footerReference w:type="default" r:id="rId9"/>
      <w:pgSz w:w="12240" w:h="15840" w:code="1"/>
      <w:pgMar w:top="454" w:right="1077" w:bottom="454" w:left="107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7AB" w:rsidRDefault="00A427AB">
      <w:r>
        <w:separator/>
      </w:r>
    </w:p>
  </w:endnote>
  <w:endnote w:type="continuationSeparator" w:id="0">
    <w:p w:rsidR="00A427AB" w:rsidRDefault="00A4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52" w:rsidRDefault="00816EB9">
    <w:pPr>
      <w:pStyle w:val="Footer"/>
    </w:pPr>
    <w:r>
      <w:tab/>
    </w:r>
  </w:p>
  <w:p w:rsidR="001D7052" w:rsidRDefault="005113F0">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7AB" w:rsidRDefault="00A427AB">
      <w:r>
        <w:separator/>
      </w:r>
    </w:p>
  </w:footnote>
  <w:footnote w:type="continuationSeparator" w:id="0">
    <w:p w:rsidR="00A427AB" w:rsidRDefault="00A42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3D72"/>
    <w:multiLevelType w:val="hybridMultilevel"/>
    <w:tmpl w:val="373E8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93C00"/>
    <w:multiLevelType w:val="hybridMultilevel"/>
    <w:tmpl w:val="151E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9D1E18"/>
    <w:multiLevelType w:val="hybridMultilevel"/>
    <w:tmpl w:val="357C40FE"/>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5E855B3F"/>
    <w:multiLevelType w:val="multilevel"/>
    <w:tmpl w:val="2620EC1E"/>
    <w:lvl w:ilvl="0">
      <w:start w:val="1"/>
      <w:numFmt w:val="bullet"/>
      <w:lvlText w:val=""/>
      <w:lvlJc w:val="left"/>
      <w:pPr>
        <w:ind w:left="360" w:hanging="360"/>
      </w:pPr>
      <w:rPr>
        <w:rFonts w:ascii="Symbol" w:hAnsi="Symbol" w:hint="default"/>
      </w:r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91"/>
    <w:rsid w:val="0009037A"/>
    <w:rsid w:val="000D3870"/>
    <w:rsid w:val="000F4B52"/>
    <w:rsid w:val="00134D04"/>
    <w:rsid w:val="00173660"/>
    <w:rsid w:val="001B113B"/>
    <w:rsid w:val="001E5944"/>
    <w:rsid w:val="002629E2"/>
    <w:rsid w:val="00306F81"/>
    <w:rsid w:val="003C14E5"/>
    <w:rsid w:val="004D18F0"/>
    <w:rsid w:val="004F261F"/>
    <w:rsid w:val="00505DE6"/>
    <w:rsid w:val="005113F0"/>
    <w:rsid w:val="005260AF"/>
    <w:rsid w:val="005D71B5"/>
    <w:rsid w:val="005E492E"/>
    <w:rsid w:val="005E62CA"/>
    <w:rsid w:val="0060357E"/>
    <w:rsid w:val="00646F90"/>
    <w:rsid w:val="006E358B"/>
    <w:rsid w:val="007151CE"/>
    <w:rsid w:val="00773AD6"/>
    <w:rsid w:val="007E05CB"/>
    <w:rsid w:val="00816C60"/>
    <w:rsid w:val="00816EB9"/>
    <w:rsid w:val="0084117B"/>
    <w:rsid w:val="00860DAC"/>
    <w:rsid w:val="009462E9"/>
    <w:rsid w:val="00952701"/>
    <w:rsid w:val="0098190D"/>
    <w:rsid w:val="009E0908"/>
    <w:rsid w:val="009E2EDE"/>
    <w:rsid w:val="009E7F0F"/>
    <w:rsid w:val="009E7F13"/>
    <w:rsid w:val="00A427AB"/>
    <w:rsid w:val="00AC5591"/>
    <w:rsid w:val="00B161E6"/>
    <w:rsid w:val="00BB4C0B"/>
    <w:rsid w:val="00BE7392"/>
    <w:rsid w:val="00C21A56"/>
    <w:rsid w:val="00CC55B3"/>
    <w:rsid w:val="00CF6A3E"/>
    <w:rsid w:val="00D075A4"/>
    <w:rsid w:val="00D408E3"/>
    <w:rsid w:val="00D6121A"/>
    <w:rsid w:val="00D74F62"/>
    <w:rsid w:val="00D7574A"/>
    <w:rsid w:val="00F41EAD"/>
    <w:rsid w:val="00F42960"/>
    <w:rsid w:val="00F4479E"/>
    <w:rsid w:val="00F769D6"/>
    <w:rsid w:val="00FF4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2908"/>
  <w15:chartTrackingRefBased/>
  <w15:docId w15:val="{A6FFB519-62CE-4514-B414-104BEA8D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591"/>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AC5591"/>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5591"/>
    <w:rPr>
      <w:rFonts w:ascii="Arial" w:eastAsia="Times New Roman" w:hAnsi="Arial" w:cs="Times New Roman"/>
      <w:b/>
      <w:szCs w:val="20"/>
      <w:lang w:eastAsia="en-GB"/>
    </w:rPr>
  </w:style>
  <w:style w:type="paragraph" w:styleId="BodyTextIndent">
    <w:name w:val="Body Text Indent"/>
    <w:basedOn w:val="Normal"/>
    <w:link w:val="BodyTextIndentChar"/>
    <w:rsid w:val="00AC5591"/>
    <w:pPr>
      <w:ind w:left="720" w:hanging="720"/>
    </w:pPr>
    <w:rPr>
      <w:rFonts w:ascii="CG Omega" w:hAnsi="CG Omega"/>
      <w:lang w:val="x-none" w:eastAsia="x-none"/>
    </w:rPr>
  </w:style>
  <w:style w:type="character" w:customStyle="1" w:styleId="BodyTextIndentChar">
    <w:name w:val="Body Text Indent Char"/>
    <w:basedOn w:val="DefaultParagraphFont"/>
    <w:link w:val="BodyTextIndent"/>
    <w:rsid w:val="00AC5591"/>
    <w:rPr>
      <w:rFonts w:ascii="CG Omega" w:eastAsia="Times New Roman" w:hAnsi="CG Omega" w:cs="Times New Roman"/>
      <w:szCs w:val="20"/>
      <w:lang w:val="x-none" w:eastAsia="x-none"/>
    </w:rPr>
  </w:style>
  <w:style w:type="paragraph" w:styleId="BodyText">
    <w:name w:val="Body Text"/>
    <w:basedOn w:val="Normal"/>
    <w:link w:val="BodyTextChar"/>
    <w:rsid w:val="00AC5591"/>
    <w:pPr>
      <w:spacing w:after="120"/>
    </w:pPr>
    <w:rPr>
      <w:lang w:val="x-none" w:eastAsia="x-none"/>
    </w:rPr>
  </w:style>
  <w:style w:type="character" w:customStyle="1" w:styleId="BodyTextChar">
    <w:name w:val="Body Text Char"/>
    <w:basedOn w:val="DefaultParagraphFont"/>
    <w:link w:val="BodyText"/>
    <w:rsid w:val="00AC5591"/>
    <w:rPr>
      <w:rFonts w:ascii="Arial" w:eastAsia="Times New Roman" w:hAnsi="Arial" w:cs="Times New Roman"/>
      <w:szCs w:val="20"/>
      <w:lang w:val="x-none" w:eastAsia="x-none"/>
    </w:rPr>
  </w:style>
  <w:style w:type="paragraph" w:styleId="NoSpacing">
    <w:name w:val="No Spacing"/>
    <w:uiPriority w:val="1"/>
    <w:qFormat/>
    <w:rsid w:val="00AC5591"/>
    <w:pPr>
      <w:spacing w:after="0" w:line="240" w:lineRule="auto"/>
    </w:pPr>
    <w:rPr>
      <w:rFonts w:ascii="Arial" w:eastAsia="Times New Roman" w:hAnsi="Arial" w:cs="Times New Roman"/>
      <w:szCs w:val="20"/>
      <w:lang w:eastAsia="en-GB"/>
    </w:rPr>
  </w:style>
  <w:style w:type="paragraph" w:styleId="Footer">
    <w:name w:val="footer"/>
    <w:basedOn w:val="Normal"/>
    <w:link w:val="FooterChar"/>
    <w:rsid w:val="00AC5591"/>
    <w:pPr>
      <w:tabs>
        <w:tab w:val="center" w:pos="4153"/>
        <w:tab w:val="right" w:pos="8306"/>
      </w:tabs>
    </w:pPr>
    <w:rPr>
      <w:rFonts w:ascii="Times New Roman" w:hAnsi="Times New Roman"/>
      <w:sz w:val="24"/>
      <w:szCs w:val="24"/>
      <w:lang w:val="x-none" w:eastAsia="x-none"/>
    </w:rPr>
  </w:style>
  <w:style w:type="character" w:customStyle="1" w:styleId="FooterChar">
    <w:name w:val="Footer Char"/>
    <w:basedOn w:val="DefaultParagraphFont"/>
    <w:link w:val="Footer"/>
    <w:rsid w:val="00AC5591"/>
    <w:rPr>
      <w:rFonts w:ascii="Times New Roman" w:eastAsia="Times New Roman" w:hAnsi="Times New Roman" w:cs="Times New Roman"/>
      <w:sz w:val="24"/>
      <w:szCs w:val="24"/>
      <w:lang w:val="x-none" w:eastAsia="x-none"/>
    </w:rPr>
  </w:style>
  <w:style w:type="character" w:customStyle="1" w:styleId="il">
    <w:name w:val="il"/>
    <w:basedOn w:val="DefaultParagraphFont"/>
    <w:rsid w:val="005D71B5"/>
  </w:style>
  <w:style w:type="paragraph" w:styleId="ListParagraph">
    <w:name w:val="List Paragraph"/>
    <w:basedOn w:val="Normal"/>
    <w:uiPriority w:val="34"/>
    <w:qFormat/>
    <w:rsid w:val="00952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12129">
      <w:bodyDiv w:val="1"/>
      <w:marLeft w:val="0"/>
      <w:marRight w:val="0"/>
      <w:marTop w:val="0"/>
      <w:marBottom w:val="0"/>
      <w:divBdr>
        <w:top w:val="none" w:sz="0" w:space="0" w:color="auto"/>
        <w:left w:val="none" w:sz="0" w:space="0" w:color="auto"/>
        <w:bottom w:val="none" w:sz="0" w:space="0" w:color="auto"/>
        <w:right w:val="none" w:sz="0" w:space="0" w:color="auto"/>
      </w:divBdr>
      <w:divsChild>
        <w:div w:id="16930680">
          <w:marLeft w:val="0"/>
          <w:marRight w:val="0"/>
          <w:marTop w:val="0"/>
          <w:marBottom w:val="0"/>
          <w:divBdr>
            <w:top w:val="none" w:sz="0" w:space="0" w:color="auto"/>
            <w:left w:val="none" w:sz="0" w:space="0" w:color="auto"/>
            <w:bottom w:val="none" w:sz="0" w:space="0" w:color="auto"/>
            <w:right w:val="none" w:sz="0" w:space="0" w:color="auto"/>
          </w:divBdr>
        </w:div>
        <w:div w:id="910432862">
          <w:marLeft w:val="0"/>
          <w:marRight w:val="0"/>
          <w:marTop w:val="0"/>
          <w:marBottom w:val="0"/>
          <w:divBdr>
            <w:top w:val="none" w:sz="0" w:space="0" w:color="auto"/>
            <w:left w:val="none" w:sz="0" w:space="0" w:color="auto"/>
            <w:bottom w:val="none" w:sz="0" w:space="0" w:color="auto"/>
            <w:right w:val="none" w:sz="0" w:space="0" w:color="auto"/>
          </w:divBdr>
        </w:div>
        <w:div w:id="586040683">
          <w:marLeft w:val="0"/>
          <w:marRight w:val="0"/>
          <w:marTop w:val="0"/>
          <w:marBottom w:val="0"/>
          <w:divBdr>
            <w:top w:val="none" w:sz="0" w:space="0" w:color="auto"/>
            <w:left w:val="none" w:sz="0" w:space="0" w:color="auto"/>
            <w:bottom w:val="none" w:sz="0" w:space="0" w:color="auto"/>
            <w:right w:val="none" w:sz="0" w:space="0" w:color="auto"/>
          </w:divBdr>
        </w:div>
        <w:div w:id="1210337121">
          <w:marLeft w:val="0"/>
          <w:marRight w:val="0"/>
          <w:marTop w:val="0"/>
          <w:marBottom w:val="0"/>
          <w:divBdr>
            <w:top w:val="none" w:sz="0" w:space="0" w:color="auto"/>
            <w:left w:val="none" w:sz="0" w:space="0" w:color="auto"/>
            <w:bottom w:val="none" w:sz="0" w:space="0" w:color="auto"/>
            <w:right w:val="none" w:sz="0" w:space="0" w:color="auto"/>
          </w:divBdr>
        </w:div>
        <w:div w:id="1583876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5</cp:revision>
  <cp:lastPrinted>2025-12-16T11:16:00Z</cp:lastPrinted>
  <dcterms:created xsi:type="dcterms:W3CDTF">2025-11-12T16:52:00Z</dcterms:created>
  <dcterms:modified xsi:type="dcterms:W3CDTF">2026-03-24T11:22:00Z</dcterms:modified>
</cp:coreProperties>
</file>