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F1DC" w14:textId="79210736" w:rsidR="001072E8" w:rsidRPr="003E4BAF" w:rsidRDefault="000E7936" w:rsidP="003E4BAF">
      <w:pPr>
        <w:rPr>
          <w:rStyle w:val="Strong"/>
        </w:rPr>
      </w:pPr>
      <w:r>
        <w:rPr>
          <w:noProof/>
        </w:rPr>
        <mc:AlternateContent>
          <mc:Choice Requires="wps">
            <w:drawing>
              <wp:anchor distT="0" distB="0" distL="114300" distR="114300" simplePos="0" relativeHeight="251660288" behindDoc="0" locked="0" layoutInCell="1" allowOverlap="1" wp14:anchorId="204CAE12" wp14:editId="2807C02D">
                <wp:simplePos x="0" y="0"/>
                <wp:positionH relativeFrom="margin">
                  <wp:align>left</wp:align>
                </wp:positionH>
                <wp:positionV relativeFrom="margin">
                  <wp:posOffset>22860</wp:posOffset>
                </wp:positionV>
                <wp:extent cx="5000625" cy="3104445"/>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5000625" cy="3104445"/>
                        </a:xfrm>
                        <a:prstGeom prst="rect">
                          <a:avLst/>
                        </a:prstGeom>
                        <a:noFill/>
                        <a:ln w="6350">
                          <a:noFill/>
                        </a:ln>
                      </wps:spPr>
                      <wps:txbx>
                        <w:txbxContent>
                          <w:p w14:paraId="1DBD3717" w14:textId="6A26231E" w:rsidR="006F692E" w:rsidRPr="00F967A3" w:rsidRDefault="006F692E">
                            <w:pPr>
                              <w:rPr>
                                <w:rFonts w:ascii="Constantia" w:hAnsi="Constantia" w:cs="Times New Roman (Body CS)"/>
                                <w:caps/>
                                <w:color w:val="D2D0D2"/>
                                <w:sz w:val="36"/>
                                <w:szCs w:val="50"/>
                              </w:rPr>
                            </w:pPr>
                            <w:r w:rsidRPr="00F967A3">
                              <w:rPr>
                                <w:rFonts w:ascii="Constantia" w:hAnsi="Constantia" w:cs="Times New Roman (Body CS)"/>
                                <w:caps/>
                                <w:color w:val="D2D0D2"/>
                                <w:sz w:val="36"/>
                                <w:szCs w:val="50"/>
                              </w:rPr>
                              <w:t>Job Application Pack</w:t>
                            </w:r>
                          </w:p>
                          <w:p w14:paraId="152260DF" w14:textId="4DE0D1E2" w:rsidR="00EF08A6" w:rsidRPr="008336ED" w:rsidRDefault="0008075D" w:rsidP="003E4BAF">
                            <w:pPr>
                              <w:spacing w:before="120"/>
                              <w:rPr>
                                <w:rFonts w:ascii="Constantia" w:hAnsi="Constantia" w:cs="Arial"/>
                                <w:b/>
                                <w:bCs/>
                                <w:color w:val="D2D0D2"/>
                                <w:sz w:val="40"/>
                                <w:szCs w:val="52"/>
                              </w:rPr>
                            </w:pPr>
                            <w:r>
                              <w:rPr>
                                <w:rFonts w:ascii="Constantia" w:hAnsi="Constantia" w:cs="Arial"/>
                                <w:b/>
                                <w:bCs/>
                                <w:color w:val="D2D0D2"/>
                                <w:sz w:val="40"/>
                                <w:szCs w:val="52"/>
                              </w:rPr>
                              <w:t>EXAMS OFFICER</w:t>
                            </w:r>
                          </w:p>
                          <w:p w14:paraId="0291F43F" w14:textId="77777777" w:rsidR="00D04101" w:rsidRDefault="00D04101" w:rsidP="00D04101">
                            <w:pPr>
                              <w:rPr>
                                <w:rFonts w:cs="Arial"/>
                                <w:b/>
                                <w:bCs/>
                                <w:color w:val="D2D0D2"/>
                                <w:sz w:val="24"/>
                                <w:szCs w:val="36"/>
                              </w:rPr>
                            </w:pPr>
                          </w:p>
                          <w:p w14:paraId="0C20B623" w14:textId="77777777" w:rsidR="00D04101" w:rsidRDefault="00D04101" w:rsidP="00D04101">
                            <w:pPr>
                              <w:rPr>
                                <w:rFonts w:cs="Arial"/>
                                <w:b/>
                                <w:bCs/>
                                <w:color w:val="D2D0D2"/>
                                <w:sz w:val="24"/>
                                <w:szCs w:val="36"/>
                              </w:rPr>
                            </w:pPr>
                          </w:p>
                          <w:p w14:paraId="2823754B" w14:textId="3453C105" w:rsidR="00D04101" w:rsidRDefault="006F692E" w:rsidP="00D04101">
                            <w:pPr>
                              <w:rPr>
                                <w:rFonts w:cs="Arial"/>
                                <w:color w:val="FFFFFF" w:themeColor="background1"/>
                                <w:sz w:val="24"/>
                                <w:szCs w:val="36"/>
                              </w:rPr>
                            </w:pPr>
                            <w:r w:rsidRPr="00F967A3">
                              <w:rPr>
                                <w:rFonts w:cs="Arial"/>
                                <w:b/>
                                <w:bCs/>
                                <w:color w:val="D2D0D2"/>
                                <w:sz w:val="24"/>
                                <w:szCs w:val="36"/>
                              </w:rPr>
                              <w:t>Salary</w:t>
                            </w:r>
                            <w:r w:rsidR="003E4BAF" w:rsidRPr="00F967A3">
                              <w:rPr>
                                <w:rFonts w:cs="Arial"/>
                                <w:b/>
                                <w:bCs/>
                                <w:color w:val="D2D0D2"/>
                                <w:sz w:val="24"/>
                                <w:szCs w:val="36"/>
                              </w:rPr>
                              <w:t>:</w:t>
                            </w:r>
                            <w:r w:rsidR="003E4BAF" w:rsidRPr="006036E6">
                              <w:rPr>
                                <w:rFonts w:cs="Arial"/>
                                <w:color w:val="FFFFFF" w:themeColor="background1"/>
                                <w:sz w:val="24"/>
                                <w:szCs w:val="36"/>
                              </w:rPr>
                              <w:t xml:space="preserve"> </w:t>
                            </w:r>
                          </w:p>
                          <w:p w14:paraId="7283C66C" w14:textId="4372DA09" w:rsidR="00D04101" w:rsidRPr="00D04101" w:rsidRDefault="00D04101" w:rsidP="00D04101">
                            <w:pPr>
                              <w:rPr>
                                <w:rFonts w:ascii="Aptos" w:hAnsi="Aptos"/>
                                <w:color w:val="FFFFFF" w:themeColor="background1"/>
                                <w:sz w:val="24"/>
                              </w:rPr>
                            </w:pPr>
                            <w:r w:rsidRPr="00D04101">
                              <w:rPr>
                                <w:color w:val="FFFFFF" w:themeColor="background1"/>
                                <w:sz w:val="24"/>
                              </w:rPr>
                              <w:t>£31,415 (FTE £34,434)</w:t>
                            </w:r>
                            <w:r w:rsidRPr="00D04101">
                              <w:rPr>
                                <w:color w:val="FFFFFF" w:themeColor="background1"/>
                                <w:sz w:val="24"/>
                              </w:rPr>
                              <w:t xml:space="preserve"> - </w:t>
                            </w:r>
                            <w:r w:rsidRPr="00D04101">
                              <w:rPr>
                                <w:color w:val="FFFFFF" w:themeColor="background1"/>
                                <w:sz w:val="24"/>
                              </w:rPr>
                              <w:t>£33,175 (FTE £36,363)</w:t>
                            </w:r>
                          </w:p>
                          <w:p w14:paraId="514E379E" w14:textId="4A57E0AA"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Contract</w:t>
                            </w:r>
                            <w:r w:rsidR="003E4BAF" w:rsidRPr="00F967A3">
                              <w:rPr>
                                <w:rFonts w:cs="Arial"/>
                                <w:b/>
                                <w:bCs/>
                                <w:color w:val="D2D0D2"/>
                                <w:sz w:val="24"/>
                                <w:szCs w:val="36"/>
                              </w:rPr>
                              <w:t>:</w:t>
                            </w:r>
                            <w:r w:rsidR="003E4BAF" w:rsidRPr="00F967A3">
                              <w:rPr>
                                <w:rFonts w:cs="Arial"/>
                                <w:color w:val="D2D0D2"/>
                                <w:sz w:val="24"/>
                                <w:szCs w:val="36"/>
                              </w:rPr>
                              <w:t xml:space="preserve"> </w:t>
                            </w:r>
                            <w:r w:rsidR="006036E6">
                              <w:rPr>
                                <w:rFonts w:cs="Arial"/>
                                <w:color w:val="FFFFFF" w:themeColor="background1"/>
                                <w:sz w:val="24"/>
                                <w:szCs w:val="36"/>
                              </w:rPr>
                              <w:t xml:space="preserve">Permanent </w:t>
                            </w:r>
                          </w:p>
                          <w:p w14:paraId="788C4CB6" w14:textId="2BA85228"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Closing Date</w:t>
                            </w:r>
                            <w:r w:rsidR="003E4BAF" w:rsidRPr="00F967A3">
                              <w:rPr>
                                <w:rFonts w:cs="Arial"/>
                                <w:b/>
                                <w:bCs/>
                                <w:color w:val="D2D0D2"/>
                                <w:sz w:val="24"/>
                                <w:szCs w:val="36"/>
                              </w:rPr>
                              <w:t>:</w:t>
                            </w:r>
                            <w:r w:rsidR="00E64028">
                              <w:rPr>
                                <w:rFonts w:cs="Arial"/>
                                <w:b/>
                                <w:bCs/>
                                <w:color w:val="D2D0D2"/>
                                <w:sz w:val="24"/>
                                <w:szCs w:val="36"/>
                              </w:rPr>
                              <w:t xml:space="preserve"> </w:t>
                            </w:r>
                            <w:r w:rsidR="00D04101" w:rsidRPr="00D04101">
                              <w:rPr>
                                <w:rFonts w:cs="Arial"/>
                                <w:color w:val="FFFFFF" w:themeColor="background1"/>
                                <w:sz w:val="24"/>
                                <w:szCs w:val="36"/>
                              </w:rPr>
                              <w:t>06 July 2026</w:t>
                            </w:r>
                          </w:p>
                          <w:p w14:paraId="44E26B4F" w14:textId="6C1B04C8"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Start Date</w:t>
                            </w:r>
                            <w:r w:rsidR="003E4BAF" w:rsidRPr="00F967A3">
                              <w:rPr>
                                <w:rFonts w:cs="Arial"/>
                                <w:b/>
                                <w:bCs/>
                                <w:color w:val="D2D0D2"/>
                                <w:sz w:val="24"/>
                                <w:szCs w:val="36"/>
                              </w:rPr>
                              <w:t>:</w:t>
                            </w:r>
                            <w:r w:rsidR="003E4BAF" w:rsidRPr="00F967A3">
                              <w:rPr>
                                <w:rFonts w:cs="Arial"/>
                                <w:color w:val="D2D0D2"/>
                                <w:sz w:val="24"/>
                                <w:szCs w:val="36"/>
                              </w:rPr>
                              <w:t xml:space="preserve"> </w:t>
                            </w:r>
                            <w:r w:rsidR="00D04101">
                              <w:rPr>
                                <w:rFonts w:cs="Arial"/>
                                <w:color w:val="FFFFFF" w:themeColor="background1"/>
                                <w:sz w:val="24"/>
                                <w:szCs w:val="36"/>
                              </w:rPr>
                              <w:t>01 September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CAE12" id="_x0000_t202" coordsize="21600,21600" o:spt="202" path="m,l,21600r21600,l21600,xe">
                <v:stroke joinstyle="miter"/>
                <v:path gradientshapeok="t" o:connecttype="rect"/>
              </v:shapetype>
              <v:shape id="Text Box 3" o:spid="_x0000_s1026" type="#_x0000_t202" style="position:absolute;margin-left:0;margin-top:1.8pt;width:393.75pt;height:244.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" filled="f" stroked="f" strokeweight=".5pt">
                <v:textbox>
                  <w:txbxContent>
                    <w:p w14:paraId="1DBD3717" w14:textId="6A26231E" w:rsidR="006F692E" w:rsidRPr="00F967A3" w:rsidRDefault="006F692E">
                      <w:pPr>
                        <w:rPr>
                          <w:rFonts w:ascii="Constantia" w:hAnsi="Constantia" w:cs="Times New Roman (Body CS)"/>
                          <w:caps/>
                          <w:color w:val="D2D0D2"/>
                          <w:sz w:val="36"/>
                          <w:szCs w:val="50"/>
                        </w:rPr>
                      </w:pPr>
                      <w:r w:rsidRPr="00F967A3">
                        <w:rPr>
                          <w:rFonts w:ascii="Constantia" w:hAnsi="Constantia" w:cs="Times New Roman (Body CS)"/>
                          <w:caps/>
                          <w:color w:val="D2D0D2"/>
                          <w:sz w:val="36"/>
                          <w:szCs w:val="50"/>
                        </w:rPr>
                        <w:t>Job Application Pack</w:t>
                      </w:r>
                    </w:p>
                    <w:p w14:paraId="152260DF" w14:textId="4DE0D1E2" w:rsidR="00EF08A6" w:rsidRPr="008336ED" w:rsidRDefault="0008075D" w:rsidP="003E4BAF">
                      <w:pPr>
                        <w:spacing w:before="120"/>
                        <w:rPr>
                          <w:rFonts w:ascii="Constantia" w:hAnsi="Constantia" w:cs="Arial"/>
                          <w:b/>
                          <w:bCs/>
                          <w:color w:val="D2D0D2"/>
                          <w:sz w:val="40"/>
                          <w:szCs w:val="52"/>
                        </w:rPr>
                      </w:pPr>
                      <w:r>
                        <w:rPr>
                          <w:rFonts w:ascii="Constantia" w:hAnsi="Constantia" w:cs="Arial"/>
                          <w:b/>
                          <w:bCs/>
                          <w:color w:val="D2D0D2"/>
                          <w:sz w:val="40"/>
                          <w:szCs w:val="52"/>
                        </w:rPr>
                        <w:t>EXAMS OFFICER</w:t>
                      </w:r>
                    </w:p>
                    <w:p w14:paraId="0291F43F" w14:textId="77777777" w:rsidR="00D04101" w:rsidRDefault="00D04101" w:rsidP="00D04101">
                      <w:pPr>
                        <w:rPr>
                          <w:rFonts w:cs="Arial"/>
                          <w:b/>
                          <w:bCs/>
                          <w:color w:val="D2D0D2"/>
                          <w:sz w:val="24"/>
                          <w:szCs w:val="36"/>
                        </w:rPr>
                      </w:pPr>
                    </w:p>
                    <w:p w14:paraId="0C20B623" w14:textId="77777777" w:rsidR="00D04101" w:rsidRDefault="00D04101" w:rsidP="00D04101">
                      <w:pPr>
                        <w:rPr>
                          <w:rFonts w:cs="Arial"/>
                          <w:b/>
                          <w:bCs/>
                          <w:color w:val="D2D0D2"/>
                          <w:sz w:val="24"/>
                          <w:szCs w:val="36"/>
                        </w:rPr>
                      </w:pPr>
                    </w:p>
                    <w:p w14:paraId="2823754B" w14:textId="3453C105" w:rsidR="00D04101" w:rsidRDefault="006F692E" w:rsidP="00D04101">
                      <w:pPr>
                        <w:rPr>
                          <w:rFonts w:cs="Arial"/>
                          <w:color w:val="FFFFFF" w:themeColor="background1"/>
                          <w:sz w:val="24"/>
                          <w:szCs w:val="36"/>
                        </w:rPr>
                      </w:pPr>
                      <w:r w:rsidRPr="00F967A3">
                        <w:rPr>
                          <w:rFonts w:cs="Arial"/>
                          <w:b/>
                          <w:bCs/>
                          <w:color w:val="D2D0D2"/>
                          <w:sz w:val="24"/>
                          <w:szCs w:val="36"/>
                        </w:rPr>
                        <w:t>Salary</w:t>
                      </w:r>
                      <w:r w:rsidR="003E4BAF" w:rsidRPr="00F967A3">
                        <w:rPr>
                          <w:rFonts w:cs="Arial"/>
                          <w:b/>
                          <w:bCs/>
                          <w:color w:val="D2D0D2"/>
                          <w:sz w:val="24"/>
                          <w:szCs w:val="36"/>
                        </w:rPr>
                        <w:t>:</w:t>
                      </w:r>
                      <w:r w:rsidR="003E4BAF" w:rsidRPr="006036E6">
                        <w:rPr>
                          <w:rFonts w:cs="Arial"/>
                          <w:color w:val="FFFFFF" w:themeColor="background1"/>
                          <w:sz w:val="24"/>
                          <w:szCs w:val="36"/>
                        </w:rPr>
                        <w:t xml:space="preserve"> </w:t>
                      </w:r>
                    </w:p>
                    <w:p w14:paraId="7283C66C" w14:textId="4372DA09" w:rsidR="00D04101" w:rsidRPr="00D04101" w:rsidRDefault="00D04101" w:rsidP="00D04101">
                      <w:pPr>
                        <w:rPr>
                          <w:rFonts w:ascii="Aptos" w:hAnsi="Aptos"/>
                          <w:color w:val="FFFFFF" w:themeColor="background1"/>
                          <w:sz w:val="24"/>
                        </w:rPr>
                      </w:pPr>
                      <w:r w:rsidRPr="00D04101">
                        <w:rPr>
                          <w:color w:val="FFFFFF" w:themeColor="background1"/>
                          <w:sz w:val="24"/>
                        </w:rPr>
                        <w:t>£31,415 (FTE £34,434)</w:t>
                      </w:r>
                      <w:r w:rsidRPr="00D04101">
                        <w:rPr>
                          <w:color w:val="FFFFFF" w:themeColor="background1"/>
                          <w:sz w:val="24"/>
                        </w:rPr>
                        <w:t xml:space="preserve"> - </w:t>
                      </w:r>
                      <w:r w:rsidRPr="00D04101">
                        <w:rPr>
                          <w:color w:val="FFFFFF" w:themeColor="background1"/>
                          <w:sz w:val="24"/>
                        </w:rPr>
                        <w:t>£33,175 (FTE £36,363)</w:t>
                      </w:r>
                    </w:p>
                    <w:p w14:paraId="514E379E" w14:textId="4A57E0AA"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Contract</w:t>
                      </w:r>
                      <w:r w:rsidR="003E4BAF" w:rsidRPr="00F967A3">
                        <w:rPr>
                          <w:rFonts w:cs="Arial"/>
                          <w:b/>
                          <w:bCs/>
                          <w:color w:val="D2D0D2"/>
                          <w:sz w:val="24"/>
                          <w:szCs w:val="36"/>
                        </w:rPr>
                        <w:t>:</w:t>
                      </w:r>
                      <w:r w:rsidR="003E4BAF" w:rsidRPr="00F967A3">
                        <w:rPr>
                          <w:rFonts w:cs="Arial"/>
                          <w:color w:val="D2D0D2"/>
                          <w:sz w:val="24"/>
                          <w:szCs w:val="36"/>
                        </w:rPr>
                        <w:t xml:space="preserve"> </w:t>
                      </w:r>
                      <w:r w:rsidR="006036E6">
                        <w:rPr>
                          <w:rFonts w:cs="Arial"/>
                          <w:color w:val="FFFFFF" w:themeColor="background1"/>
                          <w:sz w:val="24"/>
                          <w:szCs w:val="36"/>
                        </w:rPr>
                        <w:t xml:space="preserve">Permanent </w:t>
                      </w:r>
                    </w:p>
                    <w:p w14:paraId="788C4CB6" w14:textId="2BA85228"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Closing Date</w:t>
                      </w:r>
                      <w:r w:rsidR="003E4BAF" w:rsidRPr="00F967A3">
                        <w:rPr>
                          <w:rFonts w:cs="Arial"/>
                          <w:b/>
                          <w:bCs/>
                          <w:color w:val="D2D0D2"/>
                          <w:sz w:val="24"/>
                          <w:szCs w:val="36"/>
                        </w:rPr>
                        <w:t>:</w:t>
                      </w:r>
                      <w:r w:rsidR="00E64028">
                        <w:rPr>
                          <w:rFonts w:cs="Arial"/>
                          <w:b/>
                          <w:bCs/>
                          <w:color w:val="D2D0D2"/>
                          <w:sz w:val="24"/>
                          <w:szCs w:val="36"/>
                        </w:rPr>
                        <w:t xml:space="preserve"> </w:t>
                      </w:r>
                      <w:r w:rsidR="00D04101" w:rsidRPr="00D04101">
                        <w:rPr>
                          <w:rFonts w:cs="Arial"/>
                          <w:color w:val="FFFFFF" w:themeColor="background1"/>
                          <w:sz w:val="24"/>
                          <w:szCs w:val="36"/>
                        </w:rPr>
                        <w:t>06 July 2026</w:t>
                      </w:r>
                    </w:p>
                    <w:p w14:paraId="44E26B4F" w14:textId="6C1B04C8"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Start Date</w:t>
                      </w:r>
                      <w:r w:rsidR="003E4BAF" w:rsidRPr="00F967A3">
                        <w:rPr>
                          <w:rFonts w:cs="Arial"/>
                          <w:b/>
                          <w:bCs/>
                          <w:color w:val="D2D0D2"/>
                          <w:sz w:val="24"/>
                          <w:szCs w:val="36"/>
                        </w:rPr>
                        <w:t>:</w:t>
                      </w:r>
                      <w:r w:rsidR="003E4BAF" w:rsidRPr="00F967A3">
                        <w:rPr>
                          <w:rFonts w:cs="Arial"/>
                          <w:color w:val="D2D0D2"/>
                          <w:sz w:val="24"/>
                          <w:szCs w:val="36"/>
                        </w:rPr>
                        <w:t xml:space="preserve"> </w:t>
                      </w:r>
                      <w:r w:rsidR="00D04101">
                        <w:rPr>
                          <w:rFonts w:cs="Arial"/>
                          <w:color w:val="FFFFFF" w:themeColor="background1"/>
                          <w:sz w:val="24"/>
                          <w:szCs w:val="36"/>
                        </w:rPr>
                        <w:t>01 September</w:t>
                      </w:r>
                    </w:p>
                  </w:txbxContent>
                </v:textbox>
                <w10:wrap anchorx="margin" anchory="margin"/>
              </v:shape>
            </w:pict>
          </mc:Fallback>
        </mc:AlternateContent>
      </w:r>
      <w:r>
        <w:rPr>
          <w:noProof/>
        </w:rPr>
        <w:drawing>
          <wp:anchor distT="0" distB="0" distL="114300" distR="114300" simplePos="0" relativeHeight="251658240" behindDoc="1" locked="0" layoutInCell="1" allowOverlap="1" wp14:anchorId="185932E0" wp14:editId="13C32423">
            <wp:simplePos x="0" y="0"/>
            <wp:positionH relativeFrom="margin">
              <wp:posOffset>-720090</wp:posOffset>
            </wp:positionH>
            <wp:positionV relativeFrom="margin">
              <wp:posOffset>-720090</wp:posOffset>
            </wp:positionV>
            <wp:extent cx="7557135" cy="106813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7135" cy="10681335"/>
                    </a:xfrm>
                    <a:prstGeom prst="rect">
                      <a:avLst/>
                    </a:prstGeom>
                  </pic:spPr>
                </pic:pic>
              </a:graphicData>
            </a:graphic>
            <wp14:sizeRelH relativeFrom="page">
              <wp14:pctWidth>0</wp14:pctWidth>
            </wp14:sizeRelH>
            <wp14:sizeRelV relativeFrom="page">
              <wp14:pctHeight>0</wp14:pctHeight>
            </wp14:sizeRelV>
          </wp:anchor>
        </w:drawing>
      </w:r>
      <w:r w:rsidR="001072E8">
        <w:br w:type="page"/>
      </w:r>
    </w:p>
    <w:p w14:paraId="7476B349" w14:textId="7C8EE40D" w:rsidR="001072E8" w:rsidRDefault="0098770F" w:rsidP="00E73185">
      <w:pPr>
        <w:pStyle w:val="Title"/>
      </w:pPr>
      <w:r>
        <w:rPr>
          <w:noProof/>
        </w:rPr>
        <w:lastRenderedPageBreak/>
        <w:drawing>
          <wp:anchor distT="180340" distB="180340" distL="180340" distR="180340" simplePos="0" relativeHeight="251662336" behindDoc="0" locked="0" layoutInCell="1" allowOverlap="1" wp14:anchorId="69EE701B" wp14:editId="22A8567F">
            <wp:simplePos x="0" y="0"/>
            <wp:positionH relativeFrom="margin">
              <wp:posOffset>5210810</wp:posOffset>
            </wp:positionH>
            <wp:positionV relativeFrom="margin">
              <wp:posOffset>67193</wp:posOffset>
            </wp:positionV>
            <wp:extent cx="908050" cy="934955"/>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8050" cy="934955"/>
                    </a:xfrm>
                    <a:prstGeom prst="rect">
                      <a:avLst/>
                    </a:prstGeom>
                  </pic:spPr>
                </pic:pic>
              </a:graphicData>
            </a:graphic>
            <wp14:sizeRelH relativeFrom="page">
              <wp14:pctWidth>0</wp14:pctWidth>
            </wp14:sizeRelH>
            <wp14:sizeRelV relativeFrom="page">
              <wp14:pctHeight>0</wp14:pctHeight>
            </wp14:sizeRelV>
          </wp:anchor>
        </w:drawing>
      </w:r>
      <w:r w:rsidR="00E73185" w:rsidRPr="00E73185">
        <w:t>Job description</w:t>
      </w:r>
    </w:p>
    <w:p w14:paraId="3B58CBD2" w14:textId="6EA4D3D0" w:rsidR="00E73185" w:rsidRDefault="00E73185" w:rsidP="00E73185"/>
    <w:p w14:paraId="672486E9" w14:textId="77777777" w:rsidR="00D26943" w:rsidRDefault="00D26943" w:rsidP="00E73185">
      <w:pPr>
        <w:sectPr w:rsidR="00D26943" w:rsidSect="003A0487">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titlePg/>
          <w:docGrid w:linePitch="360"/>
        </w:sectPr>
      </w:pPr>
    </w:p>
    <w:p w14:paraId="3A647A21" w14:textId="4B69DEB3" w:rsidR="0098770F" w:rsidRDefault="00E73185" w:rsidP="00E73185">
      <w:r w:rsidRPr="00CF78A0">
        <w:rPr>
          <w:b/>
          <w:bCs/>
        </w:rPr>
        <w:t>Post:</w:t>
      </w:r>
      <w:r w:rsidR="0098770F">
        <w:t xml:space="preserve"> </w:t>
      </w:r>
      <w:r w:rsidR="007B2CE9">
        <w:t>Exams Officer</w:t>
      </w:r>
    </w:p>
    <w:p w14:paraId="2292B5FD" w14:textId="7E0F58A2" w:rsidR="0098770F" w:rsidRDefault="00E73185" w:rsidP="00FA0C20">
      <w:pPr>
        <w:spacing w:before="120"/>
      </w:pPr>
      <w:r w:rsidRPr="00CF78A0">
        <w:rPr>
          <w:b/>
          <w:bCs/>
        </w:rPr>
        <w:t>Department/Faculty:</w:t>
      </w:r>
      <w:r w:rsidR="00D26943">
        <w:t xml:space="preserve"> </w:t>
      </w:r>
      <w:r w:rsidR="007B2CE9">
        <w:t>Exams</w:t>
      </w:r>
    </w:p>
    <w:p w14:paraId="3C4DABD0" w14:textId="5C238FBC" w:rsidR="00E73185" w:rsidRDefault="00E73185" w:rsidP="00FA0C20">
      <w:pPr>
        <w:spacing w:before="120"/>
      </w:pPr>
      <w:r w:rsidRPr="00CF78A0">
        <w:rPr>
          <w:b/>
          <w:bCs/>
        </w:rPr>
        <w:t>Responsible to:</w:t>
      </w:r>
      <w:r w:rsidR="0098770F">
        <w:t xml:space="preserve"> </w:t>
      </w:r>
      <w:r w:rsidR="007B2CE9">
        <w:t>Senior Deputy Principal</w:t>
      </w:r>
    </w:p>
    <w:p w14:paraId="0C5626DE" w14:textId="77777777" w:rsidR="00FA0C20" w:rsidRDefault="00FA0C20" w:rsidP="00E73185">
      <w:pPr>
        <w:pStyle w:val="Heading1"/>
        <w:sectPr w:rsidR="00FA0C20" w:rsidSect="00FA0C20">
          <w:type w:val="continuous"/>
          <w:pgSz w:w="11906" w:h="16838"/>
          <w:pgMar w:top="1134" w:right="1134" w:bottom="1134" w:left="1134" w:header="709" w:footer="709" w:gutter="0"/>
          <w:cols w:space="567"/>
          <w:docGrid w:linePitch="360"/>
        </w:sectPr>
      </w:pPr>
    </w:p>
    <w:p w14:paraId="6C2669E4" w14:textId="7A9FCD8C" w:rsidR="00E73185" w:rsidRDefault="00E73185" w:rsidP="00E73185">
      <w:pPr>
        <w:pStyle w:val="Heading1"/>
      </w:pPr>
    </w:p>
    <w:p w14:paraId="35F884C6" w14:textId="1A0A5DD3" w:rsidR="00E73185" w:rsidRDefault="00E73185" w:rsidP="00E73185"/>
    <w:p w14:paraId="1A248639" w14:textId="77777777" w:rsidR="00D90DC9" w:rsidRDefault="00D90DC9" w:rsidP="00D90DC9">
      <w:pPr>
        <w:ind w:right="-3474"/>
      </w:pPr>
    </w:p>
    <w:p w14:paraId="14E7A175" w14:textId="1526315B" w:rsidR="00D26943" w:rsidRDefault="00D26943" w:rsidP="006871CE">
      <w:pPr>
        <w:pStyle w:val="Heading1"/>
      </w:pPr>
      <w:r>
        <w:t>Key responsibilities</w:t>
      </w:r>
    </w:p>
    <w:p w14:paraId="754033B7" w14:textId="48D48C8B" w:rsidR="00D26943" w:rsidRDefault="00D26943" w:rsidP="00E73185"/>
    <w:p w14:paraId="3CF419C6" w14:textId="4FDD9C76" w:rsidR="006871CE" w:rsidRDefault="006871CE" w:rsidP="00E73185"/>
    <w:p w14:paraId="6CE870B5" w14:textId="531F3987" w:rsidR="007B2CE9" w:rsidRPr="00D04101" w:rsidRDefault="007B2CE9" w:rsidP="007B2CE9">
      <w:pPr>
        <w:pStyle w:val="paragraph"/>
        <w:numPr>
          <w:ilvl w:val="0"/>
          <w:numId w:val="19"/>
        </w:numPr>
        <w:spacing w:before="0" w:beforeAutospacing="0" w:after="0" w:afterAutospacing="0"/>
        <w:textAlignment w:val="baseline"/>
        <w:rPr>
          <w:rFonts w:ascii="Aptos" w:hAnsi="Aptos" w:cs="Segoe UI"/>
          <w:sz w:val="22"/>
          <w:szCs w:val="22"/>
        </w:rPr>
      </w:pPr>
      <w:r w:rsidRPr="00D04101">
        <w:rPr>
          <w:rStyle w:val="normaltextrun"/>
          <w:rFonts w:ascii="Aptos" w:hAnsi="Aptos" w:cs="Segoe UI"/>
          <w:sz w:val="22"/>
          <w:szCs w:val="22"/>
        </w:rPr>
        <w:t>Lead the planning, coordination, and administration of all examination processes, including both external exams (in line with JCQ and awarding body regulations) and internal examination series</w:t>
      </w:r>
    </w:p>
    <w:p w14:paraId="2C38C192" w14:textId="29CDD3EC" w:rsidR="007B2CE9" w:rsidRPr="00D04101" w:rsidRDefault="007B2CE9" w:rsidP="007B2CE9">
      <w:pPr>
        <w:pStyle w:val="paragraph"/>
        <w:numPr>
          <w:ilvl w:val="0"/>
          <w:numId w:val="19"/>
        </w:numPr>
        <w:spacing w:before="0" w:beforeAutospacing="0" w:after="0" w:afterAutospacing="0"/>
        <w:textAlignment w:val="baseline"/>
        <w:rPr>
          <w:rFonts w:ascii="Aptos" w:hAnsi="Aptos" w:cs="Segoe UI"/>
          <w:sz w:val="22"/>
          <w:szCs w:val="22"/>
        </w:rPr>
      </w:pPr>
      <w:r w:rsidRPr="00D04101">
        <w:rPr>
          <w:rStyle w:val="normaltextrun"/>
          <w:rFonts w:ascii="Aptos" w:hAnsi="Aptos" w:cs="Segoe UI"/>
          <w:sz w:val="22"/>
          <w:szCs w:val="22"/>
        </w:rPr>
        <w:t>Develop and maintain efficient systems to manage exam operations, deadlines, and compliance requirements</w:t>
      </w:r>
    </w:p>
    <w:p w14:paraId="1866D495" w14:textId="0D436B94" w:rsidR="007B2CE9" w:rsidRPr="00D04101" w:rsidRDefault="007B2CE9" w:rsidP="007B2CE9">
      <w:pPr>
        <w:pStyle w:val="paragraph"/>
        <w:numPr>
          <w:ilvl w:val="0"/>
          <w:numId w:val="19"/>
        </w:numPr>
        <w:spacing w:before="0" w:beforeAutospacing="0" w:after="0" w:afterAutospacing="0"/>
        <w:textAlignment w:val="baseline"/>
        <w:rPr>
          <w:rFonts w:ascii="Aptos" w:hAnsi="Aptos" w:cs="Segoe UI"/>
          <w:sz w:val="22"/>
          <w:szCs w:val="22"/>
        </w:rPr>
      </w:pPr>
      <w:r w:rsidRPr="00D04101">
        <w:rPr>
          <w:rStyle w:val="normaltextrun"/>
          <w:rFonts w:ascii="Aptos" w:hAnsi="Aptos" w:cs="Segoe UI"/>
          <w:sz w:val="22"/>
          <w:szCs w:val="22"/>
        </w:rPr>
        <w:t>Manage candidate registrations, entries, amendments, and withdrawals accurately and within required timelines</w:t>
      </w:r>
    </w:p>
    <w:p w14:paraId="3BF62A1A" w14:textId="090C4AC1" w:rsidR="007B2CE9" w:rsidRPr="00D04101" w:rsidRDefault="007B2CE9" w:rsidP="007B2CE9">
      <w:pPr>
        <w:pStyle w:val="paragraph"/>
        <w:numPr>
          <w:ilvl w:val="0"/>
          <w:numId w:val="19"/>
        </w:numPr>
        <w:spacing w:before="0" w:beforeAutospacing="0" w:after="0" w:afterAutospacing="0"/>
        <w:textAlignment w:val="baseline"/>
        <w:rPr>
          <w:rFonts w:ascii="Aptos" w:hAnsi="Aptos" w:cs="Segoe UI"/>
          <w:sz w:val="22"/>
          <w:szCs w:val="22"/>
        </w:rPr>
      </w:pPr>
      <w:r w:rsidRPr="00D04101">
        <w:rPr>
          <w:rStyle w:val="normaltextrun"/>
          <w:rFonts w:ascii="Aptos" w:hAnsi="Aptos" w:cs="Segoe UI"/>
          <w:sz w:val="22"/>
          <w:szCs w:val="22"/>
        </w:rPr>
        <w:t>Oversee the secure handling, storage, and distribution of confidential exam materials in accordance with regulations</w:t>
      </w:r>
    </w:p>
    <w:p w14:paraId="6DB9F658" w14:textId="418583DC" w:rsidR="007B2CE9" w:rsidRPr="00D04101" w:rsidRDefault="007B2CE9" w:rsidP="007B2CE9">
      <w:pPr>
        <w:pStyle w:val="paragraph"/>
        <w:numPr>
          <w:ilvl w:val="0"/>
          <w:numId w:val="19"/>
        </w:numPr>
        <w:spacing w:before="0" w:beforeAutospacing="0" w:after="0" w:afterAutospacing="0"/>
        <w:textAlignment w:val="baseline"/>
        <w:rPr>
          <w:rFonts w:ascii="Aptos" w:hAnsi="Aptos" w:cs="Segoe UI"/>
          <w:sz w:val="22"/>
          <w:szCs w:val="22"/>
        </w:rPr>
      </w:pPr>
      <w:r w:rsidRPr="00D04101">
        <w:rPr>
          <w:rStyle w:val="normaltextrun"/>
          <w:rFonts w:ascii="Aptos" w:hAnsi="Aptos" w:cs="Segoe UI"/>
          <w:sz w:val="22"/>
          <w:szCs w:val="22"/>
        </w:rPr>
        <w:t>Recruit, train, and manage invigilators to ensure the proper conduct of examinations</w:t>
      </w:r>
    </w:p>
    <w:p w14:paraId="122C7213" w14:textId="4EC1C07C" w:rsidR="007B2CE9" w:rsidRPr="00D04101" w:rsidRDefault="007B2CE9" w:rsidP="007B2CE9">
      <w:pPr>
        <w:pStyle w:val="paragraph"/>
        <w:numPr>
          <w:ilvl w:val="0"/>
          <w:numId w:val="19"/>
        </w:numPr>
        <w:spacing w:before="0" w:beforeAutospacing="0" w:after="0" w:afterAutospacing="0"/>
        <w:textAlignment w:val="baseline"/>
        <w:rPr>
          <w:rFonts w:ascii="Aptos" w:hAnsi="Aptos" w:cs="Segoe UI"/>
          <w:sz w:val="22"/>
          <w:szCs w:val="22"/>
        </w:rPr>
      </w:pPr>
      <w:r w:rsidRPr="00D04101">
        <w:rPr>
          <w:rStyle w:val="normaltextrun"/>
          <w:rFonts w:ascii="Aptos" w:hAnsi="Aptos" w:cs="Segoe UI"/>
          <w:sz w:val="22"/>
          <w:szCs w:val="22"/>
        </w:rPr>
        <w:t>Plan and coordinate exam timetables, rooming, seating, and access arrangements, including support for SEND students</w:t>
      </w:r>
    </w:p>
    <w:p w14:paraId="4E211027" w14:textId="32B338E2" w:rsidR="007B2CE9" w:rsidRPr="00D04101" w:rsidRDefault="007B2CE9" w:rsidP="007B2CE9">
      <w:pPr>
        <w:pStyle w:val="paragraph"/>
        <w:numPr>
          <w:ilvl w:val="0"/>
          <w:numId w:val="19"/>
        </w:numPr>
        <w:spacing w:before="0" w:beforeAutospacing="0" w:after="0" w:afterAutospacing="0"/>
        <w:textAlignment w:val="baseline"/>
        <w:rPr>
          <w:rFonts w:ascii="Aptos" w:hAnsi="Aptos" w:cs="Segoe UI"/>
          <w:sz w:val="22"/>
          <w:szCs w:val="22"/>
        </w:rPr>
      </w:pPr>
      <w:r w:rsidRPr="00D04101">
        <w:rPr>
          <w:rStyle w:val="normaltextrun"/>
          <w:rFonts w:ascii="Aptos" w:hAnsi="Aptos" w:cs="Segoe UI"/>
          <w:sz w:val="22"/>
          <w:szCs w:val="22"/>
        </w:rPr>
        <w:t>Coordinate the release of results and manage post-results services, including reviews, appeals, and candidate support</w:t>
      </w:r>
    </w:p>
    <w:p w14:paraId="65758C6C" w14:textId="2B4C7D76" w:rsidR="007B2CE9" w:rsidRPr="00D04101" w:rsidRDefault="007B2CE9" w:rsidP="007B2CE9">
      <w:pPr>
        <w:pStyle w:val="paragraph"/>
        <w:numPr>
          <w:ilvl w:val="0"/>
          <w:numId w:val="19"/>
        </w:numPr>
        <w:spacing w:before="0" w:beforeAutospacing="0" w:after="0" w:afterAutospacing="0"/>
        <w:textAlignment w:val="baseline"/>
        <w:rPr>
          <w:rFonts w:ascii="Aptos" w:hAnsi="Aptos" w:cs="Segoe UI"/>
          <w:sz w:val="22"/>
          <w:szCs w:val="22"/>
        </w:rPr>
      </w:pPr>
      <w:r w:rsidRPr="00D04101">
        <w:rPr>
          <w:rStyle w:val="normaltextrun"/>
          <w:rFonts w:ascii="Aptos" w:hAnsi="Aptos" w:cs="Segoe UI"/>
          <w:sz w:val="22"/>
          <w:szCs w:val="22"/>
        </w:rPr>
        <w:t>Maintain accurate records and manage examination certificates in line with regulatory requirements</w:t>
      </w:r>
    </w:p>
    <w:p w14:paraId="6998E66B" w14:textId="3537E0BA" w:rsidR="007B2CE9" w:rsidRPr="00D04101" w:rsidRDefault="007B2CE9" w:rsidP="007B2CE9">
      <w:pPr>
        <w:pStyle w:val="paragraph"/>
        <w:numPr>
          <w:ilvl w:val="0"/>
          <w:numId w:val="19"/>
        </w:numPr>
        <w:spacing w:before="0" w:beforeAutospacing="0" w:after="0" w:afterAutospacing="0"/>
        <w:textAlignment w:val="baseline"/>
        <w:rPr>
          <w:rFonts w:ascii="Aptos" w:hAnsi="Aptos" w:cs="Segoe UI"/>
          <w:sz w:val="22"/>
          <w:szCs w:val="22"/>
        </w:rPr>
      </w:pPr>
      <w:r w:rsidRPr="00D04101">
        <w:rPr>
          <w:rStyle w:val="normaltextrun"/>
          <w:rFonts w:ascii="Aptos" w:hAnsi="Aptos" w:cs="Segoe UI"/>
          <w:sz w:val="22"/>
          <w:szCs w:val="22"/>
        </w:rPr>
        <w:t>Contribute to the development and review of exam policies, procedures, and annual planning documentation</w:t>
      </w:r>
    </w:p>
    <w:p w14:paraId="15F31AA8" w14:textId="77777777" w:rsidR="007B2CE9" w:rsidRPr="007B2CE9" w:rsidRDefault="007B2CE9" w:rsidP="007B2CE9">
      <w:pPr>
        <w:pStyle w:val="paragraph"/>
        <w:spacing w:before="0" w:beforeAutospacing="0" w:after="0" w:afterAutospacing="0"/>
        <w:ind w:left="720"/>
        <w:textAlignment w:val="baseline"/>
        <w:rPr>
          <w:rStyle w:val="normaltextrun"/>
          <w:rFonts w:ascii="Aptos" w:hAnsi="Aptos" w:cs="Segoe UI"/>
        </w:rPr>
      </w:pPr>
    </w:p>
    <w:p w14:paraId="7B4B0C38" w14:textId="77777777" w:rsidR="007B2CE9" w:rsidRPr="007B2CE9" w:rsidRDefault="007B2CE9" w:rsidP="007B2CE9">
      <w:pPr>
        <w:pStyle w:val="paragraph"/>
        <w:spacing w:before="0" w:beforeAutospacing="0" w:after="0" w:afterAutospacing="0"/>
        <w:ind w:left="360"/>
        <w:textAlignment w:val="baseline"/>
        <w:rPr>
          <w:rStyle w:val="normaltextrun"/>
          <w:rFonts w:ascii="Aptos" w:hAnsi="Aptos" w:cs="Segoe UI"/>
        </w:rPr>
      </w:pPr>
    </w:p>
    <w:p w14:paraId="005113D8" w14:textId="77777777" w:rsidR="007B2CE9" w:rsidRDefault="007B2CE9" w:rsidP="007B2CE9">
      <w:pPr>
        <w:pStyle w:val="paragraph"/>
        <w:spacing w:before="0" w:beforeAutospacing="0" w:after="0" w:afterAutospacing="0"/>
        <w:ind w:left="720"/>
        <w:textAlignment w:val="baseline"/>
        <w:rPr>
          <w:rStyle w:val="normaltextrun"/>
          <w:rFonts w:ascii="Aptos" w:hAnsi="Aptos" w:cs="Segoe UI"/>
        </w:rPr>
      </w:pPr>
    </w:p>
    <w:p w14:paraId="71C27939" w14:textId="77777777" w:rsidR="007B2CE9" w:rsidRDefault="007B2CE9" w:rsidP="007B2CE9">
      <w:pPr>
        <w:pStyle w:val="paragraph"/>
        <w:spacing w:before="0" w:beforeAutospacing="0" w:after="0" w:afterAutospacing="0"/>
        <w:ind w:left="720"/>
        <w:textAlignment w:val="baseline"/>
        <w:rPr>
          <w:rStyle w:val="normaltextrun"/>
          <w:rFonts w:ascii="Aptos" w:hAnsi="Aptos" w:cs="Segoe UI"/>
        </w:rPr>
      </w:pPr>
    </w:p>
    <w:p w14:paraId="50B2DD52" w14:textId="77777777" w:rsidR="007B2CE9" w:rsidRDefault="007B2CE9" w:rsidP="007B2CE9">
      <w:pPr>
        <w:pStyle w:val="paragraph"/>
        <w:spacing w:before="0" w:beforeAutospacing="0" w:after="0" w:afterAutospacing="0"/>
        <w:ind w:left="720"/>
        <w:textAlignment w:val="baseline"/>
        <w:rPr>
          <w:rStyle w:val="normaltextrun"/>
          <w:rFonts w:ascii="Aptos" w:hAnsi="Aptos" w:cs="Segoe UI"/>
        </w:rPr>
      </w:pPr>
    </w:p>
    <w:p w14:paraId="7DA93048" w14:textId="77777777" w:rsidR="007B2CE9" w:rsidRDefault="007B2CE9" w:rsidP="007B2CE9">
      <w:pPr>
        <w:pStyle w:val="paragraph"/>
        <w:spacing w:before="0" w:beforeAutospacing="0" w:after="0" w:afterAutospacing="0"/>
        <w:ind w:left="720"/>
        <w:textAlignment w:val="baseline"/>
        <w:rPr>
          <w:rStyle w:val="normaltextrun"/>
          <w:rFonts w:ascii="Aptos" w:hAnsi="Aptos" w:cs="Segoe UI"/>
        </w:rPr>
      </w:pPr>
    </w:p>
    <w:p w14:paraId="5E046187" w14:textId="77777777" w:rsidR="007B2CE9" w:rsidRDefault="007B2CE9" w:rsidP="007B2CE9">
      <w:pPr>
        <w:pStyle w:val="paragraph"/>
        <w:spacing w:before="0" w:beforeAutospacing="0" w:after="0" w:afterAutospacing="0"/>
        <w:ind w:left="720"/>
        <w:textAlignment w:val="baseline"/>
        <w:rPr>
          <w:rStyle w:val="normaltextrun"/>
          <w:rFonts w:ascii="Aptos" w:hAnsi="Aptos" w:cs="Segoe UI"/>
        </w:rPr>
      </w:pPr>
    </w:p>
    <w:p w14:paraId="4E1ADB89" w14:textId="77777777" w:rsidR="007B2CE9" w:rsidRDefault="007B2CE9" w:rsidP="007B2CE9">
      <w:pPr>
        <w:pStyle w:val="paragraph"/>
        <w:spacing w:before="0" w:beforeAutospacing="0" w:after="0" w:afterAutospacing="0"/>
        <w:ind w:left="720"/>
        <w:textAlignment w:val="baseline"/>
        <w:rPr>
          <w:rStyle w:val="normaltextrun"/>
          <w:rFonts w:ascii="Aptos" w:hAnsi="Aptos" w:cs="Segoe UI"/>
        </w:rPr>
      </w:pPr>
    </w:p>
    <w:p w14:paraId="505D1479" w14:textId="77777777" w:rsidR="00D04101" w:rsidRDefault="00D04101" w:rsidP="00D04101">
      <w:pPr>
        <w:pStyle w:val="paragraph"/>
        <w:spacing w:before="0" w:beforeAutospacing="0" w:after="0" w:afterAutospacing="0"/>
        <w:ind w:left="720"/>
        <w:textAlignment w:val="baseline"/>
        <w:rPr>
          <w:rStyle w:val="normaltextrun"/>
          <w:rFonts w:ascii="Aptos" w:hAnsi="Aptos" w:cs="Segoe UI"/>
          <w:sz w:val="22"/>
          <w:szCs w:val="22"/>
        </w:rPr>
      </w:pPr>
    </w:p>
    <w:p w14:paraId="22915D3F" w14:textId="77777777" w:rsidR="00D04101" w:rsidRDefault="00D04101" w:rsidP="00D04101">
      <w:pPr>
        <w:pStyle w:val="paragraph"/>
        <w:spacing w:before="0" w:beforeAutospacing="0" w:after="0" w:afterAutospacing="0"/>
        <w:ind w:left="720"/>
        <w:textAlignment w:val="baseline"/>
        <w:rPr>
          <w:rStyle w:val="normaltextrun"/>
          <w:rFonts w:ascii="Aptos" w:hAnsi="Aptos" w:cs="Segoe UI"/>
          <w:sz w:val="22"/>
          <w:szCs w:val="22"/>
        </w:rPr>
      </w:pPr>
    </w:p>
    <w:p w14:paraId="4D6A310E" w14:textId="77777777" w:rsidR="00D04101" w:rsidRDefault="00D04101" w:rsidP="00D04101">
      <w:pPr>
        <w:pStyle w:val="paragraph"/>
        <w:spacing w:before="0" w:beforeAutospacing="0" w:after="0" w:afterAutospacing="0"/>
        <w:ind w:left="720"/>
        <w:textAlignment w:val="baseline"/>
        <w:rPr>
          <w:rStyle w:val="normaltextrun"/>
          <w:rFonts w:ascii="Aptos" w:hAnsi="Aptos" w:cs="Segoe UI"/>
          <w:sz w:val="22"/>
          <w:szCs w:val="22"/>
        </w:rPr>
      </w:pPr>
    </w:p>
    <w:p w14:paraId="64C17CA6" w14:textId="77777777" w:rsidR="00D04101" w:rsidRDefault="00D04101" w:rsidP="00D04101">
      <w:pPr>
        <w:pStyle w:val="paragraph"/>
        <w:spacing w:before="0" w:beforeAutospacing="0" w:after="0" w:afterAutospacing="0"/>
        <w:ind w:left="720"/>
        <w:textAlignment w:val="baseline"/>
        <w:rPr>
          <w:rStyle w:val="normaltextrun"/>
          <w:rFonts w:ascii="Aptos" w:hAnsi="Aptos" w:cs="Segoe UI"/>
          <w:sz w:val="22"/>
          <w:szCs w:val="22"/>
        </w:rPr>
      </w:pPr>
    </w:p>
    <w:p w14:paraId="0B0FBD26" w14:textId="77777777" w:rsidR="00D04101" w:rsidRDefault="00D04101" w:rsidP="00D04101">
      <w:pPr>
        <w:pStyle w:val="paragraph"/>
        <w:spacing w:before="0" w:beforeAutospacing="0" w:after="0" w:afterAutospacing="0"/>
        <w:ind w:left="720"/>
        <w:textAlignment w:val="baseline"/>
        <w:rPr>
          <w:rStyle w:val="normaltextrun"/>
          <w:rFonts w:ascii="Aptos" w:hAnsi="Aptos" w:cs="Segoe UI"/>
          <w:sz w:val="22"/>
          <w:szCs w:val="22"/>
        </w:rPr>
      </w:pPr>
    </w:p>
    <w:p w14:paraId="7EE797F6" w14:textId="77777777" w:rsidR="00D04101" w:rsidRDefault="00D04101" w:rsidP="00D04101">
      <w:pPr>
        <w:pStyle w:val="paragraph"/>
        <w:spacing w:before="0" w:beforeAutospacing="0" w:after="0" w:afterAutospacing="0"/>
        <w:ind w:left="720"/>
        <w:textAlignment w:val="baseline"/>
        <w:rPr>
          <w:rStyle w:val="normaltextrun"/>
          <w:rFonts w:ascii="Aptos" w:hAnsi="Aptos" w:cs="Segoe UI"/>
          <w:sz w:val="22"/>
          <w:szCs w:val="22"/>
        </w:rPr>
      </w:pPr>
    </w:p>
    <w:p w14:paraId="278A2B61" w14:textId="77777777" w:rsidR="00D04101" w:rsidRDefault="00D04101" w:rsidP="00D04101">
      <w:pPr>
        <w:pStyle w:val="paragraph"/>
        <w:spacing w:before="0" w:beforeAutospacing="0" w:after="0" w:afterAutospacing="0"/>
        <w:ind w:left="720"/>
        <w:textAlignment w:val="baseline"/>
        <w:rPr>
          <w:rStyle w:val="normaltextrun"/>
          <w:rFonts w:ascii="Aptos" w:hAnsi="Aptos" w:cs="Segoe UI"/>
          <w:sz w:val="22"/>
          <w:szCs w:val="22"/>
        </w:rPr>
      </w:pPr>
    </w:p>
    <w:p w14:paraId="29CC993F" w14:textId="15BDA5B1" w:rsidR="007B2CE9" w:rsidRPr="00D04101" w:rsidRDefault="007B2CE9" w:rsidP="007B2CE9">
      <w:pPr>
        <w:pStyle w:val="paragraph"/>
        <w:numPr>
          <w:ilvl w:val="0"/>
          <w:numId w:val="19"/>
        </w:numPr>
        <w:spacing w:before="0" w:beforeAutospacing="0" w:after="0" w:afterAutospacing="0"/>
        <w:textAlignment w:val="baseline"/>
        <w:rPr>
          <w:rFonts w:ascii="Aptos" w:hAnsi="Aptos" w:cs="Segoe UI"/>
          <w:sz w:val="22"/>
          <w:szCs w:val="22"/>
        </w:rPr>
      </w:pPr>
      <w:r w:rsidRPr="00D04101">
        <w:rPr>
          <w:rStyle w:val="normaltextrun"/>
          <w:rFonts w:ascii="Aptos" w:hAnsi="Aptos" w:cs="Segoe UI"/>
          <w:sz w:val="22"/>
          <w:szCs w:val="22"/>
        </w:rPr>
        <w:t>Support inspections, audits, and compliance checks, ensuring continuous improvement and adherence to best practice</w:t>
      </w:r>
    </w:p>
    <w:p w14:paraId="291FE1D3" w14:textId="25B4D563" w:rsidR="007B2CE9" w:rsidRPr="00D04101" w:rsidRDefault="007B2CE9" w:rsidP="007B2CE9">
      <w:pPr>
        <w:pStyle w:val="paragraph"/>
        <w:numPr>
          <w:ilvl w:val="0"/>
          <w:numId w:val="19"/>
        </w:numPr>
        <w:spacing w:before="0" w:beforeAutospacing="0" w:after="0" w:afterAutospacing="0"/>
        <w:textAlignment w:val="baseline"/>
        <w:rPr>
          <w:rFonts w:ascii="Aptos" w:hAnsi="Aptos" w:cs="Segoe UI"/>
          <w:sz w:val="22"/>
          <w:szCs w:val="22"/>
        </w:rPr>
      </w:pPr>
      <w:r w:rsidRPr="00D04101">
        <w:rPr>
          <w:rStyle w:val="normaltextrun"/>
          <w:rFonts w:ascii="Aptos" w:hAnsi="Aptos" w:cs="Segoe UI"/>
          <w:sz w:val="22"/>
          <w:szCs w:val="22"/>
        </w:rPr>
        <w:t>Manage the collection, submission, and moderation of coursework and controlled assessment marks</w:t>
      </w:r>
    </w:p>
    <w:p w14:paraId="0988B459" w14:textId="7F539AA1" w:rsidR="00B457B9" w:rsidRPr="00D04101" w:rsidRDefault="007B2CE9" w:rsidP="0098770F">
      <w:pPr>
        <w:pStyle w:val="paragraph"/>
        <w:numPr>
          <w:ilvl w:val="0"/>
          <w:numId w:val="19"/>
        </w:numPr>
        <w:spacing w:before="0" w:beforeAutospacing="0" w:after="0" w:afterAutospacing="0"/>
        <w:textAlignment w:val="baseline"/>
        <w:rPr>
          <w:rFonts w:ascii="Aptos" w:hAnsi="Aptos" w:cs="Segoe UI"/>
          <w:sz w:val="22"/>
          <w:szCs w:val="22"/>
        </w:rPr>
        <w:sectPr w:rsidR="00B457B9" w:rsidRPr="00D04101" w:rsidSect="00D90DC9">
          <w:type w:val="continuous"/>
          <w:pgSz w:w="11906" w:h="16838"/>
          <w:pgMar w:top="1134" w:right="1134" w:bottom="1134" w:left="1134" w:header="709" w:footer="709" w:gutter="0"/>
          <w:cols w:num="2" w:space="26"/>
          <w:docGrid w:linePitch="360"/>
        </w:sectPr>
      </w:pPr>
      <w:r w:rsidRPr="00D04101">
        <w:rPr>
          <w:rStyle w:val="normaltextrun"/>
          <w:rFonts w:ascii="Aptos" w:hAnsi="Aptos" w:cs="Segoe UI"/>
          <w:sz w:val="22"/>
          <w:szCs w:val="22"/>
        </w:rPr>
        <w:t>Undertake any other duties commensurate with the grade and responsibilities of the role</w:t>
      </w:r>
    </w:p>
    <w:p w14:paraId="3679A1E1" w14:textId="4157C214" w:rsidR="00B457B9" w:rsidRDefault="00B457B9" w:rsidP="00B457B9">
      <w:pPr>
        <w:pStyle w:val="Title"/>
      </w:pPr>
      <w:r>
        <w:rPr>
          <w:noProof/>
        </w:rPr>
        <w:lastRenderedPageBreak/>
        <w:drawing>
          <wp:anchor distT="180340" distB="180340" distL="180340" distR="180340" simplePos="0" relativeHeight="251664384" behindDoc="0" locked="0" layoutInCell="1" allowOverlap="1" wp14:anchorId="44AC6EE4" wp14:editId="3DCB9BF7">
            <wp:simplePos x="0" y="0"/>
            <wp:positionH relativeFrom="margin">
              <wp:posOffset>5209540</wp:posOffset>
            </wp:positionH>
            <wp:positionV relativeFrom="margin">
              <wp:posOffset>69215</wp:posOffset>
            </wp:positionV>
            <wp:extent cx="908050" cy="934720"/>
            <wp:effectExtent l="0" t="0" r="635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8050" cy="934720"/>
                    </a:xfrm>
                    <a:prstGeom prst="rect">
                      <a:avLst/>
                    </a:prstGeom>
                  </pic:spPr>
                </pic:pic>
              </a:graphicData>
            </a:graphic>
            <wp14:sizeRelH relativeFrom="page">
              <wp14:pctWidth>0</wp14:pctWidth>
            </wp14:sizeRelH>
            <wp14:sizeRelV relativeFrom="page">
              <wp14:pctHeight>0</wp14:pctHeight>
            </wp14:sizeRelV>
          </wp:anchor>
        </w:drawing>
      </w:r>
      <w:r>
        <w:t>Person specification</w:t>
      </w:r>
    </w:p>
    <w:p w14:paraId="2727669C" w14:textId="09873A93" w:rsidR="00B457B9" w:rsidRDefault="00B457B9" w:rsidP="00B457B9"/>
    <w:p w14:paraId="23DEE1A3" w14:textId="3882E196" w:rsidR="00B457B9" w:rsidRDefault="00B457B9" w:rsidP="00B457B9"/>
    <w:p w14:paraId="10151A40" w14:textId="149CCC2A" w:rsidR="00B457B9" w:rsidRDefault="00B457B9" w:rsidP="00B457B9"/>
    <w:p w14:paraId="5E512299" w14:textId="69A94263" w:rsidR="00B457B9" w:rsidRDefault="00B457B9" w:rsidP="00B457B9"/>
    <w:tbl>
      <w:tblPr>
        <w:tblStyle w:val="TableGrid"/>
        <w:tblW w:w="9666" w:type="dxa"/>
        <w:tblBorders>
          <w:top w:val="single" w:sz="18" w:space="0" w:color="D0CFCD"/>
          <w:left w:val="none" w:sz="0" w:space="0" w:color="auto"/>
          <w:bottom w:val="single" w:sz="18" w:space="0" w:color="D0CFCD"/>
          <w:right w:val="none" w:sz="0" w:space="0" w:color="auto"/>
          <w:insideH w:val="single" w:sz="18" w:space="0" w:color="D0CFCD"/>
          <w:insideV w:val="single" w:sz="18" w:space="0" w:color="D0CFCD"/>
        </w:tblBorders>
        <w:tblLook w:val="04A0" w:firstRow="1" w:lastRow="0" w:firstColumn="1" w:lastColumn="0" w:noHBand="0" w:noVBand="1"/>
      </w:tblPr>
      <w:tblGrid>
        <w:gridCol w:w="1985"/>
        <w:gridCol w:w="4053"/>
        <w:gridCol w:w="3628"/>
      </w:tblGrid>
      <w:tr w:rsidR="00B457B9" w14:paraId="27D5C043" w14:textId="77777777" w:rsidTr="00D04101">
        <w:trPr>
          <w:trHeight w:val="423"/>
        </w:trPr>
        <w:tc>
          <w:tcPr>
            <w:tcW w:w="1985" w:type="dxa"/>
            <w:tcBorders>
              <w:top w:val="nil"/>
              <w:right w:val="nil"/>
            </w:tcBorders>
          </w:tcPr>
          <w:p w14:paraId="76A634D2" w14:textId="77777777" w:rsidR="00B457B9" w:rsidRDefault="00B457B9" w:rsidP="00B457B9"/>
        </w:tc>
        <w:tc>
          <w:tcPr>
            <w:tcW w:w="4053" w:type="dxa"/>
            <w:tcBorders>
              <w:top w:val="nil"/>
              <w:left w:val="nil"/>
              <w:right w:val="nil"/>
            </w:tcBorders>
            <w:vAlign w:val="center"/>
          </w:tcPr>
          <w:p w14:paraId="61454FC0" w14:textId="7BAFCB5B" w:rsidR="00B457B9" w:rsidRDefault="00B457B9" w:rsidP="00B457B9">
            <w:pPr>
              <w:pStyle w:val="Heading2"/>
              <w:jc w:val="center"/>
            </w:pPr>
            <w:r>
              <w:t>Essential</w:t>
            </w:r>
          </w:p>
        </w:tc>
        <w:tc>
          <w:tcPr>
            <w:tcW w:w="3628" w:type="dxa"/>
            <w:tcBorders>
              <w:top w:val="nil"/>
              <w:left w:val="nil"/>
            </w:tcBorders>
            <w:vAlign w:val="center"/>
          </w:tcPr>
          <w:p w14:paraId="3B117582" w14:textId="6A44BBC1" w:rsidR="00B457B9" w:rsidRDefault="00B457B9" w:rsidP="00B457B9">
            <w:pPr>
              <w:pStyle w:val="Heading2"/>
              <w:jc w:val="center"/>
            </w:pPr>
            <w:r>
              <w:t>Desirable</w:t>
            </w:r>
          </w:p>
        </w:tc>
      </w:tr>
      <w:tr w:rsidR="00292D0C" w14:paraId="08D41934" w14:textId="77777777" w:rsidTr="00D04101">
        <w:trPr>
          <w:trHeight w:val="680"/>
        </w:trPr>
        <w:tc>
          <w:tcPr>
            <w:tcW w:w="1985" w:type="dxa"/>
            <w:tcMar>
              <w:top w:w="57" w:type="dxa"/>
              <w:left w:w="0" w:type="dxa"/>
              <w:bottom w:w="57" w:type="dxa"/>
            </w:tcMar>
          </w:tcPr>
          <w:p w14:paraId="4E3DA17B" w14:textId="1D63B54C" w:rsidR="00292D0C" w:rsidRDefault="00292D0C" w:rsidP="00292D0C">
            <w:pPr>
              <w:pStyle w:val="Heading2"/>
            </w:pPr>
            <w:r>
              <w:t>Education and Training</w:t>
            </w:r>
          </w:p>
        </w:tc>
        <w:tc>
          <w:tcPr>
            <w:tcW w:w="4053" w:type="dxa"/>
            <w:tcMar>
              <w:top w:w="57" w:type="dxa"/>
              <w:bottom w:w="57" w:type="dxa"/>
            </w:tcMar>
          </w:tcPr>
          <w:p w14:paraId="147842E4" w14:textId="458E6B7C" w:rsidR="007B2CE9" w:rsidRPr="00D04101" w:rsidRDefault="007B2CE9" w:rsidP="007B2CE9">
            <w:pPr>
              <w:pStyle w:val="paragraph"/>
              <w:numPr>
                <w:ilvl w:val="0"/>
                <w:numId w:val="21"/>
              </w:numPr>
              <w:spacing w:before="0" w:beforeAutospacing="0" w:after="0" w:afterAutospacing="0"/>
              <w:textAlignment w:val="baseline"/>
              <w:rPr>
                <w:rFonts w:ascii="Segoe UI" w:hAnsi="Segoe UI" w:cs="Segoe UI"/>
                <w:sz w:val="22"/>
                <w:szCs w:val="22"/>
              </w:rPr>
            </w:pPr>
            <w:r w:rsidRPr="00D04101">
              <w:rPr>
                <w:rStyle w:val="normaltextrun"/>
                <w:rFonts w:ascii="Aptos" w:eastAsiaTheme="majorEastAsia" w:hAnsi="Aptos" w:cs="Segoe UI"/>
                <w:sz w:val="22"/>
                <w:szCs w:val="22"/>
              </w:rPr>
              <w:t>Good standard of education (e.g. GCSEs or equivalent including English and Maths)</w:t>
            </w:r>
          </w:p>
          <w:p w14:paraId="64AAE304" w14:textId="58C6597F" w:rsidR="007B2CE9" w:rsidRPr="00D04101" w:rsidRDefault="007B2CE9" w:rsidP="007B2CE9">
            <w:pPr>
              <w:pStyle w:val="paragraph"/>
              <w:numPr>
                <w:ilvl w:val="0"/>
                <w:numId w:val="21"/>
              </w:numPr>
              <w:spacing w:before="0" w:beforeAutospacing="0" w:after="0" w:afterAutospacing="0"/>
              <w:textAlignment w:val="baseline"/>
              <w:rPr>
                <w:rFonts w:ascii="Segoe UI" w:hAnsi="Segoe UI" w:cs="Segoe UI"/>
                <w:sz w:val="22"/>
                <w:szCs w:val="22"/>
              </w:rPr>
            </w:pPr>
            <w:r w:rsidRPr="00D04101">
              <w:rPr>
                <w:rStyle w:val="normaltextrun"/>
                <w:rFonts w:ascii="Aptos" w:eastAsiaTheme="majorEastAsia" w:hAnsi="Aptos" w:cs="Segoe UI"/>
                <w:sz w:val="22"/>
                <w:szCs w:val="22"/>
              </w:rPr>
              <w:t>Commitment to undertake relevant</w:t>
            </w:r>
            <w:r w:rsidRPr="00D04101">
              <w:rPr>
                <w:rStyle w:val="normaltextrun"/>
                <w:rFonts w:ascii="Aptos" w:eastAsiaTheme="majorEastAsia" w:hAnsi="Aptos" w:cs="Segoe UI"/>
                <w:sz w:val="22"/>
                <w:szCs w:val="22"/>
              </w:rPr>
              <w:t xml:space="preserve"> </w:t>
            </w:r>
            <w:r w:rsidRPr="00D04101">
              <w:rPr>
                <w:rStyle w:val="normaltextrun"/>
                <w:rFonts w:ascii="Aptos" w:hAnsi="Aptos"/>
                <w:color w:val="000000"/>
                <w:sz w:val="22"/>
                <w:szCs w:val="22"/>
                <w:bdr w:val="none" w:sz="0" w:space="0" w:color="auto" w:frame="1"/>
              </w:rPr>
              <w:t>training and continuous professional development</w:t>
            </w:r>
          </w:p>
          <w:p w14:paraId="2D68CF0A" w14:textId="654443AC" w:rsidR="00292D0C" w:rsidRPr="00D04101" w:rsidRDefault="00292D0C" w:rsidP="007B2CE9">
            <w:pPr>
              <w:pStyle w:val="ListParagraph"/>
              <w:ind w:left="321"/>
              <w:rPr>
                <w:sz w:val="22"/>
                <w:szCs w:val="22"/>
              </w:rPr>
            </w:pPr>
          </w:p>
        </w:tc>
        <w:tc>
          <w:tcPr>
            <w:tcW w:w="3628" w:type="dxa"/>
            <w:tcMar>
              <w:top w:w="57" w:type="dxa"/>
              <w:bottom w:w="57" w:type="dxa"/>
            </w:tcMar>
          </w:tcPr>
          <w:p w14:paraId="28DB86EE" w14:textId="3AD7E223" w:rsidR="00292D0C" w:rsidRPr="00D04101" w:rsidRDefault="007B2CE9" w:rsidP="00292D0C">
            <w:pPr>
              <w:pStyle w:val="ListParagraph"/>
              <w:numPr>
                <w:ilvl w:val="0"/>
                <w:numId w:val="3"/>
              </w:numPr>
              <w:ind w:left="378" w:hanging="284"/>
              <w:rPr>
                <w:sz w:val="22"/>
                <w:szCs w:val="22"/>
              </w:rPr>
            </w:pPr>
            <w:r w:rsidRPr="00D04101">
              <w:rPr>
                <w:rStyle w:val="normaltextrun"/>
                <w:rFonts w:ascii="Aptos" w:hAnsi="Aptos"/>
                <w:color w:val="000000"/>
                <w:sz w:val="22"/>
                <w:szCs w:val="22"/>
                <w:shd w:val="clear" w:color="auto" w:fill="FFFFFF"/>
              </w:rPr>
              <w:t>Relevant administrative or examinations qualifications/training (e.g. Exams Officer training)</w:t>
            </w:r>
          </w:p>
        </w:tc>
      </w:tr>
      <w:tr w:rsidR="00292D0C" w14:paraId="317485F3" w14:textId="77777777" w:rsidTr="00D04101">
        <w:trPr>
          <w:trHeight w:val="680"/>
        </w:trPr>
        <w:tc>
          <w:tcPr>
            <w:tcW w:w="1985" w:type="dxa"/>
            <w:tcMar>
              <w:top w:w="57" w:type="dxa"/>
              <w:left w:w="0" w:type="dxa"/>
              <w:bottom w:w="57" w:type="dxa"/>
            </w:tcMar>
          </w:tcPr>
          <w:p w14:paraId="4BD790F8" w14:textId="4277C667" w:rsidR="00292D0C" w:rsidRDefault="00292D0C" w:rsidP="00292D0C">
            <w:pPr>
              <w:pStyle w:val="Heading2"/>
            </w:pPr>
            <w:r>
              <w:t>Experience and Knowledge</w:t>
            </w:r>
          </w:p>
        </w:tc>
        <w:tc>
          <w:tcPr>
            <w:tcW w:w="4053" w:type="dxa"/>
            <w:tcMar>
              <w:top w:w="57" w:type="dxa"/>
              <w:bottom w:w="57" w:type="dxa"/>
            </w:tcMar>
          </w:tcPr>
          <w:p w14:paraId="65183E7E" w14:textId="77777777" w:rsidR="007B2CE9" w:rsidRPr="00D04101" w:rsidRDefault="007B2CE9" w:rsidP="007B2CE9">
            <w:pPr>
              <w:pStyle w:val="paragraph"/>
              <w:numPr>
                <w:ilvl w:val="0"/>
                <w:numId w:val="3"/>
              </w:numPr>
              <w:spacing w:before="0" w:beforeAutospacing="0" w:after="0" w:afterAutospacing="0"/>
              <w:textAlignment w:val="baseline"/>
              <w:rPr>
                <w:rFonts w:ascii="Segoe UI" w:hAnsi="Segoe UI" w:cs="Segoe UI"/>
                <w:sz w:val="22"/>
                <w:szCs w:val="22"/>
              </w:rPr>
            </w:pPr>
            <w:r w:rsidRPr="00D04101">
              <w:rPr>
                <w:rStyle w:val="normaltextrun"/>
                <w:rFonts w:ascii="Aptos" w:eastAsiaTheme="majorEastAsia" w:hAnsi="Aptos" w:cs="Segoe UI"/>
                <w:sz w:val="22"/>
                <w:szCs w:val="22"/>
              </w:rPr>
              <w:t>Experience of working in an administrative or school-based environment </w:t>
            </w:r>
            <w:r w:rsidRPr="00D04101">
              <w:rPr>
                <w:rStyle w:val="eop"/>
                <w:rFonts w:ascii="Aptos" w:hAnsi="Aptos" w:cs="Segoe UI"/>
                <w:sz w:val="22"/>
                <w:szCs w:val="22"/>
              </w:rPr>
              <w:t> </w:t>
            </w:r>
          </w:p>
          <w:p w14:paraId="6E2258C3" w14:textId="574D8782" w:rsidR="007B2CE9" w:rsidRPr="00D04101" w:rsidRDefault="007B2CE9" w:rsidP="007B2CE9">
            <w:pPr>
              <w:pStyle w:val="paragraph"/>
              <w:numPr>
                <w:ilvl w:val="0"/>
                <w:numId w:val="3"/>
              </w:numPr>
              <w:spacing w:before="0" w:beforeAutospacing="0" w:after="0" w:afterAutospacing="0"/>
              <w:textAlignment w:val="baseline"/>
              <w:rPr>
                <w:rFonts w:ascii="Segoe UI" w:hAnsi="Segoe UI" w:cs="Segoe UI"/>
                <w:sz w:val="22"/>
                <w:szCs w:val="22"/>
              </w:rPr>
            </w:pPr>
            <w:r w:rsidRPr="00D04101">
              <w:rPr>
                <w:rStyle w:val="normaltextrun"/>
                <w:rFonts w:ascii="Aptos" w:eastAsiaTheme="majorEastAsia" w:hAnsi="Aptos" w:cs="Segoe UI"/>
                <w:sz w:val="22"/>
                <w:szCs w:val="22"/>
              </w:rPr>
              <w:t>Knowledge of, or ability to quickly acquire knowledge of, JCQ regulations and awarding body requirements</w:t>
            </w:r>
          </w:p>
          <w:p w14:paraId="36B42DBF" w14:textId="1DEAABBE" w:rsidR="007B2CE9" w:rsidRPr="00D04101" w:rsidRDefault="007B2CE9" w:rsidP="007B2CE9">
            <w:pPr>
              <w:pStyle w:val="paragraph"/>
              <w:numPr>
                <w:ilvl w:val="0"/>
                <w:numId w:val="3"/>
              </w:numPr>
              <w:spacing w:before="0" w:beforeAutospacing="0" w:after="0" w:afterAutospacing="0"/>
              <w:textAlignment w:val="baseline"/>
              <w:rPr>
                <w:rFonts w:ascii="Segoe UI" w:hAnsi="Segoe UI" w:cs="Segoe UI"/>
                <w:sz w:val="22"/>
                <w:szCs w:val="22"/>
              </w:rPr>
            </w:pPr>
            <w:r w:rsidRPr="00D04101">
              <w:rPr>
                <w:rStyle w:val="normaltextrun"/>
                <w:rFonts w:ascii="Aptos" w:eastAsiaTheme="majorEastAsia" w:hAnsi="Aptos" w:cs="Segoe UI"/>
                <w:sz w:val="22"/>
                <w:szCs w:val="22"/>
              </w:rPr>
              <w:t>Experience of managing data accurately and working to strict deadlines</w:t>
            </w:r>
          </w:p>
          <w:p w14:paraId="394BCA6F" w14:textId="4ECB5F48" w:rsidR="007B2CE9" w:rsidRPr="00D04101" w:rsidRDefault="007B2CE9" w:rsidP="007B2CE9">
            <w:pPr>
              <w:pStyle w:val="paragraph"/>
              <w:numPr>
                <w:ilvl w:val="0"/>
                <w:numId w:val="3"/>
              </w:numPr>
              <w:spacing w:before="0" w:beforeAutospacing="0" w:after="0" w:afterAutospacing="0"/>
              <w:textAlignment w:val="baseline"/>
              <w:rPr>
                <w:rFonts w:ascii="Segoe UI" w:hAnsi="Segoe UI" w:cs="Segoe UI"/>
                <w:sz w:val="22"/>
                <w:szCs w:val="22"/>
              </w:rPr>
            </w:pPr>
            <w:r w:rsidRPr="00D04101">
              <w:rPr>
                <w:rStyle w:val="normaltextrun"/>
                <w:rFonts w:ascii="Aptos" w:eastAsiaTheme="majorEastAsia" w:hAnsi="Aptos" w:cs="Segoe UI"/>
                <w:sz w:val="22"/>
                <w:szCs w:val="22"/>
              </w:rPr>
              <w:t>Understanding of safeguarding, confidentiality, and data protection requirements</w:t>
            </w:r>
          </w:p>
          <w:p w14:paraId="27E152F6" w14:textId="3C1B4CF6" w:rsidR="00292D0C" w:rsidRPr="00D04101" w:rsidRDefault="00292D0C" w:rsidP="007B2CE9">
            <w:pPr>
              <w:pStyle w:val="ListParagraph"/>
              <w:ind w:left="321"/>
              <w:rPr>
                <w:sz w:val="22"/>
                <w:szCs w:val="22"/>
              </w:rPr>
            </w:pPr>
          </w:p>
        </w:tc>
        <w:tc>
          <w:tcPr>
            <w:tcW w:w="3628" w:type="dxa"/>
            <w:tcMar>
              <w:top w:w="57" w:type="dxa"/>
              <w:bottom w:w="57" w:type="dxa"/>
            </w:tcMar>
          </w:tcPr>
          <w:p w14:paraId="31B819AA" w14:textId="4F4ADAFA" w:rsidR="00D04101" w:rsidRPr="00D04101" w:rsidRDefault="00D04101" w:rsidP="00D04101">
            <w:pPr>
              <w:pStyle w:val="paragraph"/>
              <w:numPr>
                <w:ilvl w:val="0"/>
                <w:numId w:val="3"/>
              </w:numPr>
              <w:spacing w:before="0" w:beforeAutospacing="0" w:after="0" w:afterAutospacing="0"/>
              <w:textAlignment w:val="baseline"/>
              <w:rPr>
                <w:rFonts w:ascii="Segoe UI" w:hAnsi="Segoe UI" w:cs="Segoe UI"/>
                <w:sz w:val="22"/>
                <w:szCs w:val="22"/>
              </w:rPr>
            </w:pPr>
            <w:r w:rsidRPr="00D04101">
              <w:rPr>
                <w:rStyle w:val="normaltextrun"/>
                <w:rFonts w:ascii="Aptos" w:eastAsiaTheme="majorEastAsia" w:hAnsi="Aptos" w:cs="Segoe UI"/>
                <w:sz w:val="22"/>
                <w:szCs w:val="22"/>
              </w:rPr>
              <w:t>Previous experience working in an examinations office or similar role</w:t>
            </w:r>
          </w:p>
          <w:p w14:paraId="7EBD6DEA" w14:textId="0BB9619E" w:rsidR="00D04101" w:rsidRPr="00D04101" w:rsidRDefault="00D04101" w:rsidP="00D04101">
            <w:pPr>
              <w:pStyle w:val="paragraph"/>
              <w:numPr>
                <w:ilvl w:val="0"/>
                <w:numId w:val="3"/>
              </w:numPr>
              <w:spacing w:before="0" w:beforeAutospacing="0" w:after="0" w:afterAutospacing="0"/>
              <w:textAlignment w:val="baseline"/>
              <w:rPr>
                <w:rFonts w:ascii="Segoe UI" w:hAnsi="Segoe UI" w:cs="Segoe UI"/>
                <w:sz w:val="22"/>
                <w:szCs w:val="22"/>
              </w:rPr>
            </w:pPr>
            <w:r w:rsidRPr="00D04101">
              <w:rPr>
                <w:rStyle w:val="normaltextrun"/>
                <w:rFonts w:ascii="Aptos" w:eastAsiaTheme="majorEastAsia" w:hAnsi="Aptos" w:cs="Segoe UI"/>
                <w:sz w:val="22"/>
                <w:szCs w:val="22"/>
              </w:rPr>
              <w:t>Familiarity with a school Management Information System (MIS) and awarding body systems</w:t>
            </w:r>
          </w:p>
          <w:p w14:paraId="442E9E12" w14:textId="4B1460E3" w:rsidR="00D04101" w:rsidRPr="00D04101" w:rsidRDefault="00D04101" w:rsidP="00D04101">
            <w:pPr>
              <w:pStyle w:val="paragraph"/>
              <w:numPr>
                <w:ilvl w:val="0"/>
                <w:numId w:val="3"/>
              </w:numPr>
              <w:spacing w:before="0" w:beforeAutospacing="0" w:after="0" w:afterAutospacing="0"/>
              <w:textAlignment w:val="baseline"/>
              <w:rPr>
                <w:rFonts w:ascii="Segoe UI" w:hAnsi="Segoe UI" w:cs="Segoe UI"/>
                <w:sz w:val="22"/>
                <w:szCs w:val="22"/>
              </w:rPr>
            </w:pPr>
            <w:r w:rsidRPr="00D04101">
              <w:rPr>
                <w:rStyle w:val="normaltextrun"/>
                <w:rFonts w:ascii="Aptos" w:eastAsiaTheme="majorEastAsia" w:hAnsi="Aptos" w:cs="Segoe UI"/>
                <w:sz w:val="22"/>
                <w:szCs w:val="22"/>
              </w:rPr>
              <w:t>Experience of managing staff or coordinating teams (e.g. invigilators)</w:t>
            </w:r>
          </w:p>
          <w:p w14:paraId="0A386B2E" w14:textId="385037AB" w:rsidR="00292D0C" w:rsidRPr="00D04101" w:rsidRDefault="00292D0C" w:rsidP="00D04101">
            <w:pPr>
              <w:pStyle w:val="paragraph"/>
              <w:spacing w:before="0" w:beforeAutospacing="0" w:after="0" w:afterAutospacing="0"/>
              <w:ind w:left="720"/>
              <w:textAlignment w:val="baseline"/>
              <w:rPr>
                <w:sz w:val="22"/>
                <w:szCs w:val="22"/>
              </w:rPr>
            </w:pPr>
          </w:p>
        </w:tc>
      </w:tr>
      <w:tr w:rsidR="00292D0C" w14:paraId="7423A893" w14:textId="77777777" w:rsidTr="00D04101">
        <w:trPr>
          <w:trHeight w:val="680"/>
        </w:trPr>
        <w:tc>
          <w:tcPr>
            <w:tcW w:w="1985" w:type="dxa"/>
            <w:tcMar>
              <w:top w:w="57" w:type="dxa"/>
              <w:left w:w="0" w:type="dxa"/>
              <w:bottom w:w="57" w:type="dxa"/>
            </w:tcMar>
          </w:tcPr>
          <w:p w14:paraId="5E4384A1" w14:textId="00379BF6" w:rsidR="00292D0C" w:rsidRDefault="00292D0C" w:rsidP="00292D0C">
            <w:pPr>
              <w:pStyle w:val="Heading2"/>
            </w:pPr>
            <w:r>
              <w:t>Skills and Abilities</w:t>
            </w:r>
          </w:p>
        </w:tc>
        <w:tc>
          <w:tcPr>
            <w:tcW w:w="4053" w:type="dxa"/>
            <w:tcMar>
              <w:top w:w="57" w:type="dxa"/>
              <w:bottom w:w="57" w:type="dxa"/>
            </w:tcMar>
          </w:tcPr>
          <w:p w14:paraId="43E54B68" w14:textId="77777777" w:rsidR="00D04101" w:rsidRPr="00D04101" w:rsidRDefault="00D04101" w:rsidP="00D04101">
            <w:pPr>
              <w:pStyle w:val="paragraph"/>
              <w:numPr>
                <w:ilvl w:val="0"/>
                <w:numId w:val="22"/>
              </w:numPr>
              <w:spacing w:before="0" w:beforeAutospacing="0" w:after="0" w:afterAutospacing="0"/>
              <w:textAlignment w:val="baseline"/>
              <w:rPr>
                <w:rFonts w:ascii="Segoe UI" w:hAnsi="Segoe UI" w:cs="Segoe UI"/>
                <w:sz w:val="22"/>
                <w:szCs w:val="22"/>
              </w:rPr>
            </w:pPr>
            <w:r w:rsidRPr="00D04101">
              <w:rPr>
                <w:rStyle w:val="normaltextrun"/>
                <w:rFonts w:ascii="Aptos" w:eastAsiaTheme="majorEastAsia" w:hAnsi="Aptos" w:cs="Segoe UI"/>
                <w:sz w:val="22"/>
                <w:szCs w:val="22"/>
              </w:rPr>
              <w:t>Excellent organisational and time management skills with the ability to manage multiple deadlines </w:t>
            </w:r>
            <w:r w:rsidRPr="00D04101">
              <w:rPr>
                <w:rStyle w:val="eop"/>
                <w:rFonts w:ascii="Aptos" w:hAnsi="Aptos" w:cs="Segoe UI"/>
                <w:sz w:val="22"/>
                <w:szCs w:val="22"/>
              </w:rPr>
              <w:t> </w:t>
            </w:r>
          </w:p>
          <w:p w14:paraId="4E8AAFD2" w14:textId="52C0D767" w:rsidR="00D04101" w:rsidRPr="00D04101" w:rsidRDefault="00D04101" w:rsidP="00D04101">
            <w:pPr>
              <w:pStyle w:val="paragraph"/>
              <w:numPr>
                <w:ilvl w:val="0"/>
                <w:numId w:val="22"/>
              </w:numPr>
              <w:spacing w:before="0" w:beforeAutospacing="0" w:after="0" w:afterAutospacing="0"/>
              <w:textAlignment w:val="baseline"/>
              <w:rPr>
                <w:rFonts w:ascii="Segoe UI" w:hAnsi="Segoe UI" w:cs="Segoe UI"/>
                <w:sz w:val="22"/>
                <w:szCs w:val="22"/>
              </w:rPr>
            </w:pPr>
            <w:r w:rsidRPr="00D04101">
              <w:rPr>
                <w:rStyle w:val="normaltextrun"/>
                <w:rFonts w:ascii="Aptos" w:eastAsiaTheme="majorEastAsia" w:hAnsi="Aptos" w:cs="Segoe UI"/>
                <w:sz w:val="22"/>
                <w:szCs w:val="22"/>
              </w:rPr>
              <w:t>Strong attention to detail and high levels of accuracy</w:t>
            </w:r>
          </w:p>
          <w:p w14:paraId="3987D95D" w14:textId="5DE0769C" w:rsidR="00D04101" w:rsidRPr="00D04101" w:rsidRDefault="00D04101" w:rsidP="00D04101">
            <w:pPr>
              <w:pStyle w:val="paragraph"/>
              <w:numPr>
                <w:ilvl w:val="0"/>
                <w:numId w:val="22"/>
              </w:numPr>
              <w:spacing w:before="0" w:beforeAutospacing="0" w:after="0" w:afterAutospacing="0"/>
              <w:textAlignment w:val="baseline"/>
              <w:rPr>
                <w:rFonts w:ascii="Segoe UI" w:hAnsi="Segoe UI" w:cs="Segoe UI"/>
                <w:sz w:val="22"/>
                <w:szCs w:val="22"/>
              </w:rPr>
            </w:pPr>
            <w:r w:rsidRPr="00D04101">
              <w:rPr>
                <w:rStyle w:val="normaltextrun"/>
                <w:rFonts w:ascii="Aptos" w:eastAsiaTheme="majorEastAsia" w:hAnsi="Aptos" w:cs="Segoe UI"/>
                <w:sz w:val="22"/>
                <w:szCs w:val="22"/>
              </w:rPr>
              <w:t>Effective communication and interpersonal skills with a range of stakeholders</w:t>
            </w:r>
          </w:p>
          <w:p w14:paraId="2BAAA8F7" w14:textId="226A06A8" w:rsidR="00D04101" w:rsidRPr="00D04101" w:rsidRDefault="00D04101" w:rsidP="00D04101">
            <w:pPr>
              <w:pStyle w:val="paragraph"/>
              <w:numPr>
                <w:ilvl w:val="0"/>
                <w:numId w:val="22"/>
              </w:numPr>
              <w:spacing w:before="0" w:beforeAutospacing="0" w:after="0" w:afterAutospacing="0"/>
              <w:textAlignment w:val="baseline"/>
              <w:rPr>
                <w:rFonts w:ascii="Segoe UI" w:hAnsi="Segoe UI" w:cs="Segoe UI"/>
                <w:sz w:val="22"/>
                <w:szCs w:val="22"/>
              </w:rPr>
            </w:pPr>
            <w:r w:rsidRPr="00D04101">
              <w:rPr>
                <w:rStyle w:val="normaltextrun"/>
                <w:rFonts w:ascii="Aptos" w:eastAsiaTheme="majorEastAsia" w:hAnsi="Aptos" w:cs="Segoe UI"/>
                <w:sz w:val="22"/>
                <w:szCs w:val="22"/>
              </w:rPr>
              <w:t>Ability to prioritise workload and work under pressure, particularly during peak exam periods </w:t>
            </w:r>
          </w:p>
          <w:p w14:paraId="4D20DFF3" w14:textId="5417717F" w:rsidR="00D04101" w:rsidRPr="00D04101" w:rsidRDefault="00D04101" w:rsidP="00D04101">
            <w:pPr>
              <w:pStyle w:val="paragraph"/>
              <w:numPr>
                <w:ilvl w:val="0"/>
                <w:numId w:val="22"/>
              </w:numPr>
              <w:spacing w:before="0" w:beforeAutospacing="0" w:after="0" w:afterAutospacing="0"/>
              <w:textAlignment w:val="baseline"/>
              <w:rPr>
                <w:rFonts w:ascii="Segoe UI" w:hAnsi="Segoe UI" w:cs="Segoe UI"/>
                <w:sz w:val="22"/>
                <w:szCs w:val="22"/>
              </w:rPr>
            </w:pPr>
            <w:r w:rsidRPr="00D04101">
              <w:rPr>
                <w:rStyle w:val="normaltextrun"/>
                <w:rFonts w:ascii="Aptos" w:eastAsiaTheme="majorEastAsia" w:hAnsi="Aptos" w:cs="Segoe UI"/>
                <w:sz w:val="22"/>
                <w:szCs w:val="22"/>
              </w:rPr>
              <w:t>Strong IT skills, including use of databases and online systems </w:t>
            </w:r>
          </w:p>
          <w:p w14:paraId="013C4D6A" w14:textId="5F582885" w:rsidR="00D04101" w:rsidRPr="00D04101" w:rsidRDefault="00D04101" w:rsidP="00D04101">
            <w:pPr>
              <w:pStyle w:val="paragraph"/>
              <w:numPr>
                <w:ilvl w:val="0"/>
                <w:numId w:val="22"/>
              </w:numPr>
              <w:spacing w:before="0" w:beforeAutospacing="0" w:after="0" w:afterAutospacing="0"/>
              <w:textAlignment w:val="baseline"/>
              <w:rPr>
                <w:rFonts w:ascii="Segoe UI" w:hAnsi="Segoe UI" w:cs="Segoe UI"/>
                <w:sz w:val="22"/>
                <w:szCs w:val="22"/>
              </w:rPr>
            </w:pPr>
            <w:r w:rsidRPr="00D04101">
              <w:rPr>
                <w:rStyle w:val="normaltextrun"/>
                <w:rFonts w:ascii="Aptos" w:eastAsiaTheme="majorEastAsia" w:hAnsi="Aptos" w:cs="Segoe UI"/>
                <w:sz w:val="22"/>
                <w:szCs w:val="22"/>
              </w:rPr>
              <w:t>Ability to work independently and as part of a team </w:t>
            </w:r>
          </w:p>
          <w:p w14:paraId="5F440E05" w14:textId="08AFE7B1" w:rsidR="00292D0C" w:rsidRPr="00D04101" w:rsidRDefault="00D04101" w:rsidP="00D04101">
            <w:pPr>
              <w:pStyle w:val="paragraph"/>
              <w:numPr>
                <w:ilvl w:val="0"/>
                <w:numId w:val="22"/>
              </w:numPr>
              <w:spacing w:before="0" w:beforeAutospacing="0" w:after="0" w:afterAutospacing="0"/>
              <w:textAlignment w:val="baseline"/>
              <w:rPr>
                <w:rFonts w:ascii="Segoe UI" w:hAnsi="Segoe UI" w:cs="Segoe UI"/>
                <w:sz w:val="18"/>
                <w:szCs w:val="18"/>
              </w:rPr>
            </w:pPr>
            <w:r w:rsidRPr="00D04101">
              <w:rPr>
                <w:rStyle w:val="normaltextrun"/>
                <w:rFonts w:ascii="Aptos" w:eastAsiaTheme="majorEastAsia" w:hAnsi="Aptos" w:cs="Segoe UI"/>
                <w:sz w:val="22"/>
                <w:szCs w:val="22"/>
              </w:rPr>
              <w:t>Problem-solving skills and the ability to respond to unexpected issues calmly and effectively</w:t>
            </w:r>
            <w:r>
              <w:rPr>
                <w:rStyle w:val="normaltextrun"/>
                <w:rFonts w:ascii="Aptos" w:eastAsiaTheme="majorEastAsia" w:hAnsi="Aptos" w:cs="Segoe UI"/>
              </w:rPr>
              <w:t> </w:t>
            </w:r>
          </w:p>
        </w:tc>
        <w:tc>
          <w:tcPr>
            <w:tcW w:w="3628" w:type="dxa"/>
            <w:tcMar>
              <w:top w:w="57" w:type="dxa"/>
              <w:bottom w:w="57" w:type="dxa"/>
            </w:tcMar>
          </w:tcPr>
          <w:p w14:paraId="46AD61E6" w14:textId="77777777" w:rsidR="00D04101" w:rsidRPr="00D04101" w:rsidRDefault="00D04101" w:rsidP="00D04101">
            <w:pPr>
              <w:pStyle w:val="paragraph"/>
              <w:numPr>
                <w:ilvl w:val="0"/>
                <w:numId w:val="22"/>
              </w:numPr>
              <w:spacing w:before="0" w:beforeAutospacing="0" w:after="0" w:afterAutospacing="0"/>
              <w:textAlignment w:val="baseline"/>
              <w:rPr>
                <w:rFonts w:ascii="Segoe UI" w:hAnsi="Segoe UI" w:cs="Segoe UI"/>
                <w:sz w:val="22"/>
                <w:szCs w:val="22"/>
              </w:rPr>
            </w:pPr>
            <w:r w:rsidRPr="00D04101">
              <w:rPr>
                <w:rStyle w:val="normaltextrun"/>
                <w:rFonts w:ascii="Aptos" w:eastAsiaTheme="majorEastAsia" w:hAnsi="Aptos" w:cs="Segoe UI"/>
                <w:sz w:val="22"/>
                <w:szCs w:val="22"/>
              </w:rPr>
              <w:t>Ability to lead and manage a team effectively </w:t>
            </w:r>
            <w:r w:rsidRPr="00D04101">
              <w:rPr>
                <w:rStyle w:val="eop"/>
                <w:rFonts w:ascii="Aptos" w:hAnsi="Aptos" w:cs="Segoe UI"/>
                <w:sz w:val="22"/>
                <w:szCs w:val="22"/>
              </w:rPr>
              <w:t> </w:t>
            </w:r>
          </w:p>
          <w:p w14:paraId="04919B83" w14:textId="363E2932" w:rsidR="00D04101" w:rsidRPr="00D04101" w:rsidRDefault="00D04101" w:rsidP="00D04101">
            <w:pPr>
              <w:pStyle w:val="paragraph"/>
              <w:numPr>
                <w:ilvl w:val="0"/>
                <w:numId w:val="22"/>
              </w:numPr>
              <w:spacing w:before="0" w:beforeAutospacing="0" w:after="0" w:afterAutospacing="0"/>
              <w:textAlignment w:val="baseline"/>
              <w:rPr>
                <w:rFonts w:ascii="Segoe UI" w:hAnsi="Segoe UI" w:cs="Segoe UI"/>
                <w:sz w:val="22"/>
                <w:szCs w:val="22"/>
              </w:rPr>
            </w:pPr>
            <w:r w:rsidRPr="00D04101">
              <w:rPr>
                <w:rStyle w:val="normaltextrun"/>
                <w:rFonts w:ascii="Aptos" w:eastAsiaTheme="majorEastAsia" w:hAnsi="Aptos" w:cs="Segoe UI"/>
                <w:sz w:val="22"/>
                <w:szCs w:val="22"/>
              </w:rPr>
              <w:t>Confidence in analysing and interpreting data (e.g. exam results and reports)</w:t>
            </w:r>
          </w:p>
          <w:p w14:paraId="610793BB" w14:textId="63210CD0" w:rsidR="00D04101" w:rsidRPr="00D04101" w:rsidRDefault="00D04101" w:rsidP="00D04101">
            <w:pPr>
              <w:pStyle w:val="paragraph"/>
              <w:numPr>
                <w:ilvl w:val="0"/>
                <w:numId w:val="22"/>
              </w:numPr>
              <w:spacing w:before="0" w:beforeAutospacing="0" w:after="0" w:afterAutospacing="0"/>
              <w:textAlignment w:val="baseline"/>
              <w:rPr>
                <w:rFonts w:ascii="Segoe UI" w:hAnsi="Segoe UI" w:cs="Segoe UI"/>
                <w:sz w:val="22"/>
                <w:szCs w:val="22"/>
              </w:rPr>
            </w:pPr>
            <w:r w:rsidRPr="00D04101">
              <w:rPr>
                <w:rStyle w:val="normaltextrun"/>
                <w:rFonts w:ascii="Aptos" w:eastAsiaTheme="majorEastAsia" w:hAnsi="Aptos" w:cs="Segoe UI"/>
                <w:sz w:val="22"/>
                <w:szCs w:val="22"/>
              </w:rPr>
              <w:t>Experience of training or briefing staff or students</w:t>
            </w:r>
          </w:p>
          <w:p w14:paraId="50DAC77B" w14:textId="6861929C" w:rsidR="00292D0C" w:rsidRDefault="00292D0C" w:rsidP="00D04101">
            <w:pPr>
              <w:pStyle w:val="ListParagraph"/>
              <w:ind w:left="378"/>
            </w:pPr>
          </w:p>
        </w:tc>
      </w:tr>
    </w:tbl>
    <w:p w14:paraId="0CE8B47E" w14:textId="77777777" w:rsidR="00FA0C20" w:rsidRDefault="00FA0C20" w:rsidP="00B457B9">
      <w:pPr>
        <w:sectPr w:rsidR="00FA0C20" w:rsidSect="00FA0C20">
          <w:pgSz w:w="11906" w:h="16838"/>
          <w:pgMar w:top="1134" w:right="1134" w:bottom="1134" w:left="1134" w:header="709" w:footer="709" w:gutter="0"/>
          <w:cols w:space="567"/>
          <w:docGrid w:linePitch="360"/>
        </w:sectPr>
      </w:pPr>
    </w:p>
    <w:p w14:paraId="772BAAC2" w14:textId="3F761BE2" w:rsidR="00FA0C20" w:rsidRDefault="00FA0C20" w:rsidP="00FA0C20">
      <w:pPr>
        <w:pStyle w:val="Title"/>
      </w:pPr>
      <w:r>
        <w:rPr>
          <w:noProof/>
        </w:rPr>
        <w:lastRenderedPageBreak/>
        <w:drawing>
          <wp:anchor distT="180340" distB="180340" distL="180340" distR="180340" simplePos="0" relativeHeight="251666432" behindDoc="0" locked="0" layoutInCell="1" allowOverlap="1" wp14:anchorId="681D9E1B" wp14:editId="2FF41AA5">
            <wp:simplePos x="0" y="0"/>
            <wp:positionH relativeFrom="margin">
              <wp:posOffset>5209540</wp:posOffset>
            </wp:positionH>
            <wp:positionV relativeFrom="margin">
              <wp:posOffset>69215</wp:posOffset>
            </wp:positionV>
            <wp:extent cx="908050" cy="934720"/>
            <wp:effectExtent l="0" t="0" r="635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8050" cy="934720"/>
                    </a:xfrm>
                    <a:prstGeom prst="rect">
                      <a:avLst/>
                    </a:prstGeom>
                  </pic:spPr>
                </pic:pic>
              </a:graphicData>
            </a:graphic>
            <wp14:sizeRelH relativeFrom="page">
              <wp14:pctWidth>0</wp14:pctWidth>
            </wp14:sizeRelH>
            <wp14:sizeRelV relativeFrom="page">
              <wp14:pctHeight>0</wp14:pctHeight>
            </wp14:sizeRelV>
          </wp:anchor>
        </w:drawing>
      </w:r>
      <w:r>
        <w:t>Application details</w:t>
      </w:r>
    </w:p>
    <w:p w14:paraId="6142D520" w14:textId="77777777" w:rsidR="00FA0C20" w:rsidRDefault="00FA0C20" w:rsidP="00FA0C20"/>
    <w:p w14:paraId="04968714" w14:textId="77777777" w:rsidR="004B72E0" w:rsidRDefault="004B72E0" w:rsidP="00FA0C20"/>
    <w:p w14:paraId="472264DC" w14:textId="58F0B22B" w:rsidR="00FA0C20" w:rsidRDefault="00FA0C20" w:rsidP="004B72E0">
      <w:pPr>
        <w:pStyle w:val="Heading1"/>
      </w:pPr>
      <w:r>
        <w:t>How to apply</w:t>
      </w:r>
    </w:p>
    <w:p w14:paraId="24EFFC35" w14:textId="77777777" w:rsidR="00FA0C20" w:rsidRDefault="00FA0C20" w:rsidP="00FA0C20"/>
    <w:p w14:paraId="75736E5C" w14:textId="73EC47FC" w:rsidR="00FA0C20" w:rsidRDefault="00FA0C20" w:rsidP="00CA6EFB">
      <w:r>
        <w:t xml:space="preserve">Candidates should </w:t>
      </w:r>
      <w:r w:rsidRPr="00CA6EFB">
        <w:rPr>
          <w:b/>
          <w:bCs/>
        </w:rPr>
        <w:t>apply for this role through our website</w:t>
      </w:r>
      <w:r>
        <w:t>. Wherever possible, please provide email addresses for your referees.</w:t>
      </w:r>
    </w:p>
    <w:p w14:paraId="19A0B76D" w14:textId="77777777" w:rsidR="004B72E0" w:rsidRDefault="004B72E0" w:rsidP="00FA0C20"/>
    <w:p w14:paraId="36DF2228" w14:textId="45F63CC9" w:rsidR="00FA0C20" w:rsidRDefault="00FA0C20" w:rsidP="00FA0C20">
      <w:r>
        <w:t>The closing date for applications i</w:t>
      </w:r>
      <w:r w:rsidR="00D04101">
        <w:t>s 06 July 2026 at midnight.</w:t>
      </w:r>
    </w:p>
    <w:p w14:paraId="53278EF3" w14:textId="2FA3F4A4" w:rsidR="00C93793" w:rsidRDefault="00C93793" w:rsidP="00FA0C20"/>
    <w:p w14:paraId="3FED14CA" w14:textId="3F0543D1" w:rsidR="00C93793" w:rsidRDefault="00C93793" w:rsidP="00FA0C20">
      <w:r w:rsidRPr="00C93793">
        <w:t>If this post attracts sufficient interest before the closing date, we may decide to close and interview this vacancy at an earlier date, so an early application is advised.</w:t>
      </w:r>
    </w:p>
    <w:p w14:paraId="56C78B15" w14:textId="77777777" w:rsidR="00FA0C20" w:rsidRDefault="00FA0C20" w:rsidP="00FA0C20"/>
    <w:p w14:paraId="685DB80E" w14:textId="402F9925" w:rsidR="00FA0C20" w:rsidRDefault="00FA0C20" w:rsidP="004B72E0">
      <w:pPr>
        <w:pStyle w:val="Heading1"/>
      </w:pPr>
      <w:r>
        <w:t>Interview</w:t>
      </w:r>
    </w:p>
    <w:p w14:paraId="7D12E539" w14:textId="77777777" w:rsidR="00FA0C20" w:rsidRDefault="00FA0C20" w:rsidP="00FA0C20"/>
    <w:p w14:paraId="6E6ADC02" w14:textId="6658B1F0" w:rsidR="00FA0C20" w:rsidRDefault="00FA0C20" w:rsidP="00FA0C20">
      <w:r>
        <w:t xml:space="preserve">Interviews will take place </w:t>
      </w:r>
      <w:r w:rsidR="00D04101">
        <w:t>on w/c 13</w:t>
      </w:r>
      <w:r w:rsidR="00D04101" w:rsidRPr="00D04101">
        <w:rPr>
          <w:vertAlign w:val="superscript"/>
        </w:rPr>
        <w:t>th</w:t>
      </w:r>
      <w:r w:rsidR="00D04101">
        <w:t xml:space="preserve"> July</w:t>
      </w:r>
      <w:r>
        <w:t>. If you have not heard from us within two weeks of the closing date, please assume that unfortunately, on this occasion, your application has not been successful.</w:t>
      </w:r>
    </w:p>
    <w:p w14:paraId="073C8E0B" w14:textId="77777777" w:rsidR="00FA0C20" w:rsidRDefault="00FA0C20" w:rsidP="00FA0C20"/>
    <w:p w14:paraId="14871A49" w14:textId="31C74F6E" w:rsidR="00FA0C20" w:rsidRDefault="00FA0C20" w:rsidP="004B72E0">
      <w:pPr>
        <w:pStyle w:val="Heading1"/>
      </w:pPr>
      <w:r>
        <w:t>Safeguarding</w:t>
      </w:r>
    </w:p>
    <w:p w14:paraId="463EECED" w14:textId="77777777" w:rsidR="00FA0C20" w:rsidRDefault="00FA0C20" w:rsidP="00FA0C20"/>
    <w:p w14:paraId="1E08292E" w14:textId="53BA0BAC" w:rsidR="00FA0C20" w:rsidRDefault="00C93793" w:rsidP="00FA0C20">
      <w:r>
        <w:t>Greenwood Academies Trust</w:t>
      </w:r>
      <w:r w:rsidR="00FA0C20">
        <w:t xml:space="preserve"> is committed to safeguarding and promoting the welfare of children and young people and we expect all staff and volunteers to share this commitment.</w:t>
      </w:r>
    </w:p>
    <w:p w14:paraId="6CBEE3AA" w14:textId="77777777" w:rsidR="00FA0C20" w:rsidRDefault="00FA0C20" w:rsidP="00FA0C20"/>
    <w:p w14:paraId="3A208834" w14:textId="7F7644AB" w:rsidR="00FA0C20" w:rsidRDefault="00FA0C20" w:rsidP="004B72E0">
      <w:pPr>
        <w:pStyle w:val="Heading1"/>
      </w:pPr>
      <w:r>
        <w:t>GDPR</w:t>
      </w:r>
    </w:p>
    <w:p w14:paraId="5A72EF81" w14:textId="77777777" w:rsidR="00FA0C20" w:rsidRDefault="00FA0C20" w:rsidP="00FA0C20"/>
    <w:p w14:paraId="0D15F91A" w14:textId="1AA5E7AF" w:rsidR="00FA0C20" w:rsidRDefault="00C93793" w:rsidP="00FA0C20">
      <w:r w:rsidRPr="00C93793">
        <w:t xml:space="preserve">All adults employed by the </w:t>
      </w:r>
      <w:r>
        <w:t>t</w:t>
      </w:r>
      <w:r w:rsidRPr="00C93793">
        <w:t>rust have a responsibility for data protection and have a duty to observe and follow the principles of the GDPR Regulations</w:t>
      </w:r>
      <w:r w:rsidR="00FA0C20">
        <w:t>.</w:t>
      </w:r>
    </w:p>
    <w:p w14:paraId="66965EFF" w14:textId="77777777" w:rsidR="00FA0C20" w:rsidRDefault="00FA0C20" w:rsidP="00FA0C20"/>
    <w:p w14:paraId="1F02157E" w14:textId="1DC8C756" w:rsidR="00FA0C20" w:rsidRDefault="00FA0C20" w:rsidP="004B72E0">
      <w:pPr>
        <w:pStyle w:val="Heading1"/>
      </w:pPr>
      <w:r>
        <w:t>Child Protection statement</w:t>
      </w:r>
    </w:p>
    <w:p w14:paraId="3A93E324" w14:textId="77777777" w:rsidR="004B72E0" w:rsidRDefault="004B72E0" w:rsidP="00FA0C20"/>
    <w:p w14:paraId="1D64C501" w14:textId="6F3D3C78" w:rsidR="00B457B9" w:rsidRDefault="00C93793" w:rsidP="00FA0C20">
      <w:r w:rsidRPr="00C93793">
        <w:t>We are committed to safeguarding and promoting the welfare of children, young people and vulnerable adults and we expect all staff to share this commitment. All posts will be subject to receipt of satisfactory enhanced DBS disclosure, medical and reference checks. All pre-employment checks are in line with "Keeping Children Safe in Education”</w:t>
      </w:r>
      <w:r w:rsidR="00FA0C20">
        <w:t>.</w:t>
      </w:r>
    </w:p>
    <w:p w14:paraId="636A9109" w14:textId="0A4AEB6D" w:rsidR="004B72E0" w:rsidRDefault="004B72E0" w:rsidP="00FA0C20"/>
    <w:p w14:paraId="612C28AF" w14:textId="77777777" w:rsidR="004B72E0" w:rsidRDefault="004B72E0" w:rsidP="004B72E0">
      <w:pPr>
        <w:pStyle w:val="Heading1"/>
      </w:pPr>
      <w:r>
        <w:t xml:space="preserve">Equal opportunities </w:t>
      </w:r>
    </w:p>
    <w:p w14:paraId="7621BC75" w14:textId="77777777" w:rsidR="004B72E0" w:rsidRDefault="004B72E0" w:rsidP="004B72E0"/>
    <w:p w14:paraId="77367050" w14:textId="59C79A72" w:rsidR="004B72E0" w:rsidRDefault="00C93793" w:rsidP="004B72E0">
      <w:r>
        <w:t>Greenwood Academies Trust</w:t>
      </w:r>
      <w:r w:rsidRPr="00C93793">
        <w:t xml:space="preserve"> welcomes applications from all, irrespective of gender, marital status, disability, race, age or sexual orientation</w:t>
      </w:r>
      <w:r>
        <w:t>.</w:t>
      </w:r>
    </w:p>
    <w:p w14:paraId="597CF93B" w14:textId="2A7222E7" w:rsidR="00C93793" w:rsidRDefault="00C93793" w:rsidP="004B72E0"/>
    <w:p w14:paraId="77B1C2EB" w14:textId="0CC1E8E5" w:rsidR="00C93793" w:rsidRDefault="00C93793" w:rsidP="004B72E0">
      <w:r w:rsidRPr="00C93793">
        <w:t>All applicants must be able to provide evidence of their Right to Work in the UK prior to commencement of employment. As part of our need to comply with UK immigration rules, you will be required to provide Home Office stipulated documentation prior to interview.</w:t>
      </w:r>
    </w:p>
    <w:sectPr w:rsidR="00C93793" w:rsidSect="00FA0C20">
      <w:pgSz w:w="11906" w:h="16838"/>
      <w:pgMar w:top="1134" w:right="1134" w:bottom="1134" w:left="1134"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AAD06" w14:textId="77777777" w:rsidR="00BC43EE" w:rsidRDefault="00BC43EE" w:rsidP="003A0487">
      <w:r>
        <w:separator/>
      </w:r>
    </w:p>
  </w:endnote>
  <w:endnote w:type="continuationSeparator" w:id="0">
    <w:p w14:paraId="55E2CB54" w14:textId="77777777" w:rsidR="00BC43EE" w:rsidRDefault="00BC43EE" w:rsidP="003A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Headings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imes New Roman (Body C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1504" w14:textId="67E665A5" w:rsidR="00E018D4" w:rsidRDefault="00E018D4">
    <w:pPr>
      <w:pStyle w:val="Footer"/>
    </w:pPr>
    <w:r>
      <w:rPr>
        <w:noProof/>
      </w:rPr>
      <mc:AlternateContent>
        <mc:Choice Requires="wps">
          <w:drawing>
            <wp:anchor distT="0" distB="0" distL="0" distR="0" simplePos="0" relativeHeight="251663360" behindDoc="0" locked="0" layoutInCell="1" allowOverlap="1" wp14:anchorId="0CD658CA" wp14:editId="29175E79">
              <wp:simplePos x="635" y="635"/>
              <wp:positionH relativeFrom="page">
                <wp:align>left</wp:align>
              </wp:positionH>
              <wp:positionV relativeFrom="page">
                <wp:align>bottom</wp:align>
              </wp:positionV>
              <wp:extent cx="565150" cy="345440"/>
              <wp:effectExtent l="0" t="0" r="6350" b="0"/>
              <wp:wrapNone/>
              <wp:docPr id="1821165168"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7D8879A4" w14:textId="77AF8D7F"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D658CA" id="_x0000_t202" coordsize="21600,21600" o:spt="202" path="m,l,21600r21600,l21600,xe">
              <v:stroke joinstyle="miter"/>
              <v:path gradientshapeok="t" o:connecttype="rect"/>
            </v:shapetype>
            <v:shape id="Text Box 6" o:spid="_x0000_s1029" type="#_x0000_t202" alt="Public" style="position:absolute;margin-left:0;margin-top:0;width:44.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" filled="f" stroked="f">
              <v:textbox style="mso-fit-shape-to-text:t" inset="20pt,0,0,15pt">
                <w:txbxContent>
                  <w:p w14:paraId="7D8879A4" w14:textId="77AF8D7F"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D16C" w14:textId="31B2E035" w:rsidR="00E018D4" w:rsidRDefault="00E018D4">
    <w:pPr>
      <w:pStyle w:val="Footer"/>
    </w:pPr>
    <w:r>
      <w:rPr>
        <w:noProof/>
      </w:rPr>
      <mc:AlternateContent>
        <mc:Choice Requires="wps">
          <w:drawing>
            <wp:anchor distT="0" distB="0" distL="0" distR="0" simplePos="0" relativeHeight="251664384" behindDoc="0" locked="0" layoutInCell="1" allowOverlap="1" wp14:anchorId="36502E9E" wp14:editId="7993A4D7">
              <wp:simplePos x="723900" y="10096500"/>
              <wp:positionH relativeFrom="page">
                <wp:align>left</wp:align>
              </wp:positionH>
              <wp:positionV relativeFrom="page">
                <wp:align>bottom</wp:align>
              </wp:positionV>
              <wp:extent cx="565150" cy="345440"/>
              <wp:effectExtent l="0" t="0" r="6350" b="0"/>
              <wp:wrapNone/>
              <wp:docPr id="1571534023"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666D7AC0" w14:textId="110AFBB5"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502E9E" id="_x0000_t202" coordsize="21600,21600" o:spt="202" path="m,l,21600r21600,l21600,xe">
              <v:stroke joinstyle="miter"/>
              <v:path gradientshapeok="t" o:connecttype="rect"/>
            </v:shapetype>
            <v:shape id="Text Box 7" o:spid="_x0000_s1030" type="#_x0000_t202" alt="Public" style="position:absolute;margin-left:0;margin-top:0;width:44.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pY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Gg+Tr+l8oilLJ34dkauG7R+EM4/CwuCMS1E&#10;659wVC31BaezxVlN9sff/CEfuCPKWQ/BFFxD0Zy13zT4mGXzNA0CizcYdjS20Zh+TrMQ1/vujqDF&#10;KZ6FkdEMyb4dzcpS9wpNr0I3hISW6Fnw7Wje+ZN88SakWq1iErRkhH/QGyND6YBZAPRleBXWnFH3&#10;oOuRRkmJ/A34p9zwpzOrvQcFkZmA7wnNM+zQYSTs/GaC0H+9x6zry17+BA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DvNdpYEgIA&#10;ACEEAAAOAAAAAAAAAAAAAAAAAC4CAABkcnMvZTJvRG9jLnhtbFBLAQItABQABgAIAAAAIQBZoeuX&#10;2QAAAAMBAAAPAAAAAAAAAAAAAAAAAGwEAABkcnMvZG93bnJldi54bWxQSwUGAAAAAAQABADzAAAA&#10;cgUAAAAA&#10;" filled="f" stroked="f">
              <v:textbox style="mso-fit-shape-to-text:t" inset="20pt,0,0,15pt">
                <w:txbxContent>
                  <w:p w14:paraId="666D7AC0" w14:textId="110AFBB5"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4E3A" w14:textId="1CF85D95" w:rsidR="00E018D4" w:rsidRDefault="00E018D4">
    <w:pPr>
      <w:pStyle w:val="Footer"/>
    </w:pPr>
    <w:r>
      <w:rPr>
        <w:noProof/>
      </w:rPr>
      <mc:AlternateContent>
        <mc:Choice Requires="wps">
          <w:drawing>
            <wp:anchor distT="0" distB="0" distL="0" distR="0" simplePos="0" relativeHeight="251662336" behindDoc="0" locked="0" layoutInCell="1" allowOverlap="1" wp14:anchorId="7F2AF192" wp14:editId="59624204">
              <wp:simplePos x="723900" y="10096500"/>
              <wp:positionH relativeFrom="page">
                <wp:align>left</wp:align>
              </wp:positionH>
              <wp:positionV relativeFrom="page">
                <wp:align>bottom</wp:align>
              </wp:positionV>
              <wp:extent cx="565150" cy="345440"/>
              <wp:effectExtent l="0" t="0" r="6350" b="0"/>
              <wp:wrapNone/>
              <wp:docPr id="2066620386"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23ECFF97" w14:textId="5615F887"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2AF192" id="_x0000_t202" coordsize="21600,21600" o:spt="202" path="m,l,21600r21600,l21600,xe">
              <v:stroke joinstyle="miter"/>
              <v:path gradientshapeok="t" o:connecttype="rect"/>
            </v:shapetype>
            <v:shape id="Text Box 5" o:spid="_x0000_s1032" type="#_x0000_t202" alt="Public" style="position:absolute;margin-left:0;margin-top:0;width:44.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3d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BhknH5L5RFLWTrx7YxcN2j9IJx/FhYEY1qI&#10;1j/hqFrqC05ni7Oa7I+/+UM+cEeUsx6CKbiGojlrv2nwMcvmaRoEFm8w7GhsozH9nGYhrvfdHUGL&#10;UzwLI6MZkn07mpWl7hWaXoVuCAkt0bPg29G88yf54k1ItVrFJGjJCP+gN0aG0gGzAOjL8CqsOaPu&#10;QdcjjZIS+RvwT7nhT2dWew8KIjMB3xOaZ9ihw0jY+c0Eof96j1nXl738CQ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BNGT3dEgIA&#10;ACEEAAAOAAAAAAAAAAAAAAAAAC4CAABkcnMvZTJvRG9jLnhtbFBLAQItABQABgAIAAAAIQBZoeuX&#10;2QAAAAMBAAAPAAAAAAAAAAAAAAAAAGwEAABkcnMvZG93bnJldi54bWxQSwUGAAAAAAQABADzAAAA&#10;cgUAAAAA&#10;" filled="f" stroked="f">
              <v:textbox style="mso-fit-shape-to-text:t" inset="20pt,0,0,15pt">
                <w:txbxContent>
                  <w:p w14:paraId="23ECFF97" w14:textId="5615F887"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16006" w14:textId="77777777" w:rsidR="00BC43EE" w:rsidRDefault="00BC43EE" w:rsidP="003A0487">
      <w:r>
        <w:separator/>
      </w:r>
    </w:p>
  </w:footnote>
  <w:footnote w:type="continuationSeparator" w:id="0">
    <w:p w14:paraId="13E4EB8B" w14:textId="77777777" w:rsidR="00BC43EE" w:rsidRDefault="00BC43EE" w:rsidP="003A0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8FAB" w14:textId="5FE6F339" w:rsidR="00E018D4" w:rsidRDefault="00E018D4">
    <w:pPr>
      <w:pStyle w:val="Header"/>
    </w:pPr>
    <w:r>
      <w:rPr>
        <w:noProof/>
      </w:rPr>
      <mc:AlternateContent>
        <mc:Choice Requires="wps">
          <w:drawing>
            <wp:anchor distT="0" distB="0" distL="0" distR="0" simplePos="0" relativeHeight="251660288" behindDoc="0" locked="0" layoutInCell="1" allowOverlap="1" wp14:anchorId="3A0DC060" wp14:editId="1D20B347">
              <wp:simplePos x="635" y="635"/>
              <wp:positionH relativeFrom="page">
                <wp:align>left</wp:align>
              </wp:positionH>
              <wp:positionV relativeFrom="page">
                <wp:align>top</wp:align>
              </wp:positionV>
              <wp:extent cx="565150" cy="345440"/>
              <wp:effectExtent l="0" t="0" r="6350" b="16510"/>
              <wp:wrapNone/>
              <wp:docPr id="8755770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2FBA0DB4" w14:textId="0FAC90BB"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0DC060" id="_x0000_t202" coordsize="21600,21600" o:spt="202" path="m,l,21600r21600,l21600,xe">
              <v:stroke joinstyle="miter"/>
              <v:path gradientshapeok="t" o:connecttype="rect"/>
            </v:shapetype>
            <v:shape id="_x0000_s1027" type="#_x0000_t202" alt="Public" style="position:absolute;margin-left:0;margin-top:0;width:44.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" filled="f" stroked="f">
              <v:textbox style="mso-fit-shape-to-text:t" inset="20pt,15pt,0,0">
                <w:txbxContent>
                  <w:p w14:paraId="2FBA0DB4" w14:textId="0FAC90BB"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E990" w14:textId="7B299965" w:rsidR="003A0487" w:rsidRDefault="00E018D4">
    <w:pPr>
      <w:pStyle w:val="Header"/>
    </w:pPr>
    <w:r>
      <w:rPr>
        <w:noProof/>
      </w:rPr>
      <mc:AlternateContent>
        <mc:Choice Requires="wps">
          <w:drawing>
            <wp:anchor distT="0" distB="0" distL="0" distR="0" simplePos="0" relativeHeight="251661312" behindDoc="0" locked="0" layoutInCell="1" allowOverlap="1" wp14:anchorId="05EEC203" wp14:editId="417F76E9">
              <wp:simplePos x="723900" y="447675"/>
              <wp:positionH relativeFrom="page">
                <wp:align>left</wp:align>
              </wp:positionH>
              <wp:positionV relativeFrom="page">
                <wp:align>top</wp:align>
              </wp:positionV>
              <wp:extent cx="565150" cy="345440"/>
              <wp:effectExtent l="0" t="0" r="6350" b="16510"/>
              <wp:wrapNone/>
              <wp:docPr id="1586598859"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5B0BDA3A" w14:textId="70BFC6DF"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EEC203" id="_x0000_t202" coordsize="21600,21600" o:spt="202" path="m,l,21600r21600,l21600,xe">
              <v:stroke joinstyle="miter"/>
              <v:path gradientshapeok="t" o:connecttype="rect"/>
            </v:shapetype>
            <v:shape id="Text Box 4" o:spid="_x0000_s1028" type="#_x0000_t202" alt="Public" style="position:absolute;margin-left:0;margin-top:0;width:44.5pt;height:27.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" filled="f" stroked="f">
              <v:textbox style="mso-fit-shape-to-text:t" inset="20pt,15pt,0,0">
                <w:txbxContent>
                  <w:p w14:paraId="5B0BDA3A" w14:textId="70BFC6DF"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r w:rsidR="003A0487">
      <w:rPr>
        <w:noProof/>
      </w:rPr>
      <w:drawing>
        <wp:anchor distT="0" distB="0" distL="114300" distR="114300" simplePos="0" relativeHeight="251658240" behindDoc="1" locked="0" layoutInCell="1" allowOverlap="1" wp14:anchorId="65D0EAD8" wp14:editId="089607FF">
          <wp:simplePos x="0" y="0"/>
          <wp:positionH relativeFrom="margin">
            <wp:posOffset>-720090</wp:posOffset>
          </wp:positionH>
          <wp:positionV relativeFrom="margin">
            <wp:align>center</wp:align>
          </wp:positionV>
          <wp:extent cx="5267739" cy="860489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5267739" cy="860489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9CA9" w14:textId="0E6ECF71" w:rsidR="00E018D4" w:rsidRDefault="00E018D4">
    <w:pPr>
      <w:pStyle w:val="Header"/>
    </w:pPr>
    <w:r>
      <w:rPr>
        <w:noProof/>
      </w:rPr>
      <mc:AlternateContent>
        <mc:Choice Requires="wps">
          <w:drawing>
            <wp:anchor distT="0" distB="0" distL="0" distR="0" simplePos="0" relativeHeight="251659264" behindDoc="0" locked="0" layoutInCell="1" allowOverlap="1" wp14:anchorId="4C18D6CD" wp14:editId="0D78B10E">
              <wp:simplePos x="723900" y="447675"/>
              <wp:positionH relativeFrom="page">
                <wp:align>left</wp:align>
              </wp:positionH>
              <wp:positionV relativeFrom="page">
                <wp:align>top</wp:align>
              </wp:positionV>
              <wp:extent cx="565150" cy="345440"/>
              <wp:effectExtent l="0" t="0" r="6350" b="16510"/>
              <wp:wrapNone/>
              <wp:docPr id="1713638157"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43D132D5" w14:textId="4B97FFED"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18D6CD" id="_x0000_t202" coordsize="21600,21600" o:spt="202" path="m,l,21600r21600,l21600,xe">
              <v:stroke joinstyle="miter"/>
              <v:path gradientshapeok="t" o:connecttype="rect"/>
            </v:shapetype>
            <v:shape id="Text Box 2" o:spid="_x0000_s1031" type="#_x0000_t202" alt="Public" style="position:absolute;margin-left:0;margin-top:0;width:44.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" filled="f" stroked="f">
              <v:textbox style="mso-fit-shape-to-text:t" inset="20pt,15pt,0,0">
                <w:txbxContent>
                  <w:p w14:paraId="43D132D5" w14:textId="4B97FFED"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85B"/>
    <w:multiLevelType w:val="hybridMultilevel"/>
    <w:tmpl w:val="A7F634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5763D76"/>
    <w:multiLevelType w:val="multilevel"/>
    <w:tmpl w:val="5702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330EFE"/>
    <w:multiLevelType w:val="hybridMultilevel"/>
    <w:tmpl w:val="BB8A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E6CD2"/>
    <w:multiLevelType w:val="hybridMultilevel"/>
    <w:tmpl w:val="29B44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0156A"/>
    <w:multiLevelType w:val="multilevel"/>
    <w:tmpl w:val="5C14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994BA6"/>
    <w:multiLevelType w:val="multilevel"/>
    <w:tmpl w:val="AE50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41804"/>
    <w:multiLevelType w:val="hybridMultilevel"/>
    <w:tmpl w:val="E6CA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13FFD"/>
    <w:multiLevelType w:val="hybridMultilevel"/>
    <w:tmpl w:val="089EF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C2A81"/>
    <w:multiLevelType w:val="multilevel"/>
    <w:tmpl w:val="B44A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DA3F70"/>
    <w:multiLevelType w:val="hybridMultilevel"/>
    <w:tmpl w:val="FE30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484CC9"/>
    <w:multiLevelType w:val="multilevel"/>
    <w:tmpl w:val="F01C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827C8B"/>
    <w:multiLevelType w:val="hybridMultilevel"/>
    <w:tmpl w:val="6158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500249"/>
    <w:multiLevelType w:val="multilevel"/>
    <w:tmpl w:val="BAC2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C9365C"/>
    <w:multiLevelType w:val="multilevel"/>
    <w:tmpl w:val="5BAC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2D3239"/>
    <w:multiLevelType w:val="multilevel"/>
    <w:tmpl w:val="C286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8B5245"/>
    <w:multiLevelType w:val="multilevel"/>
    <w:tmpl w:val="CF56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4762D2"/>
    <w:multiLevelType w:val="multilevel"/>
    <w:tmpl w:val="CB00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6E4A7E"/>
    <w:multiLevelType w:val="multilevel"/>
    <w:tmpl w:val="F922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2C4768"/>
    <w:multiLevelType w:val="hybridMultilevel"/>
    <w:tmpl w:val="357E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994460"/>
    <w:multiLevelType w:val="hybridMultilevel"/>
    <w:tmpl w:val="C8CAA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6956B3"/>
    <w:multiLevelType w:val="multilevel"/>
    <w:tmpl w:val="C8FA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65778C"/>
    <w:multiLevelType w:val="hybridMultilevel"/>
    <w:tmpl w:val="51606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7355974">
    <w:abstractNumId w:val="3"/>
  </w:num>
  <w:num w:numId="2" w16cid:durableId="530268915">
    <w:abstractNumId w:val="9"/>
  </w:num>
  <w:num w:numId="3" w16cid:durableId="46033379">
    <w:abstractNumId w:val="6"/>
  </w:num>
  <w:num w:numId="4" w16cid:durableId="1545672865">
    <w:abstractNumId w:val="7"/>
  </w:num>
  <w:num w:numId="5" w16cid:durableId="1192380164">
    <w:abstractNumId w:val="11"/>
  </w:num>
  <w:num w:numId="6" w16cid:durableId="806161540">
    <w:abstractNumId w:val="4"/>
  </w:num>
  <w:num w:numId="7" w16cid:durableId="912737932">
    <w:abstractNumId w:val="14"/>
  </w:num>
  <w:num w:numId="8" w16cid:durableId="1333484742">
    <w:abstractNumId w:val="10"/>
  </w:num>
  <w:num w:numId="9" w16cid:durableId="547643874">
    <w:abstractNumId w:val="13"/>
  </w:num>
  <w:num w:numId="10" w16cid:durableId="564920783">
    <w:abstractNumId w:val="16"/>
  </w:num>
  <w:num w:numId="11" w16cid:durableId="296230375">
    <w:abstractNumId w:val="8"/>
  </w:num>
  <w:num w:numId="12" w16cid:durableId="733549839">
    <w:abstractNumId w:val="20"/>
  </w:num>
  <w:num w:numId="13" w16cid:durableId="963585178">
    <w:abstractNumId w:val="5"/>
  </w:num>
  <w:num w:numId="14" w16cid:durableId="334693214">
    <w:abstractNumId w:val="17"/>
  </w:num>
  <w:num w:numId="15" w16cid:durableId="591544639">
    <w:abstractNumId w:val="15"/>
  </w:num>
  <w:num w:numId="16" w16cid:durableId="1763917704">
    <w:abstractNumId w:val="12"/>
  </w:num>
  <w:num w:numId="17" w16cid:durableId="2103262114">
    <w:abstractNumId w:val="1"/>
  </w:num>
  <w:num w:numId="18" w16cid:durableId="1042363892">
    <w:abstractNumId w:val="0"/>
  </w:num>
  <w:num w:numId="19" w16cid:durableId="1317345394">
    <w:abstractNumId w:val="2"/>
  </w:num>
  <w:num w:numId="20" w16cid:durableId="1249314421">
    <w:abstractNumId w:val="19"/>
  </w:num>
  <w:num w:numId="21" w16cid:durableId="2136483274">
    <w:abstractNumId w:val="21"/>
  </w:num>
  <w:num w:numId="22" w16cid:durableId="16835837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E8"/>
    <w:rsid w:val="0008075D"/>
    <w:rsid w:val="00096687"/>
    <w:rsid w:val="000E7936"/>
    <w:rsid w:val="001072E8"/>
    <w:rsid w:val="00143A49"/>
    <w:rsid w:val="0018263E"/>
    <w:rsid w:val="00195367"/>
    <w:rsid w:val="00195DF9"/>
    <w:rsid w:val="001A1649"/>
    <w:rsid w:val="001E4307"/>
    <w:rsid w:val="00210801"/>
    <w:rsid w:val="00216365"/>
    <w:rsid w:val="00257AA9"/>
    <w:rsid w:val="00292D0C"/>
    <w:rsid w:val="002E5161"/>
    <w:rsid w:val="002F0A8E"/>
    <w:rsid w:val="002F4544"/>
    <w:rsid w:val="002F4FDE"/>
    <w:rsid w:val="002F59AB"/>
    <w:rsid w:val="003A0487"/>
    <w:rsid w:val="003B10C1"/>
    <w:rsid w:val="003D5E0A"/>
    <w:rsid w:val="003E4BAF"/>
    <w:rsid w:val="004331DE"/>
    <w:rsid w:val="00436693"/>
    <w:rsid w:val="00466B2E"/>
    <w:rsid w:val="004B00F4"/>
    <w:rsid w:val="004B72E0"/>
    <w:rsid w:val="00522F8C"/>
    <w:rsid w:val="00540696"/>
    <w:rsid w:val="00553261"/>
    <w:rsid w:val="00584B97"/>
    <w:rsid w:val="005A097B"/>
    <w:rsid w:val="006030C8"/>
    <w:rsid w:val="006036E6"/>
    <w:rsid w:val="0063659E"/>
    <w:rsid w:val="00644EF8"/>
    <w:rsid w:val="00655EC7"/>
    <w:rsid w:val="006871CE"/>
    <w:rsid w:val="006F692E"/>
    <w:rsid w:val="00737455"/>
    <w:rsid w:val="00777F5C"/>
    <w:rsid w:val="00790008"/>
    <w:rsid w:val="007B0DFF"/>
    <w:rsid w:val="007B2CE9"/>
    <w:rsid w:val="00824602"/>
    <w:rsid w:val="00831B5D"/>
    <w:rsid w:val="008336ED"/>
    <w:rsid w:val="008900FC"/>
    <w:rsid w:val="00981ACF"/>
    <w:rsid w:val="0098770F"/>
    <w:rsid w:val="00A20B69"/>
    <w:rsid w:val="00AA0B6B"/>
    <w:rsid w:val="00AC4E52"/>
    <w:rsid w:val="00B457B9"/>
    <w:rsid w:val="00BC43EE"/>
    <w:rsid w:val="00C334F7"/>
    <w:rsid w:val="00C5610B"/>
    <w:rsid w:val="00C82C7C"/>
    <w:rsid w:val="00C93793"/>
    <w:rsid w:val="00CA6EFB"/>
    <w:rsid w:val="00CB1A7D"/>
    <w:rsid w:val="00CD0841"/>
    <w:rsid w:val="00CF78A0"/>
    <w:rsid w:val="00D04101"/>
    <w:rsid w:val="00D26943"/>
    <w:rsid w:val="00D90DC9"/>
    <w:rsid w:val="00E018D4"/>
    <w:rsid w:val="00E60DD1"/>
    <w:rsid w:val="00E64028"/>
    <w:rsid w:val="00E73185"/>
    <w:rsid w:val="00EA47BD"/>
    <w:rsid w:val="00EF08A6"/>
    <w:rsid w:val="00F03042"/>
    <w:rsid w:val="00F608D2"/>
    <w:rsid w:val="00F62A5E"/>
    <w:rsid w:val="00F9550D"/>
    <w:rsid w:val="00F967A3"/>
    <w:rsid w:val="00FA0C20"/>
    <w:rsid w:val="00FC0550"/>
    <w:rsid w:val="00FE0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86640"/>
  <w15:chartTrackingRefBased/>
  <w15:docId w15:val="{9D12C394-ED4F-B845-ABC3-6A67835B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EFB"/>
    <w:rPr>
      <w:rFonts w:ascii="Arial" w:hAnsi="Arial"/>
      <w:sz w:val="20"/>
    </w:rPr>
  </w:style>
  <w:style w:type="paragraph" w:styleId="Heading1">
    <w:name w:val="heading 1"/>
    <w:basedOn w:val="Heading2"/>
    <w:next w:val="Normal"/>
    <w:link w:val="Heading1Char"/>
    <w:uiPriority w:val="9"/>
    <w:qFormat/>
    <w:rsid w:val="00F967A3"/>
    <w:pPr>
      <w:outlineLvl w:val="0"/>
    </w:pPr>
    <w:rPr>
      <w:rFonts w:ascii="Constantia" w:hAnsi="Constantia" w:cs="Times New Roman (Headings CS)"/>
      <w:spacing w:val="-6"/>
      <w:sz w:val="28"/>
    </w:rPr>
  </w:style>
  <w:style w:type="paragraph" w:styleId="Heading2">
    <w:name w:val="heading 2"/>
    <w:basedOn w:val="Normal"/>
    <w:next w:val="Normal"/>
    <w:link w:val="Heading2Char"/>
    <w:uiPriority w:val="9"/>
    <w:unhideWhenUsed/>
    <w:qFormat/>
    <w:rsid w:val="00CA6EFB"/>
    <w:pPr>
      <w:keepNext/>
      <w:keepLines/>
      <w:spacing w:before="40"/>
      <w:outlineLvl w:val="1"/>
    </w:pPr>
    <w:rPr>
      <w:rFonts w:eastAsiaTheme="majorEastAsia" w:cstheme="majorBidi"/>
      <w:b/>
      <w:color w:val="64257E"/>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7A3"/>
    <w:rPr>
      <w:rFonts w:ascii="Constantia" w:eastAsiaTheme="majorEastAsia" w:hAnsi="Constantia" w:cs="Times New Roman (Headings CS)"/>
      <w:b/>
      <w:color w:val="64257E"/>
      <w:spacing w:val="-6"/>
      <w:sz w:val="28"/>
      <w:szCs w:val="26"/>
    </w:rPr>
  </w:style>
  <w:style w:type="character" w:customStyle="1" w:styleId="Heading2Char">
    <w:name w:val="Heading 2 Char"/>
    <w:basedOn w:val="DefaultParagraphFont"/>
    <w:link w:val="Heading2"/>
    <w:uiPriority w:val="9"/>
    <w:rsid w:val="00CA6EFB"/>
    <w:rPr>
      <w:rFonts w:ascii="Arial" w:eastAsiaTheme="majorEastAsia" w:hAnsi="Arial" w:cstheme="majorBidi"/>
      <w:b/>
      <w:color w:val="64257E"/>
      <w:sz w:val="20"/>
      <w:szCs w:val="26"/>
    </w:rPr>
  </w:style>
  <w:style w:type="paragraph" w:styleId="Title">
    <w:name w:val="Title"/>
    <w:basedOn w:val="Heading1"/>
    <w:next w:val="Normal"/>
    <w:link w:val="TitleChar"/>
    <w:uiPriority w:val="10"/>
    <w:qFormat/>
    <w:rsid w:val="00E73185"/>
    <w:rPr>
      <w:sz w:val="56"/>
    </w:rPr>
  </w:style>
  <w:style w:type="character" w:customStyle="1" w:styleId="TitleChar">
    <w:name w:val="Title Char"/>
    <w:basedOn w:val="DefaultParagraphFont"/>
    <w:link w:val="Title"/>
    <w:uiPriority w:val="10"/>
    <w:rsid w:val="00E73185"/>
    <w:rPr>
      <w:rFonts w:ascii="Century Gothic" w:eastAsiaTheme="majorEastAsia" w:hAnsi="Century Gothic" w:cstheme="majorBidi"/>
      <w:b/>
      <w:color w:val="632140"/>
      <w:sz w:val="56"/>
      <w:szCs w:val="26"/>
    </w:rPr>
  </w:style>
  <w:style w:type="table" w:styleId="TableGrid">
    <w:name w:val="Table Grid"/>
    <w:basedOn w:val="TableNormal"/>
    <w:uiPriority w:val="39"/>
    <w:rsid w:val="00B45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0C20"/>
    <w:pPr>
      <w:ind w:left="720"/>
      <w:contextualSpacing/>
    </w:pPr>
  </w:style>
  <w:style w:type="character" w:styleId="Strong">
    <w:name w:val="Strong"/>
    <w:basedOn w:val="DefaultParagraphFont"/>
    <w:uiPriority w:val="22"/>
    <w:qFormat/>
    <w:rsid w:val="003E4BAF"/>
    <w:rPr>
      <w:b/>
      <w:bCs/>
    </w:rPr>
  </w:style>
  <w:style w:type="character" w:styleId="Hyperlink">
    <w:name w:val="Hyperlink"/>
    <w:basedOn w:val="DefaultParagraphFont"/>
    <w:uiPriority w:val="99"/>
    <w:unhideWhenUsed/>
    <w:rsid w:val="004B72E0"/>
    <w:rPr>
      <w:color w:val="0563C1" w:themeColor="hyperlink"/>
      <w:u w:val="single"/>
    </w:rPr>
  </w:style>
  <w:style w:type="character" w:styleId="UnresolvedMention">
    <w:name w:val="Unresolved Mention"/>
    <w:basedOn w:val="DefaultParagraphFont"/>
    <w:uiPriority w:val="99"/>
    <w:semiHidden/>
    <w:unhideWhenUsed/>
    <w:rsid w:val="004B72E0"/>
    <w:rPr>
      <w:color w:val="605E5C"/>
      <w:shd w:val="clear" w:color="auto" w:fill="E1DFDD"/>
    </w:rPr>
  </w:style>
  <w:style w:type="paragraph" w:styleId="Header">
    <w:name w:val="header"/>
    <w:basedOn w:val="Normal"/>
    <w:link w:val="HeaderChar"/>
    <w:uiPriority w:val="99"/>
    <w:unhideWhenUsed/>
    <w:rsid w:val="003A0487"/>
    <w:pPr>
      <w:tabs>
        <w:tab w:val="center" w:pos="4513"/>
        <w:tab w:val="right" w:pos="9026"/>
      </w:tabs>
    </w:pPr>
  </w:style>
  <w:style w:type="character" w:customStyle="1" w:styleId="HeaderChar">
    <w:name w:val="Header Char"/>
    <w:basedOn w:val="DefaultParagraphFont"/>
    <w:link w:val="Header"/>
    <w:uiPriority w:val="99"/>
    <w:rsid w:val="003A0487"/>
    <w:rPr>
      <w:rFonts w:ascii="Century Gothic" w:hAnsi="Century Gothic"/>
      <w:sz w:val="20"/>
    </w:rPr>
  </w:style>
  <w:style w:type="paragraph" w:styleId="Footer">
    <w:name w:val="footer"/>
    <w:basedOn w:val="Normal"/>
    <w:link w:val="FooterChar"/>
    <w:uiPriority w:val="99"/>
    <w:unhideWhenUsed/>
    <w:rsid w:val="003A0487"/>
    <w:pPr>
      <w:tabs>
        <w:tab w:val="center" w:pos="4513"/>
        <w:tab w:val="right" w:pos="9026"/>
      </w:tabs>
    </w:pPr>
  </w:style>
  <w:style w:type="character" w:customStyle="1" w:styleId="FooterChar">
    <w:name w:val="Footer Char"/>
    <w:basedOn w:val="DefaultParagraphFont"/>
    <w:link w:val="Footer"/>
    <w:uiPriority w:val="99"/>
    <w:rsid w:val="003A0487"/>
    <w:rPr>
      <w:rFonts w:ascii="Century Gothic" w:hAnsi="Century Gothic"/>
      <w:sz w:val="20"/>
    </w:rPr>
  </w:style>
  <w:style w:type="paragraph" w:customStyle="1" w:styleId="paragraph">
    <w:name w:val="paragraph"/>
    <w:basedOn w:val="Normal"/>
    <w:rsid w:val="007B2CE9"/>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7B2CE9"/>
  </w:style>
  <w:style w:type="character" w:customStyle="1" w:styleId="eop">
    <w:name w:val="eop"/>
    <w:basedOn w:val="DefaultParagraphFont"/>
    <w:rsid w:val="007B2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2825">
      <w:bodyDiv w:val="1"/>
      <w:marLeft w:val="0"/>
      <w:marRight w:val="0"/>
      <w:marTop w:val="0"/>
      <w:marBottom w:val="0"/>
      <w:divBdr>
        <w:top w:val="none" w:sz="0" w:space="0" w:color="auto"/>
        <w:left w:val="none" w:sz="0" w:space="0" w:color="auto"/>
        <w:bottom w:val="none" w:sz="0" w:space="0" w:color="auto"/>
        <w:right w:val="none" w:sz="0" w:space="0" w:color="auto"/>
      </w:divBdr>
    </w:div>
    <w:div w:id="184609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93bb0a7-6e3b-4c30-aa8a-7dc551247c27" xsi:nil="true"/>
    <lcf76f155ced4ddcb4097134ff3c332f xmlns="b755ce8f-a222-4f8d-891a-2031562113b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C2498BA2FF864DB891EC29A2251377" ma:contentTypeVersion="10" ma:contentTypeDescription="Create a new document." ma:contentTypeScope="" ma:versionID="26e810568c4bcb7690bb8fdc94ba1d03">
  <xsd:schema xmlns:xsd="http://www.w3.org/2001/XMLSchema" xmlns:xs="http://www.w3.org/2001/XMLSchema" xmlns:p="http://schemas.microsoft.com/office/2006/metadata/properties" xmlns:ns2="b755ce8f-a222-4f8d-891a-2031562113be" xmlns:ns3="c93bb0a7-6e3b-4c30-aa8a-7dc551247c27" targetNamespace="http://schemas.microsoft.com/office/2006/metadata/properties" ma:root="true" ma:fieldsID="5d7347e505096124d40bd87737f0b2c8" ns2:_="" ns3:_="">
    <xsd:import namespace="b755ce8f-a222-4f8d-891a-2031562113be"/>
    <xsd:import namespace="c93bb0a7-6e3b-4c30-aa8a-7dc551247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5ce8f-a222-4f8d-891a-203156211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e733c78-517b-4f47-afa2-e2832486781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bb0a7-6e3b-4c30-aa8a-7dc551247c2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526a63-7d59-4223-955a-bdbaab43199c}" ma:internalName="TaxCatchAll" ma:showField="CatchAllData" ma:web="c93bb0a7-6e3b-4c30-aa8a-7dc551247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A4A90-391A-4DB9-A34F-5A972F28AF6F}">
  <ds:schemaRefs>
    <ds:schemaRef ds:uri="http://schemas.microsoft.com/sharepoint/v3/contenttype/forms"/>
  </ds:schemaRefs>
</ds:datastoreItem>
</file>

<file path=customXml/itemProps2.xml><?xml version="1.0" encoding="utf-8"?>
<ds:datastoreItem xmlns:ds="http://schemas.openxmlformats.org/officeDocument/2006/customXml" ds:itemID="{21D4126B-522E-264F-8382-375BD2A0D42C}">
  <ds:schemaRefs>
    <ds:schemaRef ds:uri="http://schemas.openxmlformats.org/officeDocument/2006/bibliography"/>
  </ds:schemaRefs>
</ds:datastoreItem>
</file>

<file path=customXml/itemProps3.xml><?xml version="1.0" encoding="utf-8"?>
<ds:datastoreItem xmlns:ds="http://schemas.openxmlformats.org/officeDocument/2006/customXml" ds:itemID="{ABA90120-87AC-4689-96CA-00BF33A7ADD2}">
  <ds:schemaRefs>
    <ds:schemaRef ds:uri="http://schemas.microsoft.com/office/2006/metadata/properties"/>
    <ds:schemaRef ds:uri="http://schemas.microsoft.com/office/infopath/2007/PartnerControls"/>
    <ds:schemaRef ds:uri="c93bb0a7-6e3b-4c30-aa8a-7dc551247c27"/>
    <ds:schemaRef ds:uri="b755ce8f-a222-4f8d-891a-2031562113be"/>
  </ds:schemaRefs>
</ds:datastoreItem>
</file>

<file path=customXml/itemProps4.xml><?xml version="1.0" encoding="utf-8"?>
<ds:datastoreItem xmlns:ds="http://schemas.openxmlformats.org/officeDocument/2006/customXml" ds:itemID="{052C4B90-BF26-4A01-B0CD-273561A7E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5ce8f-a222-4f8d-891a-2031562113be"/>
    <ds:schemaRef ds:uri="c93bb0a7-6e3b-4c30-aa8a-7dc551247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Miller</dc:creator>
  <cp:keywords/>
  <dc:description/>
  <cp:lastModifiedBy>R Morley</cp:lastModifiedBy>
  <cp:revision>5</cp:revision>
  <dcterms:created xsi:type="dcterms:W3CDTF">2026-06-22T10:28:00Z</dcterms:created>
  <dcterms:modified xsi:type="dcterms:W3CDTF">2026-06-22T10:42:00Z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66240b0d,5380649,5e9193cb</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7b2e1fe2,6c8cc670,5dabb4c7</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MSIP_Label_b3e3b5ea-4b98-4e48-b5c9-b587d8d98a9b_Enabled">
    <vt:lpwstr>true</vt:lpwstr>
  </property>
  <property fmtid="{D5CDD505-2E9C-101B-9397-08002B2CF9AE}" pid="9" name="MSIP_Label_b3e3b5ea-4b98-4e48-b5c9-b587d8d98a9b_SetDate">
    <vt:lpwstr>2025-01-16T11:38:48Z</vt:lpwstr>
  </property>
  <property fmtid="{D5CDD505-2E9C-101B-9397-08002B2CF9AE}" pid="10" name="MSIP_Label_b3e3b5ea-4b98-4e48-b5c9-b587d8d98a9b_Method">
    <vt:lpwstr>Privileged</vt:lpwstr>
  </property>
  <property fmtid="{D5CDD505-2E9C-101B-9397-08002B2CF9AE}" pid="11" name="MSIP_Label_b3e3b5ea-4b98-4e48-b5c9-b587d8d98a9b_Name">
    <vt:lpwstr>b3e3b5ea-4b98-4e48-b5c9-b587d8d98a9b</vt:lpwstr>
  </property>
  <property fmtid="{D5CDD505-2E9C-101B-9397-08002B2CF9AE}" pid="12" name="MSIP_Label_b3e3b5ea-4b98-4e48-b5c9-b587d8d98a9b_SiteId">
    <vt:lpwstr>a091745a-b7d8-4d7a-b2a6-1359053d4510</vt:lpwstr>
  </property>
  <property fmtid="{D5CDD505-2E9C-101B-9397-08002B2CF9AE}" pid="13" name="MSIP_Label_b3e3b5ea-4b98-4e48-b5c9-b587d8d98a9b_ActionId">
    <vt:lpwstr>dcc381f8-0fd6-4e27-b149-4e168510a7e7</vt:lpwstr>
  </property>
  <property fmtid="{D5CDD505-2E9C-101B-9397-08002B2CF9AE}" pid="14" name="MSIP_Label_b3e3b5ea-4b98-4e48-b5c9-b587d8d98a9b_ContentBits">
    <vt:lpwstr>3</vt:lpwstr>
  </property>
  <property fmtid="{D5CDD505-2E9C-101B-9397-08002B2CF9AE}" pid="15" name="ContentTypeId">
    <vt:lpwstr>0x010100A9C2498BA2FF864DB891EC29A2251377</vt:lpwstr>
  </property>
  <property fmtid="{D5CDD505-2E9C-101B-9397-08002B2CF9AE}" pid="16" name="MediaServiceImageTags">
    <vt:lpwstr/>
  </property>
</Properties>
</file>