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D6B14" w14:textId="7B8AF601" w:rsidR="00786F3D" w:rsidRPr="00786F3D" w:rsidRDefault="00786F3D" w:rsidP="00786F3D">
      <w:pPr>
        <w:rPr>
          <w:b/>
          <w:bCs/>
          <w:sz w:val="40"/>
          <w:szCs w:val="40"/>
        </w:rPr>
      </w:pPr>
      <w:r w:rsidRPr="00786F3D">
        <w:rPr>
          <w:b/>
          <w:bCs/>
          <w:sz w:val="40"/>
          <w:szCs w:val="40"/>
        </w:rPr>
        <w:t>Job Title</w:t>
      </w:r>
    </w:p>
    <w:p w14:paraId="49E1D8D0" w14:textId="075BC709" w:rsidR="00786F3D" w:rsidRPr="00786F3D" w:rsidRDefault="00786F3D" w:rsidP="00786F3D">
      <w:pPr>
        <w:rPr>
          <w:b/>
          <w:bCs/>
          <w:sz w:val="32"/>
          <w:szCs w:val="32"/>
        </w:rPr>
      </w:pPr>
      <w:r w:rsidRPr="00786F3D">
        <w:rPr>
          <w:b/>
          <w:bCs/>
          <w:sz w:val="32"/>
          <w:szCs w:val="32"/>
        </w:rPr>
        <w:t>Executive Deputy Headteacher</w:t>
      </w:r>
      <w:r>
        <w:rPr>
          <w:b/>
          <w:bCs/>
          <w:sz w:val="32"/>
          <w:szCs w:val="32"/>
        </w:rPr>
        <w:t xml:space="preserve"> – </w:t>
      </w:r>
      <w:proofErr w:type="spellStart"/>
      <w:r>
        <w:rPr>
          <w:b/>
          <w:bCs/>
          <w:sz w:val="32"/>
          <w:szCs w:val="32"/>
        </w:rPr>
        <w:t>Lydbury</w:t>
      </w:r>
      <w:proofErr w:type="spellEnd"/>
      <w:r>
        <w:rPr>
          <w:b/>
          <w:bCs/>
          <w:sz w:val="32"/>
          <w:szCs w:val="32"/>
        </w:rPr>
        <w:t xml:space="preserve"> North and </w:t>
      </w:r>
      <w:proofErr w:type="spellStart"/>
      <w:r>
        <w:rPr>
          <w:b/>
          <w:bCs/>
          <w:sz w:val="32"/>
          <w:szCs w:val="32"/>
        </w:rPr>
        <w:t>Onny</w:t>
      </w:r>
      <w:proofErr w:type="spellEnd"/>
      <w:r>
        <w:rPr>
          <w:b/>
          <w:bCs/>
          <w:sz w:val="32"/>
          <w:szCs w:val="32"/>
        </w:rPr>
        <w:t xml:space="preserve"> Primary School. </w:t>
      </w:r>
    </w:p>
    <w:p w14:paraId="67300648" w14:textId="62590560" w:rsidR="00786F3D" w:rsidRPr="00B31C88" w:rsidRDefault="00786F3D" w:rsidP="00786F3D">
      <w:pPr>
        <w:rPr>
          <w:b/>
          <w:bCs/>
        </w:rPr>
      </w:pPr>
      <w:r w:rsidRPr="00B31C88">
        <w:rPr>
          <w:b/>
          <w:bCs/>
        </w:rPr>
        <w:t>Salary Scale L</w:t>
      </w:r>
      <w:r w:rsidR="00917BDD">
        <w:rPr>
          <w:b/>
          <w:bCs/>
        </w:rPr>
        <w:t>1-L4</w:t>
      </w:r>
    </w:p>
    <w:p w14:paraId="6A73DA68" w14:textId="3D193351" w:rsidR="00786F3D" w:rsidRPr="00B31C88" w:rsidRDefault="00786F3D" w:rsidP="00786F3D">
      <w:pPr>
        <w:rPr>
          <w:b/>
          <w:bCs/>
        </w:rPr>
      </w:pPr>
      <w:r w:rsidRPr="00B31C88">
        <w:rPr>
          <w:b/>
          <w:bCs/>
        </w:rPr>
        <w:t>Reporting to The Executive Headteacher</w:t>
      </w:r>
    </w:p>
    <w:p w14:paraId="738FB7C1" w14:textId="1D1EC529" w:rsidR="00786F3D" w:rsidRPr="00B31C88" w:rsidRDefault="00786F3D" w:rsidP="00786F3D">
      <w:pPr>
        <w:rPr>
          <w:b/>
          <w:bCs/>
        </w:rPr>
      </w:pPr>
      <w:r w:rsidRPr="00B31C88">
        <w:rPr>
          <w:b/>
          <w:bCs/>
        </w:rPr>
        <w:t>Start date - As soon as possible</w:t>
      </w:r>
    </w:p>
    <w:p w14:paraId="094AAB29" w14:textId="5FB88E20" w:rsidR="00786F3D" w:rsidRDefault="00786F3D" w:rsidP="00786F3D">
      <w:r>
        <w:t>The Executive Deputy Headteacher will proactively promote and demonstrate the school’s vision and Christian values, respecting cultural diversity within contemporary Britain. The values and ambitions they display will help determine the achievement of both schools and their pupils, as well as ensuring high expectations and aspirations are promoted for all: staff, pupils, LAB members, parents and the wider community.</w:t>
      </w:r>
    </w:p>
    <w:p w14:paraId="2BBA63A9" w14:textId="24D40245" w:rsidR="00786F3D" w:rsidRDefault="00786F3D" w:rsidP="00786F3D">
      <w:r>
        <w:t xml:space="preserve">The Executive Deputy Headteacher is accountable for ensuring the educational success of both schools, for which aligned with the Trust’s approach to providing an excellent level of education, as well as the individual school’s strategic plans. They are </w:t>
      </w:r>
    </w:p>
    <w:p w14:paraId="1AB3702C" w14:textId="3662AFD6" w:rsidR="00786F3D" w:rsidRDefault="00786F3D" w:rsidP="00786F3D">
      <w:r>
        <w:t>responsible for creating a culture of consistent improvement and should be an inspirational leader committed to the highest achievement.</w:t>
      </w:r>
    </w:p>
    <w:p w14:paraId="70E303D9" w14:textId="77777777" w:rsidR="00786F3D" w:rsidRDefault="00786F3D" w:rsidP="00786F3D">
      <w:r>
        <w:t>Our new Executive Deputy Headteacher will:</w:t>
      </w:r>
    </w:p>
    <w:p w14:paraId="5017A10E" w14:textId="77777777" w:rsidR="00786F3D" w:rsidRDefault="00786F3D" w:rsidP="00786F3D">
      <w:r>
        <w:t xml:space="preserve">• Lead whole school curriculum development </w:t>
      </w:r>
    </w:p>
    <w:p w14:paraId="23B34F2D" w14:textId="17A330F7" w:rsidR="00786F3D" w:rsidRDefault="00786F3D" w:rsidP="00786F3D">
      <w:r>
        <w:t xml:space="preserve">• Assist the Executive Headteacher in managing the operational and strategic direction of the schools - including budget setting, school development plan, evaluation and staffing </w:t>
      </w:r>
    </w:p>
    <w:p w14:paraId="30D0654A" w14:textId="78D8EB17" w:rsidR="00786F3D" w:rsidRDefault="00786F3D" w:rsidP="00786F3D">
      <w:r>
        <w:t>• Promote a supportive and inclusive learning environment</w:t>
      </w:r>
    </w:p>
    <w:p w14:paraId="051BFC64" w14:textId="53E159E7" w:rsidR="00786F3D" w:rsidRDefault="00786F3D" w:rsidP="00786F3D">
      <w:r>
        <w:t>• Develop and implement policies that reflect both school’s visions and values</w:t>
      </w:r>
    </w:p>
    <w:p w14:paraId="0A5E35ED" w14:textId="5B91CEB8" w:rsidR="00786F3D" w:rsidRDefault="00786F3D" w:rsidP="00786F3D">
      <w:r>
        <w:t>• Monitor and evaluate teaching and learning, using a range of evidence, including data, to drive improvements</w:t>
      </w:r>
    </w:p>
    <w:p w14:paraId="5E37649A" w14:textId="6F8730C4" w:rsidR="00786F3D" w:rsidRDefault="00786F3D" w:rsidP="00786F3D">
      <w:r>
        <w:t>• Manage staff performance, providing support and professional development opportunities</w:t>
      </w:r>
    </w:p>
    <w:p w14:paraId="47EB1FDA" w14:textId="7E1E726F" w:rsidR="00786F3D" w:rsidRDefault="00786F3D" w:rsidP="00786F3D">
      <w:r>
        <w:t xml:space="preserve">• Be an advocate for Paul Dix, trauma informed practice </w:t>
      </w:r>
    </w:p>
    <w:p w14:paraId="6DAB1238" w14:textId="246AEF59" w:rsidR="00786F3D" w:rsidRDefault="00786F3D" w:rsidP="00786F3D">
      <w:r>
        <w:t>• Actively participate in and develop links within the school community and beyond</w:t>
      </w:r>
    </w:p>
    <w:p w14:paraId="73436F39" w14:textId="60F5A76B" w:rsidR="00786F3D" w:rsidRDefault="00786F3D" w:rsidP="00786F3D">
      <w:r>
        <w:lastRenderedPageBreak/>
        <w:t>• Work as a member of trust networks, developing and sharing best practice</w:t>
      </w:r>
    </w:p>
    <w:p w14:paraId="7D0ED524" w14:textId="77777777" w:rsidR="00786F3D" w:rsidRDefault="00786F3D" w:rsidP="00786F3D">
      <w:r>
        <w:t>• Be a named DSL for both schools</w:t>
      </w:r>
    </w:p>
    <w:p w14:paraId="3D13B499" w14:textId="77777777" w:rsidR="00786F3D" w:rsidRDefault="00786F3D" w:rsidP="00786F3D">
      <w:r>
        <w:t>• Set, develop and lead CPD</w:t>
      </w:r>
    </w:p>
    <w:p w14:paraId="3804286D" w14:textId="77777777" w:rsidR="00786F3D" w:rsidRDefault="00786F3D" w:rsidP="00786F3D">
      <w:r>
        <w:t>• Support ECT mentoring</w:t>
      </w:r>
    </w:p>
    <w:p w14:paraId="2BBCD50C" w14:textId="206C43A5" w:rsidR="00786F3D" w:rsidRDefault="00786F3D" w:rsidP="00786F3D">
      <w:r>
        <w:t>• Developing the enrichment curriculum across all year groups</w:t>
      </w:r>
    </w:p>
    <w:p w14:paraId="0645EC9A" w14:textId="77777777" w:rsidR="00786F3D" w:rsidRDefault="00786F3D" w:rsidP="00786F3D">
      <w:r>
        <w:t>• Lead and develop a core subject</w:t>
      </w:r>
    </w:p>
    <w:p w14:paraId="2530E0A1" w14:textId="6861251F" w:rsidR="00867C2B" w:rsidRDefault="00786F3D" w:rsidP="00786F3D">
      <w:r>
        <w:t>• Teaching commitment</w:t>
      </w:r>
      <w:r w:rsidR="00F66F91">
        <w:t xml:space="preserve"> 4 days</w:t>
      </w:r>
    </w:p>
    <w:sectPr w:rsidR="00867C2B">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612C9" w14:textId="77777777" w:rsidR="0075278C" w:rsidRDefault="0075278C" w:rsidP="00786F3D">
      <w:pPr>
        <w:spacing w:after="0" w:line="240" w:lineRule="auto"/>
      </w:pPr>
      <w:r>
        <w:separator/>
      </w:r>
    </w:p>
  </w:endnote>
  <w:endnote w:type="continuationSeparator" w:id="0">
    <w:p w14:paraId="3A2879F9" w14:textId="77777777" w:rsidR="0075278C" w:rsidRDefault="0075278C" w:rsidP="00786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4C8C4" w14:textId="77777777" w:rsidR="0075278C" w:rsidRDefault="0075278C" w:rsidP="00786F3D">
      <w:pPr>
        <w:spacing w:after="0" w:line="240" w:lineRule="auto"/>
      </w:pPr>
      <w:r>
        <w:separator/>
      </w:r>
    </w:p>
  </w:footnote>
  <w:footnote w:type="continuationSeparator" w:id="0">
    <w:p w14:paraId="434739E6" w14:textId="77777777" w:rsidR="0075278C" w:rsidRDefault="0075278C" w:rsidP="00786F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BA28D" w14:textId="7D1388B3" w:rsidR="00786F3D" w:rsidRDefault="00786F3D">
    <w:pPr>
      <w:pStyle w:val="Header"/>
    </w:pPr>
    <w:r>
      <w:tab/>
    </w:r>
    <w:r w:rsidRPr="00E2443E">
      <w:rPr>
        <w:noProof/>
      </w:rPr>
      <w:drawing>
        <wp:inline distT="0" distB="0" distL="0" distR="0" wp14:anchorId="7A5B4AA8" wp14:editId="1B4C001A">
          <wp:extent cx="847725" cy="845590"/>
          <wp:effectExtent l="0" t="0" r="0" b="0"/>
          <wp:docPr id="470151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51454" name=""/>
                  <pic:cNvPicPr/>
                </pic:nvPicPr>
                <pic:blipFill>
                  <a:blip r:embed="rId1"/>
                  <a:stretch>
                    <a:fillRect/>
                  </a:stretch>
                </pic:blipFill>
                <pic:spPr>
                  <a:xfrm>
                    <a:off x="0" y="0"/>
                    <a:ext cx="858010" cy="855849"/>
                  </a:xfrm>
                  <a:prstGeom prst="rect">
                    <a:avLst/>
                  </a:prstGeom>
                </pic:spPr>
              </pic:pic>
            </a:graphicData>
          </a:graphic>
        </wp:inline>
      </w:drawing>
    </w:r>
    <w:r>
      <w:rPr>
        <w:noProof/>
      </w:rPr>
      <w:drawing>
        <wp:inline distT="0" distB="0" distL="0" distR="0" wp14:anchorId="1591A06E" wp14:editId="0EC46505">
          <wp:extent cx="1676400" cy="95340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3220" cy="962969"/>
                  </a:xfrm>
                  <a:prstGeom prst="rect">
                    <a:avLst/>
                  </a:prstGeom>
                  <a:noFill/>
                  <a:ln>
                    <a:noFill/>
                  </a:ln>
                </pic:spPr>
              </pic:pic>
            </a:graphicData>
          </a:graphic>
        </wp:inline>
      </w:drawing>
    </w:r>
    <w:r>
      <w:rPr>
        <w:noProof/>
      </w:rPr>
      <w:drawing>
        <wp:inline distT="0" distB="0" distL="0" distR="0" wp14:anchorId="149B04D3" wp14:editId="1A14D68A">
          <wp:extent cx="85725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3333" b="17037"/>
                  <a:stretch>
                    <a:fillRect/>
                  </a:stretch>
                </pic:blipFill>
                <pic:spPr bwMode="auto">
                  <a:xfrm>
                    <a:off x="0" y="0"/>
                    <a:ext cx="857400" cy="89550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F3D"/>
    <w:rsid w:val="001C0DB9"/>
    <w:rsid w:val="0043558E"/>
    <w:rsid w:val="0060070B"/>
    <w:rsid w:val="0075278C"/>
    <w:rsid w:val="00786F3D"/>
    <w:rsid w:val="00867C2B"/>
    <w:rsid w:val="00917BDD"/>
    <w:rsid w:val="00B31C88"/>
    <w:rsid w:val="00B92CA8"/>
    <w:rsid w:val="00BA4564"/>
    <w:rsid w:val="00CF245A"/>
    <w:rsid w:val="00F66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D0397"/>
  <w15:chartTrackingRefBased/>
  <w15:docId w15:val="{D27C0A07-EEE8-4346-AA9D-0FF4A947C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6F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6F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6F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6F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6F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F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F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F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F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F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F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F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F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F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F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F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F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F3D"/>
    <w:rPr>
      <w:rFonts w:eastAsiaTheme="majorEastAsia" w:cstheme="majorBidi"/>
      <w:color w:val="272727" w:themeColor="text1" w:themeTint="D8"/>
    </w:rPr>
  </w:style>
  <w:style w:type="paragraph" w:styleId="Title">
    <w:name w:val="Title"/>
    <w:basedOn w:val="Normal"/>
    <w:next w:val="Normal"/>
    <w:link w:val="TitleChar"/>
    <w:uiPriority w:val="10"/>
    <w:qFormat/>
    <w:rsid w:val="00786F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F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F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F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F3D"/>
    <w:pPr>
      <w:spacing w:before="160"/>
      <w:jc w:val="center"/>
    </w:pPr>
    <w:rPr>
      <w:i/>
      <w:iCs/>
      <w:color w:val="404040" w:themeColor="text1" w:themeTint="BF"/>
    </w:rPr>
  </w:style>
  <w:style w:type="character" w:customStyle="1" w:styleId="QuoteChar">
    <w:name w:val="Quote Char"/>
    <w:basedOn w:val="DefaultParagraphFont"/>
    <w:link w:val="Quote"/>
    <w:uiPriority w:val="29"/>
    <w:rsid w:val="00786F3D"/>
    <w:rPr>
      <w:i/>
      <w:iCs/>
      <w:color w:val="404040" w:themeColor="text1" w:themeTint="BF"/>
    </w:rPr>
  </w:style>
  <w:style w:type="paragraph" w:styleId="ListParagraph">
    <w:name w:val="List Paragraph"/>
    <w:basedOn w:val="Normal"/>
    <w:uiPriority w:val="34"/>
    <w:qFormat/>
    <w:rsid w:val="00786F3D"/>
    <w:pPr>
      <w:ind w:left="720"/>
      <w:contextualSpacing/>
    </w:pPr>
  </w:style>
  <w:style w:type="character" w:styleId="IntenseEmphasis">
    <w:name w:val="Intense Emphasis"/>
    <w:basedOn w:val="DefaultParagraphFont"/>
    <w:uiPriority w:val="21"/>
    <w:qFormat/>
    <w:rsid w:val="00786F3D"/>
    <w:rPr>
      <w:i/>
      <w:iCs/>
      <w:color w:val="0F4761" w:themeColor="accent1" w:themeShade="BF"/>
    </w:rPr>
  </w:style>
  <w:style w:type="paragraph" w:styleId="IntenseQuote">
    <w:name w:val="Intense Quote"/>
    <w:basedOn w:val="Normal"/>
    <w:next w:val="Normal"/>
    <w:link w:val="IntenseQuoteChar"/>
    <w:uiPriority w:val="30"/>
    <w:qFormat/>
    <w:rsid w:val="00786F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F3D"/>
    <w:rPr>
      <w:i/>
      <w:iCs/>
      <w:color w:val="0F4761" w:themeColor="accent1" w:themeShade="BF"/>
    </w:rPr>
  </w:style>
  <w:style w:type="character" w:styleId="IntenseReference">
    <w:name w:val="Intense Reference"/>
    <w:basedOn w:val="DefaultParagraphFont"/>
    <w:uiPriority w:val="32"/>
    <w:qFormat/>
    <w:rsid w:val="00786F3D"/>
    <w:rPr>
      <w:b/>
      <w:bCs/>
      <w:smallCaps/>
      <w:color w:val="0F4761" w:themeColor="accent1" w:themeShade="BF"/>
      <w:spacing w:val="5"/>
    </w:rPr>
  </w:style>
  <w:style w:type="paragraph" w:styleId="Header">
    <w:name w:val="header"/>
    <w:basedOn w:val="Normal"/>
    <w:link w:val="HeaderChar"/>
    <w:uiPriority w:val="99"/>
    <w:unhideWhenUsed/>
    <w:rsid w:val="00786F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F3D"/>
  </w:style>
  <w:style w:type="paragraph" w:styleId="Footer">
    <w:name w:val="footer"/>
    <w:basedOn w:val="Normal"/>
    <w:link w:val="FooterChar"/>
    <w:uiPriority w:val="99"/>
    <w:unhideWhenUsed/>
    <w:rsid w:val="00786F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00BD9CDA7D8840AE617685A51C47E3" ma:contentTypeVersion="3" ma:contentTypeDescription="Create a new document." ma:contentTypeScope="" ma:versionID="7d67c719022338e5522e15711f992507">
  <xsd:schema xmlns:xsd="http://www.w3.org/2001/XMLSchema" xmlns:xs="http://www.w3.org/2001/XMLSchema" xmlns:p="http://schemas.microsoft.com/office/2006/metadata/properties" xmlns:ns2="379951f5-233c-4c36-82b4-1e7702f1b5c6" targetNamespace="http://schemas.microsoft.com/office/2006/metadata/properties" ma:root="true" ma:fieldsID="73ae4bdf122be4d7e96f5342d3ecf942" ns2:_="">
    <xsd:import namespace="379951f5-233c-4c36-82b4-1e7702f1b5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9951f5-233c-4c36-82b4-1e7702f1b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B19195-FB58-48EB-BF81-01D5F0419E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1562A9-834D-47D7-A0E6-0E79DF2B3474}">
  <ds:schemaRefs>
    <ds:schemaRef ds:uri="http://schemas.microsoft.com/sharepoint/v3/contenttype/forms"/>
  </ds:schemaRefs>
</ds:datastoreItem>
</file>

<file path=customXml/itemProps3.xml><?xml version="1.0" encoding="utf-8"?>
<ds:datastoreItem xmlns:ds="http://schemas.openxmlformats.org/officeDocument/2006/customXml" ds:itemID="{C9DEC03B-CF45-480D-8CBD-9860E49F9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9951f5-233c-4c36-82b4-1e7702f1b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Hunt</dc:creator>
  <cp:keywords/>
  <dc:description/>
  <cp:lastModifiedBy>Jo Hunt</cp:lastModifiedBy>
  <cp:revision>2</cp:revision>
  <dcterms:created xsi:type="dcterms:W3CDTF">2026-06-29T12:08:00Z</dcterms:created>
  <dcterms:modified xsi:type="dcterms:W3CDTF">2026-06-29T12:08:00Z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0x010100EC00BD9CDA7D8840AE617685A51C47E3</vt:lpwstr>
  </property>
</Properties>
</file>