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55D12D16"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FE0107">
        <w:rPr>
          <w:rFonts w:eastAsiaTheme="minorHAnsi"/>
          <w:b/>
          <w:lang w:eastAsia="en-US"/>
        </w:rPr>
        <w:t xml:space="preserve">Head of </w:t>
      </w:r>
      <w:r w:rsidR="00202AD2">
        <w:rPr>
          <w:rFonts w:eastAsiaTheme="minorHAnsi"/>
          <w:b/>
          <w:lang w:eastAsia="en-US"/>
        </w:rPr>
        <w:t>Art</w:t>
      </w:r>
    </w:p>
    <w:p w14:paraId="42C155DC" w14:textId="77777777" w:rsidR="000317BF" w:rsidRPr="000317BF" w:rsidRDefault="000317BF" w:rsidP="000317BF">
      <w:pPr>
        <w:spacing w:line="259" w:lineRule="auto"/>
        <w:rPr>
          <w:rFonts w:eastAsiaTheme="minorHAnsi"/>
          <w:b/>
          <w:lang w:eastAsia="en-US"/>
        </w:rPr>
      </w:pPr>
    </w:p>
    <w:p w14:paraId="5AE87769" w14:textId="446C5CF8" w:rsidR="000317BF" w:rsidRPr="00E020A8" w:rsidRDefault="000317BF" w:rsidP="000317BF">
      <w:pPr>
        <w:spacing w:line="259" w:lineRule="auto"/>
        <w:rPr>
          <w:rFonts w:eastAsiaTheme="minorHAnsi"/>
          <w:b/>
          <w:color w:val="4472C4" w:themeColor="accent1"/>
          <w:lang w:eastAsia="en-US"/>
        </w:rPr>
      </w:pPr>
      <w:r w:rsidRPr="00E020A8">
        <w:rPr>
          <w:rFonts w:eastAsiaTheme="minorHAnsi"/>
          <w:b/>
          <w:color w:val="4472C4" w:themeColor="accent1"/>
          <w:lang w:eastAsia="en-US"/>
        </w:rPr>
        <w:t>Salary Grade:</w:t>
      </w:r>
      <w:r w:rsidRPr="00E020A8">
        <w:rPr>
          <w:rFonts w:eastAsiaTheme="minorHAnsi"/>
          <w:b/>
          <w:color w:val="4472C4" w:themeColor="accent1"/>
          <w:lang w:eastAsia="en-US"/>
        </w:rPr>
        <w:tab/>
      </w:r>
      <w:r w:rsidR="00FE0107" w:rsidRPr="00E020A8">
        <w:rPr>
          <w:rFonts w:eastAsiaTheme="minorHAnsi"/>
          <w:b/>
          <w:color w:val="4472C4" w:themeColor="accent1"/>
          <w:lang w:eastAsia="en-US"/>
        </w:rPr>
        <w:t>TLR 2b</w:t>
      </w:r>
    </w:p>
    <w:p w14:paraId="5D5BECA9" w14:textId="77777777" w:rsidR="002E5429" w:rsidRPr="000317BF" w:rsidRDefault="002E5429" w:rsidP="000317BF">
      <w:pPr>
        <w:spacing w:line="259" w:lineRule="auto"/>
        <w:rPr>
          <w:rFonts w:eastAsiaTheme="minorHAnsi"/>
          <w:b/>
          <w:color w:val="0070C0"/>
          <w:lang w:eastAsia="en-US"/>
        </w:rPr>
      </w:pPr>
    </w:p>
    <w:p w14:paraId="00C78F09" w14:textId="59900280" w:rsidR="000317BF" w:rsidRPr="00FE0107" w:rsidRDefault="000317BF" w:rsidP="00FE010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6E738BFD"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202AD2">
        <w:rPr>
          <w:rFonts w:eastAsiaTheme="minorHAnsi"/>
          <w:b/>
          <w:color w:val="0070C0"/>
          <w:lang w:eastAsia="en-US"/>
        </w:rPr>
        <w:t>AHT</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5A4C6D36"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5E4D53">
        <w:rPr>
          <w:rFonts w:eastAsiaTheme="minorHAnsi"/>
          <w:b/>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69923232" w14:textId="499B5924" w:rsidR="00F17C79" w:rsidRDefault="00F17C79" w:rsidP="00151044">
      <w:pPr>
        <w:spacing w:line="259" w:lineRule="auto"/>
        <w:rPr>
          <w:rFonts w:eastAsiaTheme="minorHAnsi"/>
          <w:bCs/>
          <w:lang w:eastAsia="en-US"/>
        </w:rPr>
      </w:pPr>
    </w:p>
    <w:p w14:paraId="52142C47" w14:textId="77777777" w:rsidR="00151044" w:rsidRPr="00151044" w:rsidRDefault="00151044" w:rsidP="00151044">
      <w:pPr>
        <w:widowControl w:val="0"/>
        <w:tabs>
          <w:tab w:val="left" w:pos="720"/>
        </w:tabs>
        <w:jc w:val="both"/>
        <w:rPr>
          <w:snapToGrid w:val="0"/>
          <w:lang w:eastAsia="en-US"/>
        </w:rPr>
      </w:pPr>
      <w:r w:rsidRPr="00151044">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6AF37C8D" w14:textId="77777777" w:rsidR="00151044" w:rsidRPr="00FE0107" w:rsidRDefault="00151044" w:rsidP="00151044">
      <w:pPr>
        <w:widowControl w:val="0"/>
        <w:tabs>
          <w:tab w:val="left" w:pos="720"/>
        </w:tabs>
        <w:jc w:val="both"/>
        <w:rPr>
          <w:snapToGrid w:val="0"/>
          <w:lang w:eastAsia="en-US"/>
        </w:rPr>
      </w:pPr>
    </w:p>
    <w:p w14:paraId="33CBA95E" w14:textId="1B32DB09" w:rsidR="00151044" w:rsidRPr="00FE0107" w:rsidRDefault="00151044" w:rsidP="00151044">
      <w:pPr>
        <w:widowControl w:val="0"/>
        <w:tabs>
          <w:tab w:val="left" w:pos="720"/>
        </w:tabs>
        <w:jc w:val="both"/>
        <w:rPr>
          <w:snapToGrid w:val="0"/>
          <w:lang w:eastAsia="en-US"/>
        </w:rPr>
      </w:pPr>
      <w:r w:rsidRPr="00FE0107">
        <w:rPr>
          <w:snapToGrid w:val="0"/>
          <w:lang w:eastAsia="en-US"/>
        </w:rPr>
        <w:t xml:space="preserve">To ensure the effective development and to raise achievement in </w:t>
      </w:r>
      <w:r w:rsidR="005A62A7">
        <w:rPr>
          <w:snapToGrid w:val="0"/>
          <w:lang w:eastAsia="en-US"/>
        </w:rPr>
        <w:t xml:space="preserve">Art </w:t>
      </w:r>
      <w:r w:rsidRPr="00FE0107">
        <w:rPr>
          <w:snapToGrid w:val="0"/>
          <w:lang w:eastAsia="en-US"/>
        </w:rPr>
        <w:t xml:space="preserve">in line with </w:t>
      </w:r>
      <w:r w:rsidR="008A2196" w:rsidRPr="00FE0107">
        <w:rPr>
          <w:snapToGrid w:val="0"/>
          <w:lang w:eastAsia="en-US"/>
        </w:rPr>
        <w:t>the School Strategic Development Plan and the Mission and Values.</w:t>
      </w:r>
    </w:p>
    <w:p w14:paraId="50799AF5" w14:textId="77777777" w:rsidR="00151044" w:rsidRDefault="00151044" w:rsidP="00151044">
      <w:pPr>
        <w:widowControl w:val="0"/>
        <w:tabs>
          <w:tab w:val="left" w:pos="720"/>
        </w:tabs>
        <w:jc w:val="both"/>
        <w:rPr>
          <w:rFonts w:ascii="Verdana" w:hAnsi="Verdana" w:cs="Times New Roman"/>
          <w:snapToGrid w:val="0"/>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7C20CEB0" w14:textId="77777777" w:rsidR="000317BF" w:rsidRPr="000317BF" w:rsidRDefault="000317BF" w:rsidP="000317BF">
      <w:pPr>
        <w:spacing w:line="259" w:lineRule="auto"/>
        <w:jc w:val="both"/>
        <w:rPr>
          <w:rFonts w:eastAsiaTheme="minorHAnsi"/>
          <w:b/>
          <w:color w:val="0070C0"/>
          <w:lang w:eastAsia="en-US"/>
        </w:rPr>
      </w:pPr>
    </w:p>
    <w:p w14:paraId="11A6201D" w14:textId="77777777" w:rsidR="000317BF" w:rsidRDefault="000317BF" w:rsidP="000317BF">
      <w:pPr>
        <w:spacing w:line="259" w:lineRule="auto"/>
        <w:jc w:val="both"/>
        <w:rPr>
          <w:rFonts w:eastAsiaTheme="minorHAnsi"/>
          <w:b/>
          <w:color w:val="0070C0"/>
          <w:lang w:eastAsia="en-US"/>
        </w:rPr>
      </w:pPr>
    </w:p>
    <w:p w14:paraId="7D472923" w14:textId="77777777" w:rsidR="00F17C79" w:rsidRDefault="00F17C79" w:rsidP="000317BF">
      <w:pPr>
        <w:spacing w:line="259" w:lineRule="auto"/>
        <w:jc w:val="both"/>
        <w:rPr>
          <w:rFonts w:eastAsiaTheme="minorHAnsi"/>
          <w:b/>
          <w:color w:val="0070C0"/>
          <w:lang w:eastAsia="en-US"/>
        </w:rPr>
      </w:pPr>
    </w:p>
    <w:p w14:paraId="23457ED4" w14:textId="77777777" w:rsidR="00F17C79" w:rsidRDefault="00F17C79" w:rsidP="000317BF">
      <w:pPr>
        <w:spacing w:line="259" w:lineRule="auto"/>
        <w:jc w:val="both"/>
        <w:rPr>
          <w:rFonts w:eastAsiaTheme="minorHAnsi"/>
          <w:b/>
          <w:color w:val="0070C0"/>
          <w:lang w:eastAsia="en-US"/>
        </w:rPr>
      </w:pPr>
    </w:p>
    <w:p w14:paraId="163A131C" w14:textId="77777777" w:rsidR="00F17C79" w:rsidRDefault="00F17C79" w:rsidP="000317BF">
      <w:pPr>
        <w:spacing w:line="259" w:lineRule="auto"/>
        <w:jc w:val="both"/>
        <w:rPr>
          <w:rFonts w:eastAsiaTheme="minorHAnsi"/>
          <w:b/>
          <w:color w:val="0070C0"/>
          <w:lang w:eastAsia="en-US"/>
        </w:rPr>
      </w:pPr>
    </w:p>
    <w:p w14:paraId="66CF8551" w14:textId="77777777" w:rsidR="000E74EE" w:rsidRDefault="000E74EE" w:rsidP="000317BF">
      <w:pPr>
        <w:spacing w:line="259" w:lineRule="auto"/>
        <w:jc w:val="both"/>
        <w:rPr>
          <w:rFonts w:eastAsiaTheme="minorHAnsi"/>
          <w:b/>
          <w:color w:val="0070C0"/>
          <w:lang w:eastAsia="en-US"/>
        </w:rPr>
      </w:pP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3AAC131D" w14:textId="77777777" w:rsidR="002E5429" w:rsidRDefault="002E5429" w:rsidP="00FE0107">
      <w:pPr>
        <w:autoSpaceDE w:val="0"/>
        <w:autoSpaceDN w:val="0"/>
        <w:adjustRightInd w:val="0"/>
        <w:jc w:val="both"/>
        <w:rPr>
          <w:rFonts w:eastAsiaTheme="minorHAnsi"/>
          <w:lang w:eastAsia="en-US"/>
        </w:rPr>
      </w:pPr>
    </w:p>
    <w:p w14:paraId="66FC8F6A" w14:textId="77777777" w:rsidR="000264B5" w:rsidRPr="000264B5" w:rsidRDefault="000264B5" w:rsidP="000264B5">
      <w:pPr>
        <w:ind w:left="1440" w:hanging="1440"/>
        <w:jc w:val="both"/>
        <w:rPr>
          <w:b/>
        </w:rPr>
      </w:pPr>
      <w:r w:rsidRPr="000264B5">
        <w:rPr>
          <w:b/>
        </w:rPr>
        <w:t xml:space="preserve">Job Purpose: </w:t>
      </w:r>
    </w:p>
    <w:p w14:paraId="120E8056" w14:textId="77777777" w:rsidR="000264B5" w:rsidRPr="000264B5" w:rsidRDefault="000264B5" w:rsidP="000264B5">
      <w:pPr>
        <w:ind w:left="1440" w:hanging="1440"/>
        <w:jc w:val="both"/>
        <w:rPr>
          <w:b/>
        </w:rPr>
      </w:pPr>
    </w:p>
    <w:p w14:paraId="0216C59B" w14:textId="77777777" w:rsidR="000264B5" w:rsidRPr="000264B5" w:rsidRDefault="000264B5" w:rsidP="000264B5">
      <w:pPr>
        <w:ind w:left="1440" w:hanging="1440"/>
        <w:jc w:val="both"/>
        <w:rPr>
          <w:b/>
        </w:rPr>
      </w:pPr>
      <w:r w:rsidRPr="000264B5">
        <w:rPr>
          <w:b/>
        </w:rPr>
        <w:t xml:space="preserve">To ensure the effective development and to raise achievement in Art </w:t>
      </w:r>
    </w:p>
    <w:p w14:paraId="3EA77498" w14:textId="77777777" w:rsidR="000264B5" w:rsidRPr="000264B5" w:rsidRDefault="000264B5" w:rsidP="000264B5">
      <w:pPr>
        <w:ind w:left="1440" w:hanging="1440"/>
        <w:jc w:val="both"/>
        <w:rPr>
          <w:b/>
        </w:rPr>
      </w:pPr>
      <w:r w:rsidRPr="000264B5">
        <w:rPr>
          <w:b/>
        </w:rPr>
        <w:t xml:space="preserve">in line with School Strategic development Plan and the Mission and </w:t>
      </w:r>
    </w:p>
    <w:p w14:paraId="3930C848" w14:textId="77777777" w:rsidR="000264B5" w:rsidRPr="000264B5" w:rsidRDefault="000264B5" w:rsidP="000264B5">
      <w:pPr>
        <w:ind w:left="1440" w:hanging="1440"/>
        <w:jc w:val="both"/>
        <w:rPr>
          <w:b/>
        </w:rPr>
      </w:pPr>
      <w:r w:rsidRPr="000264B5">
        <w:rPr>
          <w:b/>
        </w:rPr>
        <w:t xml:space="preserve">Values of the school. </w:t>
      </w:r>
    </w:p>
    <w:p w14:paraId="1F805391" w14:textId="77777777" w:rsidR="000264B5" w:rsidRPr="000264B5" w:rsidRDefault="000264B5" w:rsidP="000264B5">
      <w:pPr>
        <w:ind w:left="1440" w:hanging="1440"/>
        <w:jc w:val="both"/>
        <w:rPr>
          <w:b/>
        </w:rPr>
      </w:pPr>
    </w:p>
    <w:p w14:paraId="19129A40" w14:textId="4C95D667" w:rsidR="000264B5" w:rsidRPr="000264B5" w:rsidRDefault="000264B5" w:rsidP="000264B5">
      <w:pPr>
        <w:ind w:left="1440" w:hanging="1440"/>
        <w:jc w:val="both"/>
      </w:pPr>
      <w:r w:rsidRPr="000264B5">
        <w:rPr>
          <w:b/>
        </w:rPr>
        <w:t>Responsible to the Assistant Headteacher.</w:t>
      </w:r>
    </w:p>
    <w:p w14:paraId="79B4420B" w14:textId="77777777" w:rsidR="000264B5" w:rsidRPr="000264B5" w:rsidRDefault="000264B5" w:rsidP="000264B5">
      <w:pPr>
        <w:ind w:left="1440" w:hanging="1440"/>
        <w:jc w:val="both"/>
      </w:pPr>
    </w:p>
    <w:p w14:paraId="13569410" w14:textId="676D9D1B" w:rsidR="000264B5" w:rsidRPr="000264B5" w:rsidRDefault="000264B5" w:rsidP="000264B5">
      <w:pPr>
        <w:pStyle w:val="p2"/>
        <w:widowControl/>
        <w:spacing w:line="240" w:lineRule="auto"/>
        <w:ind w:right="540"/>
        <w:jc w:val="both"/>
        <w:rPr>
          <w:rFonts w:ascii="Arial" w:hAnsi="Arial" w:cs="Arial"/>
          <w:snapToGrid/>
          <w:szCs w:val="24"/>
          <w:lang w:val="en-US"/>
        </w:rPr>
      </w:pPr>
      <w:r w:rsidRPr="000264B5">
        <w:rPr>
          <w:rFonts w:ascii="Arial" w:hAnsi="Arial" w:cs="Arial"/>
          <w:b/>
          <w:snapToGrid/>
          <w:szCs w:val="24"/>
          <w:lang w:val="en-US"/>
        </w:rPr>
        <w:t>A</w:t>
      </w:r>
      <w:r w:rsidRPr="000264B5">
        <w:rPr>
          <w:rFonts w:ascii="Arial" w:hAnsi="Arial" w:cs="Arial"/>
          <w:b/>
          <w:szCs w:val="24"/>
        </w:rPr>
        <w:t>reas of Responsibility and Key Tasks</w:t>
      </w:r>
      <w:r w:rsidRPr="000264B5">
        <w:rPr>
          <w:rFonts w:ascii="Arial" w:hAnsi="Arial" w:cs="Arial"/>
          <w:szCs w:val="24"/>
        </w:rPr>
        <w:t xml:space="preserve"> </w:t>
      </w:r>
      <w:r>
        <w:rPr>
          <w:rFonts w:ascii="Arial" w:hAnsi="Arial" w:cs="Arial"/>
          <w:snapToGrid/>
          <w:szCs w:val="24"/>
          <w:lang w:val="en-US"/>
        </w:rPr>
        <w:t>i</w:t>
      </w:r>
      <w:r w:rsidRPr="000264B5">
        <w:rPr>
          <w:rFonts w:ascii="Arial" w:hAnsi="Arial" w:cs="Arial"/>
          <w:snapToGrid/>
          <w:szCs w:val="24"/>
          <w:lang w:val="en-US"/>
        </w:rPr>
        <w:t>n Addition to the Requirements of a Class Teacher</w:t>
      </w:r>
    </w:p>
    <w:p w14:paraId="7B7AEB39" w14:textId="77777777" w:rsidR="000264B5" w:rsidRPr="000264B5" w:rsidRDefault="000264B5" w:rsidP="000264B5">
      <w:pPr>
        <w:pStyle w:val="p2"/>
        <w:widowControl/>
        <w:spacing w:line="240" w:lineRule="auto"/>
        <w:ind w:right="540"/>
        <w:jc w:val="both"/>
        <w:rPr>
          <w:rFonts w:ascii="Arial" w:hAnsi="Arial" w:cs="Arial"/>
          <w:snapToGrid/>
          <w:szCs w:val="24"/>
          <w:lang w:val="en-US"/>
        </w:rPr>
      </w:pPr>
    </w:p>
    <w:p w14:paraId="359ED980" w14:textId="77777777" w:rsidR="000264B5" w:rsidRPr="000264B5" w:rsidRDefault="000264B5" w:rsidP="000264B5">
      <w:pPr>
        <w:pStyle w:val="p12"/>
        <w:tabs>
          <w:tab w:val="left" w:pos="567"/>
        </w:tabs>
        <w:spacing w:line="240" w:lineRule="auto"/>
        <w:ind w:left="567" w:hanging="567"/>
        <w:jc w:val="both"/>
        <w:outlineLvl w:val="0"/>
        <w:rPr>
          <w:rFonts w:ascii="Arial" w:hAnsi="Arial" w:cs="Arial"/>
          <w:szCs w:val="24"/>
        </w:rPr>
      </w:pPr>
      <w:r w:rsidRPr="000264B5">
        <w:rPr>
          <w:rFonts w:ascii="Arial" w:hAnsi="Arial" w:cs="Arial"/>
          <w:b/>
          <w:szCs w:val="24"/>
        </w:rPr>
        <w:t>a)</w:t>
      </w:r>
      <w:r w:rsidRPr="000264B5">
        <w:rPr>
          <w:rFonts w:ascii="Arial" w:hAnsi="Arial" w:cs="Arial"/>
          <w:b/>
          <w:szCs w:val="24"/>
        </w:rPr>
        <w:tab/>
        <w:t>Strategic Direction and Development of the key Stage (with the support of, and under the direction of, Line Manager)</w:t>
      </w:r>
      <w:r w:rsidRPr="000264B5">
        <w:rPr>
          <w:rFonts w:ascii="Arial" w:hAnsi="Arial" w:cs="Arial"/>
          <w:szCs w:val="24"/>
        </w:rPr>
        <w:t xml:space="preserve"> To:</w:t>
      </w:r>
    </w:p>
    <w:p w14:paraId="2A0ADDA4" w14:textId="77777777" w:rsidR="000264B5" w:rsidRPr="000264B5" w:rsidRDefault="000264B5" w:rsidP="000264B5">
      <w:pPr>
        <w:tabs>
          <w:tab w:val="left" w:pos="567"/>
          <w:tab w:val="left" w:pos="1540"/>
        </w:tabs>
        <w:ind w:left="567" w:hanging="567"/>
        <w:jc w:val="both"/>
      </w:pPr>
    </w:p>
    <w:p w14:paraId="7DE5A3C2" w14:textId="77777777" w:rsidR="000264B5" w:rsidRPr="000264B5" w:rsidRDefault="000264B5" w:rsidP="000264B5">
      <w:pPr>
        <w:pStyle w:val="p4"/>
        <w:numPr>
          <w:ilvl w:val="0"/>
          <w:numId w:val="18"/>
        </w:numPr>
        <w:tabs>
          <w:tab w:val="clear" w:pos="220"/>
          <w:tab w:val="clear" w:pos="360"/>
          <w:tab w:val="num" w:pos="-2410"/>
        </w:tabs>
        <w:spacing w:line="240" w:lineRule="auto"/>
        <w:ind w:left="567" w:hanging="567"/>
        <w:jc w:val="both"/>
        <w:rPr>
          <w:rFonts w:ascii="Arial" w:hAnsi="Arial" w:cs="Arial"/>
          <w:szCs w:val="24"/>
        </w:rPr>
      </w:pPr>
      <w:r w:rsidRPr="000264B5">
        <w:rPr>
          <w:rFonts w:ascii="Arial" w:hAnsi="Arial" w:cs="Arial"/>
          <w:szCs w:val="24"/>
        </w:rPr>
        <w:t>develop and implement policies and practices which reflect the school’s commitment to high achievement through effective teaching and learning;</w:t>
      </w:r>
    </w:p>
    <w:p w14:paraId="6DC838BE" w14:textId="77777777" w:rsidR="000264B5" w:rsidRPr="000264B5" w:rsidRDefault="000264B5" w:rsidP="000264B5">
      <w:pPr>
        <w:numPr>
          <w:ilvl w:val="0"/>
          <w:numId w:val="19"/>
        </w:numPr>
        <w:tabs>
          <w:tab w:val="clear" w:pos="360"/>
          <w:tab w:val="num" w:pos="-2410"/>
        </w:tabs>
        <w:ind w:left="567" w:hanging="567"/>
        <w:jc w:val="both"/>
      </w:pPr>
      <w:r w:rsidRPr="000264B5">
        <w:t>have an enthusiasm for the subject which motivates and supports other staff and encourages a shared understanding of the contribution the subject can make to all aspects of pupils’ lives;</w:t>
      </w:r>
    </w:p>
    <w:p w14:paraId="3535C730" w14:textId="77777777" w:rsidR="000264B5" w:rsidRPr="000264B5" w:rsidRDefault="000264B5" w:rsidP="000264B5">
      <w:pPr>
        <w:pStyle w:val="p4"/>
        <w:numPr>
          <w:ilvl w:val="0"/>
          <w:numId w:val="19"/>
        </w:numPr>
        <w:tabs>
          <w:tab w:val="clear" w:pos="220"/>
          <w:tab w:val="clear" w:pos="360"/>
          <w:tab w:val="num" w:pos="-2410"/>
        </w:tabs>
        <w:spacing w:line="240" w:lineRule="auto"/>
        <w:ind w:left="567" w:hanging="567"/>
        <w:jc w:val="both"/>
        <w:rPr>
          <w:rFonts w:ascii="Arial" w:hAnsi="Arial" w:cs="Arial"/>
          <w:szCs w:val="24"/>
        </w:rPr>
      </w:pPr>
      <w:r w:rsidRPr="000264B5">
        <w:rPr>
          <w:rFonts w:ascii="Arial" w:hAnsi="Arial" w:cs="Arial"/>
          <w:szCs w:val="24"/>
        </w:rPr>
        <w:t>use relevant school, local and national data to inform targets for development and further improvement for individuals and groups of pupils;</w:t>
      </w:r>
    </w:p>
    <w:p w14:paraId="6B274125" w14:textId="77777777" w:rsidR="000264B5" w:rsidRPr="000264B5" w:rsidRDefault="000264B5" w:rsidP="000264B5">
      <w:pPr>
        <w:pStyle w:val="p4"/>
        <w:numPr>
          <w:ilvl w:val="0"/>
          <w:numId w:val="19"/>
        </w:numPr>
        <w:tabs>
          <w:tab w:val="clear" w:pos="220"/>
          <w:tab w:val="clear" w:pos="360"/>
          <w:tab w:val="num" w:pos="-2410"/>
        </w:tabs>
        <w:spacing w:line="240" w:lineRule="auto"/>
        <w:ind w:left="567" w:hanging="567"/>
        <w:jc w:val="both"/>
        <w:rPr>
          <w:rFonts w:ascii="Arial" w:hAnsi="Arial" w:cs="Arial"/>
          <w:szCs w:val="24"/>
        </w:rPr>
      </w:pPr>
      <w:r w:rsidRPr="000264B5">
        <w:rPr>
          <w:rFonts w:ascii="Arial" w:hAnsi="Arial" w:cs="Arial"/>
          <w:szCs w:val="24"/>
        </w:rPr>
        <w:t>develop plans for the subject which identify clear targets, times-scales and success criteria for its development and/or maintenance in line with the school development plan;</w:t>
      </w:r>
    </w:p>
    <w:p w14:paraId="2F8EC598" w14:textId="77777777" w:rsidR="00A66885" w:rsidRDefault="000264B5" w:rsidP="00A66885">
      <w:pPr>
        <w:numPr>
          <w:ilvl w:val="0"/>
          <w:numId w:val="19"/>
        </w:numPr>
        <w:tabs>
          <w:tab w:val="clear" w:pos="360"/>
          <w:tab w:val="left" w:pos="-720"/>
          <w:tab w:val="num" w:pos="576"/>
        </w:tabs>
        <w:suppressAutoHyphens/>
        <w:ind w:left="552" w:hanging="552"/>
        <w:jc w:val="both"/>
        <w:rPr>
          <w:spacing w:val="-2"/>
        </w:rPr>
      </w:pPr>
      <w:r w:rsidRPr="000264B5">
        <w:t>monitor progress and evaluate the effects on teaching and learning by working alongside colleagues, analysing work and outcomes.</w:t>
      </w:r>
      <w:r w:rsidRPr="000264B5">
        <w:rPr>
          <w:spacing w:val="-2"/>
        </w:rPr>
        <w:t xml:space="preserve"> To ensure provision of an appropriately broad, balanced, relevant and differentiated curriculum for students studying in the Key Stage, in accordance with the aims of the school and the curricular policies determined by the </w:t>
      </w:r>
      <w:r>
        <w:rPr>
          <w:spacing w:val="-2"/>
        </w:rPr>
        <w:t>Trustees</w:t>
      </w:r>
      <w:r w:rsidR="00A66885">
        <w:rPr>
          <w:spacing w:val="-2"/>
        </w:rPr>
        <w:t xml:space="preserve">/ </w:t>
      </w:r>
      <w:r w:rsidRPr="000264B5">
        <w:rPr>
          <w:spacing w:val="-2"/>
        </w:rPr>
        <w:t xml:space="preserve">Governing Body </w:t>
      </w:r>
      <w:r w:rsidR="00A66885">
        <w:rPr>
          <w:spacing w:val="-2"/>
        </w:rPr>
        <w:t xml:space="preserve">CEO </w:t>
      </w:r>
      <w:r w:rsidRPr="000264B5">
        <w:rPr>
          <w:spacing w:val="-2"/>
        </w:rPr>
        <w:t>and Headteacher of the school.</w:t>
      </w:r>
    </w:p>
    <w:p w14:paraId="4AD21074" w14:textId="5AF97873" w:rsidR="000264B5" w:rsidRPr="00A66885" w:rsidRDefault="000264B5" w:rsidP="00A66885">
      <w:pPr>
        <w:numPr>
          <w:ilvl w:val="0"/>
          <w:numId w:val="19"/>
        </w:numPr>
        <w:tabs>
          <w:tab w:val="clear" w:pos="360"/>
          <w:tab w:val="left" w:pos="-720"/>
          <w:tab w:val="num" w:pos="576"/>
        </w:tabs>
        <w:suppressAutoHyphens/>
        <w:ind w:left="552" w:hanging="552"/>
        <w:jc w:val="both"/>
        <w:rPr>
          <w:spacing w:val="-2"/>
        </w:rPr>
      </w:pPr>
      <w:r w:rsidRPr="00A66885">
        <w:rPr>
          <w:spacing w:val="-2"/>
        </w:rPr>
        <w:t>act as a Curriculum Lead and be responsible for leading and developing</w:t>
      </w:r>
    </w:p>
    <w:p w14:paraId="77CE09CE" w14:textId="77777777" w:rsidR="000264B5" w:rsidRPr="000264B5" w:rsidRDefault="000264B5" w:rsidP="000264B5">
      <w:pPr>
        <w:tabs>
          <w:tab w:val="left" w:pos="-720"/>
        </w:tabs>
        <w:suppressAutoHyphens/>
        <w:ind w:left="360"/>
        <w:jc w:val="both"/>
        <w:rPr>
          <w:spacing w:val="-2"/>
        </w:rPr>
      </w:pPr>
      <w:r w:rsidRPr="000264B5">
        <w:rPr>
          <w:spacing w:val="-2"/>
        </w:rPr>
        <w:t xml:space="preserve">  this area.</w:t>
      </w:r>
    </w:p>
    <w:p w14:paraId="365B119B" w14:textId="77777777" w:rsidR="000264B5" w:rsidRPr="000264B5" w:rsidRDefault="000264B5" w:rsidP="000264B5">
      <w:pPr>
        <w:pStyle w:val="p4"/>
        <w:tabs>
          <w:tab w:val="clear" w:pos="220"/>
        </w:tabs>
        <w:spacing w:line="240" w:lineRule="auto"/>
        <w:ind w:left="0" w:firstLine="0"/>
        <w:jc w:val="both"/>
        <w:rPr>
          <w:rFonts w:ascii="Arial" w:hAnsi="Arial" w:cs="Arial"/>
          <w:szCs w:val="24"/>
        </w:rPr>
      </w:pPr>
    </w:p>
    <w:p w14:paraId="5EBF4531" w14:textId="77777777" w:rsidR="000264B5" w:rsidRPr="000264B5" w:rsidRDefault="000264B5" w:rsidP="000264B5">
      <w:pPr>
        <w:pStyle w:val="p12"/>
        <w:tabs>
          <w:tab w:val="num" w:pos="-2410"/>
        </w:tabs>
        <w:spacing w:line="240" w:lineRule="auto"/>
        <w:ind w:left="567" w:hanging="567"/>
        <w:jc w:val="both"/>
        <w:outlineLvl w:val="0"/>
        <w:rPr>
          <w:rFonts w:ascii="Arial" w:hAnsi="Arial" w:cs="Arial"/>
          <w:szCs w:val="24"/>
        </w:rPr>
      </w:pPr>
      <w:r w:rsidRPr="000264B5">
        <w:rPr>
          <w:rFonts w:ascii="Arial" w:hAnsi="Arial" w:cs="Arial"/>
          <w:b/>
          <w:szCs w:val="24"/>
        </w:rPr>
        <w:t>b)</w:t>
      </w:r>
      <w:r w:rsidRPr="000264B5">
        <w:rPr>
          <w:rFonts w:ascii="Arial" w:hAnsi="Arial" w:cs="Arial"/>
          <w:b/>
          <w:szCs w:val="24"/>
        </w:rPr>
        <w:tab/>
        <w:t>Teaching and Learning</w:t>
      </w:r>
      <w:r w:rsidRPr="000264B5">
        <w:rPr>
          <w:rFonts w:ascii="Arial" w:hAnsi="Arial" w:cs="Arial"/>
          <w:szCs w:val="24"/>
        </w:rPr>
        <w:t xml:space="preserve"> To:</w:t>
      </w:r>
    </w:p>
    <w:p w14:paraId="6ACE597E" w14:textId="77777777" w:rsidR="000264B5" w:rsidRPr="000264B5" w:rsidRDefault="000264B5" w:rsidP="000264B5">
      <w:pPr>
        <w:tabs>
          <w:tab w:val="num" w:pos="-2410"/>
        </w:tabs>
        <w:ind w:left="567" w:hanging="567"/>
        <w:jc w:val="both"/>
      </w:pPr>
    </w:p>
    <w:p w14:paraId="094C17CF" w14:textId="77777777" w:rsidR="000264B5" w:rsidRPr="000264B5" w:rsidRDefault="000264B5" w:rsidP="000264B5">
      <w:pPr>
        <w:numPr>
          <w:ilvl w:val="0"/>
          <w:numId w:val="20"/>
        </w:numPr>
        <w:tabs>
          <w:tab w:val="clear" w:pos="720"/>
          <w:tab w:val="num" w:pos="-2410"/>
        </w:tabs>
        <w:ind w:left="576" w:hanging="576"/>
        <w:jc w:val="both"/>
      </w:pPr>
      <w:r w:rsidRPr="000264B5">
        <w:t>use your own class as an example of high quality teaching and learning in the subject;</w:t>
      </w:r>
    </w:p>
    <w:p w14:paraId="473A1C5E" w14:textId="77777777" w:rsidR="000264B5" w:rsidRPr="000264B5" w:rsidRDefault="000264B5" w:rsidP="000264B5">
      <w:pPr>
        <w:pStyle w:val="p4"/>
        <w:numPr>
          <w:ilvl w:val="0"/>
          <w:numId w:val="20"/>
        </w:numPr>
        <w:tabs>
          <w:tab w:val="clear" w:pos="220"/>
          <w:tab w:val="clear" w:pos="720"/>
          <w:tab w:val="num" w:pos="-2410"/>
        </w:tabs>
        <w:spacing w:line="240" w:lineRule="auto"/>
        <w:ind w:left="576" w:hanging="576"/>
        <w:jc w:val="both"/>
        <w:rPr>
          <w:rFonts w:ascii="Arial" w:hAnsi="Arial" w:cs="Arial"/>
          <w:szCs w:val="24"/>
        </w:rPr>
      </w:pPr>
      <w:r w:rsidRPr="000264B5">
        <w:rPr>
          <w:rFonts w:ascii="Arial" w:hAnsi="Arial" w:cs="Arial"/>
          <w:szCs w:val="24"/>
        </w:rPr>
        <w:t>ensure continuity and progression in the subject by supporting colleagues in choosing the appropriate sequence of teaching and teaching methods and setting clear learning objectives through an agreed scheme of work, developed in line with the school development plan;</w:t>
      </w:r>
    </w:p>
    <w:p w14:paraId="1B5F1685" w14:textId="77777777" w:rsidR="000264B5" w:rsidRPr="000264B5" w:rsidRDefault="000264B5" w:rsidP="000264B5">
      <w:pPr>
        <w:pStyle w:val="p4"/>
        <w:numPr>
          <w:ilvl w:val="0"/>
          <w:numId w:val="20"/>
        </w:numPr>
        <w:tabs>
          <w:tab w:val="clear" w:pos="220"/>
          <w:tab w:val="clear" w:pos="720"/>
          <w:tab w:val="num" w:pos="-2410"/>
        </w:tabs>
        <w:spacing w:line="240" w:lineRule="auto"/>
        <w:ind w:left="576" w:hanging="576"/>
        <w:jc w:val="both"/>
        <w:rPr>
          <w:rFonts w:ascii="Arial" w:hAnsi="Arial" w:cs="Arial"/>
          <w:szCs w:val="24"/>
        </w:rPr>
      </w:pPr>
      <w:r w:rsidRPr="000264B5">
        <w:rPr>
          <w:rFonts w:ascii="Arial" w:hAnsi="Arial" w:cs="Arial"/>
          <w:szCs w:val="24"/>
        </w:rPr>
        <w:t>establish clear targets for achievement in the subject and evaluate progress through the use of appropriate assessments and records and regular yearly analysis of this data;</w:t>
      </w:r>
    </w:p>
    <w:p w14:paraId="29EFB406" w14:textId="77777777" w:rsidR="000264B5" w:rsidRPr="000264B5" w:rsidRDefault="000264B5" w:rsidP="000264B5">
      <w:pPr>
        <w:pStyle w:val="p4"/>
        <w:numPr>
          <w:ilvl w:val="0"/>
          <w:numId w:val="20"/>
        </w:numPr>
        <w:tabs>
          <w:tab w:val="clear" w:pos="220"/>
          <w:tab w:val="clear" w:pos="720"/>
          <w:tab w:val="num" w:pos="-2410"/>
        </w:tabs>
        <w:spacing w:line="240" w:lineRule="auto"/>
        <w:ind w:left="576" w:hanging="576"/>
        <w:jc w:val="both"/>
        <w:rPr>
          <w:rFonts w:ascii="Arial" w:hAnsi="Arial" w:cs="Arial"/>
          <w:szCs w:val="24"/>
        </w:rPr>
      </w:pPr>
      <w:r w:rsidRPr="000264B5">
        <w:rPr>
          <w:rFonts w:ascii="Arial" w:hAnsi="Arial" w:cs="Arial"/>
          <w:szCs w:val="24"/>
        </w:rPr>
        <w:t>evaluate the teaching of  the subject by the monitoring of teachers' plans and through work analysis, identify effective practice and areas for improvement, and take appropriate action to improve further the quality of teaching;</w:t>
      </w:r>
    </w:p>
    <w:p w14:paraId="6BDA1D7F" w14:textId="77777777" w:rsidR="000264B5" w:rsidRPr="000264B5" w:rsidRDefault="000264B5" w:rsidP="000264B5">
      <w:pPr>
        <w:pStyle w:val="p17"/>
        <w:numPr>
          <w:ilvl w:val="0"/>
          <w:numId w:val="20"/>
        </w:numPr>
        <w:tabs>
          <w:tab w:val="clear" w:pos="240"/>
          <w:tab w:val="clear" w:pos="720"/>
          <w:tab w:val="num" w:pos="-2410"/>
        </w:tabs>
        <w:spacing w:line="240" w:lineRule="auto"/>
        <w:ind w:left="576" w:hanging="576"/>
        <w:jc w:val="both"/>
        <w:rPr>
          <w:rFonts w:ascii="Arial" w:hAnsi="Arial" w:cs="Arial"/>
          <w:szCs w:val="24"/>
        </w:rPr>
      </w:pPr>
      <w:r w:rsidRPr="000264B5">
        <w:rPr>
          <w:rFonts w:ascii="Arial" w:hAnsi="Arial" w:cs="Arial"/>
          <w:szCs w:val="24"/>
        </w:rPr>
        <w:t>develop effective links with the local community including parents, business and industry;</w:t>
      </w:r>
    </w:p>
    <w:p w14:paraId="29AA90BE" w14:textId="77777777" w:rsidR="000264B5" w:rsidRPr="000264B5" w:rsidRDefault="000264B5" w:rsidP="000264B5">
      <w:pPr>
        <w:pStyle w:val="p17"/>
        <w:numPr>
          <w:ilvl w:val="0"/>
          <w:numId w:val="20"/>
        </w:numPr>
        <w:tabs>
          <w:tab w:val="clear" w:pos="240"/>
          <w:tab w:val="clear" w:pos="720"/>
          <w:tab w:val="num" w:pos="-2410"/>
        </w:tabs>
        <w:spacing w:line="240" w:lineRule="auto"/>
        <w:ind w:left="576" w:hanging="576"/>
        <w:jc w:val="both"/>
        <w:rPr>
          <w:rFonts w:ascii="Arial" w:hAnsi="Arial" w:cs="Arial"/>
          <w:szCs w:val="24"/>
        </w:rPr>
      </w:pPr>
      <w:r w:rsidRPr="000264B5">
        <w:rPr>
          <w:rFonts w:ascii="Arial" w:hAnsi="Arial" w:cs="Arial"/>
          <w:szCs w:val="24"/>
        </w:rPr>
        <w:t xml:space="preserve">ensure that teachers are aware of the implications of equality of opportunity which </w:t>
      </w:r>
      <w:r w:rsidRPr="000264B5">
        <w:rPr>
          <w:rFonts w:ascii="Arial" w:hAnsi="Arial" w:cs="Arial"/>
          <w:szCs w:val="24"/>
        </w:rPr>
        <w:lastRenderedPageBreak/>
        <w:t>the subject raises.</w:t>
      </w:r>
    </w:p>
    <w:p w14:paraId="0F7F8964" w14:textId="77777777" w:rsidR="000264B5" w:rsidRPr="000264B5" w:rsidRDefault="000264B5" w:rsidP="000264B5">
      <w:pPr>
        <w:pStyle w:val="BodyTextIndent"/>
        <w:numPr>
          <w:ilvl w:val="0"/>
          <w:numId w:val="20"/>
        </w:numPr>
        <w:tabs>
          <w:tab w:val="clear" w:pos="720"/>
          <w:tab w:val="num" w:pos="528"/>
        </w:tabs>
        <w:ind w:left="576" w:hanging="576"/>
        <w:jc w:val="both"/>
        <w:rPr>
          <w:rFonts w:ascii="Arial" w:hAnsi="Arial" w:cs="Arial"/>
          <w:sz w:val="24"/>
          <w:szCs w:val="24"/>
        </w:rPr>
      </w:pPr>
      <w:r w:rsidRPr="000264B5">
        <w:rPr>
          <w:rFonts w:ascii="Arial" w:hAnsi="Arial" w:cs="Arial"/>
          <w:sz w:val="24"/>
          <w:szCs w:val="24"/>
        </w:rPr>
        <w:t>help to establish common standards of practice within the department and develop the effectiveness of teaching and learning styles in all relevant curriculum area within the department.</w:t>
      </w:r>
    </w:p>
    <w:p w14:paraId="2AC675EE" w14:textId="77777777" w:rsidR="000264B5" w:rsidRPr="000264B5" w:rsidRDefault="000264B5" w:rsidP="000264B5">
      <w:pPr>
        <w:pStyle w:val="BodyTextIndent"/>
        <w:numPr>
          <w:ilvl w:val="0"/>
          <w:numId w:val="20"/>
        </w:numPr>
        <w:tabs>
          <w:tab w:val="clear" w:pos="720"/>
          <w:tab w:val="num" w:pos="528"/>
        </w:tabs>
        <w:ind w:left="576" w:hanging="576"/>
        <w:jc w:val="both"/>
        <w:rPr>
          <w:rFonts w:ascii="Arial" w:hAnsi="Arial" w:cs="Arial"/>
          <w:sz w:val="24"/>
          <w:szCs w:val="24"/>
        </w:rPr>
      </w:pPr>
      <w:r w:rsidRPr="000264B5">
        <w:rPr>
          <w:rFonts w:ascii="Arial" w:hAnsi="Arial" w:cs="Arial"/>
          <w:sz w:val="24"/>
          <w:szCs w:val="24"/>
        </w:rPr>
        <w:t>ensure that opportunities for the appropriate use of ICT is included in schemes of work.</w:t>
      </w:r>
    </w:p>
    <w:p w14:paraId="1AA6F292" w14:textId="7777D4C4" w:rsidR="000264B5" w:rsidRPr="000264B5" w:rsidRDefault="000264B5" w:rsidP="000264B5">
      <w:pPr>
        <w:pStyle w:val="BodyTextIndent"/>
        <w:numPr>
          <w:ilvl w:val="0"/>
          <w:numId w:val="20"/>
        </w:numPr>
        <w:tabs>
          <w:tab w:val="clear" w:pos="720"/>
          <w:tab w:val="num" w:pos="528"/>
        </w:tabs>
        <w:ind w:left="576" w:hanging="576"/>
        <w:jc w:val="both"/>
        <w:rPr>
          <w:rFonts w:ascii="Arial" w:hAnsi="Arial" w:cs="Arial"/>
          <w:sz w:val="24"/>
          <w:szCs w:val="24"/>
        </w:rPr>
      </w:pPr>
      <w:r w:rsidRPr="000264B5">
        <w:rPr>
          <w:rFonts w:ascii="Arial" w:hAnsi="Arial" w:cs="Arial"/>
          <w:sz w:val="24"/>
          <w:szCs w:val="24"/>
        </w:rPr>
        <w:t>Ensure that there is effective transition from KS4 to KS5 and that provision for 14</w:t>
      </w:r>
      <w:r w:rsidR="00A66885">
        <w:rPr>
          <w:rFonts w:ascii="Arial" w:hAnsi="Arial" w:cs="Arial"/>
          <w:sz w:val="24"/>
          <w:szCs w:val="24"/>
        </w:rPr>
        <w:t>-</w:t>
      </w:r>
      <w:r w:rsidRPr="000264B5">
        <w:rPr>
          <w:rFonts w:ascii="Arial" w:hAnsi="Arial" w:cs="Arial"/>
          <w:sz w:val="24"/>
          <w:szCs w:val="24"/>
        </w:rPr>
        <w:t>19 meets the needs of all students.</w:t>
      </w:r>
    </w:p>
    <w:p w14:paraId="11B48CFB" w14:textId="77777777" w:rsidR="000264B5" w:rsidRPr="000264B5" w:rsidRDefault="000264B5" w:rsidP="000264B5">
      <w:pPr>
        <w:pStyle w:val="BodyTextIndent"/>
        <w:numPr>
          <w:ilvl w:val="0"/>
          <w:numId w:val="20"/>
        </w:numPr>
        <w:tabs>
          <w:tab w:val="clear" w:pos="720"/>
          <w:tab w:val="num" w:pos="528"/>
        </w:tabs>
        <w:ind w:left="576" w:hanging="576"/>
        <w:jc w:val="both"/>
        <w:rPr>
          <w:rFonts w:ascii="Arial" w:hAnsi="Arial" w:cs="Arial"/>
          <w:sz w:val="24"/>
          <w:szCs w:val="24"/>
        </w:rPr>
      </w:pPr>
      <w:r w:rsidRPr="000264B5">
        <w:rPr>
          <w:rFonts w:ascii="Arial" w:hAnsi="Arial" w:cs="Arial"/>
          <w:sz w:val="24"/>
          <w:szCs w:val="24"/>
        </w:rPr>
        <w:t>Oversee the development of literacy within Art.</w:t>
      </w:r>
    </w:p>
    <w:p w14:paraId="19852B6A" w14:textId="77777777" w:rsidR="000264B5" w:rsidRPr="000264B5" w:rsidRDefault="000264B5" w:rsidP="000264B5">
      <w:pPr>
        <w:pStyle w:val="BodyTextIndent"/>
        <w:jc w:val="both"/>
        <w:rPr>
          <w:rFonts w:ascii="Arial" w:hAnsi="Arial" w:cs="Arial"/>
          <w:sz w:val="24"/>
          <w:szCs w:val="24"/>
        </w:rPr>
      </w:pPr>
    </w:p>
    <w:p w14:paraId="24DF4B50" w14:textId="77777777" w:rsidR="000264B5" w:rsidRPr="000264B5" w:rsidRDefault="000264B5" w:rsidP="000264B5">
      <w:pPr>
        <w:pStyle w:val="p12"/>
        <w:tabs>
          <w:tab w:val="num" w:pos="-2410"/>
        </w:tabs>
        <w:spacing w:line="240" w:lineRule="auto"/>
        <w:ind w:left="567" w:hanging="567"/>
        <w:jc w:val="both"/>
        <w:outlineLvl w:val="0"/>
        <w:rPr>
          <w:rFonts w:ascii="Arial" w:hAnsi="Arial" w:cs="Arial"/>
          <w:szCs w:val="24"/>
        </w:rPr>
      </w:pPr>
      <w:r w:rsidRPr="000264B5">
        <w:rPr>
          <w:rFonts w:ascii="Arial" w:hAnsi="Arial" w:cs="Arial"/>
          <w:b/>
          <w:szCs w:val="24"/>
        </w:rPr>
        <w:t>c)</w:t>
      </w:r>
      <w:r w:rsidRPr="000264B5">
        <w:rPr>
          <w:rFonts w:ascii="Arial" w:hAnsi="Arial" w:cs="Arial"/>
          <w:b/>
          <w:szCs w:val="24"/>
        </w:rPr>
        <w:tab/>
        <w:t>Leading and Managing Staff</w:t>
      </w:r>
      <w:r w:rsidRPr="000264B5">
        <w:rPr>
          <w:rFonts w:ascii="Arial" w:hAnsi="Arial" w:cs="Arial"/>
          <w:szCs w:val="24"/>
        </w:rPr>
        <w:t xml:space="preserve"> To:</w:t>
      </w:r>
    </w:p>
    <w:p w14:paraId="255912AE" w14:textId="77777777" w:rsidR="000264B5" w:rsidRPr="000264B5" w:rsidRDefault="000264B5" w:rsidP="000264B5">
      <w:pPr>
        <w:tabs>
          <w:tab w:val="num" w:pos="-2410"/>
        </w:tabs>
        <w:ind w:left="567" w:hanging="567"/>
        <w:jc w:val="both"/>
      </w:pPr>
    </w:p>
    <w:p w14:paraId="652E7626" w14:textId="77777777" w:rsidR="000264B5" w:rsidRPr="000264B5" w:rsidRDefault="000264B5" w:rsidP="000264B5">
      <w:pPr>
        <w:pStyle w:val="p4"/>
        <w:numPr>
          <w:ilvl w:val="0"/>
          <w:numId w:val="20"/>
        </w:numPr>
        <w:tabs>
          <w:tab w:val="clear" w:pos="220"/>
          <w:tab w:val="clear" w:pos="720"/>
          <w:tab w:val="num" w:pos="-2410"/>
          <w:tab w:val="num" w:pos="504"/>
        </w:tabs>
        <w:spacing w:line="240" w:lineRule="auto"/>
        <w:ind w:left="567" w:hanging="567"/>
        <w:jc w:val="both"/>
        <w:rPr>
          <w:rFonts w:ascii="Arial" w:hAnsi="Arial" w:cs="Arial"/>
          <w:szCs w:val="24"/>
        </w:rPr>
      </w:pPr>
      <w:r w:rsidRPr="000264B5">
        <w:rPr>
          <w:rFonts w:ascii="Arial" w:hAnsi="Arial" w:cs="Arial"/>
          <w:szCs w:val="24"/>
        </w:rPr>
        <w:t xml:space="preserve"> enable all teachers to achieve expertise in planning for and teaching in the Key Stage through example, support and by leading or providing high quality professional development opportunities;</w:t>
      </w:r>
    </w:p>
    <w:p w14:paraId="427780F2" w14:textId="612A5DF2" w:rsidR="000264B5" w:rsidRPr="000264B5" w:rsidRDefault="000264B5" w:rsidP="000264B5">
      <w:pPr>
        <w:pStyle w:val="p4"/>
        <w:numPr>
          <w:ilvl w:val="0"/>
          <w:numId w:val="20"/>
        </w:numPr>
        <w:tabs>
          <w:tab w:val="clear" w:pos="220"/>
          <w:tab w:val="clear" w:pos="720"/>
        </w:tabs>
        <w:spacing w:line="240" w:lineRule="auto"/>
        <w:ind w:left="567" w:hanging="567"/>
        <w:jc w:val="both"/>
        <w:rPr>
          <w:rFonts w:ascii="Arial" w:hAnsi="Arial" w:cs="Arial"/>
          <w:szCs w:val="24"/>
        </w:rPr>
      </w:pPr>
      <w:r w:rsidRPr="000264B5">
        <w:rPr>
          <w:rFonts w:ascii="Arial" w:hAnsi="Arial" w:cs="Arial"/>
          <w:szCs w:val="24"/>
        </w:rPr>
        <w:t xml:space="preserve">ensure that the </w:t>
      </w:r>
      <w:r w:rsidR="00A66885">
        <w:rPr>
          <w:rFonts w:ascii="Arial" w:hAnsi="Arial" w:cs="Arial"/>
          <w:szCs w:val="24"/>
        </w:rPr>
        <w:t xml:space="preserve">CEO, </w:t>
      </w:r>
      <w:r w:rsidRPr="000264B5">
        <w:rPr>
          <w:rFonts w:ascii="Arial" w:hAnsi="Arial" w:cs="Arial"/>
          <w:szCs w:val="24"/>
        </w:rPr>
        <w:t xml:space="preserve">Headteacher, SLT and </w:t>
      </w:r>
      <w:r w:rsidR="00A66885">
        <w:rPr>
          <w:rFonts w:ascii="Arial" w:hAnsi="Arial" w:cs="Arial"/>
          <w:szCs w:val="24"/>
        </w:rPr>
        <w:t>Trustees/G</w:t>
      </w:r>
      <w:r w:rsidRPr="000264B5">
        <w:rPr>
          <w:rFonts w:ascii="Arial" w:hAnsi="Arial" w:cs="Arial"/>
          <w:szCs w:val="24"/>
        </w:rPr>
        <w:t>overnors are well informed about policies, plans, priorities and targets for the Key Stage and that these are properly incorporated into the school development plan.</w:t>
      </w:r>
    </w:p>
    <w:p w14:paraId="7D9AA864" w14:textId="77777777" w:rsidR="000264B5" w:rsidRPr="000264B5" w:rsidRDefault="000264B5" w:rsidP="000264B5">
      <w:pPr>
        <w:pStyle w:val="BodyTextIndent"/>
        <w:numPr>
          <w:ilvl w:val="0"/>
          <w:numId w:val="20"/>
        </w:numPr>
        <w:tabs>
          <w:tab w:val="clear" w:pos="720"/>
          <w:tab w:val="num" w:pos="576"/>
        </w:tabs>
        <w:ind w:left="576" w:hanging="576"/>
        <w:jc w:val="both"/>
        <w:rPr>
          <w:rFonts w:ascii="Arial" w:hAnsi="Arial" w:cs="Arial"/>
          <w:sz w:val="24"/>
          <w:szCs w:val="24"/>
        </w:rPr>
      </w:pPr>
      <w:r w:rsidRPr="000264B5">
        <w:rPr>
          <w:rFonts w:ascii="Arial" w:hAnsi="Arial" w:cs="Arial"/>
          <w:sz w:val="24"/>
          <w:szCs w:val="24"/>
        </w:rPr>
        <w:t>ensure the maintenance of accurate and up-to-date information concerning the relevant curriculum area on the management information system.</w:t>
      </w:r>
    </w:p>
    <w:p w14:paraId="313AF46C" w14:textId="77777777" w:rsidR="000264B5" w:rsidRPr="000264B5" w:rsidRDefault="000264B5" w:rsidP="000264B5">
      <w:pPr>
        <w:pStyle w:val="BodyTextIndent"/>
        <w:numPr>
          <w:ilvl w:val="0"/>
          <w:numId w:val="20"/>
        </w:numPr>
        <w:tabs>
          <w:tab w:val="clear" w:pos="720"/>
          <w:tab w:val="num" w:pos="552"/>
        </w:tabs>
        <w:ind w:left="576" w:hanging="576"/>
        <w:jc w:val="both"/>
        <w:rPr>
          <w:rFonts w:ascii="Arial" w:hAnsi="Arial" w:cs="Arial"/>
          <w:sz w:val="24"/>
          <w:szCs w:val="24"/>
        </w:rPr>
      </w:pPr>
      <w:r w:rsidRPr="000264B5">
        <w:rPr>
          <w:rFonts w:ascii="Arial" w:hAnsi="Arial" w:cs="Arial"/>
          <w:sz w:val="24"/>
          <w:szCs w:val="24"/>
        </w:rPr>
        <w:t>assist in the use of analysis and evaluation of performance data.</w:t>
      </w:r>
    </w:p>
    <w:p w14:paraId="3DBFA2E2" w14:textId="77777777" w:rsidR="000264B5" w:rsidRPr="000264B5" w:rsidRDefault="000264B5" w:rsidP="000264B5">
      <w:pPr>
        <w:pStyle w:val="BodyTextIndent"/>
        <w:numPr>
          <w:ilvl w:val="0"/>
          <w:numId w:val="20"/>
        </w:numPr>
        <w:tabs>
          <w:tab w:val="clear" w:pos="720"/>
          <w:tab w:val="num" w:pos="552"/>
        </w:tabs>
        <w:ind w:left="576" w:hanging="576"/>
        <w:jc w:val="both"/>
        <w:rPr>
          <w:rFonts w:ascii="Arial" w:hAnsi="Arial" w:cs="Arial"/>
          <w:sz w:val="24"/>
          <w:szCs w:val="24"/>
        </w:rPr>
      </w:pPr>
      <w:r w:rsidRPr="000264B5">
        <w:rPr>
          <w:rFonts w:ascii="Arial" w:hAnsi="Arial" w:cs="Arial"/>
          <w:sz w:val="24"/>
          <w:szCs w:val="24"/>
        </w:rPr>
        <w:t>assist in the production of reports on examination performance, including the use of value-added data.</w:t>
      </w:r>
    </w:p>
    <w:p w14:paraId="7BD89529" w14:textId="77777777" w:rsidR="000264B5" w:rsidRPr="000264B5" w:rsidRDefault="000264B5" w:rsidP="000264B5">
      <w:pPr>
        <w:numPr>
          <w:ilvl w:val="0"/>
          <w:numId w:val="20"/>
        </w:numPr>
        <w:tabs>
          <w:tab w:val="clear" w:pos="720"/>
          <w:tab w:val="num" w:pos="552"/>
        </w:tabs>
        <w:ind w:left="576" w:hanging="576"/>
        <w:jc w:val="both"/>
      </w:pPr>
      <w:r w:rsidRPr="000264B5">
        <w:t>assist in the of identification exam entries within the department.</w:t>
      </w:r>
    </w:p>
    <w:p w14:paraId="3EDF36A9" w14:textId="77777777" w:rsidR="000264B5" w:rsidRPr="000264B5" w:rsidRDefault="000264B5" w:rsidP="000264B5">
      <w:pPr>
        <w:numPr>
          <w:ilvl w:val="0"/>
          <w:numId w:val="22"/>
        </w:numPr>
        <w:tabs>
          <w:tab w:val="clear" w:pos="360"/>
          <w:tab w:val="num" w:pos="552"/>
        </w:tabs>
        <w:ind w:left="576" w:hanging="576"/>
        <w:jc w:val="both"/>
      </w:pPr>
      <w:r w:rsidRPr="000264B5">
        <w:t>work closely with line manager to ensure that staff development needs are identified and that appropriate programmes are designed to meet such needs.</w:t>
      </w:r>
    </w:p>
    <w:p w14:paraId="1440D979" w14:textId="77777777" w:rsidR="000264B5" w:rsidRPr="000264B5" w:rsidRDefault="000264B5" w:rsidP="000264B5">
      <w:pPr>
        <w:numPr>
          <w:ilvl w:val="0"/>
          <w:numId w:val="23"/>
        </w:numPr>
        <w:tabs>
          <w:tab w:val="clear" w:pos="360"/>
          <w:tab w:val="num" w:pos="552"/>
        </w:tabs>
        <w:ind w:left="576" w:hanging="576"/>
        <w:jc w:val="both"/>
      </w:pPr>
      <w:r w:rsidRPr="000264B5">
        <w:t>Contribute to performance management procedures and to act as appraiser for a group of staff within the department, making pay recommendations to HT as appropriate.</w:t>
      </w:r>
    </w:p>
    <w:p w14:paraId="16E3B5E6" w14:textId="77777777" w:rsidR="000264B5" w:rsidRPr="000264B5" w:rsidRDefault="000264B5" w:rsidP="000264B5">
      <w:pPr>
        <w:numPr>
          <w:ilvl w:val="0"/>
          <w:numId w:val="23"/>
        </w:numPr>
        <w:tabs>
          <w:tab w:val="clear" w:pos="360"/>
          <w:tab w:val="num" w:pos="552"/>
        </w:tabs>
        <w:ind w:left="576" w:hanging="576"/>
        <w:jc w:val="both"/>
      </w:pPr>
      <w:r w:rsidRPr="000264B5">
        <w:t>promote teamwork and to motivate staff to ensure effective working relations.</w:t>
      </w:r>
    </w:p>
    <w:p w14:paraId="38C60236" w14:textId="77777777" w:rsidR="000264B5" w:rsidRPr="000264B5" w:rsidRDefault="000264B5" w:rsidP="000264B5">
      <w:pPr>
        <w:numPr>
          <w:ilvl w:val="0"/>
          <w:numId w:val="23"/>
        </w:numPr>
        <w:tabs>
          <w:tab w:val="clear" w:pos="360"/>
          <w:tab w:val="num" w:pos="552"/>
        </w:tabs>
        <w:ind w:left="576" w:hanging="576"/>
        <w:jc w:val="both"/>
      </w:pPr>
      <w:r w:rsidRPr="000264B5">
        <w:t>Oversee the consistent application of sanctions and rewards for effectives behaviour management within the department.</w:t>
      </w:r>
    </w:p>
    <w:p w14:paraId="1F4F9A4D" w14:textId="77777777" w:rsidR="000264B5" w:rsidRPr="000264B5" w:rsidRDefault="000264B5" w:rsidP="000264B5">
      <w:pPr>
        <w:numPr>
          <w:ilvl w:val="0"/>
          <w:numId w:val="23"/>
        </w:numPr>
        <w:tabs>
          <w:tab w:val="clear" w:pos="360"/>
          <w:tab w:val="num" w:pos="552"/>
        </w:tabs>
        <w:ind w:left="576" w:hanging="576"/>
        <w:jc w:val="both"/>
      </w:pPr>
      <w:r w:rsidRPr="000264B5">
        <w:t>ensure the effective efficient deployment of classroom support in the Key Stage.</w:t>
      </w:r>
    </w:p>
    <w:p w14:paraId="4BDF36CA" w14:textId="77777777" w:rsidR="000264B5" w:rsidRPr="000264B5" w:rsidRDefault="000264B5" w:rsidP="000264B5">
      <w:pPr>
        <w:jc w:val="both"/>
      </w:pPr>
    </w:p>
    <w:p w14:paraId="4D45D3C6" w14:textId="77777777" w:rsidR="000264B5" w:rsidRPr="000264B5" w:rsidRDefault="000264B5" w:rsidP="000264B5">
      <w:pPr>
        <w:pStyle w:val="p12"/>
        <w:tabs>
          <w:tab w:val="num" w:pos="-2410"/>
        </w:tabs>
        <w:spacing w:line="240" w:lineRule="auto"/>
        <w:ind w:left="567" w:hanging="567"/>
        <w:jc w:val="both"/>
        <w:outlineLvl w:val="0"/>
        <w:rPr>
          <w:rFonts w:ascii="Arial" w:hAnsi="Arial" w:cs="Arial"/>
          <w:szCs w:val="24"/>
        </w:rPr>
      </w:pPr>
      <w:r w:rsidRPr="000264B5">
        <w:rPr>
          <w:rFonts w:ascii="Arial" w:hAnsi="Arial" w:cs="Arial"/>
          <w:b/>
          <w:szCs w:val="24"/>
        </w:rPr>
        <w:t>d)</w:t>
      </w:r>
      <w:r w:rsidRPr="000264B5">
        <w:rPr>
          <w:rFonts w:ascii="Arial" w:hAnsi="Arial" w:cs="Arial"/>
          <w:b/>
          <w:szCs w:val="24"/>
        </w:rPr>
        <w:tab/>
        <w:t>Effective Deployment of Resources</w:t>
      </w:r>
      <w:r w:rsidRPr="000264B5">
        <w:rPr>
          <w:rFonts w:ascii="Arial" w:hAnsi="Arial" w:cs="Arial"/>
          <w:szCs w:val="24"/>
        </w:rPr>
        <w:t xml:space="preserve"> To:</w:t>
      </w:r>
    </w:p>
    <w:p w14:paraId="0ADA3E75" w14:textId="77777777" w:rsidR="000264B5" w:rsidRPr="000264B5" w:rsidRDefault="000264B5" w:rsidP="000264B5">
      <w:pPr>
        <w:tabs>
          <w:tab w:val="num" w:pos="-2410"/>
        </w:tabs>
        <w:ind w:left="567" w:hanging="567"/>
        <w:jc w:val="both"/>
      </w:pPr>
    </w:p>
    <w:p w14:paraId="719AB4B7" w14:textId="77777777" w:rsidR="000264B5" w:rsidRPr="000264B5" w:rsidRDefault="000264B5" w:rsidP="000264B5">
      <w:pPr>
        <w:pStyle w:val="p4"/>
        <w:numPr>
          <w:ilvl w:val="0"/>
          <w:numId w:val="20"/>
        </w:numPr>
        <w:tabs>
          <w:tab w:val="clear" w:pos="220"/>
          <w:tab w:val="clear" w:pos="720"/>
          <w:tab w:val="num" w:pos="-2410"/>
        </w:tabs>
        <w:spacing w:line="240" w:lineRule="auto"/>
        <w:ind w:left="567" w:hanging="567"/>
        <w:jc w:val="both"/>
        <w:rPr>
          <w:rFonts w:ascii="Arial" w:hAnsi="Arial" w:cs="Arial"/>
          <w:szCs w:val="24"/>
        </w:rPr>
      </w:pPr>
      <w:r w:rsidRPr="000264B5">
        <w:rPr>
          <w:rFonts w:ascii="Arial" w:hAnsi="Arial" w:cs="Arial"/>
          <w:szCs w:val="24"/>
        </w:rPr>
        <w:t>maintain efficient and effective management and organisation of learning resources, by developing or identifying new resources including ICT applications in the Key stage;</w:t>
      </w:r>
    </w:p>
    <w:p w14:paraId="5713C2BF" w14:textId="77777777" w:rsidR="000264B5" w:rsidRPr="000264B5" w:rsidRDefault="000264B5" w:rsidP="000264B5">
      <w:pPr>
        <w:pStyle w:val="p4"/>
        <w:numPr>
          <w:ilvl w:val="0"/>
          <w:numId w:val="21"/>
        </w:numPr>
        <w:tabs>
          <w:tab w:val="clear" w:pos="220"/>
          <w:tab w:val="clear" w:pos="360"/>
          <w:tab w:val="num" w:pos="-2410"/>
        </w:tabs>
        <w:spacing w:line="240" w:lineRule="auto"/>
        <w:ind w:left="567" w:hanging="567"/>
        <w:jc w:val="both"/>
        <w:rPr>
          <w:rFonts w:ascii="Arial" w:hAnsi="Arial" w:cs="Arial"/>
          <w:szCs w:val="24"/>
        </w:rPr>
      </w:pPr>
      <w:r w:rsidRPr="000264B5">
        <w:rPr>
          <w:rFonts w:ascii="Arial" w:hAnsi="Arial" w:cs="Arial"/>
          <w:szCs w:val="24"/>
        </w:rPr>
        <w:t>be aware of and respond appropriately to any health and safety issues raised by materials, practice or accommodation related to the Key Stage;</w:t>
      </w:r>
    </w:p>
    <w:p w14:paraId="2C22F361" w14:textId="77777777" w:rsidR="000264B5" w:rsidRPr="000264B5" w:rsidRDefault="000264B5" w:rsidP="000264B5">
      <w:pPr>
        <w:pStyle w:val="p4"/>
        <w:numPr>
          <w:ilvl w:val="0"/>
          <w:numId w:val="20"/>
        </w:numPr>
        <w:tabs>
          <w:tab w:val="clear" w:pos="220"/>
          <w:tab w:val="clear" w:pos="720"/>
          <w:tab w:val="num" w:pos="-2410"/>
        </w:tabs>
        <w:spacing w:line="240" w:lineRule="auto"/>
        <w:ind w:left="567" w:hanging="567"/>
        <w:jc w:val="both"/>
        <w:rPr>
          <w:rFonts w:ascii="Arial" w:hAnsi="Arial" w:cs="Arial"/>
          <w:szCs w:val="24"/>
        </w:rPr>
      </w:pPr>
      <w:r w:rsidRPr="000264B5">
        <w:rPr>
          <w:rFonts w:ascii="Arial" w:hAnsi="Arial" w:cs="Arial"/>
          <w:szCs w:val="24"/>
        </w:rPr>
        <w:t>maintain efficient and effective management of the expenditure for the Key Stage;</w:t>
      </w:r>
    </w:p>
    <w:p w14:paraId="53DF897C" w14:textId="77777777" w:rsidR="000264B5" w:rsidRPr="000264B5" w:rsidRDefault="000264B5" w:rsidP="000264B5">
      <w:pPr>
        <w:pStyle w:val="p4"/>
        <w:numPr>
          <w:ilvl w:val="0"/>
          <w:numId w:val="20"/>
        </w:numPr>
        <w:tabs>
          <w:tab w:val="clear" w:pos="220"/>
          <w:tab w:val="clear" w:pos="720"/>
          <w:tab w:val="num" w:pos="-2410"/>
        </w:tabs>
        <w:spacing w:line="240" w:lineRule="auto"/>
        <w:ind w:left="567" w:hanging="567"/>
        <w:jc w:val="both"/>
        <w:rPr>
          <w:rFonts w:ascii="Arial" w:hAnsi="Arial" w:cs="Arial"/>
          <w:szCs w:val="24"/>
        </w:rPr>
      </w:pPr>
      <w:r w:rsidRPr="000264B5">
        <w:rPr>
          <w:rFonts w:ascii="Arial" w:hAnsi="Arial" w:cs="Arial"/>
          <w:szCs w:val="24"/>
        </w:rPr>
        <w:t>help colleagues to create a stimulating learning environment for the teaching and learning of  the subject;</w:t>
      </w:r>
    </w:p>
    <w:p w14:paraId="41AA2B32" w14:textId="77777777" w:rsidR="000264B5" w:rsidRPr="000264B5" w:rsidRDefault="000264B5" w:rsidP="000264B5">
      <w:pPr>
        <w:numPr>
          <w:ilvl w:val="0"/>
          <w:numId w:val="20"/>
        </w:numPr>
        <w:tabs>
          <w:tab w:val="clear" w:pos="720"/>
          <w:tab w:val="num" w:pos="552"/>
        </w:tabs>
        <w:ind w:left="576" w:hanging="576"/>
        <w:jc w:val="both"/>
      </w:pPr>
      <w:r w:rsidRPr="000264B5">
        <w:t>identify resource needs and to contribute to the efficient /effective use of physical resources.</w:t>
      </w:r>
    </w:p>
    <w:p w14:paraId="3847EC24" w14:textId="77777777" w:rsidR="000264B5" w:rsidRPr="000264B5" w:rsidRDefault="000264B5" w:rsidP="000264B5">
      <w:pPr>
        <w:numPr>
          <w:ilvl w:val="0"/>
          <w:numId w:val="20"/>
        </w:numPr>
        <w:tabs>
          <w:tab w:val="clear" w:pos="720"/>
          <w:tab w:val="num" w:pos="552"/>
        </w:tabs>
        <w:ind w:left="576" w:hanging="576"/>
        <w:jc w:val="both"/>
      </w:pPr>
      <w:r w:rsidRPr="000264B5">
        <w:t xml:space="preserve"> co-operate with other departments to ensure a sharing and effective usage of resources to the benefit of the school and the students.</w:t>
      </w:r>
    </w:p>
    <w:p w14:paraId="3A3AE5CA" w14:textId="77777777" w:rsidR="000264B5" w:rsidRPr="000264B5" w:rsidRDefault="000264B5" w:rsidP="000264B5">
      <w:pPr>
        <w:pStyle w:val="p4"/>
        <w:numPr>
          <w:ilvl w:val="0"/>
          <w:numId w:val="20"/>
        </w:numPr>
        <w:tabs>
          <w:tab w:val="clear" w:pos="220"/>
          <w:tab w:val="clear" w:pos="720"/>
          <w:tab w:val="num" w:pos="-2410"/>
        </w:tabs>
        <w:spacing w:line="240" w:lineRule="auto"/>
        <w:ind w:left="567" w:hanging="567"/>
        <w:jc w:val="both"/>
        <w:rPr>
          <w:rFonts w:ascii="Arial" w:hAnsi="Arial" w:cs="Arial"/>
          <w:szCs w:val="24"/>
        </w:rPr>
      </w:pPr>
      <w:r w:rsidRPr="000264B5">
        <w:rPr>
          <w:rFonts w:ascii="Arial" w:hAnsi="Arial" w:cs="Arial"/>
          <w:szCs w:val="24"/>
        </w:rPr>
        <w:t xml:space="preserve">take on any additional responsibilities which might from time to time be determined. </w:t>
      </w:r>
    </w:p>
    <w:p w14:paraId="008E3F84" w14:textId="77777777" w:rsidR="000264B5" w:rsidRPr="000264B5" w:rsidRDefault="000264B5" w:rsidP="000264B5">
      <w:pPr>
        <w:pStyle w:val="p12"/>
        <w:tabs>
          <w:tab w:val="num" w:pos="-2410"/>
        </w:tabs>
        <w:spacing w:line="240" w:lineRule="auto"/>
        <w:ind w:left="567" w:hanging="567"/>
        <w:jc w:val="both"/>
        <w:rPr>
          <w:rFonts w:ascii="Arial" w:hAnsi="Arial" w:cs="Arial"/>
          <w:szCs w:val="24"/>
        </w:rPr>
      </w:pPr>
    </w:p>
    <w:p w14:paraId="6C276937" w14:textId="77777777" w:rsidR="000264B5" w:rsidRPr="000264B5" w:rsidRDefault="000264B5" w:rsidP="000264B5">
      <w:pPr>
        <w:ind w:left="426" w:right="540" w:hanging="426"/>
        <w:jc w:val="both"/>
        <w:rPr>
          <w:b/>
        </w:rPr>
      </w:pPr>
      <w:r w:rsidRPr="000264B5">
        <w:rPr>
          <w:b/>
        </w:rPr>
        <w:t>e) Developing relationships with parents, the wider community including business and industry:</w:t>
      </w:r>
    </w:p>
    <w:p w14:paraId="3EFC6103" w14:textId="77777777" w:rsidR="000264B5" w:rsidRPr="000264B5" w:rsidRDefault="000264B5" w:rsidP="000264B5">
      <w:pPr>
        <w:ind w:left="360" w:right="540"/>
        <w:jc w:val="both"/>
        <w:rPr>
          <w:b/>
        </w:rPr>
      </w:pPr>
    </w:p>
    <w:p w14:paraId="73228308" w14:textId="77777777" w:rsidR="000264B5" w:rsidRPr="000264B5" w:rsidRDefault="000264B5" w:rsidP="000264B5">
      <w:pPr>
        <w:numPr>
          <w:ilvl w:val="0"/>
          <w:numId w:val="24"/>
        </w:numPr>
        <w:tabs>
          <w:tab w:val="clear" w:pos="720"/>
          <w:tab w:val="num" w:pos="426"/>
        </w:tabs>
        <w:ind w:left="426" w:right="540" w:hanging="426"/>
        <w:jc w:val="both"/>
      </w:pPr>
      <w:r w:rsidRPr="000264B5">
        <w:t>Lead the department in developing relationships with parents to involve them in their child’s learning and provide information about the curriculum, attainment and progress towards targets.</w:t>
      </w:r>
    </w:p>
    <w:p w14:paraId="0E09CD09" w14:textId="77777777" w:rsidR="000264B5" w:rsidRPr="000264B5" w:rsidRDefault="000264B5" w:rsidP="000264B5">
      <w:pPr>
        <w:numPr>
          <w:ilvl w:val="0"/>
          <w:numId w:val="24"/>
        </w:numPr>
        <w:tabs>
          <w:tab w:val="clear" w:pos="720"/>
          <w:tab w:val="num" w:pos="426"/>
        </w:tabs>
        <w:ind w:left="426" w:right="540" w:hanging="426"/>
        <w:jc w:val="both"/>
      </w:pPr>
      <w:r w:rsidRPr="000264B5">
        <w:t>Develop effective links with the local community including business and industry in order to extend the subject, develop wider understanding and support the schools commitment to citizenship and work related learning.</w:t>
      </w:r>
    </w:p>
    <w:p w14:paraId="290B80F4" w14:textId="77777777" w:rsidR="000264B5" w:rsidRPr="000264B5" w:rsidRDefault="000264B5" w:rsidP="000264B5">
      <w:pPr>
        <w:widowControl w:val="0"/>
        <w:numPr>
          <w:ilvl w:val="0"/>
          <w:numId w:val="24"/>
        </w:numPr>
        <w:tabs>
          <w:tab w:val="clear" w:pos="720"/>
          <w:tab w:val="num" w:pos="426"/>
        </w:tabs>
        <w:ind w:left="426" w:right="540" w:hanging="426"/>
        <w:jc w:val="both"/>
      </w:pPr>
      <w:r w:rsidRPr="000264B5">
        <w:t>Ensure that the department develops strong links with the Local Education Authority advisory team and other relevant organisations to explore, develop and share best practice and keep abreast of current developments in subject related curriculum strategies.</w:t>
      </w:r>
    </w:p>
    <w:p w14:paraId="153FAF64" w14:textId="77777777" w:rsidR="00FE0107" w:rsidRPr="000264B5" w:rsidRDefault="00FE0107" w:rsidP="00FE0107">
      <w:pPr>
        <w:rPr>
          <w:b/>
        </w:rPr>
      </w:pPr>
    </w:p>
    <w:p w14:paraId="72AFE94E" w14:textId="77777777" w:rsidR="00202AD2" w:rsidRDefault="00202AD2" w:rsidP="00FE0107">
      <w:pPr>
        <w:rPr>
          <w:b/>
          <w:sz w:val="18"/>
          <w:szCs w:val="18"/>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707C843D" w14:textId="57B6DF8C" w:rsidR="00151044" w:rsidRDefault="000317BF" w:rsidP="00C04ABF">
      <w:pPr>
        <w:spacing w:line="259" w:lineRule="auto"/>
        <w:jc w:val="both"/>
        <w:rPr>
          <w:rFonts w:eastAsiaTheme="minorHAnsi"/>
          <w:lang w:eastAsia="en-US"/>
        </w:rPr>
      </w:pPr>
      <w:r w:rsidRPr="000317BF">
        <w:rPr>
          <w:rFonts w:eastAsiaTheme="minorHAnsi"/>
          <w:lang w:eastAsia="en-US"/>
        </w:rPr>
        <w:t>Signed……………………………………………………Date……………..……………….</w:t>
      </w:r>
    </w:p>
    <w:p w14:paraId="7C83BA5B" w14:textId="77777777" w:rsidR="003E2456" w:rsidRDefault="003E2456" w:rsidP="00C04ABF">
      <w:pPr>
        <w:spacing w:line="259" w:lineRule="auto"/>
        <w:jc w:val="both"/>
        <w:rPr>
          <w:rFonts w:eastAsiaTheme="minorHAnsi"/>
          <w:lang w:eastAsia="en-US"/>
        </w:rPr>
      </w:pPr>
    </w:p>
    <w:p w14:paraId="096AA068" w14:textId="5A98734C" w:rsidR="003E2456" w:rsidRDefault="003E2456">
      <w:pPr>
        <w:rPr>
          <w:rFonts w:eastAsiaTheme="minorHAnsi"/>
          <w:lang w:eastAsia="en-US"/>
        </w:rPr>
      </w:pPr>
      <w:r>
        <w:rPr>
          <w:rFonts w:eastAsiaTheme="minorHAnsi"/>
          <w:lang w:eastAsia="en-US"/>
        </w:rPr>
        <w:br w:type="page"/>
      </w:r>
    </w:p>
    <w:p w14:paraId="258C0952" w14:textId="77777777" w:rsidR="003E2456" w:rsidRDefault="003E2456" w:rsidP="00C04ABF">
      <w:pPr>
        <w:spacing w:line="259" w:lineRule="auto"/>
        <w:jc w:val="both"/>
        <w:rPr>
          <w:rFonts w:ascii="Verdana" w:hAnsi="Verdana"/>
          <w:b/>
          <w:lang w:eastAsia="en-US"/>
        </w:rPr>
      </w:pPr>
    </w:p>
    <w:p w14:paraId="2BB0B4A5" w14:textId="77777777" w:rsidR="005E4D53" w:rsidRPr="00151044" w:rsidRDefault="005E4D53" w:rsidP="00C04ABF">
      <w:pPr>
        <w:spacing w:line="259" w:lineRule="auto"/>
        <w:jc w:val="both"/>
        <w:rPr>
          <w:rFonts w:ascii="Verdana" w:hAnsi="Verdana"/>
          <w:b/>
          <w:lang w:eastAsia="en-US"/>
        </w:rPr>
      </w:pPr>
    </w:p>
    <w:p w14:paraId="42A0C59D" w14:textId="77777777" w:rsidR="005E4D53" w:rsidRPr="005E4D53" w:rsidRDefault="005E4D53" w:rsidP="005E4D53">
      <w:pPr>
        <w:spacing w:after="160" w:line="259" w:lineRule="auto"/>
        <w:rPr>
          <w:rFonts w:eastAsiaTheme="minorHAnsi"/>
          <w:sz w:val="22"/>
          <w:szCs w:val="22"/>
          <w:lang w:eastAsia="en-US"/>
        </w:rPr>
      </w:pPr>
    </w:p>
    <w:p w14:paraId="2CC9EF54" w14:textId="77777777" w:rsidR="005E4D53" w:rsidRPr="005E4D53" w:rsidRDefault="005E4D53" w:rsidP="005E4D53">
      <w:pPr>
        <w:spacing w:line="259" w:lineRule="auto"/>
        <w:rPr>
          <w:rFonts w:eastAsiaTheme="minorHAnsi"/>
          <w:sz w:val="22"/>
          <w:szCs w:val="22"/>
          <w:lang w:eastAsia="en-US"/>
        </w:rPr>
      </w:pPr>
      <w:r w:rsidRPr="005E4D53">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692D5BE5" wp14:editId="0C2B48DF">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6614EA37" w14:textId="77777777" w:rsidR="005E4D53" w:rsidRPr="002B1489" w:rsidRDefault="005E4D53" w:rsidP="005E4D53">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D5BE5"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6614EA37" w14:textId="77777777" w:rsidR="005E4D53" w:rsidRPr="002B1489" w:rsidRDefault="005E4D53" w:rsidP="005E4D53">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327"/>
        <w:gridCol w:w="6322"/>
        <w:gridCol w:w="648"/>
        <w:gridCol w:w="648"/>
        <w:gridCol w:w="648"/>
        <w:gridCol w:w="648"/>
        <w:gridCol w:w="648"/>
      </w:tblGrid>
      <w:tr w:rsidR="005E4D53" w:rsidRPr="005E4D53" w14:paraId="75717C15" w14:textId="77777777" w:rsidTr="00F16C62">
        <w:tc>
          <w:tcPr>
            <w:tcW w:w="6649" w:type="dxa"/>
            <w:gridSpan w:val="2"/>
            <w:vMerge w:val="restart"/>
            <w:shd w:val="clear" w:color="auto" w:fill="D9D9D9" w:themeFill="background1" w:themeFillShade="D9"/>
            <w:vAlign w:val="bottom"/>
          </w:tcPr>
          <w:p w14:paraId="59EF3471" w14:textId="77777777" w:rsidR="005E4D53" w:rsidRPr="005E4D53" w:rsidRDefault="005E4D53" w:rsidP="005E4D53">
            <w:pPr>
              <w:jc w:val="center"/>
              <w:rPr>
                <w:rFonts w:ascii="Tahoma" w:hAnsi="Tahoma" w:cs="Tahoma"/>
                <w:color w:val="000000" w:themeColor="text1"/>
                <w:sz w:val="20"/>
                <w:szCs w:val="20"/>
              </w:rPr>
            </w:pPr>
          </w:p>
          <w:p w14:paraId="48BBC577" w14:textId="77777777" w:rsidR="005E4D53" w:rsidRPr="005E4D53" w:rsidRDefault="005E4D53" w:rsidP="005E4D53">
            <w:pPr>
              <w:jc w:val="center"/>
              <w:rPr>
                <w:rFonts w:ascii="Tahoma" w:hAnsi="Tahoma" w:cs="Tahoma"/>
                <w:color w:val="000000" w:themeColor="text1"/>
                <w:sz w:val="20"/>
                <w:szCs w:val="20"/>
              </w:rPr>
            </w:pPr>
          </w:p>
          <w:p w14:paraId="66934E14" w14:textId="77777777" w:rsidR="005E4D53" w:rsidRPr="005E4D53" w:rsidRDefault="005E4D53" w:rsidP="005E4D53">
            <w:pPr>
              <w:jc w:val="center"/>
              <w:rPr>
                <w:rFonts w:ascii="Tahoma" w:hAnsi="Tahoma" w:cs="Tahoma"/>
                <w:color w:val="000000" w:themeColor="text1"/>
                <w:sz w:val="20"/>
                <w:szCs w:val="20"/>
              </w:rPr>
            </w:pPr>
          </w:p>
          <w:p w14:paraId="3C274C07" w14:textId="77777777" w:rsidR="005E4D53" w:rsidRPr="005E4D53" w:rsidRDefault="005E4D53" w:rsidP="005E4D53">
            <w:pPr>
              <w:jc w:val="center"/>
              <w:rPr>
                <w:rFonts w:ascii="Tahoma" w:hAnsi="Tahoma" w:cs="Tahoma"/>
                <w:color w:val="000000" w:themeColor="text1"/>
                <w:sz w:val="20"/>
                <w:szCs w:val="20"/>
              </w:rPr>
            </w:pPr>
          </w:p>
          <w:p w14:paraId="4A9C7E8F" w14:textId="77777777" w:rsidR="005E4D53" w:rsidRPr="005E4D53" w:rsidRDefault="005E4D53" w:rsidP="005E4D53">
            <w:pPr>
              <w:jc w:val="center"/>
              <w:rPr>
                <w:rFonts w:ascii="Tahoma" w:hAnsi="Tahoma" w:cs="Tahoma"/>
                <w:b/>
                <w:color w:val="44546A" w:themeColor="text2"/>
                <w:sz w:val="28"/>
                <w:szCs w:val="28"/>
              </w:rPr>
            </w:pPr>
            <w:r w:rsidRPr="005E4D53">
              <w:rPr>
                <w:rFonts w:ascii="Tahoma" w:hAnsi="Tahoma" w:cs="Tahoma"/>
                <w:b/>
                <w:color w:val="44546A" w:themeColor="text2"/>
                <w:sz w:val="28"/>
                <w:szCs w:val="28"/>
              </w:rPr>
              <w:t xml:space="preserve">Personal Qualities, </w:t>
            </w:r>
          </w:p>
          <w:p w14:paraId="70B021DE" w14:textId="77777777" w:rsidR="005E4D53" w:rsidRPr="005E4D53" w:rsidRDefault="005E4D53" w:rsidP="005E4D53">
            <w:pPr>
              <w:jc w:val="center"/>
              <w:rPr>
                <w:rFonts w:ascii="Tahoma" w:hAnsi="Tahoma" w:cs="Tahoma"/>
                <w:b/>
                <w:color w:val="44546A" w:themeColor="text2"/>
                <w:sz w:val="28"/>
                <w:szCs w:val="28"/>
              </w:rPr>
            </w:pPr>
            <w:r w:rsidRPr="005E4D53">
              <w:rPr>
                <w:rFonts w:ascii="Tahoma" w:hAnsi="Tahoma" w:cs="Tahoma"/>
                <w:b/>
                <w:color w:val="44546A" w:themeColor="text2"/>
                <w:sz w:val="28"/>
                <w:szCs w:val="28"/>
              </w:rPr>
              <w:t>Qualifications and Experience</w:t>
            </w:r>
          </w:p>
          <w:p w14:paraId="30102D66" w14:textId="77777777" w:rsidR="005E4D53" w:rsidRPr="005E4D53" w:rsidRDefault="005E4D53" w:rsidP="005E4D53">
            <w:pPr>
              <w:jc w:val="center"/>
              <w:rPr>
                <w:rFonts w:ascii="Tahoma" w:hAnsi="Tahoma" w:cs="Tahoma"/>
                <w:color w:val="000000" w:themeColor="text1"/>
                <w:sz w:val="20"/>
                <w:szCs w:val="20"/>
              </w:rPr>
            </w:pPr>
          </w:p>
          <w:p w14:paraId="77AA5D52" w14:textId="77777777" w:rsidR="005E4D53" w:rsidRPr="005E4D53" w:rsidRDefault="005E4D53" w:rsidP="005E4D53">
            <w:pPr>
              <w:rPr>
                <w:rFonts w:ascii="Tahoma" w:hAnsi="Tahoma" w:cs="Tahoma"/>
                <w:color w:val="000000" w:themeColor="text1"/>
                <w:sz w:val="20"/>
                <w:szCs w:val="20"/>
              </w:rPr>
            </w:pPr>
          </w:p>
          <w:p w14:paraId="5DCB06A0" w14:textId="77777777" w:rsidR="005E4D53" w:rsidRPr="005E4D53" w:rsidRDefault="005E4D53" w:rsidP="005E4D53">
            <w:pPr>
              <w:rPr>
                <w:rFonts w:ascii="Tahoma" w:hAnsi="Tahoma" w:cs="Tahoma"/>
                <w:color w:val="000000" w:themeColor="text1"/>
                <w:sz w:val="20"/>
                <w:szCs w:val="20"/>
              </w:rPr>
            </w:pPr>
          </w:p>
        </w:tc>
        <w:tc>
          <w:tcPr>
            <w:tcW w:w="3240" w:type="dxa"/>
            <w:gridSpan w:val="5"/>
          </w:tcPr>
          <w:p w14:paraId="50CA216F" w14:textId="77777777" w:rsidR="005E4D53" w:rsidRPr="005E4D53" w:rsidRDefault="005E4D53" w:rsidP="005E4D53">
            <w:pPr>
              <w:jc w:val="center"/>
              <w:rPr>
                <w:rFonts w:ascii="Tahoma" w:hAnsi="Tahoma" w:cs="Tahoma"/>
                <w:color w:val="000000" w:themeColor="text1"/>
                <w:sz w:val="20"/>
                <w:szCs w:val="20"/>
              </w:rPr>
            </w:pPr>
            <w:r w:rsidRPr="005E4D53">
              <w:rPr>
                <w:rFonts w:ascii="Tahoma" w:hAnsi="Tahoma" w:cs="Tahoma"/>
                <w:color w:val="000000" w:themeColor="text1"/>
                <w:sz w:val="20"/>
                <w:szCs w:val="20"/>
              </w:rPr>
              <w:t>Measured By</w:t>
            </w:r>
          </w:p>
        </w:tc>
      </w:tr>
      <w:tr w:rsidR="005E4D53" w:rsidRPr="005E4D53" w14:paraId="076CAED6" w14:textId="77777777" w:rsidTr="00F16C62">
        <w:trPr>
          <w:cantSplit/>
          <w:trHeight w:val="1134"/>
        </w:trPr>
        <w:tc>
          <w:tcPr>
            <w:tcW w:w="6649" w:type="dxa"/>
            <w:gridSpan w:val="2"/>
            <w:vMerge/>
          </w:tcPr>
          <w:p w14:paraId="1DB22CE3" w14:textId="77777777" w:rsidR="005E4D53" w:rsidRPr="005E4D53" w:rsidRDefault="005E4D53" w:rsidP="005E4D53">
            <w:pPr>
              <w:rPr>
                <w:rFonts w:ascii="Tahoma" w:hAnsi="Tahoma" w:cs="Tahoma"/>
                <w:color w:val="000000" w:themeColor="text1"/>
                <w:sz w:val="20"/>
                <w:szCs w:val="20"/>
              </w:rPr>
            </w:pPr>
          </w:p>
        </w:tc>
        <w:tc>
          <w:tcPr>
            <w:tcW w:w="648" w:type="dxa"/>
            <w:shd w:val="clear" w:color="auto" w:fill="5B9BD5" w:themeFill="accent5"/>
            <w:textDirection w:val="tbRl"/>
          </w:tcPr>
          <w:p w14:paraId="5770D2A9" w14:textId="77777777" w:rsidR="005E4D53" w:rsidRPr="005E4D53" w:rsidRDefault="005E4D53" w:rsidP="005E4D53">
            <w:pPr>
              <w:ind w:left="113" w:right="113"/>
              <w:jc w:val="center"/>
              <w:rPr>
                <w:rFonts w:ascii="Tahoma" w:hAnsi="Tahoma" w:cs="Tahoma"/>
                <w:color w:val="000000" w:themeColor="text1"/>
                <w:sz w:val="20"/>
                <w:szCs w:val="20"/>
              </w:rPr>
            </w:pPr>
            <w:r w:rsidRPr="005E4D53">
              <w:rPr>
                <w:rFonts w:ascii="Tahoma" w:hAnsi="Tahoma" w:cs="Tahoma"/>
                <w:color w:val="000000" w:themeColor="text1"/>
                <w:sz w:val="20"/>
                <w:szCs w:val="20"/>
              </w:rPr>
              <w:t>Essential</w:t>
            </w:r>
          </w:p>
        </w:tc>
        <w:tc>
          <w:tcPr>
            <w:tcW w:w="648" w:type="dxa"/>
            <w:shd w:val="clear" w:color="auto" w:fill="5B9BD5" w:themeFill="accent5"/>
            <w:textDirection w:val="tbRl"/>
          </w:tcPr>
          <w:p w14:paraId="1E4E8134" w14:textId="77777777" w:rsidR="005E4D53" w:rsidRPr="005E4D53" w:rsidRDefault="005E4D53" w:rsidP="005E4D53">
            <w:pPr>
              <w:ind w:left="113" w:right="113"/>
              <w:jc w:val="center"/>
              <w:rPr>
                <w:rFonts w:ascii="Tahoma" w:hAnsi="Tahoma" w:cs="Tahoma"/>
                <w:color w:val="000000" w:themeColor="text1"/>
                <w:sz w:val="20"/>
                <w:szCs w:val="20"/>
              </w:rPr>
            </w:pPr>
            <w:r w:rsidRPr="005E4D53">
              <w:rPr>
                <w:rFonts w:ascii="Tahoma" w:hAnsi="Tahoma" w:cs="Tahoma"/>
                <w:color w:val="000000" w:themeColor="text1"/>
                <w:sz w:val="20"/>
                <w:szCs w:val="20"/>
              </w:rPr>
              <w:t>Desirable</w:t>
            </w:r>
          </w:p>
        </w:tc>
        <w:tc>
          <w:tcPr>
            <w:tcW w:w="648" w:type="dxa"/>
            <w:shd w:val="clear" w:color="auto" w:fill="D9D9D9" w:themeFill="background1" w:themeFillShade="D9"/>
            <w:textDirection w:val="tbRl"/>
          </w:tcPr>
          <w:p w14:paraId="44BF5945" w14:textId="77777777" w:rsidR="005E4D53" w:rsidRPr="005E4D53" w:rsidRDefault="005E4D53" w:rsidP="005E4D53">
            <w:pPr>
              <w:ind w:left="113" w:right="113"/>
              <w:jc w:val="center"/>
              <w:rPr>
                <w:rFonts w:ascii="Tahoma" w:hAnsi="Tahoma" w:cs="Tahoma"/>
                <w:color w:val="000000" w:themeColor="text1"/>
                <w:sz w:val="20"/>
                <w:szCs w:val="20"/>
              </w:rPr>
            </w:pPr>
            <w:r w:rsidRPr="005E4D53">
              <w:rPr>
                <w:rFonts w:ascii="Tahoma" w:hAnsi="Tahoma" w:cs="Tahoma"/>
                <w:color w:val="000000" w:themeColor="text1"/>
                <w:sz w:val="20"/>
                <w:szCs w:val="20"/>
              </w:rPr>
              <w:t>Application</w:t>
            </w:r>
          </w:p>
        </w:tc>
        <w:tc>
          <w:tcPr>
            <w:tcW w:w="648" w:type="dxa"/>
            <w:shd w:val="clear" w:color="auto" w:fill="D9D9D9" w:themeFill="background1" w:themeFillShade="D9"/>
            <w:textDirection w:val="tbRl"/>
          </w:tcPr>
          <w:p w14:paraId="7BD07A70" w14:textId="77777777" w:rsidR="005E4D53" w:rsidRPr="005E4D53" w:rsidRDefault="005E4D53" w:rsidP="005E4D53">
            <w:pPr>
              <w:ind w:left="113" w:right="113"/>
              <w:jc w:val="center"/>
              <w:rPr>
                <w:rFonts w:ascii="Tahoma" w:hAnsi="Tahoma" w:cs="Tahoma"/>
                <w:color w:val="000000" w:themeColor="text1"/>
                <w:sz w:val="20"/>
                <w:szCs w:val="20"/>
              </w:rPr>
            </w:pPr>
            <w:r w:rsidRPr="005E4D53">
              <w:rPr>
                <w:rFonts w:ascii="Tahoma" w:hAnsi="Tahoma" w:cs="Tahoma"/>
                <w:color w:val="000000" w:themeColor="text1"/>
                <w:sz w:val="20"/>
                <w:szCs w:val="20"/>
              </w:rPr>
              <w:t>Interview Process</w:t>
            </w:r>
          </w:p>
        </w:tc>
        <w:tc>
          <w:tcPr>
            <w:tcW w:w="648" w:type="dxa"/>
            <w:shd w:val="clear" w:color="auto" w:fill="D9D9D9" w:themeFill="background1" w:themeFillShade="D9"/>
            <w:textDirection w:val="tbRl"/>
          </w:tcPr>
          <w:p w14:paraId="07F61ABE" w14:textId="77777777" w:rsidR="005E4D53" w:rsidRPr="005E4D53" w:rsidRDefault="005E4D53" w:rsidP="005E4D53">
            <w:pPr>
              <w:ind w:left="113" w:right="113"/>
              <w:jc w:val="center"/>
              <w:rPr>
                <w:rFonts w:ascii="Tahoma" w:hAnsi="Tahoma" w:cs="Tahoma"/>
                <w:color w:val="000000" w:themeColor="text1"/>
                <w:sz w:val="20"/>
                <w:szCs w:val="20"/>
              </w:rPr>
            </w:pPr>
            <w:r w:rsidRPr="005E4D53">
              <w:rPr>
                <w:rFonts w:ascii="Tahoma" w:hAnsi="Tahoma" w:cs="Tahoma"/>
                <w:color w:val="000000" w:themeColor="text1"/>
                <w:sz w:val="20"/>
                <w:szCs w:val="20"/>
              </w:rPr>
              <w:t>References</w:t>
            </w:r>
          </w:p>
        </w:tc>
      </w:tr>
      <w:tr w:rsidR="005E4D53" w:rsidRPr="005E4D53" w14:paraId="0497AB8B" w14:textId="77777777" w:rsidTr="00B32026">
        <w:tc>
          <w:tcPr>
            <w:tcW w:w="9889" w:type="dxa"/>
            <w:gridSpan w:val="7"/>
            <w:shd w:val="clear" w:color="auto" w:fill="D9D9D9" w:themeFill="background1" w:themeFillShade="D9"/>
          </w:tcPr>
          <w:p w14:paraId="6F7C09FA" w14:textId="77777777" w:rsidR="005E4D53" w:rsidRPr="005E4D53" w:rsidRDefault="005E4D53" w:rsidP="005E4D53">
            <w:pPr>
              <w:jc w:val="center"/>
              <w:rPr>
                <w:rFonts w:ascii="Tahoma" w:hAnsi="Tahoma" w:cs="Tahoma"/>
                <w:b/>
                <w:color w:val="44546A" w:themeColor="text2"/>
                <w:sz w:val="20"/>
                <w:szCs w:val="20"/>
              </w:rPr>
            </w:pPr>
            <w:r w:rsidRPr="005E4D53">
              <w:rPr>
                <w:rFonts w:ascii="Tahoma" w:hAnsi="Tahoma" w:cs="Tahoma"/>
                <w:b/>
                <w:color w:val="44546A" w:themeColor="text2"/>
                <w:sz w:val="20"/>
                <w:szCs w:val="20"/>
              </w:rPr>
              <w:t>Qualifications and Training</w:t>
            </w:r>
          </w:p>
        </w:tc>
      </w:tr>
      <w:tr w:rsidR="005E4D53" w:rsidRPr="005E4D53" w14:paraId="3A13E0D1" w14:textId="77777777" w:rsidTr="00F16C62">
        <w:tc>
          <w:tcPr>
            <w:tcW w:w="327" w:type="dxa"/>
          </w:tcPr>
          <w:p w14:paraId="499CA061"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1</w:t>
            </w:r>
          </w:p>
        </w:tc>
        <w:tc>
          <w:tcPr>
            <w:tcW w:w="6322" w:type="dxa"/>
          </w:tcPr>
          <w:p w14:paraId="18C17B83" w14:textId="77777777" w:rsidR="005E4D53" w:rsidRPr="005E4D53" w:rsidRDefault="005E4D53" w:rsidP="005E4D53">
            <w:pPr>
              <w:rPr>
                <w:rFonts w:asciiTheme="minorHAnsi" w:hAnsiTheme="minorHAnsi" w:cstheme="minorBidi"/>
                <w:sz w:val="22"/>
                <w:szCs w:val="22"/>
              </w:rPr>
            </w:pPr>
            <w:r w:rsidRPr="005E4D53">
              <w:rPr>
                <w:rFonts w:asciiTheme="minorHAnsi" w:hAnsiTheme="minorHAnsi" w:cstheme="minorBidi"/>
                <w:sz w:val="22"/>
                <w:szCs w:val="22"/>
              </w:rPr>
              <w:t>Right to work in the UK</w:t>
            </w:r>
          </w:p>
        </w:tc>
        <w:tc>
          <w:tcPr>
            <w:tcW w:w="648" w:type="dxa"/>
            <w:shd w:val="clear" w:color="auto" w:fill="5B9BD5" w:themeFill="accent5"/>
          </w:tcPr>
          <w:p w14:paraId="51AC150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tcPr>
          <w:p w14:paraId="51AE749F"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2CBCC683"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tcPr>
          <w:p w14:paraId="611865C1"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p w14:paraId="000498F9"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4B6D4599" w14:textId="77777777" w:rsidR="005E4D53" w:rsidRPr="005E4D53" w:rsidRDefault="005E4D53" w:rsidP="005E4D53">
            <w:pPr>
              <w:rPr>
                <w:rFonts w:ascii="Tahoma" w:hAnsi="Tahoma" w:cs="Tahoma"/>
                <w:color w:val="000000" w:themeColor="text1"/>
                <w:sz w:val="20"/>
                <w:szCs w:val="20"/>
              </w:rPr>
            </w:pPr>
          </w:p>
        </w:tc>
      </w:tr>
      <w:tr w:rsidR="005E4D53" w:rsidRPr="005E4D53" w14:paraId="0FA4EA2A" w14:textId="77777777" w:rsidTr="00F16C62">
        <w:tc>
          <w:tcPr>
            <w:tcW w:w="327" w:type="dxa"/>
          </w:tcPr>
          <w:p w14:paraId="27A47849"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2</w:t>
            </w:r>
          </w:p>
        </w:tc>
        <w:tc>
          <w:tcPr>
            <w:tcW w:w="6322" w:type="dxa"/>
          </w:tcPr>
          <w:p w14:paraId="6BA7517F" w14:textId="77777777" w:rsidR="005E4D53" w:rsidRPr="005E4D53" w:rsidRDefault="005E4D53" w:rsidP="005E4D53">
            <w:pPr>
              <w:rPr>
                <w:rFonts w:asciiTheme="minorHAnsi" w:hAnsiTheme="minorHAnsi" w:cstheme="minorBidi"/>
                <w:sz w:val="22"/>
                <w:szCs w:val="22"/>
              </w:rPr>
            </w:pPr>
            <w:r w:rsidRPr="005E4D53">
              <w:rPr>
                <w:rFonts w:asciiTheme="minorHAnsi" w:hAnsiTheme="minorHAnsi" w:cstheme="minorBidi"/>
                <w:sz w:val="22"/>
                <w:szCs w:val="22"/>
              </w:rPr>
              <w:t>Qualified Teacher Status</w:t>
            </w:r>
          </w:p>
        </w:tc>
        <w:tc>
          <w:tcPr>
            <w:tcW w:w="648" w:type="dxa"/>
            <w:shd w:val="clear" w:color="auto" w:fill="5B9BD5" w:themeFill="accent5"/>
          </w:tcPr>
          <w:p w14:paraId="0CEE7232"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tcPr>
          <w:p w14:paraId="329FA1C9"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310E69A5"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tcPr>
          <w:p w14:paraId="10F7BFAD"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p w14:paraId="0B81166F"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724657D8" w14:textId="77777777" w:rsidR="005E4D53" w:rsidRPr="005E4D53" w:rsidRDefault="005E4D53" w:rsidP="005E4D53">
            <w:pPr>
              <w:rPr>
                <w:rFonts w:ascii="Tahoma" w:hAnsi="Tahoma" w:cs="Tahoma"/>
                <w:color w:val="000000" w:themeColor="text1"/>
                <w:sz w:val="20"/>
                <w:szCs w:val="20"/>
              </w:rPr>
            </w:pPr>
          </w:p>
        </w:tc>
      </w:tr>
      <w:tr w:rsidR="005E4D53" w:rsidRPr="005E4D53" w14:paraId="0E96E720" w14:textId="77777777" w:rsidTr="00F16C62">
        <w:tc>
          <w:tcPr>
            <w:tcW w:w="327" w:type="dxa"/>
          </w:tcPr>
          <w:p w14:paraId="44B807ED"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3</w:t>
            </w:r>
          </w:p>
        </w:tc>
        <w:tc>
          <w:tcPr>
            <w:tcW w:w="6322" w:type="dxa"/>
          </w:tcPr>
          <w:p w14:paraId="6314F18D" w14:textId="77777777" w:rsidR="005E4D53" w:rsidRPr="005E4D53" w:rsidRDefault="005E4D53" w:rsidP="005E4D53">
            <w:pPr>
              <w:widowControl w:val="0"/>
              <w:autoSpaceDE w:val="0"/>
              <w:autoSpaceDN w:val="0"/>
              <w:rPr>
                <w:rFonts w:asciiTheme="minorHAnsi" w:hAnsiTheme="minorHAnsi"/>
                <w:kern w:val="28"/>
                <w:sz w:val="22"/>
                <w:szCs w:val="22"/>
              </w:rPr>
            </w:pPr>
            <w:r w:rsidRPr="005E4D53">
              <w:rPr>
                <w:rFonts w:asciiTheme="minorHAnsi" w:hAnsiTheme="minorHAnsi"/>
                <w:kern w:val="28"/>
                <w:sz w:val="22"/>
                <w:szCs w:val="22"/>
              </w:rPr>
              <w:t>A good honours graduate</w:t>
            </w:r>
          </w:p>
        </w:tc>
        <w:tc>
          <w:tcPr>
            <w:tcW w:w="648" w:type="dxa"/>
            <w:shd w:val="clear" w:color="auto" w:fill="5B9BD5" w:themeFill="accent5"/>
          </w:tcPr>
          <w:p w14:paraId="3583A1FD" w14:textId="77777777" w:rsidR="005E4D53" w:rsidRPr="005E4D53" w:rsidRDefault="005E4D53" w:rsidP="005E4D53">
            <w:pPr>
              <w:rPr>
                <w:rFonts w:ascii="Wingdings" w:hAnsi="Wingdings" w:cs="Wingdings"/>
                <w:sz w:val="22"/>
                <w:szCs w:val="22"/>
              </w:rPr>
            </w:pPr>
          </w:p>
        </w:tc>
        <w:tc>
          <w:tcPr>
            <w:tcW w:w="648" w:type="dxa"/>
            <w:shd w:val="clear" w:color="auto" w:fill="5B9BD5" w:themeFill="accent5"/>
          </w:tcPr>
          <w:p w14:paraId="15EA32BE"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tcPr>
          <w:p w14:paraId="54A94F9B" w14:textId="77777777" w:rsidR="005E4D53" w:rsidRPr="005E4D53" w:rsidRDefault="005E4D53" w:rsidP="005E4D53">
            <w:pPr>
              <w:rPr>
                <w:rFonts w:ascii="Wingdings" w:hAnsi="Wingdings" w:cs="Wingdings"/>
                <w:sz w:val="22"/>
                <w:szCs w:val="22"/>
              </w:rPr>
            </w:pPr>
          </w:p>
        </w:tc>
        <w:tc>
          <w:tcPr>
            <w:tcW w:w="648" w:type="dxa"/>
            <w:shd w:val="clear" w:color="auto" w:fill="D9D9D9" w:themeFill="background1" w:themeFillShade="D9"/>
          </w:tcPr>
          <w:p w14:paraId="7E5FCA11"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p w14:paraId="3BD7E96F"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65231985" w14:textId="77777777" w:rsidR="005E4D53" w:rsidRPr="005E4D53" w:rsidRDefault="005E4D53" w:rsidP="005E4D53">
            <w:pPr>
              <w:rPr>
                <w:rFonts w:ascii="Tahoma" w:hAnsi="Tahoma" w:cs="Tahoma"/>
                <w:color w:val="000000" w:themeColor="text1"/>
                <w:sz w:val="20"/>
                <w:szCs w:val="20"/>
              </w:rPr>
            </w:pPr>
          </w:p>
        </w:tc>
      </w:tr>
      <w:tr w:rsidR="005E4D53" w:rsidRPr="005E4D53" w14:paraId="49014C70" w14:textId="77777777" w:rsidTr="00F16C62">
        <w:tc>
          <w:tcPr>
            <w:tcW w:w="327" w:type="dxa"/>
          </w:tcPr>
          <w:p w14:paraId="4E2D6801"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4</w:t>
            </w:r>
          </w:p>
        </w:tc>
        <w:tc>
          <w:tcPr>
            <w:tcW w:w="6322" w:type="dxa"/>
          </w:tcPr>
          <w:p w14:paraId="3EFBBCBD" w14:textId="77777777" w:rsidR="005E4D53" w:rsidRPr="005E4D53" w:rsidRDefault="005E4D53" w:rsidP="005E4D53">
            <w:pPr>
              <w:widowControl w:val="0"/>
              <w:autoSpaceDE w:val="0"/>
              <w:autoSpaceDN w:val="0"/>
              <w:rPr>
                <w:rFonts w:asciiTheme="minorHAnsi" w:hAnsiTheme="minorHAnsi"/>
                <w:kern w:val="28"/>
                <w:sz w:val="22"/>
                <w:szCs w:val="22"/>
              </w:rPr>
            </w:pPr>
            <w:r w:rsidRPr="005E4D53">
              <w:rPr>
                <w:rFonts w:asciiTheme="minorHAnsi" w:hAnsiTheme="minorHAnsi"/>
                <w:kern w:val="28"/>
                <w:sz w:val="22"/>
                <w:szCs w:val="22"/>
              </w:rPr>
              <w:t>Evidence of CPD</w:t>
            </w:r>
          </w:p>
        </w:tc>
        <w:tc>
          <w:tcPr>
            <w:tcW w:w="648" w:type="dxa"/>
            <w:shd w:val="clear" w:color="auto" w:fill="5B9BD5" w:themeFill="accent5"/>
          </w:tcPr>
          <w:p w14:paraId="5A847859"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tcPr>
          <w:p w14:paraId="2709D86F" w14:textId="77777777" w:rsidR="005E4D53" w:rsidRPr="005E4D53" w:rsidRDefault="005E4D53" w:rsidP="005E4D53">
            <w:pPr>
              <w:rPr>
                <w:rFonts w:ascii="Wingdings" w:hAnsi="Wingdings" w:cs="Wingdings"/>
                <w:sz w:val="22"/>
                <w:szCs w:val="22"/>
              </w:rPr>
            </w:pPr>
          </w:p>
        </w:tc>
        <w:tc>
          <w:tcPr>
            <w:tcW w:w="648" w:type="dxa"/>
            <w:shd w:val="clear" w:color="auto" w:fill="D9D9D9" w:themeFill="background1" w:themeFillShade="D9"/>
          </w:tcPr>
          <w:p w14:paraId="3FC0D598" w14:textId="77777777" w:rsidR="005E4D53" w:rsidRPr="005E4D53" w:rsidRDefault="005E4D53" w:rsidP="005E4D53">
            <w:pPr>
              <w:rPr>
                <w:rFonts w:ascii="Wingdings" w:hAnsi="Wingdings" w:cs="Wingdings"/>
                <w:sz w:val="22"/>
                <w:szCs w:val="22"/>
              </w:rPr>
            </w:pPr>
          </w:p>
        </w:tc>
        <w:tc>
          <w:tcPr>
            <w:tcW w:w="648" w:type="dxa"/>
            <w:shd w:val="clear" w:color="auto" w:fill="D9D9D9" w:themeFill="background1" w:themeFillShade="D9"/>
          </w:tcPr>
          <w:p w14:paraId="63CEF5B1"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p w14:paraId="15B48076"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48B0FDB1" w14:textId="77777777" w:rsidR="005E4D53" w:rsidRPr="005E4D53" w:rsidRDefault="005E4D53" w:rsidP="005E4D53">
            <w:pPr>
              <w:rPr>
                <w:rFonts w:ascii="Tahoma" w:hAnsi="Tahoma" w:cs="Tahoma"/>
                <w:color w:val="000000" w:themeColor="text1"/>
                <w:sz w:val="20"/>
                <w:szCs w:val="20"/>
              </w:rPr>
            </w:pPr>
          </w:p>
        </w:tc>
      </w:tr>
      <w:tr w:rsidR="005E4D53" w:rsidRPr="005E4D53" w14:paraId="54CCC154" w14:textId="77777777" w:rsidTr="00B32026">
        <w:tc>
          <w:tcPr>
            <w:tcW w:w="9889" w:type="dxa"/>
            <w:gridSpan w:val="7"/>
            <w:shd w:val="clear" w:color="auto" w:fill="D9D9D9" w:themeFill="background1" w:themeFillShade="D9"/>
          </w:tcPr>
          <w:p w14:paraId="51DE360F" w14:textId="77777777" w:rsidR="005E4D53" w:rsidRPr="005E4D53" w:rsidRDefault="005E4D53" w:rsidP="005E4D53">
            <w:pPr>
              <w:jc w:val="center"/>
              <w:rPr>
                <w:rFonts w:ascii="Tahoma" w:hAnsi="Tahoma" w:cs="Tahoma"/>
                <w:color w:val="C00000"/>
                <w:sz w:val="20"/>
                <w:szCs w:val="20"/>
              </w:rPr>
            </w:pPr>
            <w:r w:rsidRPr="005E4D53">
              <w:rPr>
                <w:rFonts w:ascii="Tahoma" w:hAnsi="Tahoma" w:cs="Tahoma"/>
                <w:b/>
                <w:color w:val="44546A" w:themeColor="text2"/>
                <w:sz w:val="20"/>
                <w:szCs w:val="20"/>
              </w:rPr>
              <w:t>Professional Experience and Knowledge</w:t>
            </w:r>
          </w:p>
        </w:tc>
      </w:tr>
      <w:tr w:rsidR="005E4D53" w:rsidRPr="005E4D53" w14:paraId="38B5BB38" w14:textId="77777777" w:rsidTr="00F16C62">
        <w:tc>
          <w:tcPr>
            <w:tcW w:w="327" w:type="dxa"/>
          </w:tcPr>
          <w:p w14:paraId="4E219239"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1</w:t>
            </w:r>
          </w:p>
        </w:tc>
        <w:tc>
          <w:tcPr>
            <w:tcW w:w="6322" w:type="dxa"/>
          </w:tcPr>
          <w:p w14:paraId="78F38552"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 sound knowledge and creative flair for their own teaching subject</w:t>
            </w:r>
          </w:p>
          <w:p w14:paraId="314E9B38"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tcPr>
          <w:p w14:paraId="2FA573B5"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tcPr>
          <w:p w14:paraId="7954C1B7"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439876F3"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tcPr>
          <w:p w14:paraId="4B1830A7"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tcPr>
          <w:p w14:paraId="7A0F517A" w14:textId="77777777" w:rsidR="005E4D53" w:rsidRPr="005E4D53" w:rsidRDefault="005E4D53" w:rsidP="005E4D53">
            <w:pPr>
              <w:rPr>
                <w:rFonts w:ascii="Tahoma" w:hAnsi="Tahoma" w:cs="Tahoma"/>
                <w:color w:val="000000" w:themeColor="text1"/>
                <w:sz w:val="20"/>
                <w:szCs w:val="20"/>
              </w:rPr>
            </w:pPr>
          </w:p>
        </w:tc>
      </w:tr>
      <w:tr w:rsidR="005E4D53" w:rsidRPr="005E4D53" w14:paraId="477F2109" w14:textId="77777777" w:rsidTr="00F16C62">
        <w:tc>
          <w:tcPr>
            <w:tcW w:w="327" w:type="dxa"/>
          </w:tcPr>
          <w:p w14:paraId="2EDC1D99"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2</w:t>
            </w:r>
          </w:p>
        </w:tc>
        <w:tc>
          <w:tcPr>
            <w:tcW w:w="6322" w:type="dxa"/>
          </w:tcPr>
          <w:p w14:paraId="4D6850A5"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 good understanding of strategic planning processes to meet the needs of the department in the medium and long-term future</w:t>
            </w:r>
          </w:p>
          <w:p w14:paraId="35EAB085" w14:textId="77777777" w:rsidR="005E4D53" w:rsidRPr="005E4D53" w:rsidRDefault="005E4D53" w:rsidP="005E4D53">
            <w:pPr>
              <w:rPr>
                <w:rFonts w:asciiTheme="minorHAnsi" w:hAnsiTheme="minorHAnsi" w:cstheme="minorHAnsi"/>
                <w:sz w:val="22"/>
                <w:szCs w:val="22"/>
              </w:rPr>
            </w:pPr>
          </w:p>
        </w:tc>
        <w:tc>
          <w:tcPr>
            <w:tcW w:w="648" w:type="dxa"/>
            <w:shd w:val="clear" w:color="auto" w:fill="5B9BD5" w:themeFill="accent5"/>
          </w:tcPr>
          <w:p w14:paraId="0782AB59"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5B9BD5" w:themeFill="accent5"/>
          </w:tcPr>
          <w:p w14:paraId="3AF41E52"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423BF0FA"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D9D9D9" w:themeFill="background1" w:themeFillShade="D9"/>
          </w:tcPr>
          <w:p w14:paraId="109881B6"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D9D9D9" w:themeFill="background1" w:themeFillShade="D9"/>
          </w:tcPr>
          <w:p w14:paraId="45B4E341" w14:textId="77777777" w:rsidR="005E4D53" w:rsidRPr="005E4D53" w:rsidRDefault="005E4D53" w:rsidP="005E4D53">
            <w:pPr>
              <w:rPr>
                <w:rFonts w:ascii="Tahoma" w:hAnsi="Tahoma" w:cs="Tahoma"/>
                <w:color w:val="000000" w:themeColor="text1"/>
                <w:sz w:val="20"/>
                <w:szCs w:val="20"/>
              </w:rPr>
            </w:pPr>
          </w:p>
        </w:tc>
      </w:tr>
      <w:tr w:rsidR="00F16C62" w:rsidRPr="005E4D53" w14:paraId="685AB00C" w14:textId="77777777" w:rsidTr="00F16C62">
        <w:tc>
          <w:tcPr>
            <w:tcW w:w="327" w:type="dxa"/>
          </w:tcPr>
          <w:p w14:paraId="5393C9A7" w14:textId="79E98BDD" w:rsidR="00F16C62" w:rsidRPr="005E4D53" w:rsidRDefault="00F16C62" w:rsidP="005E4D53">
            <w:pPr>
              <w:rPr>
                <w:rFonts w:ascii="Tahoma" w:hAnsi="Tahoma" w:cs="Tahoma"/>
                <w:color w:val="44546A" w:themeColor="text2"/>
                <w:sz w:val="20"/>
                <w:szCs w:val="20"/>
              </w:rPr>
            </w:pPr>
            <w:r>
              <w:rPr>
                <w:rFonts w:ascii="Tahoma" w:hAnsi="Tahoma" w:cs="Tahoma"/>
                <w:color w:val="44546A" w:themeColor="text2"/>
                <w:sz w:val="20"/>
                <w:szCs w:val="20"/>
              </w:rPr>
              <w:t>3</w:t>
            </w:r>
          </w:p>
        </w:tc>
        <w:tc>
          <w:tcPr>
            <w:tcW w:w="6322" w:type="dxa"/>
          </w:tcPr>
          <w:p w14:paraId="67ABE8F4" w14:textId="297D889F" w:rsidR="00F16C62" w:rsidRPr="005E4D53" w:rsidRDefault="00F16C62" w:rsidP="005E4D53">
            <w:pPr>
              <w:rPr>
                <w:rFonts w:asciiTheme="minorHAnsi" w:hAnsiTheme="minorHAnsi" w:cstheme="minorHAnsi"/>
                <w:sz w:val="22"/>
                <w:szCs w:val="22"/>
              </w:rPr>
            </w:pPr>
            <w:r>
              <w:rPr>
                <w:rFonts w:asciiTheme="minorHAnsi" w:hAnsiTheme="minorHAnsi" w:cstheme="minorHAnsi"/>
                <w:sz w:val="22"/>
                <w:szCs w:val="22"/>
              </w:rPr>
              <w:t>Minimum of four years in teaching</w:t>
            </w:r>
          </w:p>
        </w:tc>
        <w:tc>
          <w:tcPr>
            <w:tcW w:w="648" w:type="dxa"/>
            <w:shd w:val="clear" w:color="auto" w:fill="5B9BD5" w:themeFill="accent5"/>
          </w:tcPr>
          <w:p w14:paraId="4914B7F3" w14:textId="472BE47E" w:rsidR="00F16C62" w:rsidRPr="005E4D53" w:rsidRDefault="00F16C62"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5B9BD5" w:themeFill="accent5"/>
          </w:tcPr>
          <w:p w14:paraId="3AE1C0EA" w14:textId="77777777" w:rsidR="00F16C62" w:rsidRPr="005E4D53" w:rsidRDefault="00F16C62" w:rsidP="005E4D53">
            <w:pPr>
              <w:rPr>
                <w:rFonts w:ascii="Tahoma" w:hAnsi="Tahoma" w:cs="Tahoma"/>
                <w:color w:val="000000" w:themeColor="text1"/>
                <w:sz w:val="20"/>
                <w:szCs w:val="20"/>
              </w:rPr>
            </w:pPr>
          </w:p>
        </w:tc>
        <w:tc>
          <w:tcPr>
            <w:tcW w:w="648" w:type="dxa"/>
            <w:shd w:val="clear" w:color="auto" w:fill="D9D9D9" w:themeFill="background1" w:themeFillShade="D9"/>
          </w:tcPr>
          <w:p w14:paraId="01B2B078" w14:textId="77777777" w:rsidR="00F16C62" w:rsidRPr="005E4D53" w:rsidRDefault="00F16C62" w:rsidP="005E4D53">
            <w:pPr>
              <w:rPr>
                <w:rFonts w:ascii="Wingdings" w:hAnsi="Wingdings" w:cs="Wingdings"/>
                <w:sz w:val="22"/>
                <w:szCs w:val="22"/>
              </w:rPr>
            </w:pPr>
          </w:p>
        </w:tc>
        <w:tc>
          <w:tcPr>
            <w:tcW w:w="648" w:type="dxa"/>
            <w:shd w:val="clear" w:color="auto" w:fill="D9D9D9" w:themeFill="background1" w:themeFillShade="D9"/>
          </w:tcPr>
          <w:p w14:paraId="3F28AECE" w14:textId="77777777" w:rsidR="00F16C62" w:rsidRPr="005E4D53" w:rsidRDefault="00F16C62" w:rsidP="005E4D53">
            <w:pPr>
              <w:rPr>
                <w:rFonts w:ascii="Wingdings" w:hAnsi="Wingdings" w:cs="Wingdings"/>
                <w:sz w:val="22"/>
                <w:szCs w:val="22"/>
              </w:rPr>
            </w:pPr>
          </w:p>
        </w:tc>
        <w:tc>
          <w:tcPr>
            <w:tcW w:w="648" w:type="dxa"/>
            <w:shd w:val="clear" w:color="auto" w:fill="D9D9D9" w:themeFill="background1" w:themeFillShade="D9"/>
          </w:tcPr>
          <w:p w14:paraId="16C6EC0F" w14:textId="77777777" w:rsidR="00F16C62" w:rsidRPr="005E4D53" w:rsidRDefault="00F16C62" w:rsidP="005E4D53">
            <w:pPr>
              <w:rPr>
                <w:rFonts w:ascii="Tahoma" w:hAnsi="Tahoma" w:cs="Tahoma"/>
                <w:color w:val="000000" w:themeColor="text1"/>
                <w:sz w:val="20"/>
                <w:szCs w:val="20"/>
              </w:rPr>
            </w:pPr>
          </w:p>
        </w:tc>
      </w:tr>
      <w:tr w:rsidR="005E4D53" w:rsidRPr="005E4D53" w14:paraId="0D0869A7" w14:textId="77777777" w:rsidTr="00F16C62">
        <w:tc>
          <w:tcPr>
            <w:tcW w:w="327" w:type="dxa"/>
          </w:tcPr>
          <w:p w14:paraId="732329BD" w14:textId="456F0787" w:rsidR="005E4D53" w:rsidRPr="005E4D53" w:rsidRDefault="00F16C62" w:rsidP="005E4D53">
            <w:pPr>
              <w:rPr>
                <w:rFonts w:ascii="Tahoma" w:hAnsi="Tahoma" w:cs="Tahoma"/>
                <w:color w:val="44546A" w:themeColor="text2"/>
                <w:sz w:val="20"/>
                <w:szCs w:val="20"/>
              </w:rPr>
            </w:pPr>
            <w:r>
              <w:rPr>
                <w:rFonts w:ascii="Tahoma" w:hAnsi="Tahoma" w:cs="Tahoma"/>
                <w:color w:val="44546A" w:themeColor="text2"/>
                <w:sz w:val="20"/>
                <w:szCs w:val="20"/>
              </w:rPr>
              <w:t>4</w:t>
            </w:r>
          </w:p>
        </w:tc>
        <w:tc>
          <w:tcPr>
            <w:tcW w:w="6322" w:type="dxa"/>
          </w:tcPr>
          <w:p w14:paraId="27051ED7"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An understanding of the importance to raise standards within the department.</w:t>
            </w:r>
          </w:p>
          <w:p w14:paraId="0A7CD63B" w14:textId="77777777" w:rsidR="005E4D53" w:rsidRPr="005E4D53" w:rsidRDefault="005E4D53" w:rsidP="005E4D53">
            <w:pPr>
              <w:rPr>
                <w:rFonts w:asciiTheme="minorHAnsi" w:hAnsiTheme="minorHAnsi" w:cstheme="minorHAnsi"/>
                <w:sz w:val="22"/>
                <w:szCs w:val="22"/>
              </w:rPr>
            </w:pPr>
          </w:p>
        </w:tc>
        <w:tc>
          <w:tcPr>
            <w:tcW w:w="648" w:type="dxa"/>
            <w:shd w:val="clear" w:color="auto" w:fill="5B9BD5" w:themeFill="accent5"/>
          </w:tcPr>
          <w:p w14:paraId="72334AC8"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5B9BD5" w:themeFill="accent5"/>
          </w:tcPr>
          <w:p w14:paraId="34C8C116" w14:textId="77777777" w:rsidR="005E4D53" w:rsidRPr="005E4D53" w:rsidRDefault="005E4D53" w:rsidP="005E4D53">
            <w:pPr>
              <w:rPr>
                <w:rFonts w:ascii="Tahoma" w:hAnsi="Tahoma" w:cs="Tahoma"/>
                <w:color w:val="000000" w:themeColor="text1"/>
                <w:sz w:val="20"/>
                <w:szCs w:val="20"/>
              </w:rPr>
            </w:pPr>
          </w:p>
        </w:tc>
        <w:tc>
          <w:tcPr>
            <w:tcW w:w="648" w:type="dxa"/>
            <w:shd w:val="clear" w:color="auto" w:fill="D9D9D9" w:themeFill="background1" w:themeFillShade="D9"/>
          </w:tcPr>
          <w:p w14:paraId="14A42829"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tcPr>
          <w:p w14:paraId="78A56516"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tcPr>
          <w:p w14:paraId="7C240608" w14:textId="77777777" w:rsidR="005E4D53" w:rsidRPr="005E4D53" w:rsidRDefault="005E4D53" w:rsidP="005E4D53">
            <w:pPr>
              <w:rPr>
                <w:rFonts w:ascii="Tahoma" w:hAnsi="Tahoma" w:cs="Tahoma"/>
                <w:color w:val="000000" w:themeColor="text1"/>
                <w:sz w:val="20"/>
                <w:szCs w:val="20"/>
              </w:rPr>
            </w:pPr>
          </w:p>
        </w:tc>
      </w:tr>
      <w:tr w:rsidR="005E4D53" w:rsidRPr="005E4D53" w14:paraId="43E30D70" w14:textId="77777777" w:rsidTr="00F16C62">
        <w:tc>
          <w:tcPr>
            <w:tcW w:w="327" w:type="dxa"/>
          </w:tcPr>
          <w:p w14:paraId="16C9F22E" w14:textId="15CA2408" w:rsidR="005E4D53" w:rsidRPr="005E4D53" w:rsidRDefault="00F16C62" w:rsidP="005E4D53">
            <w:pPr>
              <w:rPr>
                <w:rFonts w:ascii="Tahoma" w:hAnsi="Tahoma" w:cs="Tahoma"/>
                <w:color w:val="44546A" w:themeColor="text2"/>
                <w:sz w:val="20"/>
                <w:szCs w:val="20"/>
              </w:rPr>
            </w:pPr>
            <w:r>
              <w:rPr>
                <w:rFonts w:ascii="Tahoma" w:hAnsi="Tahoma" w:cs="Tahoma"/>
                <w:color w:val="44546A" w:themeColor="text2"/>
                <w:sz w:val="20"/>
                <w:szCs w:val="20"/>
              </w:rPr>
              <w:t>5</w:t>
            </w:r>
          </w:p>
        </w:tc>
        <w:tc>
          <w:tcPr>
            <w:tcW w:w="6322" w:type="dxa"/>
          </w:tcPr>
          <w:p w14:paraId="5C5C7F43"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An understanding of effective strategies to lead change and innovation in a department.</w:t>
            </w:r>
          </w:p>
          <w:p w14:paraId="638B2227"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6BAA12D3"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76A10EA0"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1BBB1892"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73AA6A09"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tcPr>
          <w:p w14:paraId="6BB2C2AB" w14:textId="77777777" w:rsidR="005E4D53" w:rsidRPr="005E4D53" w:rsidRDefault="005E4D53" w:rsidP="005E4D53">
            <w:pPr>
              <w:rPr>
                <w:rFonts w:ascii="Tahoma" w:hAnsi="Tahoma" w:cs="Tahoma"/>
                <w:color w:val="000000" w:themeColor="text1"/>
                <w:sz w:val="20"/>
                <w:szCs w:val="20"/>
              </w:rPr>
            </w:pPr>
          </w:p>
        </w:tc>
      </w:tr>
      <w:tr w:rsidR="005E4D53" w:rsidRPr="005E4D53" w14:paraId="45B3BE72" w14:textId="77777777" w:rsidTr="00F16C62">
        <w:tc>
          <w:tcPr>
            <w:tcW w:w="327" w:type="dxa"/>
          </w:tcPr>
          <w:p w14:paraId="78874A24" w14:textId="37DAA221" w:rsidR="005E4D53" w:rsidRPr="005E4D53" w:rsidRDefault="00F16C62" w:rsidP="005E4D53">
            <w:pPr>
              <w:rPr>
                <w:rFonts w:ascii="Tahoma" w:hAnsi="Tahoma" w:cs="Tahoma"/>
                <w:color w:val="44546A" w:themeColor="text2"/>
                <w:sz w:val="20"/>
                <w:szCs w:val="20"/>
              </w:rPr>
            </w:pPr>
            <w:r>
              <w:rPr>
                <w:rFonts w:ascii="Tahoma" w:hAnsi="Tahoma" w:cs="Tahoma"/>
                <w:color w:val="44546A" w:themeColor="text2"/>
                <w:sz w:val="20"/>
                <w:szCs w:val="20"/>
              </w:rPr>
              <w:t>6</w:t>
            </w:r>
          </w:p>
        </w:tc>
        <w:tc>
          <w:tcPr>
            <w:tcW w:w="6322" w:type="dxa"/>
          </w:tcPr>
          <w:p w14:paraId="793439B7"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An ability to analyse and interpret data from internal data systems drawing robust conclusions from it.</w:t>
            </w:r>
          </w:p>
          <w:p w14:paraId="63971E62" w14:textId="77777777" w:rsidR="005E4D53" w:rsidRPr="005E4D53" w:rsidRDefault="005E4D53" w:rsidP="005E4D53">
            <w:pPr>
              <w:widowControl w:val="0"/>
              <w:autoSpaceDE w:val="0"/>
              <w:autoSpaceDN w:val="0"/>
              <w:rPr>
                <w:rFonts w:asciiTheme="minorHAnsi" w:hAnsiTheme="minorHAnsi" w:cstheme="minorHAnsi"/>
                <w:kern w:val="28"/>
                <w:sz w:val="22"/>
                <w:szCs w:val="22"/>
              </w:rPr>
            </w:pPr>
          </w:p>
        </w:tc>
        <w:tc>
          <w:tcPr>
            <w:tcW w:w="648" w:type="dxa"/>
            <w:shd w:val="clear" w:color="auto" w:fill="5B9BD5" w:themeFill="accent5"/>
            <w:vAlign w:val="center"/>
          </w:tcPr>
          <w:p w14:paraId="37758E03"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5B9BD5" w:themeFill="accent5"/>
            <w:vAlign w:val="center"/>
          </w:tcPr>
          <w:p w14:paraId="33D5DEF5"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2ED73CFD"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124B838A"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D9D9D9" w:themeFill="background1" w:themeFillShade="D9"/>
          </w:tcPr>
          <w:p w14:paraId="7601FF80" w14:textId="77777777" w:rsidR="005E4D53" w:rsidRPr="005E4D53" w:rsidRDefault="005E4D53" w:rsidP="005E4D53">
            <w:pPr>
              <w:rPr>
                <w:rFonts w:ascii="Tahoma" w:hAnsi="Tahoma" w:cs="Tahoma"/>
                <w:color w:val="000000" w:themeColor="text1"/>
                <w:sz w:val="20"/>
                <w:szCs w:val="20"/>
              </w:rPr>
            </w:pPr>
          </w:p>
        </w:tc>
      </w:tr>
      <w:tr w:rsidR="005E4D53" w:rsidRPr="005E4D53" w14:paraId="7EC04D3A" w14:textId="77777777" w:rsidTr="00F16C62">
        <w:tc>
          <w:tcPr>
            <w:tcW w:w="327" w:type="dxa"/>
          </w:tcPr>
          <w:p w14:paraId="1B9DF974" w14:textId="7733C781" w:rsidR="005E4D53" w:rsidRPr="005E4D53" w:rsidRDefault="00F16C62" w:rsidP="005E4D53">
            <w:pPr>
              <w:rPr>
                <w:rFonts w:ascii="Tahoma" w:hAnsi="Tahoma" w:cs="Tahoma"/>
                <w:color w:val="44546A" w:themeColor="text2"/>
                <w:sz w:val="20"/>
                <w:szCs w:val="20"/>
              </w:rPr>
            </w:pPr>
            <w:r>
              <w:rPr>
                <w:rFonts w:ascii="Tahoma" w:hAnsi="Tahoma" w:cs="Tahoma"/>
                <w:color w:val="44546A" w:themeColor="text2"/>
                <w:sz w:val="20"/>
                <w:szCs w:val="20"/>
              </w:rPr>
              <w:t>7</w:t>
            </w:r>
          </w:p>
        </w:tc>
        <w:tc>
          <w:tcPr>
            <w:tcW w:w="6322" w:type="dxa"/>
          </w:tcPr>
          <w:p w14:paraId="1677890C"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Ability to apply knowledge to develop strategies for effective communications.</w:t>
            </w:r>
          </w:p>
          <w:p w14:paraId="02D143CA" w14:textId="77777777" w:rsidR="005E4D53" w:rsidRPr="005E4D53" w:rsidRDefault="005E4D53" w:rsidP="005E4D53">
            <w:pPr>
              <w:widowControl w:val="0"/>
              <w:autoSpaceDE w:val="0"/>
              <w:autoSpaceDN w:val="0"/>
              <w:rPr>
                <w:rFonts w:asciiTheme="minorHAnsi" w:hAnsiTheme="minorHAnsi" w:cstheme="minorHAnsi"/>
                <w:bCs/>
                <w:iCs/>
                <w:sz w:val="22"/>
                <w:szCs w:val="22"/>
              </w:rPr>
            </w:pPr>
          </w:p>
        </w:tc>
        <w:tc>
          <w:tcPr>
            <w:tcW w:w="648" w:type="dxa"/>
            <w:shd w:val="clear" w:color="auto" w:fill="5B9BD5" w:themeFill="accent5"/>
            <w:vAlign w:val="center"/>
          </w:tcPr>
          <w:p w14:paraId="3122593A"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5B9BD5" w:themeFill="accent5"/>
            <w:vAlign w:val="center"/>
          </w:tcPr>
          <w:p w14:paraId="0DC5CC6F"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784077F1"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5C464C8A" w14:textId="77777777" w:rsidR="005E4D53" w:rsidRPr="005E4D53" w:rsidRDefault="005E4D53" w:rsidP="005E4D53">
            <w:pPr>
              <w:rPr>
                <w:rFonts w:asciiTheme="minorHAnsi" w:hAnsiTheme="minorHAnsi" w:cstheme="minorBidi"/>
                <w:sz w:val="22"/>
                <w:szCs w:val="22"/>
              </w:rPr>
            </w:pPr>
            <w:r w:rsidRPr="005E4D53">
              <w:rPr>
                <w:rFonts w:ascii="Wingdings" w:hAnsi="Wingdings" w:cs="Wingdings"/>
                <w:sz w:val="22"/>
                <w:szCs w:val="22"/>
              </w:rPr>
              <w:t>ü</w:t>
            </w:r>
          </w:p>
        </w:tc>
        <w:tc>
          <w:tcPr>
            <w:tcW w:w="648" w:type="dxa"/>
            <w:shd w:val="clear" w:color="auto" w:fill="D9D9D9" w:themeFill="background1" w:themeFillShade="D9"/>
          </w:tcPr>
          <w:p w14:paraId="0FF32ADE" w14:textId="77777777" w:rsidR="005E4D53" w:rsidRPr="005E4D53" w:rsidRDefault="005E4D53" w:rsidP="005E4D53">
            <w:pPr>
              <w:rPr>
                <w:rFonts w:ascii="Tahoma" w:hAnsi="Tahoma" w:cs="Tahoma"/>
                <w:color w:val="000000" w:themeColor="text1"/>
                <w:sz w:val="20"/>
                <w:szCs w:val="20"/>
              </w:rPr>
            </w:pPr>
          </w:p>
        </w:tc>
      </w:tr>
      <w:tr w:rsidR="005E4D53" w:rsidRPr="005E4D53" w14:paraId="155BB284" w14:textId="77777777" w:rsidTr="00F16C62">
        <w:tc>
          <w:tcPr>
            <w:tcW w:w="327" w:type="dxa"/>
          </w:tcPr>
          <w:p w14:paraId="582A1053" w14:textId="13505DD0" w:rsidR="005E4D53" w:rsidRPr="005E4D53" w:rsidRDefault="00F16C62" w:rsidP="005E4D53">
            <w:pPr>
              <w:rPr>
                <w:rFonts w:ascii="Tahoma" w:hAnsi="Tahoma" w:cs="Tahoma"/>
                <w:color w:val="44546A" w:themeColor="text2"/>
                <w:sz w:val="20"/>
                <w:szCs w:val="20"/>
              </w:rPr>
            </w:pPr>
            <w:r>
              <w:rPr>
                <w:rFonts w:ascii="Tahoma" w:hAnsi="Tahoma" w:cs="Tahoma"/>
                <w:color w:val="44546A" w:themeColor="text2"/>
                <w:sz w:val="20"/>
                <w:szCs w:val="20"/>
              </w:rPr>
              <w:t>9</w:t>
            </w:r>
          </w:p>
        </w:tc>
        <w:tc>
          <w:tcPr>
            <w:tcW w:w="6322" w:type="dxa"/>
          </w:tcPr>
          <w:p w14:paraId="60C1266E"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Experience of leading a whole school or extra-curricular activity</w:t>
            </w:r>
          </w:p>
          <w:p w14:paraId="6CEC217A" w14:textId="77777777" w:rsidR="005E4D53" w:rsidRPr="005E4D53" w:rsidRDefault="005E4D53" w:rsidP="005E4D53">
            <w:pPr>
              <w:rPr>
                <w:rFonts w:asciiTheme="minorHAnsi" w:hAnsiTheme="minorHAnsi" w:cstheme="minorHAnsi"/>
                <w:sz w:val="22"/>
                <w:szCs w:val="22"/>
              </w:rPr>
            </w:pPr>
          </w:p>
          <w:p w14:paraId="39CD2528"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0E172F4C"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5B9BD5" w:themeFill="accent5"/>
            <w:vAlign w:val="center"/>
          </w:tcPr>
          <w:p w14:paraId="2A7E4031" w14:textId="77777777" w:rsidR="005E4D53" w:rsidRPr="005E4D53" w:rsidRDefault="005E4D53" w:rsidP="005E4D53">
            <w:pPr>
              <w:jc w:val="cente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48715983"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F83DBE5"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tcPr>
          <w:p w14:paraId="4097A9D9" w14:textId="77777777" w:rsidR="005E4D53" w:rsidRPr="005E4D53" w:rsidRDefault="005E4D53" w:rsidP="005E4D53">
            <w:pPr>
              <w:rPr>
                <w:rFonts w:ascii="Tahoma" w:hAnsi="Tahoma" w:cs="Tahoma"/>
                <w:color w:val="000000" w:themeColor="text1"/>
                <w:sz w:val="20"/>
                <w:szCs w:val="20"/>
              </w:rPr>
            </w:pPr>
          </w:p>
        </w:tc>
      </w:tr>
      <w:tr w:rsidR="005E4D53" w:rsidRPr="005E4D53" w14:paraId="0EAE71F6" w14:textId="77777777" w:rsidTr="00B32026">
        <w:tc>
          <w:tcPr>
            <w:tcW w:w="9889" w:type="dxa"/>
            <w:gridSpan w:val="7"/>
            <w:shd w:val="clear" w:color="auto" w:fill="D9D9D9" w:themeFill="background1" w:themeFillShade="D9"/>
          </w:tcPr>
          <w:p w14:paraId="79DC2CC5" w14:textId="77777777" w:rsidR="005E4D53" w:rsidRPr="005E4D53" w:rsidRDefault="005E4D53" w:rsidP="005E4D53">
            <w:pPr>
              <w:jc w:val="center"/>
              <w:rPr>
                <w:rFonts w:ascii="Tahoma" w:hAnsi="Tahoma" w:cs="Tahoma"/>
                <w:b/>
                <w:color w:val="44546A" w:themeColor="text2"/>
                <w:sz w:val="20"/>
                <w:szCs w:val="20"/>
              </w:rPr>
            </w:pPr>
            <w:r w:rsidRPr="005E4D53">
              <w:rPr>
                <w:rFonts w:ascii="Tahoma" w:hAnsi="Tahoma" w:cs="Tahoma"/>
                <w:b/>
                <w:color w:val="44546A" w:themeColor="text2"/>
                <w:sz w:val="20"/>
                <w:szCs w:val="20"/>
              </w:rPr>
              <w:t>Skills and Abilities</w:t>
            </w:r>
          </w:p>
        </w:tc>
      </w:tr>
      <w:tr w:rsidR="005E4D53" w:rsidRPr="005E4D53" w14:paraId="7EC18C1B" w14:textId="77777777" w:rsidTr="00F16C62">
        <w:tc>
          <w:tcPr>
            <w:tcW w:w="327" w:type="dxa"/>
          </w:tcPr>
          <w:p w14:paraId="5556AF86"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1</w:t>
            </w:r>
          </w:p>
        </w:tc>
        <w:tc>
          <w:tcPr>
            <w:tcW w:w="6322" w:type="dxa"/>
          </w:tcPr>
          <w:p w14:paraId="79989A9E"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The ability to lead and work as member of a team in a purposeful manner.</w:t>
            </w:r>
          </w:p>
          <w:p w14:paraId="6E7091A9"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6F9100BE"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28D67F12"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47D5ADBB"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6B76B0C1"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4367C371" w14:textId="77777777" w:rsidR="005E4D53" w:rsidRPr="005E4D53" w:rsidRDefault="005E4D53" w:rsidP="005E4D53">
            <w:pPr>
              <w:rPr>
                <w:rFonts w:ascii="Tahoma" w:hAnsi="Tahoma" w:cs="Tahoma"/>
                <w:color w:val="000000" w:themeColor="text1"/>
                <w:sz w:val="20"/>
                <w:szCs w:val="20"/>
              </w:rPr>
            </w:pPr>
          </w:p>
        </w:tc>
      </w:tr>
      <w:tr w:rsidR="005E4D53" w:rsidRPr="005E4D53" w14:paraId="53F94D53" w14:textId="77777777" w:rsidTr="00F16C62">
        <w:tc>
          <w:tcPr>
            <w:tcW w:w="327" w:type="dxa"/>
          </w:tcPr>
          <w:p w14:paraId="6228E1A4"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2</w:t>
            </w:r>
          </w:p>
        </w:tc>
        <w:tc>
          <w:tcPr>
            <w:tcW w:w="6322" w:type="dxa"/>
          </w:tcPr>
          <w:p w14:paraId="58EB4E34" w14:textId="57C19831"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Ability to use and interpret data to raise achievement</w:t>
            </w:r>
          </w:p>
        </w:tc>
        <w:tc>
          <w:tcPr>
            <w:tcW w:w="648" w:type="dxa"/>
            <w:shd w:val="clear" w:color="auto" w:fill="5B9BD5" w:themeFill="accent5"/>
            <w:vAlign w:val="center"/>
          </w:tcPr>
          <w:p w14:paraId="56240C3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3FF46B79"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1ECBD93A"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0D59388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2D94358"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36E7AD83" w14:textId="77777777" w:rsidTr="00F16C62">
        <w:tc>
          <w:tcPr>
            <w:tcW w:w="327" w:type="dxa"/>
          </w:tcPr>
          <w:p w14:paraId="1E185880"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lastRenderedPageBreak/>
              <w:t>3</w:t>
            </w:r>
          </w:p>
        </w:tc>
        <w:tc>
          <w:tcPr>
            <w:tcW w:w="6322" w:type="dxa"/>
          </w:tcPr>
          <w:p w14:paraId="2707D6D5"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The ability to demonstrate a consistent commitment to high standards</w:t>
            </w:r>
          </w:p>
          <w:p w14:paraId="72C962EC"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32E4E4C2"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5B9BD5" w:themeFill="accent5"/>
            <w:vAlign w:val="center"/>
          </w:tcPr>
          <w:p w14:paraId="1228A50B"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3C50642C"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731FC944"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25793B61"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4FDF26D1" w14:textId="77777777" w:rsidTr="00F16C62">
        <w:tc>
          <w:tcPr>
            <w:tcW w:w="327" w:type="dxa"/>
          </w:tcPr>
          <w:p w14:paraId="70F85A0C"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4</w:t>
            </w:r>
          </w:p>
        </w:tc>
        <w:tc>
          <w:tcPr>
            <w:tcW w:w="6322" w:type="dxa"/>
          </w:tcPr>
          <w:p w14:paraId="02A367F0" w14:textId="77777777" w:rsidR="005E4D53" w:rsidRPr="005E4D53" w:rsidRDefault="005E4D53" w:rsidP="005E4D53">
            <w:pPr>
              <w:rPr>
                <w:rFonts w:asciiTheme="minorHAnsi" w:hAnsiTheme="minorHAnsi" w:cstheme="minorHAnsi"/>
                <w:color w:val="000000" w:themeColor="text1"/>
                <w:sz w:val="22"/>
                <w:szCs w:val="22"/>
              </w:rPr>
            </w:pPr>
            <w:r w:rsidRPr="005E4D53">
              <w:rPr>
                <w:rFonts w:asciiTheme="minorHAnsi" w:hAnsiTheme="minorHAnsi" w:cstheme="minorHAnsi"/>
                <w:sz w:val="22"/>
                <w:szCs w:val="22"/>
              </w:rPr>
              <w:t>Ability to build and maintain a high performing and cohesive team</w:t>
            </w:r>
          </w:p>
        </w:tc>
        <w:tc>
          <w:tcPr>
            <w:tcW w:w="648" w:type="dxa"/>
            <w:shd w:val="clear" w:color="auto" w:fill="5B9BD5" w:themeFill="accent5"/>
            <w:vAlign w:val="center"/>
          </w:tcPr>
          <w:p w14:paraId="51D7131D" w14:textId="3FDC7A99" w:rsidR="005E4D53" w:rsidRPr="005E4D53" w:rsidRDefault="00121686"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430530D4" w14:textId="14AE3DD6"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392F1812"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5EBB4952"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51F8C660"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05323BE7" w14:textId="77777777" w:rsidTr="00F16C62">
        <w:tc>
          <w:tcPr>
            <w:tcW w:w="327" w:type="dxa"/>
          </w:tcPr>
          <w:p w14:paraId="3EE106E1"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5</w:t>
            </w:r>
          </w:p>
        </w:tc>
        <w:tc>
          <w:tcPr>
            <w:tcW w:w="6322" w:type="dxa"/>
          </w:tcPr>
          <w:p w14:paraId="59D1AF3E"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Ability to prioritise a varied workload</w:t>
            </w:r>
          </w:p>
        </w:tc>
        <w:tc>
          <w:tcPr>
            <w:tcW w:w="648" w:type="dxa"/>
            <w:shd w:val="clear" w:color="auto" w:fill="5B9BD5" w:themeFill="accent5"/>
            <w:vAlign w:val="center"/>
          </w:tcPr>
          <w:p w14:paraId="5C3CBEA1" w14:textId="08580724" w:rsidR="005E4D53" w:rsidRPr="005E4D53" w:rsidRDefault="00121686"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216A0FEA" w14:textId="7AB654B4" w:rsidR="005E4D53" w:rsidRPr="005E4D53" w:rsidRDefault="005E4D53" w:rsidP="005E4D53">
            <w:pPr>
              <w:jc w:val="center"/>
              <w:rPr>
                <w:rFonts w:ascii="Wingdings" w:hAnsi="Wingdings" w:cs="Wingdings"/>
                <w:sz w:val="22"/>
                <w:szCs w:val="22"/>
              </w:rPr>
            </w:pPr>
          </w:p>
        </w:tc>
        <w:tc>
          <w:tcPr>
            <w:tcW w:w="648" w:type="dxa"/>
            <w:shd w:val="clear" w:color="auto" w:fill="D9D9D9" w:themeFill="background1" w:themeFillShade="D9"/>
            <w:vAlign w:val="center"/>
          </w:tcPr>
          <w:p w14:paraId="7CF14D49"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502EDC16"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0BE077E"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29536E4B" w14:textId="77777777" w:rsidTr="00F16C62">
        <w:tc>
          <w:tcPr>
            <w:tcW w:w="327" w:type="dxa"/>
          </w:tcPr>
          <w:p w14:paraId="7330B933"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6</w:t>
            </w:r>
          </w:p>
        </w:tc>
        <w:tc>
          <w:tcPr>
            <w:tcW w:w="6322" w:type="dxa"/>
          </w:tcPr>
          <w:p w14:paraId="2F3DC0C8"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Have strategic vision for the department</w:t>
            </w:r>
          </w:p>
        </w:tc>
        <w:tc>
          <w:tcPr>
            <w:tcW w:w="648" w:type="dxa"/>
            <w:shd w:val="clear" w:color="auto" w:fill="5B9BD5" w:themeFill="accent5"/>
            <w:vAlign w:val="center"/>
          </w:tcPr>
          <w:p w14:paraId="6F1977D1" w14:textId="3416B576" w:rsidR="005E4D53" w:rsidRPr="005E4D53" w:rsidRDefault="00121686"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3F1691D9" w14:textId="7B8708D0" w:rsidR="005E4D53" w:rsidRPr="005E4D53" w:rsidRDefault="005E4D53" w:rsidP="005E4D53">
            <w:pPr>
              <w:jc w:val="center"/>
              <w:rPr>
                <w:rFonts w:ascii="Wingdings" w:hAnsi="Wingdings" w:cs="Wingdings"/>
                <w:sz w:val="22"/>
                <w:szCs w:val="22"/>
              </w:rPr>
            </w:pPr>
          </w:p>
        </w:tc>
        <w:tc>
          <w:tcPr>
            <w:tcW w:w="648" w:type="dxa"/>
            <w:shd w:val="clear" w:color="auto" w:fill="D9D9D9" w:themeFill="background1" w:themeFillShade="D9"/>
            <w:vAlign w:val="center"/>
          </w:tcPr>
          <w:p w14:paraId="5FE614A9"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18B387A4"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A6755CD"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731CA052" w14:textId="77777777" w:rsidTr="00F16C62">
        <w:tc>
          <w:tcPr>
            <w:tcW w:w="327" w:type="dxa"/>
          </w:tcPr>
          <w:p w14:paraId="00BAFE67"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7</w:t>
            </w:r>
          </w:p>
        </w:tc>
        <w:tc>
          <w:tcPr>
            <w:tcW w:w="6322" w:type="dxa"/>
          </w:tcPr>
          <w:p w14:paraId="20BE7004" w14:textId="77777777" w:rsidR="005E4D53" w:rsidRPr="005E4D53" w:rsidRDefault="005E4D53" w:rsidP="005E4D53">
            <w:pPr>
              <w:rPr>
                <w:rFonts w:asciiTheme="minorHAnsi" w:hAnsiTheme="minorHAnsi" w:cstheme="minorHAnsi"/>
                <w:color w:val="000000" w:themeColor="text1"/>
                <w:sz w:val="22"/>
                <w:szCs w:val="22"/>
              </w:rPr>
            </w:pPr>
            <w:r w:rsidRPr="005E4D53">
              <w:rPr>
                <w:rFonts w:asciiTheme="minorHAnsi" w:hAnsiTheme="minorHAnsi" w:cstheme="minorHAnsi"/>
                <w:sz w:val="22"/>
                <w:szCs w:val="22"/>
              </w:rPr>
              <w:t>Ability to manage change</w:t>
            </w:r>
          </w:p>
        </w:tc>
        <w:tc>
          <w:tcPr>
            <w:tcW w:w="648" w:type="dxa"/>
            <w:shd w:val="clear" w:color="auto" w:fill="5B9BD5" w:themeFill="accent5"/>
            <w:vAlign w:val="center"/>
          </w:tcPr>
          <w:p w14:paraId="44DBFE94" w14:textId="663C5159" w:rsidR="005E4D53" w:rsidRPr="005E4D53" w:rsidRDefault="00121686"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46C250CA" w14:textId="066A1E1C"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27A22F73"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14030EFE"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5462F34C" w14:textId="77777777" w:rsidR="005E4D53" w:rsidRPr="005E4D53" w:rsidRDefault="005E4D53" w:rsidP="005E4D53">
            <w:pPr>
              <w:jc w:val="center"/>
              <w:rPr>
                <w:rFonts w:ascii="Tahoma" w:hAnsi="Tahoma" w:cs="Tahoma"/>
                <w:color w:val="000000" w:themeColor="text1"/>
                <w:sz w:val="20"/>
                <w:szCs w:val="20"/>
              </w:rPr>
            </w:pPr>
          </w:p>
        </w:tc>
      </w:tr>
      <w:tr w:rsidR="00121686" w:rsidRPr="005E4D53" w14:paraId="2029B16A" w14:textId="77777777" w:rsidTr="00F16C62">
        <w:tc>
          <w:tcPr>
            <w:tcW w:w="327" w:type="dxa"/>
          </w:tcPr>
          <w:p w14:paraId="456D7640" w14:textId="7A87F63D" w:rsidR="00121686" w:rsidRPr="005E4D53" w:rsidRDefault="00121686" w:rsidP="005E4D53">
            <w:pPr>
              <w:rPr>
                <w:rFonts w:ascii="Tahoma" w:hAnsi="Tahoma" w:cs="Tahoma"/>
                <w:color w:val="44546A" w:themeColor="text2"/>
                <w:sz w:val="20"/>
                <w:szCs w:val="20"/>
              </w:rPr>
            </w:pPr>
            <w:r>
              <w:rPr>
                <w:rFonts w:ascii="Tahoma" w:hAnsi="Tahoma" w:cs="Tahoma"/>
                <w:color w:val="44546A" w:themeColor="text2"/>
                <w:sz w:val="20"/>
                <w:szCs w:val="20"/>
              </w:rPr>
              <w:t>8</w:t>
            </w:r>
          </w:p>
        </w:tc>
        <w:tc>
          <w:tcPr>
            <w:tcW w:w="6322" w:type="dxa"/>
          </w:tcPr>
          <w:p w14:paraId="135E4F04" w14:textId="664A5BC9" w:rsidR="00121686" w:rsidRPr="005E4D53" w:rsidRDefault="00121686" w:rsidP="005E4D53">
            <w:pPr>
              <w:rPr>
                <w:rFonts w:asciiTheme="minorHAnsi" w:hAnsiTheme="minorHAnsi" w:cstheme="minorHAnsi"/>
                <w:sz w:val="22"/>
                <w:szCs w:val="22"/>
              </w:rPr>
            </w:pPr>
            <w:r>
              <w:rPr>
                <w:rFonts w:asciiTheme="minorHAnsi" w:hAnsiTheme="minorHAnsi" w:cstheme="minorHAnsi"/>
                <w:sz w:val="22"/>
                <w:szCs w:val="22"/>
              </w:rPr>
              <w:t>IT Literate</w:t>
            </w:r>
          </w:p>
        </w:tc>
        <w:tc>
          <w:tcPr>
            <w:tcW w:w="648" w:type="dxa"/>
            <w:shd w:val="clear" w:color="auto" w:fill="5B9BD5" w:themeFill="accent5"/>
            <w:vAlign w:val="center"/>
          </w:tcPr>
          <w:p w14:paraId="240A1729" w14:textId="3309A93C" w:rsidR="00121686" w:rsidRPr="005E4D53" w:rsidRDefault="00121686"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3227370B" w14:textId="77777777" w:rsidR="00121686" w:rsidRPr="005E4D53" w:rsidRDefault="00121686" w:rsidP="005E4D53">
            <w:pPr>
              <w:jc w:val="center"/>
              <w:rPr>
                <w:rFonts w:ascii="Wingdings" w:hAnsi="Wingdings" w:cs="Wingdings"/>
                <w:sz w:val="22"/>
                <w:szCs w:val="22"/>
              </w:rPr>
            </w:pPr>
          </w:p>
        </w:tc>
        <w:tc>
          <w:tcPr>
            <w:tcW w:w="648" w:type="dxa"/>
            <w:shd w:val="clear" w:color="auto" w:fill="D9D9D9" w:themeFill="background1" w:themeFillShade="D9"/>
            <w:vAlign w:val="center"/>
          </w:tcPr>
          <w:p w14:paraId="25776ED9" w14:textId="77777777" w:rsidR="00121686" w:rsidRPr="005E4D53" w:rsidRDefault="00121686" w:rsidP="005E4D53">
            <w:pPr>
              <w:rPr>
                <w:rFonts w:ascii="Wingdings" w:hAnsi="Wingdings" w:cs="Wingdings"/>
                <w:sz w:val="22"/>
                <w:szCs w:val="22"/>
              </w:rPr>
            </w:pPr>
          </w:p>
        </w:tc>
        <w:tc>
          <w:tcPr>
            <w:tcW w:w="648" w:type="dxa"/>
            <w:shd w:val="clear" w:color="auto" w:fill="D9D9D9" w:themeFill="background1" w:themeFillShade="D9"/>
            <w:vAlign w:val="center"/>
          </w:tcPr>
          <w:p w14:paraId="71E44A1A" w14:textId="77777777" w:rsidR="00121686" w:rsidRPr="005E4D53" w:rsidRDefault="00121686" w:rsidP="005E4D53">
            <w:pPr>
              <w:rPr>
                <w:rFonts w:ascii="Wingdings" w:hAnsi="Wingdings" w:cs="Wingdings"/>
                <w:sz w:val="22"/>
                <w:szCs w:val="22"/>
              </w:rPr>
            </w:pPr>
          </w:p>
        </w:tc>
        <w:tc>
          <w:tcPr>
            <w:tcW w:w="648" w:type="dxa"/>
            <w:shd w:val="clear" w:color="auto" w:fill="D9D9D9" w:themeFill="background1" w:themeFillShade="D9"/>
            <w:vAlign w:val="center"/>
          </w:tcPr>
          <w:p w14:paraId="5DFBCE64" w14:textId="77777777" w:rsidR="00121686" w:rsidRPr="005E4D53" w:rsidRDefault="00121686" w:rsidP="005E4D53">
            <w:pPr>
              <w:jc w:val="center"/>
              <w:rPr>
                <w:rFonts w:ascii="Tahoma" w:hAnsi="Tahoma" w:cs="Tahoma"/>
                <w:color w:val="000000" w:themeColor="text1"/>
                <w:sz w:val="20"/>
                <w:szCs w:val="20"/>
              </w:rPr>
            </w:pPr>
          </w:p>
        </w:tc>
      </w:tr>
      <w:tr w:rsidR="005E4D53" w:rsidRPr="005E4D53" w14:paraId="142051A5" w14:textId="77777777" w:rsidTr="00B32026">
        <w:tc>
          <w:tcPr>
            <w:tcW w:w="9889" w:type="dxa"/>
            <w:gridSpan w:val="7"/>
            <w:shd w:val="clear" w:color="auto" w:fill="D9D9D9" w:themeFill="background1" w:themeFillShade="D9"/>
          </w:tcPr>
          <w:p w14:paraId="2C3F5157" w14:textId="77777777" w:rsidR="005E4D53" w:rsidRPr="005E4D53" w:rsidRDefault="005E4D53" w:rsidP="005E4D53">
            <w:pPr>
              <w:jc w:val="center"/>
              <w:rPr>
                <w:rFonts w:ascii="Tahoma" w:hAnsi="Tahoma" w:cs="Tahoma"/>
                <w:b/>
                <w:color w:val="C00000"/>
                <w:sz w:val="20"/>
                <w:szCs w:val="20"/>
              </w:rPr>
            </w:pPr>
            <w:r w:rsidRPr="005E4D53">
              <w:rPr>
                <w:rFonts w:ascii="Tahoma" w:hAnsi="Tahoma" w:cs="Tahoma"/>
                <w:b/>
                <w:sz w:val="20"/>
                <w:szCs w:val="20"/>
              </w:rPr>
              <w:t>Strategic Development</w:t>
            </w:r>
          </w:p>
        </w:tc>
      </w:tr>
      <w:tr w:rsidR="005E4D53" w:rsidRPr="005E4D53" w14:paraId="0C67BE70" w14:textId="77777777" w:rsidTr="00F16C62">
        <w:tc>
          <w:tcPr>
            <w:tcW w:w="327" w:type="dxa"/>
          </w:tcPr>
          <w:p w14:paraId="36E8F504"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1</w:t>
            </w:r>
          </w:p>
        </w:tc>
        <w:tc>
          <w:tcPr>
            <w:tcW w:w="6322" w:type="dxa"/>
          </w:tcPr>
          <w:p w14:paraId="220C7EA2"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 xml:space="preserve">Involvement in development planning </w:t>
            </w:r>
          </w:p>
          <w:p w14:paraId="5462E112" w14:textId="77777777" w:rsidR="005E4D53" w:rsidRPr="005E4D53" w:rsidRDefault="005E4D53" w:rsidP="005E4D53">
            <w:pPr>
              <w:rPr>
                <w:rFonts w:asciiTheme="minorHAnsi" w:hAnsiTheme="minorHAnsi" w:cstheme="minorHAnsi"/>
                <w:sz w:val="22"/>
                <w:szCs w:val="22"/>
              </w:rPr>
            </w:pPr>
          </w:p>
          <w:p w14:paraId="70614FAB"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603A550C"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38DD8600"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256A8345"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023ABCAC"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2264B45B"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2A7D91B8" w14:textId="77777777" w:rsidTr="00F16C62">
        <w:tc>
          <w:tcPr>
            <w:tcW w:w="327" w:type="dxa"/>
          </w:tcPr>
          <w:p w14:paraId="03017BB9"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2</w:t>
            </w:r>
          </w:p>
        </w:tc>
        <w:tc>
          <w:tcPr>
            <w:tcW w:w="6322" w:type="dxa"/>
          </w:tcPr>
          <w:p w14:paraId="6AF4220D"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Ability and potential to lead meetings effectively</w:t>
            </w:r>
          </w:p>
          <w:p w14:paraId="32CB2F42" w14:textId="77777777" w:rsidR="005E4D53" w:rsidRPr="005E4D53" w:rsidRDefault="005E4D53" w:rsidP="005E4D53">
            <w:pPr>
              <w:rPr>
                <w:rFonts w:asciiTheme="minorHAnsi" w:hAnsiTheme="minorHAnsi" w:cstheme="minorHAnsi"/>
                <w:sz w:val="22"/>
                <w:szCs w:val="22"/>
              </w:rPr>
            </w:pPr>
          </w:p>
          <w:p w14:paraId="37E0BBFD"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4398978D"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4FFAD05E"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64187F5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1AD8FFC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11D81A81"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0A7D8DE5" w14:textId="77777777" w:rsidTr="00F16C62">
        <w:tc>
          <w:tcPr>
            <w:tcW w:w="327" w:type="dxa"/>
          </w:tcPr>
          <w:p w14:paraId="2E4C04EE"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3</w:t>
            </w:r>
          </w:p>
        </w:tc>
        <w:tc>
          <w:tcPr>
            <w:tcW w:w="6322" w:type="dxa"/>
          </w:tcPr>
          <w:p w14:paraId="3565E412"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Experience of raising academic standards across the key stages</w:t>
            </w:r>
          </w:p>
          <w:p w14:paraId="20EB5691"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7F64ABD9"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5421A65B"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29F7DB15"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249C8F4B"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253201D8"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0A8A7520" w14:textId="77777777" w:rsidTr="00F16C62">
        <w:tc>
          <w:tcPr>
            <w:tcW w:w="327" w:type="dxa"/>
          </w:tcPr>
          <w:p w14:paraId="0DB9362D"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4</w:t>
            </w:r>
          </w:p>
        </w:tc>
        <w:tc>
          <w:tcPr>
            <w:tcW w:w="6322" w:type="dxa"/>
          </w:tcPr>
          <w:p w14:paraId="156027BA" w14:textId="77777777" w:rsidR="005E4D53" w:rsidRPr="005E4D53" w:rsidRDefault="005E4D53" w:rsidP="005E4D53">
            <w:pPr>
              <w:rPr>
                <w:rFonts w:asciiTheme="minorHAnsi" w:hAnsiTheme="minorHAnsi" w:cstheme="minorHAnsi"/>
                <w:color w:val="000000" w:themeColor="text1"/>
                <w:sz w:val="22"/>
                <w:szCs w:val="22"/>
              </w:rPr>
            </w:pPr>
            <w:r w:rsidRPr="005E4D53">
              <w:rPr>
                <w:rFonts w:asciiTheme="minorHAnsi" w:hAnsiTheme="minorHAnsi" w:cstheme="minorHAnsi"/>
                <w:sz w:val="22"/>
                <w:szCs w:val="22"/>
              </w:rPr>
              <w:t>Ability to develop and implement policies and practices which reflect the school’s commitment to high achievement effective teaching and effective learning</w:t>
            </w:r>
          </w:p>
        </w:tc>
        <w:tc>
          <w:tcPr>
            <w:tcW w:w="648" w:type="dxa"/>
            <w:shd w:val="clear" w:color="auto" w:fill="5B9BD5" w:themeFill="accent5"/>
            <w:vAlign w:val="center"/>
          </w:tcPr>
          <w:p w14:paraId="24E0DA12"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5B9BD5" w:themeFill="accent5"/>
            <w:vAlign w:val="center"/>
          </w:tcPr>
          <w:p w14:paraId="611AB3A9" w14:textId="77777777" w:rsidR="005E4D53" w:rsidRPr="005E4D53" w:rsidRDefault="005E4D53" w:rsidP="005E4D53">
            <w:pPr>
              <w:jc w:val="center"/>
              <w:rPr>
                <w:rFonts w:ascii="Tahoma" w:hAnsi="Tahoma" w:cs="Tahoma"/>
                <w:color w:val="000000" w:themeColor="text1"/>
                <w:sz w:val="20"/>
                <w:szCs w:val="20"/>
              </w:rPr>
            </w:pPr>
          </w:p>
        </w:tc>
        <w:tc>
          <w:tcPr>
            <w:tcW w:w="648" w:type="dxa"/>
            <w:shd w:val="clear" w:color="auto" w:fill="D9D9D9" w:themeFill="background1" w:themeFillShade="D9"/>
            <w:vAlign w:val="center"/>
          </w:tcPr>
          <w:p w14:paraId="586B5367"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286B7DAC"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EC0EE80"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584CEEFD" w14:textId="77777777" w:rsidTr="00F16C62">
        <w:trPr>
          <w:trHeight w:val="408"/>
        </w:trPr>
        <w:tc>
          <w:tcPr>
            <w:tcW w:w="327" w:type="dxa"/>
          </w:tcPr>
          <w:p w14:paraId="7CBC112E"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5</w:t>
            </w:r>
          </w:p>
        </w:tc>
        <w:tc>
          <w:tcPr>
            <w:tcW w:w="6322" w:type="dxa"/>
          </w:tcPr>
          <w:p w14:paraId="55EC19A1" w14:textId="77777777" w:rsidR="005E4D53" w:rsidRPr="005E4D53" w:rsidRDefault="005E4D53" w:rsidP="005E4D53">
            <w:pPr>
              <w:rPr>
                <w:rFonts w:asciiTheme="minorHAnsi" w:hAnsiTheme="minorHAnsi" w:cstheme="minorBidi"/>
                <w:sz w:val="22"/>
                <w:szCs w:val="22"/>
              </w:rPr>
            </w:pPr>
            <w:r w:rsidRPr="005E4D53">
              <w:rPr>
                <w:rFonts w:asciiTheme="minorHAnsi" w:hAnsiTheme="minorHAnsi" w:cstheme="minorBidi"/>
                <w:sz w:val="22"/>
                <w:szCs w:val="22"/>
              </w:rPr>
              <w:t>Involvement in the formulation of departmental and whole school and Trust wide aims, policies and practices</w:t>
            </w:r>
          </w:p>
          <w:p w14:paraId="5DA02282" w14:textId="77777777" w:rsidR="005E4D53" w:rsidRPr="005E4D53" w:rsidRDefault="005E4D53" w:rsidP="005E4D53">
            <w:pPr>
              <w:rPr>
                <w:rFonts w:asciiTheme="minorHAnsi" w:hAnsiTheme="minorHAnsi" w:cstheme="minorHAnsi"/>
                <w:color w:val="000000" w:themeColor="text1"/>
                <w:sz w:val="22"/>
                <w:szCs w:val="22"/>
              </w:rPr>
            </w:pPr>
          </w:p>
        </w:tc>
        <w:tc>
          <w:tcPr>
            <w:tcW w:w="648" w:type="dxa"/>
            <w:shd w:val="clear" w:color="auto" w:fill="5B9BD5" w:themeFill="accent5"/>
            <w:vAlign w:val="center"/>
          </w:tcPr>
          <w:p w14:paraId="6358BA14" w14:textId="77777777" w:rsidR="005E4D53" w:rsidRPr="005E4D53" w:rsidRDefault="005E4D53" w:rsidP="005E4D53">
            <w:pPr>
              <w:rPr>
                <w:rFonts w:ascii="Tahoma" w:hAnsi="Tahoma" w:cs="Tahoma"/>
                <w:color w:val="000000" w:themeColor="text1"/>
                <w:sz w:val="20"/>
                <w:szCs w:val="20"/>
              </w:rPr>
            </w:pPr>
          </w:p>
        </w:tc>
        <w:tc>
          <w:tcPr>
            <w:tcW w:w="648" w:type="dxa"/>
            <w:shd w:val="clear" w:color="auto" w:fill="5B9BD5" w:themeFill="accent5"/>
            <w:vAlign w:val="center"/>
          </w:tcPr>
          <w:p w14:paraId="5DE77DD6" w14:textId="77777777" w:rsidR="005E4D53" w:rsidRPr="005E4D53" w:rsidRDefault="005E4D53" w:rsidP="005E4D53">
            <w:pPr>
              <w:jc w:val="cente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14D35C27"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0B82FCBE"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B26BDD2"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4D0820EE" w14:textId="77777777" w:rsidTr="00F16C62">
        <w:tc>
          <w:tcPr>
            <w:tcW w:w="327" w:type="dxa"/>
          </w:tcPr>
          <w:p w14:paraId="1A79479D"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6</w:t>
            </w:r>
          </w:p>
        </w:tc>
        <w:tc>
          <w:tcPr>
            <w:tcW w:w="6322" w:type="dxa"/>
          </w:tcPr>
          <w:p w14:paraId="39BD147F"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Involvement in self evaluation.</w:t>
            </w:r>
          </w:p>
        </w:tc>
        <w:tc>
          <w:tcPr>
            <w:tcW w:w="648" w:type="dxa"/>
            <w:shd w:val="clear" w:color="auto" w:fill="5B9BD5" w:themeFill="accent5"/>
            <w:vAlign w:val="center"/>
          </w:tcPr>
          <w:p w14:paraId="25C82A66" w14:textId="77777777" w:rsidR="005E4D53" w:rsidRPr="005E4D53" w:rsidRDefault="005E4D53" w:rsidP="005E4D53">
            <w:pPr>
              <w:rPr>
                <w:rFonts w:ascii="Tahoma" w:hAnsi="Tahoma" w:cs="Tahoma"/>
                <w:color w:val="000000" w:themeColor="text1"/>
                <w:sz w:val="20"/>
                <w:szCs w:val="20"/>
              </w:rPr>
            </w:pPr>
          </w:p>
        </w:tc>
        <w:tc>
          <w:tcPr>
            <w:tcW w:w="648" w:type="dxa"/>
            <w:shd w:val="clear" w:color="auto" w:fill="5B9BD5" w:themeFill="accent5"/>
            <w:vAlign w:val="center"/>
          </w:tcPr>
          <w:p w14:paraId="0B0F51DE" w14:textId="77777777" w:rsidR="005E4D53" w:rsidRPr="005E4D53" w:rsidRDefault="005E4D53" w:rsidP="005E4D53">
            <w:pPr>
              <w:jc w:val="cente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65C457B6"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865C572"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8" w:type="dxa"/>
            <w:shd w:val="clear" w:color="auto" w:fill="D9D9D9" w:themeFill="background1" w:themeFillShade="D9"/>
            <w:vAlign w:val="center"/>
          </w:tcPr>
          <w:p w14:paraId="33548892" w14:textId="77777777" w:rsidR="005E4D53" w:rsidRPr="005E4D53" w:rsidRDefault="005E4D53" w:rsidP="005E4D53">
            <w:pPr>
              <w:jc w:val="center"/>
              <w:rPr>
                <w:rFonts w:ascii="Tahoma" w:hAnsi="Tahoma" w:cs="Tahoma"/>
                <w:color w:val="000000" w:themeColor="text1"/>
                <w:sz w:val="20"/>
                <w:szCs w:val="20"/>
              </w:rPr>
            </w:pPr>
          </w:p>
        </w:tc>
      </w:tr>
    </w:tbl>
    <w:p w14:paraId="4BE426C6" w14:textId="77777777" w:rsidR="005E4D53" w:rsidRPr="005E4D53" w:rsidRDefault="005E4D53" w:rsidP="005E4D53">
      <w:pPr>
        <w:spacing w:after="160" w:line="259" w:lineRule="auto"/>
        <w:rPr>
          <w:rFonts w:eastAsiaTheme="minorHAnsi"/>
          <w:sz w:val="22"/>
          <w:szCs w:val="22"/>
          <w:lang w:eastAsia="en-US"/>
        </w:rPr>
      </w:pP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5E4D53" w:rsidRPr="005E4D53" w14:paraId="28488CB9" w14:textId="77777777" w:rsidTr="00B32026">
        <w:tc>
          <w:tcPr>
            <w:tcW w:w="9889" w:type="dxa"/>
            <w:gridSpan w:val="7"/>
            <w:shd w:val="clear" w:color="auto" w:fill="D9D9D9" w:themeFill="background1" w:themeFillShade="D9"/>
          </w:tcPr>
          <w:p w14:paraId="0AB04B61" w14:textId="77777777" w:rsidR="005E4D53" w:rsidRPr="005E4D53" w:rsidRDefault="005E4D53" w:rsidP="005E4D53">
            <w:pPr>
              <w:jc w:val="center"/>
              <w:rPr>
                <w:rFonts w:ascii="Tahoma" w:hAnsi="Tahoma" w:cs="Tahoma"/>
                <w:b/>
                <w:sz w:val="20"/>
                <w:szCs w:val="20"/>
              </w:rPr>
            </w:pPr>
            <w:r w:rsidRPr="005E4D53">
              <w:rPr>
                <w:rFonts w:ascii="Tahoma" w:hAnsi="Tahoma" w:cs="Tahoma"/>
                <w:b/>
                <w:sz w:val="20"/>
                <w:szCs w:val="20"/>
              </w:rPr>
              <w:t>Teaching and Learning</w:t>
            </w:r>
          </w:p>
        </w:tc>
      </w:tr>
      <w:tr w:rsidR="005E4D53" w:rsidRPr="005E4D53" w14:paraId="5AA2B0F8" w14:textId="77777777" w:rsidTr="00B32026">
        <w:tc>
          <w:tcPr>
            <w:tcW w:w="432" w:type="dxa"/>
          </w:tcPr>
          <w:p w14:paraId="024B6FCD"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1</w:t>
            </w:r>
          </w:p>
        </w:tc>
        <w:tc>
          <w:tcPr>
            <w:tcW w:w="6207" w:type="dxa"/>
          </w:tcPr>
          <w:p w14:paraId="230CAFBD"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An excellent classroom practitioner with a willingness to learn new teaching methods and good track record of success in pupil examination results</w:t>
            </w:r>
          </w:p>
          <w:p w14:paraId="38BEBC35" w14:textId="77777777" w:rsidR="005E4D53" w:rsidRPr="005E4D53" w:rsidRDefault="005E4D53" w:rsidP="005E4D53">
            <w:pPr>
              <w:rPr>
                <w:rFonts w:asciiTheme="minorHAnsi" w:hAnsiTheme="minorHAnsi" w:cstheme="minorHAnsi"/>
                <w:color w:val="000000" w:themeColor="text1"/>
                <w:sz w:val="22"/>
                <w:szCs w:val="22"/>
              </w:rPr>
            </w:pPr>
          </w:p>
        </w:tc>
        <w:tc>
          <w:tcPr>
            <w:tcW w:w="650" w:type="dxa"/>
            <w:shd w:val="clear" w:color="auto" w:fill="5B9BD5" w:themeFill="accent5"/>
            <w:vAlign w:val="center"/>
          </w:tcPr>
          <w:p w14:paraId="0846FFDE"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5B9BD5" w:themeFill="accent5"/>
            <w:vAlign w:val="center"/>
          </w:tcPr>
          <w:p w14:paraId="26D2AD7C" w14:textId="77777777" w:rsidR="005E4D53" w:rsidRPr="005E4D53" w:rsidRDefault="005E4D53" w:rsidP="005E4D53">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B562C9C"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D9D9D9" w:themeFill="background1" w:themeFillShade="D9"/>
            <w:vAlign w:val="center"/>
          </w:tcPr>
          <w:p w14:paraId="33FA5036"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D9D9D9" w:themeFill="background1" w:themeFillShade="D9"/>
            <w:vAlign w:val="center"/>
          </w:tcPr>
          <w:p w14:paraId="24E4050E"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2E2DFB43" w14:textId="77777777" w:rsidTr="00B32026">
        <w:tc>
          <w:tcPr>
            <w:tcW w:w="432" w:type="dxa"/>
          </w:tcPr>
          <w:p w14:paraId="2E6BED7E"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2</w:t>
            </w:r>
          </w:p>
        </w:tc>
        <w:tc>
          <w:tcPr>
            <w:tcW w:w="6207" w:type="dxa"/>
          </w:tcPr>
          <w:p w14:paraId="7D82B49D" w14:textId="77777777" w:rsidR="005E4D53" w:rsidRPr="005E4D53" w:rsidRDefault="005E4D53" w:rsidP="005E4D53">
            <w:pPr>
              <w:rPr>
                <w:rFonts w:asciiTheme="minorHAnsi" w:hAnsiTheme="minorHAnsi" w:cstheme="minorHAnsi"/>
                <w:sz w:val="22"/>
                <w:szCs w:val="22"/>
              </w:rPr>
            </w:pPr>
          </w:p>
          <w:p w14:paraId="1A57F3EF"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Experience of lesson observation and quality assurance</w:t>
            </w:r>
          </w:p>
          <w:p w14:paraId="3B35C5E8" w14:textId="77777777" w:rsidR="005E4D53" w:rsidRPr="005E4D53" w:rsidRDefault="005E4D53" w:rsidP="005E4D53">
            <w:pPr>
              <w:rPr>
                <w:rFonts w:asciiTheme="minorHAnsi" w:hAnsiTheme="minorHAnsi" w:cstheme="minorHAnsi"/>
                <w:sz w:val="22"/>
                <w:szCs w:val="22"/>
              </w:rPr>
            </w:pPr>
          </w:p>
          <w:p w14:paraId="18F623F5" w14:textId="77777777" w:rsidR="005E4D53" w:rsidRPr="005E4D53" w:rsidRDefault="005E4D53" w:rsidP="005E4D53">
            <w:pPr>
              <w:rPr>
                <w:rFonts w:asciiTheme="minorHAnsi" w:hAnsiTheme="minorHAnsi" w:cstheme="minorHAnsi"/>
                <w:color w:val="000000" w:themeColor="text1"/>
                <w:sz w:val="22"/>
                <w:szCs w:val="22"/>
              </w:rPr>
            </w:pPr>
          </w:p>
        </w:tc>
        <w:tc>
          <w:tcPr>
            <w:tcW w:w="650" w:type="dxa"/>
            <w:shd w:val="clear" w:color="auto" w:fill="5B9BD5" w:themeFill="accent5"/>
            <w:vAlign w:val="center"/>
          </w:tcPr>
          <w:p w14:paraId="35CE3D34"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5B9BD5" w:themeFill="accent5"/>
            <w:vAlign w:val="center"/>
          </w:tcPr>
          <w:p w14:paraId="440ECD81" w14:textId="77777777" w:rsidR="005E4D53" w:rsidRPr="005E4D53" w:rsidRDefault="005E4D53" w:rsidP="005E4D53">
            <w:pPr>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6EEB0FF"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D9D9D9" w:themeFill="background1" w:themeFillShade="D9"/>
            <w:vAlign w:val="center"/>
          </w:tcPr>
          <w:p w14:paraId="0E08E608"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D9D9D9" w:themeFill="background1" w:themeFillShade="D9"/>
            <w:vAlign w:val="center"/>
          </w:tcPr>
          <w:p w14:paraId="066D67A6"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1A6A8FB6" w14:textId="77777777" w:rsidTr="00B32026">
        <w:tc>
          <w:tcPr>
            <w:tcW w:w="432" w:type="dxa"/>
          </w:tcPr>
          <w:p w14:paraId="350CF668"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3</w:t>
            </w:r>
          </w:p>
        </w:tc>
        <w:tc>
          <w:tcPr>
            <w:tcW w:w="6207" w:type="dxa"/>
          </w:tcPr>
          <w:p w14:paraId="4D55CF0B" w14:textId="77777777" w:rsidR="005E4D53" w:rsidRPr="005E4D53" w:rsidRDefault="005E4D53" w:rsidP="005E4D53">
            <w:pPr>
              <w:rPr>
                <w:rFonts w:asciiTheme="minorHAnsi" w:hAnsiTheme="minorHAnsi" w:cstheme="minorHAnsi"/>
                <w:color w:val="000000" w:themeColor="text1"/>
                <w:sz w:val="22"/>
                <w:szCs w:val="22"/>
              </w:rPr>
            </w:pPr>
            <w:r w:rsidRPr="005E4D53">
              <w:rPr>
                <w:rFonts w:asciiTheme="minorHAnsi" w:hAnsiTheme="minorHAnsi" w:cstheme="minorHAnsi"/>
                <w:sz w:val="22"/>
                <w:szCs w:val="22"/>
              </w:rPr>
              <w:t>Involvement in key areas of the Secondary National Strategy</w:t>
            </w:r>
          </w:p>
        </w:tc>
        <w:tc>
          <w:tcPr>
            <w:tcW w:w="650" w:type="dxa"/>
            <w:shd w:val="clear" w:color="auto" w:fill="5B9BD5" w:themeFill="accent5"/>
            <w:vAlign w:val="center"/>
          </w:tcPr>
          <w:p w14:paraId="6FF4BBF9" w14:textId="77777777" w:rsidR="005E4D53" w:rsidRPr="005E4D53" w:rsidRDefault="005E4D53" w:rsidP="005E4D53">
            <w:pPr>
              <w:rPr>
                <w:rFonts w:ascii="Tahoma" w:hAnsi="Tahoma" w:cs="Tahoma"/>
                <w:color w:val="000000" w:themeColor="text1"/>
                <w:sz w:val="20"/>
                <w:szCs w:val="20"/>
              </w:rPr>
            </w:pPr>
          </w:p>
        </w:tc>
        <w:tc>
          <w:tcPr>
            <w:tcW w:w="650" w:type="dxa"/>
            <w:shd w:val="clear" w:color="auto" w:fill="5B9BD5" w:themeFill="accent5"/>
            <w:vAlign w:val="center"/>
          </w:tcPr>
          <w:p w14:paraId="1ADC3DA4" w14:textId="77777777" w:rsidR="005E4D53" w:rsidRPr="005E4D53" w:rsidRDefault="005E4D53" w:rsidP="005E4D53">
            <w:pPr>
              <w:jc w:val="cente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D9D9D9" w:themeFill="background1" w:themeFillShade="D9"/>
            <w:vAlign w:val="center"/>
          </w:tcPr>
          <w:p w14:paraId="0E356B9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D9D9D9" w:themeFill="background1" w:themeFillShade="D9"/>
            <w:vAlign w:val="center"/>
          </w:tcPr>
          <w:p w14:paraId="326C2285"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50" w:type="dxa"/>
            <w:shd w:val="clear" w:color="auto" w:fill="D9D9D9" w:themeFill="background1" w:themeFillShade="D9"/>
            <w:vAlign w:val="center"/>
          </w:tcPr>
          <w:p w14:paraId="79750C6C" w14:textId="77777777" w:rsidR="005E4D53" w:rsidRPr="005E4D53" w:rsidRDefault="005E4D53" w:rsidP="005E4D53">
            <w:pPr>
              <w:jc w:val="center"/>
              <w:rPr>
                <w:rFonts w:ascii="Tahoma" w:hAnsi="Tahoma" w:cs="Tahoma"/>
                <w:color w:val="000000" w:themeColor="text1"/>
                <w:sz w:val="20"/>
                <w:szCs w:val="20"/>
              </w:rPr>
            </w:pPr>
          </w:p>
        </w:tc>
      </w:tr>
    </w:tbl>
    <w:p w14:paraId="0517F1FE" w14:textId="77777777" w:rsidR="005E4D53" w:rsidRPr="005E4D53" w:rsidRDefault="005E4D53" w:rsidP="005E4D53">
      <w:pPr>
        <w:spacing w:after="160" w:line="259" w:lineRule="auto"/>
        <w:rPr>
          <w:rFonts w:eastAsiaTheme="minorHAnsi"/>
          <w:sz w:val="22"/>
          <w:szCs w:val="22"/>
          <w:lang w:eastAsia="en-US"/>
        </w:rPr>
      </w:pPr>
    </w:p>
    <w:tbl>
      <w:tblPr>
        <w:tblStyle w:val="TableGrid"/>
        <w:tblW w:w="9752" w:type="dxa"/>
        <w:tblInd w:w="137" w:type="dxa"/>
        <w:tblLook w:val="04A0" w:firstRow="1" w:lastRow="0" w:firstColumn="1" w:lastColumn="0" w:noHBand="0" w:noVBand="1"/>
      </w:tblPr>
      <w:tblGrid>
        <w:gridCol w:w="510"/>
        <w:gridCol w:w="6026"/>
        <w:gridCol w:w="644"/>
        <w:gridCol w:w="641"/>
        <w:gridCol w:w="645"/>
        <w:gridCol w:w="645"/>
        <w:gridCol w:w="641"/>
      </w:tblGrid>
      <w:tr w:rsidR="005E4D53" w:rsidRPr="005E4D53" w14:paraId="007F5059" w14:textId="77777777" w:rsidTr="00B32026">
        <w:tc>
          <w:tcPr>
            <w:tcW w:w="9752" w:type="dxa"/>
            <w:gridSpan w:val="7"/>
            <w:shd w:val="clear" w:color="auto" w:fill="D9D9D9" w:themeFill="background1" w:themeFillShade="D9"/>
          </w:tcPr>
          <w:p w14:paraId="02AB4B95" w14:textId="77777777" w:rsidR="005E4D53" w:rsidRPr="005E4D53" w:rsidRDefault="005E4D53" w:rsidP="005E4D53">
            <w:pPr>
              <w:jc w:val="center"/>
              <w:rPr>
                <w:rFonts w:ascii="Tahoma" w:hAnsi="Tahoma" w:cs="Tahoma"/>
                <w:b/>
                <w:color w:val="C00000"/>
                <w:sz w:val="20"/>
                <w:szCs w:val="20"/>
              </w:rPr>
            </w:pPr>
            <w:r w:rsidRPr="005E4D53">
              <w:rPr>
                <w:rFonts w:ascii="Tahoma" w:hAnsi="Tahoma" w:cs="Tahoma"/>
                <w:b/>
                <w:color w:val="44546A" w:themeColor="text2"/>
                <w:sz w:val="20"/>
                <w:szCs w:val="20"/>
              </w:rPr>
              <w:t>Personal Qualities</w:t>
            </w:r>
          </w:p>
        </w:tc>
      </w:tr>
      <w:tr w:rsidR="005E4D53" w:rsidRPr="005E4D53" w14:paraId="4E941D1C" w14:textId="77777777" w:rsidTr="00B32026">
        <w:tc>
          <w:tcPr>
            <w:tcW w:w="510" w:type="dxa"/>
          </w:tcPr>
          <w:p w14:paraId="2F3A292C"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1</w:t>
            </w:r>
          </w:p>
        </w:tc>
        <w:tc>
          <w:tcPr>
            <w:tcW w:w="6026" w:type="dxa"/>
          </w:tcPr>
          <w:p w14:paraId="654A485B" w14:textId="77777777" w:rsidR="005E4D53" w:rsidRPr="005E4D53" w:rsidRDefault="005E4D53" w:rsidP="005E4D53">
            <w:pPr>
              <w:rPr>
                <w:rFonts w:asciiTheme="minorHAnsi" w:hAnsiTheme="minorHAnsi" w:cstheme="minorHAnsi"/>
                <w:color w:val="000000" w:themeColor="text1"/>
                <w:sz w:val="22"/>
                <w:szCs w:val="22"/>
              </w:rPr>
            </w:pPr>
            <w:r w:rsidRPr="005E4D53">
              <w:rPr>
                <w:rFonts w:asciiTheme="minorHAnsi" w:hAnsiTheme="minorHAnsi" w:cstheme="minorHAnsi"/>
                <w:color w:val="000000" w:themeColor="text1"/>
                <w:sz w:val="22"/>
                <w:szCs w:val="22"/>
              </w:rPr>
              <w:t>Maintains confidentiality and discretion</w:t>
            </w:r>
          </w:p>
        </w:tc>
        <w:tc>
          <w:tcPr>
            <w:tcW w:w="644" w:type="dxa"/>
            <w:shd w:val="clear" w:color="auto" w:fill="5B9BD5" w:themeFill="accent5"/>
            <w:vAlign w:val="center"/>
          </w:tcPr>
          <w:p w14:paraId="6DC6ADC6"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5B9BD5" w:themeFill="accent5"/>
            <w:vAlign w:val="center"/>
          </w:tcPr>
          <w:p w14:paraId="7A057DDC"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3FBA67B8"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6D29CEFD"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77F6B53F"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416AB297" w14:textId="77777777" w:rsidTr="00B32026">
        <w:tc>
          <w:tcPr>
            <w:tcW w:w="510" w:type="dxa"/>
          </w:tcPr>
          <w:p w14:paraId="232D9251"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2</w:t>
            </w:r>
          </w:p>
        </w:tc>
        <w:tc>
          <w:tcPr>
            <w:tcW w:w="6026" w:type="dxa"/>
          </w:tcPr>
          <w:p w14:paraId="2652EA6B"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Rigorous professional approach</w:t>
            </w:r>
          </w:p>
          <w:p w14:paraId="55F7DF2A" w14:textId="77777777" w:rsidR="005E4D53" w:rsidRPr="005E4D53" w:rsidRDefault="005E4D53" w:rsidP="005E4D53">
            <w:pPr>
              <w:rPr>
                <w:rFonts w:asciiTheme="minorHAnsi" w:hAnsiTheme="minorHAnsi" w:cstheme="minorHAnsi"/>
                <w:color w:val="000000" w:themeColor="text1"/>
                <w:sz w:val="22"/>
                <w:szCs w:val="22"/>
              </w:rPr>
            </w:pPr>
          </w:p>
        </w:tc>
        <w:tc>
          <w:tcPr>
            <w:tcW w:w="644" w:type="dxa"/>
            <w:shd w:val="clear" w:color="auto" w:fill="5B9BD5" w:themeFill="accent5"/>
          </w:tcPr>
          <w:p w14:paraId="2139355D"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5B9BD5" w:themeFill="accent5"/>
            <w:vAlign w:val="center"/>
          </w:tcPr>
          <w:p w14:paraId="2AC0E1DD"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44A5B426"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23FCFFFB"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3BF5026C"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3219D3A2" w14:textId="77777777" w:rsidTr="00B32026">
        <w:tc>
          <w:tcPr>
            <w:tcW w:w="510" w:type="dxa"/>
          </w:tcPr>
          <w:p w14:paraId="35521E07"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3</w:t>
            </w:r>
          </w:p>
        </w:tc>
        <w:tc>
          <w:tcPr>
            <w:tcW w:w="6026" w:type="dxa"/>
          </w:tcPr>
          <w:p w14:paraId="2A56BDD9" w14:textId="77777777" w:rsidR="005E4D53" w:rsidRPr="005E4D53" w:rsidRDefault="005E4D53" w:rsidP="005E4D53">
            <w:pPr>
              <w:rPr>
                <w:rFonts w:asciiTheme="minorHAnsi" w:hAnsiTheme="minorHAnsi" w:cstheme="minorBidi"/>
                <w:sz w:val="22"/>
                <w:szCs w:val="22"/>
              </w:rPr>
            </w:pPr>
            <w:r w:rsidRPr="005E4D53">
              <w:rPr>
                <w:rFonts w:asciiTheme="minorHAnsi" w:hAnsiTheme="minorHAnsi" w:cstheme="minorBidi"/>
                <w:sz w:val="22"/>
                <w:szCs w:val="22"/>
              </w:rPr>
              <w:t>A determination to deliver and be part of only the very best of learning activities</w:t>
            </w:r>
          </w:p>
        </w:tc>
        <w:tc>
          <w:tcPr>
            <w:tcW w:w="644" w:type="dxa"/>
            <w:shd w:val="clear" w:color="auto" w:fill="5B9BD5" w:themeFill="accent5"/>
          </w:tcPr>
          <w:p w14:paraId="5CBDF65C"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5B9BD5" w:themeFill="accent5"/>
            <w:vAlign w:val="center"/>
          </w:tcPr>
          <w:p w14:paraId="7EA12107"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067D022E"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04C96346"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3CF22FA0"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08F77CD8" w14:textId="77777777" w:rsidTr="00B32026">
        <w:tc>
          <w:tcPr>
            <w:tcW w:w="510" w:type="dxa"/>
          </w:tcPr>
          <w:p w14:paraId="23D8C4C5"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4</w:t>
            </w:r>
          </w:p>
        </w:tc>
        <w:tc>
          <w:tcPr>
            <w:tcW w:w="6026" w:type="dxa"/>
          </w:tcPr>
          <w:p w14:paraId="4E018804"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Flexibility and ability to lead an effective team of professionals</w:t>
            </w:r>
          </w:p>
          <w:p w14:paraId="2BCBE21D" w14:textId="77777777" w:rsidR="005E4D53" w:rsidRPr="005E4D53" w:rsidRDefault="005E4D53" w:rsidP="005E4D53">
            <w:pPr>
              <w:rPr>
                <w:rFonts w:asciiTheme="minorHAnsi" w:hAnsiTheme="minorHAnsi" w:cstheme="minorHAnsi"/>
                <w:color w:val="000000" w:themeColor="text1"/>
                <w:sz w:val="22"/>
                <w:szCs w:val="22"/>
              </w:rPr>
            </w:pPr>
          </w:p>
        </w:tc>
        <w:tc>
          <w:tcPr>
            <w:tcW w:w="644" w:type="dxa"/>
            <w:shd w:val="clear" w:color="auto" w:fill="5B9BD5" w:themeFill="accent5"/>
          </w:tcPr>
          <w:p w14:paraId="47AE3226"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5B9BD5" w:themeFill="accent5"/>
            <w:vAlign w:val="center"/>
          </w:tcPr>
          <w:p w14:paraId="00C6BDD1"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636C9E84"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590A1282"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7274E163"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26936946" w14:textId="77777777" w:rsidTr="00B32026">
        <w:tc>
          <w:tcPr>
            <w:tcW w:w="510" w:type="dxa"/>
          </w:tcPr>
          <w:p w14:paraId="197D10E9"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5</w:t>
            </w:r>
          </w:p>
        </w:tc>
        <w:tc>
          <w:tcPr>
            <w:tcW w:w="6026" w:type="dxa"/>
          </w:tcPr>
          <w:p w14:paraId="6DFE7516"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Creative and imaginative thinker</w:t>
            </w:r>
          </w:p>
          <w:p w14:paraId="55DEC0E8" w14:textId="77777777" w:rsidR="005E4D53" w:rsidRPr="005E4D53" w:rsidRDefault="005E4D53" w:rsidP="005E4D53">
            <w:pPr>
              <w:rPr>
                <w:rFonts w:asciiTheme="minorHAnsi" w:hAnsiTheme="minorHAnsi" w:cstheme="minorHAnsi"/>
                <w:sz w:val="22"/>
                <w:szCs w:val="22"/>
              </w:rPr>
            </w:pPr>
          </w:p>
          <w:p w14:paraId="5D9B5E1E" w14:textId="77777777" w:rsidR="005E4D53" w:rsidRPr="005E4D53" w:rsidRDefault="005E4D53" w:rsidP="005E4D53">
            <w:pPr>
              <w:rPr>
                <w:rFonts w:asciiTheme="minorHAnsi" w:hAnsiTheme="minorHAnsi" w:cstheme="minorHAnsi"/>
                <w:color w:val="000000" w:themeColor="text1"/>
                <w:sz w:val="22"/>
                <w:szCs w:val="22"/>
              </w:rPr>
            </w:pPr>
          </w:p>
        </w:tc>
        <w:tc>
          <w:tcPr>
            <w:tcW w:w="644" w:type="dxa"/>
            <w:shd w:val="clear" w:color="auto" w:fill="5B9BD5" w:themeFill="accent5"/>
          </w:tcPr>
          <w:p w14:paraId="2C769CEF"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5B9BD5" w:themeFill="accent5"/>
            <w:vAlign w:val="center"/>
          </w:tcPr>
          <w:p w14:paraId="5D6F5636"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134B4A35"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4A6A9F02"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7762DBB3"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5BE998A2" w14:textId="77777777" w:rsidTr="00B32026">
        <w:tc>
          <w:tcPr>
            <w:tcW w:w="510" w:type="dxa"/>
          </w:tcPr>
          <w:p w14:paraId="003A7707"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6</w:t>
            </w:r>
          </w:p>
        </w:tc>
        <w:tc>
          <w:tcPr>
            <w:tcW w:w="6026" w:type="dxa"/>
          </w:tcPr>
          <w:p w14:paraId="5DF4FDCA"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sz w:val="22"/>
                <w:szCs w:val="22"/>
              </w:rPr>
              <w:t>Confident, highly motivated and self sufficient</w:t>
            </w:r>
          </w:p>
          <w:p w14:paraId="1AB91BB5" w14:textId="77777777" w:rsidR="005E4D53" w:rsidRPr="005E4D53" w:rsidRDefault="005E4D53" w:rsidP="005E4D53">
            <w:pPr>
              <w:rPr>
                <w:rFonts w:asciiTheme="minorHAnsi" w:hAnsiTheme="minorHAnsi" w:cstheme="minorHAnsi"/>
                <w:sz w:val="22"/>
                <w:szCs w:val="22"/>
              </w:rPr>
            </w:pPr>
          </w:p>
          <w:p w14:paraId="4A68B124" w14:textId="77777777" w:rsidR="005E4D53" w:rsidRPr="005E4D53" w:rsidRDefault="005E4D53" w:rsidP="005E4D53">
            <w:pPr>
              <w:rPr>
                <w:rFonts w:asciiTheme="minorHAnsi" w:hAnsiTheme="minorHAnsi" w:cstheme="minorHAnsi"/>
                <w:color w:val="000000" w:themeColor="text1"/>
                <w:sz w:val="22"/>
                <w:szCs w:val="22"/>
              </w:rPr>
            </w:pPr>
          </w:p>
        </w:tc>
        <w:tc>
          <w:tcPr>
            <w:tcW w:w="644" w:type="dxa"/>
            <w:shd w:val="clear" w:color="auto" w:fill="5B9BD5" w:themeFill="accent5"/>
          </w:tcPr>
          <w:p w14:paraId="2D60895F"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5B9BD5" w:themeFill="accent5"/>
            <w:vAlign w:val="center"/>
          </w:tcPr>
          <w:p w14:paraId="6B82CC70"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13E9D71B"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0CEDE860" w14:textId="77777777" w:rsidR="005E4D53" w:rsidRPr="005E4D53" w:rsidRDefault="005E4D53" w:rsidP="005E4D53">
            <w:pPr>
              <w:rPr>
                <w:rFonts w:ascii="Wingdings" w:hAnsi="Wingdings" w:cs="Wingdings"/>
                <w:sz w:val="22"/>
                <w:szCs w:val="22"/>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1DF85BE1"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04727AF0" w14:textId="77777777" w:rsidTr="00B32026">
        <w:tc>
          <w:tcPr>
            <w:tcW w:w="510" w:type="dxa"/>
          </w:tcPr>
          <w:p w14:paraId="2B916D26"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7</w:t>
            </w:r>
          </w:p>
        </w:tc>
        <w:tc>
          <w:tcPr>
            <w:tcW w:w="6026" w:type="dxa"/>
          </w:tcPr>
          <w:p w14:paraId="05150CAC" w14:textId="77777777" w:rsidR="005E4D53" w:rsidRPr="005E4D53" w:rsidRDefault="005E4D53" w:rsidP="005E4D53">
            <w:pPr>
              <w:rPr>
                <w:rFonts w:asciiTheme="minorHAnsi" w:hAnsiTheme="minorHAnsi" w:cstheme="minorHAnsi"/>
                <w:color w:val="000000" w:themeColor="text1"/>
                <w:sz w:val="22"/>
                <w:szCs w:val="22"/>
              </w:rPr>
            </w:pPr>
            <w:r w:rsidRPr="005E4D53">
              <w:rPr>
                <w:rFonts w:asciiTheme="minorHAnsi" w:hAnsiTheme="minorHAnsi" w:cstheme="minorHAnsi"/>
                <w:color w:val="000000" w:themeColor="text1"/>
                <w:sz w:val="22"/>
                <w:szCs w:val="22"/>
              </w:rPr>
              <w:t>Focuses on school needs and satisfaction</w:t>
            </w:r>
          </w:p>
        </w:tc>
        <w:tc>
          <w:tcPr>
            <w:tcW w:w="644" w:type="dxa"/>
            <w:shd w:val="clear" w:color="auto" w:fill="5B9BD5" w:themeFill="accent5"/>
            <w:vAlign w:val="center"/>
          </w:tcPr>
          <w:p w14:paraId="1393C90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5B9BD5" w:themeFill="accent5"/>
            <w:vAlign w:val="center"/>
          </w:tcPr>
          <w:p w14:paraId="2792C66A"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44D299F0"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5E686653"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662A6BB2"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60432CBB" w14:textId="77777777" w:rsidTr="00B32026">
        <w:tc>
          <w:tcPr>
            <w:tcW w:w="510" w:type="dxa"/>
          </w:tcPr>
          <w:p w14:paraId="36E2F28C"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8</w:t>
            </w:r>
          </w:p>
        </w:tc>
        <w:tc>
          <w:tcPr>
            <w:tcW w:w="6026" w:type="dxa"/>
          </w:tcPr>
          <w:p w14:paraId="3B7FC8E4"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color w:val="000000" w:themeColor="text1"/>
                <w:sz w:val="22"/>
                <w:szCs w:val="22"/>
              </w:rPr>
              <w:t>Commitment to the safeguarding and welfare of all pupils</w:t>
            </w:r>
          </w:p>
        </w:tc>
        <w:tc>
          <w:tcPr>
            <w:tcW w:w="644" w:type="dxa"/>
            <w:shd w:val="clear" w:color="auto" w:fill="5B9BD5" w:themeFill="accent5"/>
            <w:vAlign w:val="center"/>
          </w:tcPr>
          <w:p w14:paraId="304A991D"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5B9BD5" w:themeFill="accent5"/>
            <w:vAlign w:val="center"/>
          </w:tcPr>
          <w:p w14:paraId="38E0AF8C"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1EBB68AD"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16AB6E05"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49A87FFF"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467E4A59" w14:textId="77777777" w:rsidTr="00B32026">
        <w:tc>
          <w:tcPr>
            <w:tcW w:w="510" w:type="dxa"/>
          </w:tcPr>
          <w:p w14:paraId="0C17ECA3"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t>9</w:t>
            </w:r>
          </w:p>
        </w:tc>
        <w:tc>
          <w:tcPr>
            <w:tcW w:w="6026" w:type="dxa"/>
          </w:tcPr>
          <w:p w14:paraId="0CDDCF82" w14:textId="77777777" w:rsidR="005E4D53" w:rsidRPr="005E4D53" w:rsidRDefault="005E4D53" w:rsidP="005E4D53">
            <w:pPr>
              <w:rPr>
                <w:rFonts w:asciiTheme="minorHAnsi" w:hAnsiTheme="minorHAnsi" w:cstheme="minorHAnsi"/>
                <w:sz w:val="22"/>
                <w:szCs w:val="22"/>
              </w:rPr>
            </w:pPr>
            <w:r w:rsidRPr="005E4D53">
              <w:rPr>
                <w:rFonts w:asciiTheme="minorHAnsi" w:hAnsiTheme="minorHAnsi" w:cstheme="minorHAnsi"/>
                <w:color w:val="000000" w:themeColor="text1"/>
                <w:sz w:val="22"/>
                <w:szCs w:val="22"/>
              </w:rPr>
              <w:t>Promotes and defends equal opportunities</w:t>
            </w:r>
          </w:p>
        </w:tc>
        <w:tc>
          <w:tcPr>
            <w:tcW w:w="644" w:type="dxa"/>
            <w:shd w:val="clear" w:color="auto" w:fill="5B9BD5" w:themeFill="accent5"/>
            <w:vAlign w:val="center"/>
          </w:tcPr>
          <w:p w14:paraId="346E5ABC"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5B9BD5" w:themeFill="accent5"/>
            <w:vAlign w:val="center"/>
          </w:tcPr>
          <w:p w14:paraId="089BB418"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5858AF5E"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5" w:type="dxa"/>
            <w:shd w:val="clear" w:color="auto" w:fill="D9D9D9" w:themeFill="background1" w:themeFillShade="D9"/>
            <w:vAlign w:val="center"/>
          </w:tcPr>
          <w:p w14:paraId="5D4CA142" w14:textId="77777777" w:rsidR="005E4D53" w:rsidRPr="005E4D53" w:rsidRDefault="005E4D53" w:rsidP="005E4D53">
            <w:pP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D9D9D9" w:themeFill="background1" w:themeFillShade="D9"/>
            <w:vAlign w:val="center"/>
          </w:tcPr>
          <w:p w14:paraId="5FD34155" w14:textId="77777777" w:rsidR="005E4D53" w:rsidRPr="005E4D53" w:rsidRDefault="005E4D53" w:rsidP="005E4D53">
            <w:pPr>
              <w:jc w:val="center"/>
              <w:rPr>
                <w:rFonts w:ascii="Tahoma" w:hAnsi="Tahoma" w:cs="Tahoma"/>
                <w:color w:val="000000" w:themeColor="text1"/>
                <w:sz w:val="20"/>
                <w:szCs w:val="20"/>
              </w:rPr>
            </w:pPr>
          </w:p>
        </w:tc>
      </w:tr>
      <w:tr w:rsidR="005E4D53" w:rsidRPr="005E4D53" w14:paraId="0E9A8567" w14:textId="77777777" w:rsidTr="00B32026">
        <w:tc>
          <w:tcPr>
            <w:tcW w:w="510" w:type="dxa"/>
          </w:tcPr>
          <w:p w14:paraId="75F70475" w14:textId="77777777" w:rsidR="005E4D53" w:rsidRPr="005E4D53" w:rsidRDefault="005E4D53" w:rsidP="005E4D53">
            <w:pPr>
              <w:rPr>
                <w:rFonts w:ascii="Tahoma" w:hAnsi="Tahoma" w:cs="Tahoma"/>
                <w:color w:val="44546A" w:themeColor="text2"/>
                <w:sz w:val="20"/>
                <w:szCs w:val="20"/>
              </w:rPr>
            </w:pPr>
            <w:r w:rsidRPr="005E4D53">
              <w:rPr>
                <w:rFonts w:ascii="Tahoma" w:hAnsi="Tahoma" w:cs="Tahoma"/>
                <w:color w:val="44546A" w:themeColor="text2"/>
                <w:sz w:val="20"/>
                <w:szCs w:val="20"/>
              </w:rPr>
              <w:lastRenderedPageBreak/>
              <w:t>10</w:t>
            </w:r>
          </w:p>
        </w:tc>
        <w:tc>
          <w:tcPr>
            <w:tcW w:w="6026" w:type="dxa"/>
          </w:tcPr>
          <w:p w14:paraId="2072EB53" w14:textId="77777777" w:rsidR="005E4D53" w:rsidRPr="005E4D53" w:rsidRDefault="005E4D53" w:rsidP="005E4D53">
            <w:pPr>
              <w:rPr>
                <w:rFonts w:asciiTheme="minorHAnsi" w:hAnsiTheme="minorHAnsi"/>
                <w:color w:val="000000" w:themeColor="text1"/>
                <w:sz w:val="22"/>
                <w:szCs w:val="22"/>
              </w:rPr>
            </w:pPr>
            <w:r w:rsidRPr="005E4D53">
              <w:rPr>
                <w:rFonts w:asciiTheme="minorHAnsi" w:hAnsiTheme="minorHAnsi"/>
                <w:color w:val="000000" w:themeColor="text1"/>
                <w:sz w:val="22"/>
                <w:szCs w:val="22"/>
              </w:rPr>
              <w:t>This post is subject to an enhanced Disclosure and Barred Service check, social media, overseas and references checks.</w:t>
            </w:r>
          </w:p>
        </w:tc>
        <w:tc>
          <w:tcPr>
            <w:tcW w:w="644" w:type="dxa"/>
            <w:shd w:val="clear" w:color="auto" w:fill="5B9BD5" w:themeFill="accent5"/>
            <w:vAlign w:val="center"/>
          </w:tcPr>
          <w:p w14:paraId="73BA9B80" w14:textId="77777777" w:rsidR="005E4D53" w:rsidRPr="005E4D53" w:rsidRDefault="005E4D53" w:rsidP="005E4D53">
            <w:pPr>
              <w:jc w:val="center"/>
              <w:rPr>
                <w:rFonts w:ascii="Tahoma" w:hAnsi="Tahoma" w:cs="Tahoma"/>
                <w:color w:val="000000" w:themeColor="text1"/>
                <w:sz w:val="20"/>
                <w:szCs w:val="20"/>
              </w:rPr>
            </w:pPr>
            <w:r w:rsidRPr="005E4D53">
              <w:rPr>
                <w:rFonts w:ascii="Wingdings" w:hAnsi="Wingdings" w:cs="Wingdings"/>
                <w:sz w:val="22"/>
                <w:szCs w:val="22"/>
              </w:rPr>
              <w:t>ü</w:t>
            </w:r>
          </w:p>
        </w:tc>
        <w:tc>
          <w:tcPr>
            <w:tcW w:w="641" w:type="dxa"/>
            <w:shd w:val="clear" w:color="auto" w:fill="5B9BD5" w:themeFill="accent5"/>
            <w:vAlign w:val="center"/>
          </w:tcPr>
          <w:p w14:paraId="58EC8139"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04264E23" w14:textId="77777777" w:rsidR="005E4D53" w:rsidRPr="005E4D53" w:rsidRDefault="005E4D53" w:rsidP="005E4D53">
            <w:pPr>
              <w:jc w:val="center"/>
              <w:rPr>
                <w:rFonts w:ascii="Tahoma" w:hAnsi="Tahoma" w:cs="Tahoma"/>
                <w:color w:val="000000" w:themeColor="text1"/>
                <w:sz w:val="20"/>
                <w:szCs w:val="20"/>
              </w:rPr>
            </w:pPr>
          </w:p>
        </w:tc>
        <w:tc>
          <w:tcPr>
            <w:tcW w:w="645" w:type="dxa"/>
            <w:shd w:val="clear" w:color="auto" w:fill="D9D9D9" w:themeFill="background1" w:themeFillShade="D9"/>
            <w:vAlign w:val="center"/>
          </w:tcPr>
          <w:p w14:paraId="4C9053CE" w14:textId="77777777" w:rsidR="005E4D53" w:rsidRPr="005E4D53" w:rsidRDefault="005E4D53" w:rsidP="005E4D53">
            <w:pPr>
              <w:jc w:val="center"/>
              <w:rPr>
                <w:rFonts w:ascii="Tahoma" w:hAnsi="Tahoma" w:cs="Tahoma"/>
                <w:color w:val="000000" w:themeColor="text1"/>
                <w:sz w:val="20"/>
                <w:szCs w:val="20"/>
              </w:rPr>
            </w:pPr>
          </w:p>
        </w:tc>
        <w:tc>
          <w:tcPr>
            <w:tcW w:w="641" w:type="dxa"/>
            <w:shd w:val="clear" w:color="auto" w:fill="D9D9D9" w:themeFill="background1" w:themeFillShade="D9"/>
            <w:vAlign w:val="center"/>
          </w:tcPr>
          <w:p w14:paraId="57EBDD6D" w14:textId="77777777" w:rsidR="005E4D53" w:rsidRPr="005E4D53" w:rsidRDefault="005E4D53" w:rsidP="005E4D53">
            <w:pPr>
              <w:jc w:val="center"/>
              <w:rPr>
                <w:rFonts w:ascii="Tahoma" w:hAnsi="Tahoma" w:cs="Tahoma"/>
                <w:color w:val="000000" w:themeColor="text1"/>
                <w:sz w:val="20"/>
                <w:szCs w:val="20"/>
              </w:rPr>
            </w:pPr>
          </w:p>
        </w:tc>
      </w:tr>
    </w:tbl>
    <w:p w14:paraId="58FC7BFC" w14:textId="77777777" w:rsidR="005E4D53" w:rsidRPr="005E4D53" w:rsidRDefault="005E4D53" w:rsidP="005E4D53">
      <w:pPr>
        <w:spacing w:after="160" w:line="259" w:lineRule="auto"/>
        <w:rPr>
          <w:rFonts w:eastAsiaTheme="minorHAnsi"/>
          <w:sz w:val="22"/>
          <w:szCs w:val="22"/>
          <w:lang w:eastAsia="en-US"/>
        </w:rPr>
      </w:pPr>
    </w:p>
    <w:p w14:paraId="76569DDF" w14:textId="77777777" w:rsidR="00151044" w:rsidRPr="00151044" w:rsidRDefault="00151044" w:rsidP="00151044">
      <w:pPr>
        <w:ind w:left="1440" w:hanging="1440"/>
        <w:jc w:val="both"/>
        <w:rPr>
          <w:rFonts w:ascii="Verdana" w:hAnsi="Verdana"/>
          <w:lang w:eastAsia="en-US"/>
        </w:rPr>
      </w:pPr>
    </w:p>
    <w:sectPr w:rsidR="00151044" w:rsidRPr="00151044"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6F2D" w14:textId="77777777" w:rsidR="002B47D5" w:rsidRDefault="002B47D5">
      <w:r>
        <w:separator/>
      </w:r>
    </w:p>
  </w:endnote>
  <w:endnote w:type="continuationSeparator" w:id="0">
    <w:p w14:paraId="19F4BC4B" w14:textId="77777777" w:rsidR="002B47D5" w:rsidRDefault="002B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4ED2" w14:textId="77777777" w:rsidR="002B47D5" w:rsidRDefault="002B47D5">
      <w:r>
        <w:separator/>
      </w:r>
    </w:p>
  </w:footnote>
  <w:footnote w:type="continuationSeparator" w:id="0">
    <w:p w14:paraId="4EAC76C4" w14:textId="77777777" w:rsidR="002B47D5" w:rsidRDefault="002B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2" w15:restartNumberingAfterBreak="0">
    <w:nsid w:val="48F351AB"/>
    <w:multiLevelType w:val="hybridMultilevel"/>
    <w:tmpl w:val="CAAC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8"/>
  </w:num>
  <w:num w:numId="2" w16cid:durableId="1105347841">
    <w:abstractNumId w:val="14"/>
  </w:num>
  <w:num w:numId="3" w16cid:durableId="1822500443">
    <w:abstractNumId w:val="3"/>
  </w:num>
  <w:num w:numId="4" w16cid:durableId="751396006">
    <w:abstractNumId w:val="11"/>
  </w:num>
  <w:num w:numId="5" w16cid:durableId="191889444">
    <w:abstractNumId w:val="19"/>
  </w:num>
  <w:num w:numId="6" w16cid:durableId="327828786">
    <w:abstractNumId w:val="10"/>
  </w:num>
  <w:num w:numId="7" w16cid:durableId="1156611673">
    <w:abstractNumId w:val="23"/>
  </w:num>
  <w:num w:numId="8" w16cid:durableId="1627854379">
    <w:abstractNumId w:val="8"/>
  </w:num>
  <w:num w:numId="9" w16cid:durableId="771974985">
    <w:abstractNumId w:val="20"/>
  </w:num>
  <w:num w:numId="10" w16cid:durableId="534856897">
    <w:abstractNumId w:val="7"/>
  </w:num>
  <w:num w:numId="11" w16cid:durableId="1957251813">
    <w:abstractNumId w:val="22"/>
  </w:num>
  <w:num w:numId="12" w16cid:durableId="1963877737">
    <w:abstractNumId w:val="4"/>
  </w:num>
  <w:num w:numId="13" w16cid:durableId="910694618">
    <w:abstractNumId w:val="21"/>
  </w:num>
  <w:num w:numId="14" w16cid:durableId="193427359">
    <w:abstractNumId w:val="15"/>
  </w:num>
  <w:num w:numId="15" w16cid:durableId="1618682258">
    <w:abstractNumId w:val="17"/>
  </w:num>
  <w:num w:numId="16" w16cid:durableId="435174310">
    <w:abstractNumId w:val="6"/>
  </w:num>
  <w:num w:numId="17" w16cid:durableId="307322751">
    <w:abstractNumId w:val="16"/>
  </w:num>
  <w:num w:numId="18" w16cid:durableId="2053730655">
    <w:abstractNumId w:val="13"/>
  </w:num>
  <w:num w:numId="19" w16cid:durableId="465901434">
    <w:abstractNumId w:val="9"/>
  </w:num>
  <w:num w:numId="20" w16cid:durableId="1257447554">
    <w:abstractNumId w:val="1"/>
  </w:num>
  <w:num w:numId="21" w16cid:durableId="1206868806">
    <w:abstractNumId w:val="2"/>
  </w:num>
  <w:num w:numId="22" w16cid:durableId="1531993850">
    <w:abstractNumId w:val="5"/>
  </w:num>
  <w:num w:numId="23" w16cid:durableId="1897857089">
    <w:abstractNumId w:val="0"/>
  </w:num>
  <w:num w:numId="24" w16cid:durableId="1814758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17038"/>
    <w:rsid w:val="000264B5"/>
    <w:rsid w:val="000317BF"/>
    <w:rsid w:val="0003793D"/>
    <w:rsid w:val="0006258C"/>
    <w:rsid w:val="00073BBB"/>
    <w:rsid w:val="00092BB7"/>
    <w:rsid w:val="000A1496"/>
    <w:rsid w:val="000B1897"/>
    <w:rsid w:val="000E74EE"/>
    <w:rsid w:val="00121686"/>
    <w:rsid w:val="00151044"/>
    <w:rsid w:val="00181EF0"/>
    <w:rsid w:val="001B1D63"/>
    <w:rsid w:val="001F71B7"/>
    <w:rsid w:val="00202AD2"/>
    <w:rsid w:val="00252F3E"/>
    <w:rsid w:val="002535C9"/>
    <w:rsid w:val="002B47D5"/>
    <w:rsid w:val="002B616D"/>
    <w:rsid w:val="002D7EA0"/>
    <w:rsid w:val="002E41F0"/>
    <w:rsid w:val="002E5429"/>
    <w:rsid w:val="003364F4"/>
    <w:rsid w:val="003434F8"/>
    <w:rsid w:val="00386FD3"/>
    <w:rsid w:val="003B2030"/>
    <w:rsid w:val="003C2754"/>
    <w:rsid w:val="003D07DB"/>
    <w:rsid w:val="003D4197"/>
    <w:rsid w:val="003E2456"/>
    <w:rsid w:val="004013B4"/>
    <w:rsid w:val="00410C5A"/>
    <w:rsid w:val="004241EE"/>
    <w:rsid w:val="00441B1D"/>
    <w:rsid w:val="004972E2"/>
    <w:rsid w:val="00497440"/>
    <w:rsid w:val="004A3BD5"/>
    <w:rsid w:val="004E0E69"/>
    <w:rsid w:val="00543F04"/>
    <w:rsid w:val="00547985"/>
    <w:rsid w:val="00551903"/>
    <w:rsid w:val="00563DF8"/>
    <w:rsid w:val="005725D4"/>
    <w:rsid w:val="00597267"/>
    <w:rsid w:val="005A23B9"/>
    <w:rsid w:val="005A62A7"/>
    <w:rsid w:val="005B2E23"/>
    <w:rsid w:val="005D7F13"/>
    <w:rsid w:val="005E4D53"/>
    <w:rsid w:val="00660558"/>
    <w:rsid w:val="00672C89"/>
    <w:rsid w:val="006842BE"/>
    <w:rsid w:val="00695E91"/>
    <w:rsid w:val="00703644"/>
    <w:rsid w:val="007205CC"/>
    <w:rsid w:val="00724AE3"/>
    <w:rsid w:val="007907A9"/>
    <w:rsid w:val="007948F2"/>
    <w:rsid w:val="007B0AB6"/>
    <w:rsid w:val="007D570A"/>
    <w:rsid w:val="008076D6"/>
    <w:rsid w:val="008141B8"/>
    <w:rsid w:val="00814CD1"/>
    <w:rsid w:val="00852BFF"/>
    <w:rsid w:val="00872F7D"/>
    <w:rsid w:val="008A2196"/>
    <w:rsid w:val="008A47C6"/>
    <w:rsid w:val="008C6B1E"/>
    <w:rsid w:val="008E05E0"/>
    <w:rsid w:val="009552FB"/>
    <w:rsid w:val="00980399"/>
    <w:rsid w:val="00981A74"/>
    <w:rsid w:val="009B19BF"/>
    <w:rsid w:val="00A11A0D"/>
    <w:rsid w:val="00A16042"/>
    <w:rsid w:val="00A21421"/>
    <w:rsid w:val="00A34A12"/>
    <w:rsid w:val="00A66885"/>
    <w:rsid w:val="00A862DD"/>
    <w:rsid w:val="00AF070A"/>
    <w:rsid w:val="00AF1DD3"/>
    <w:rsid w:val="00AF350E"/>
    <w:rsid w:val="00B36970"/>
    <w:rsid w:val="00BA1826"/>
    <w:rsid w:val="00BA1EF7"/>
    <w:rsid w:val="00BC255C"/>
    <w:rsid w:val="00BF1899"/>
    <w:rsid w:val="00BF7BDC"/>
    <w:rsid w:val="00C00F1F"/>
    <w:rsid w:val="00C04ABF"/>
    <w:rsid w:val="00C37CD1"/>
    <w:rsid w:val="00C40E97"/>
    <w:rsid w:val="00C46BDF"/>
    <w:rsid w:val="00C57EB5"/>
    <w:rsid w:val="00C70303"/>
    <w:rsid w:val="00C70E18"/>
    <w:rsid w:val="00C929C2"/>
    <w:rsid w:val="00CB2CC0"/>
    <w:rsid w:val="00CD0E8D"/>
    <w:rsid w:val="00D16FAC"/>
    <w:rsid w:val="00D23557"/>
    <w:rsid w:val="00D26A9A"/>
    <w:rsid w:val="00D4257A"/>
    <w:rsid w:val="00D82F62"/>
    <w:rsid w:val="00DA2488"/>
    <w:rsid w:val="00DB084E"/>
    <w:rsid w:val="00DB2CE1"/>
    <w:rsid w:val="00DD677E"/>
    <w:rsid w:val="00E020A8"/>
    <w:rsid w:val="00E137A6"/>
    <w:rsid w:val="00E16A96"/>
    <w:rsid w:val="00E41F05"/>
    <w:rsid w:val="00E603DB"/>
    <w:rsid w:val="00E91865"/>
    <w:rsid w:val="00E94AEE"/>
    <w:rsid w:val="00EB481A"/>
    <w:rsid w:val="00ED76A6"/>
    <w:rsid w:val="00EE06AD"/>
    <w:rsid w:val="00F15208"/>
    <w:rsid w:val="00F16C62"/>
    <w:rsid w:val="00F17C79"/>
    <w:rsid w:val="00F303EB"/>
    <w:rsid w:val="00F718C2"/>
    <w:rsid w:val="00FB0374"/>
    <w:rsid w:val="00FE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 w:type="paragraph" w:customStyle="1" w:styleId="p2">
    <w:name w:val="p2"/>
    <w:basedOn w:val="Normal"/>
    <w:rsid w:val="000264B5"/>
    <w:pPr>
      <w:widowControl w:val="0"/>
      <w:tabs>
        <w:tab w:val="left" w:pos="720"/>
      </w:tabs>
      <w:spacing w:line="320" w:lineRule="atLeast"/>
    </w:pPr>
    <w:rPr>
      <w:rFonts w:ascii="Times New Roman" w:hAnsi="Times New Roman" w:cs="Times New Roman"/>
      <w:snapToGrid w:val="0"/>
      <w:szCs w:val="20"/>
      <w:lang w:eastAsia="en-US"/>
    </w:rPr>
  </w:style>
  <w:style w:type="paragraph" w:customStyle="1" w:styleId="p4">
    <w:name w:val="p4"/>
    <w:basedOn w:val="Normal"/>
    <w:rsid w:val="000264B5"/>
    <w:pPr>
      <w:widowControl w:val="0"/>
      <w:tabs>
        <w:tab w:val="left" w:pos="220"/>
      </w:tabs>
      <w:spacing w:line="320" w:lineRule="atLeast"/>
      <w:ind w:left="1152" w:hanging="288"/>
    </w:pPr>
    <w:rPr>
      <w:rFonts w:ascii="Times New Roman" w:hAnsi="Times New Roman" w:cs="Times New Roman"/>
      <w:snapToGrid w:val="0"/>
      <w:szCs w:val="20"/>
      <w:lang w:eastAsia="en-US"/>
    </w:rPr>
  </w:style>
  <w:style w:type="paragraph" w:customStyle="1" w:styleId="p12">
    <w:name w:val="p12"/>
    <w:basedOn w:val="Normal"/>
    <w:rsid w:val="000264B5"/>
    <w:pPr>
      <w:widowControl w:val="0"/>
      <w:spacing w:line="240" w:lineRule="atLeast"/>
      <w:ind w:left="720" w:hanging="720"/>
    </w:pPr>
    <w:rPr>
      <w:rFonts w:ascii="Times New Roman" w:hAnsi="Times New Roman" w:cs="Times New Roman"/>
      <w:snapToGrid w:val="0"/>
      <w:szCs w:val="20"/>
      <w:lang w:eastAsia="en-US"/>
    </w:rPr>
  </w:style>
  <w:style w:type="paragraph" w:customStyle="1" w:styleId="p17">
    <w:name w:val="p17"/>
    <w:basedOn w:val="Normal"/>
    <w:rsid w:val="000264B5"/>
    <w:pPr>
      <w:widowControl w:val="0"/>
      <w:tabs>
        <w:tab w:val="left" w:pos="240"/>
      </w:tabs>
      <w:spacing w:line="340" w:lineRule="atLeast"/>
      <w:ind w:left="1152" w:hanging="288"/>
    </w:pPr>
    <w:rPr>
      <w:rFonts w:ascii="Times New Roman" w:hAnsi="Times New Roman" w:cs="Times New Roman"/>
      <w:snapToGrid w:val="0"/>
      <w:szCs w:val="20"/>
      <w:lang w:eastAsia="en-US"/>
    </w:rPr>
  </w:style>
  <w:style w:type="paragraph" w:styleId="BodyTextIndent">
    <w:name w:val="Body Text Indent"/>
    <w:basedOn w:val="Normal"/>
    <w:link w:val="BodyTextIndentChar"/>
    <w:rsid w:val="000264B5"/>
    <w:pPr>
      <w:ind w:left="720" w:hanging="720"/>
    </w:pPr>
    <w:rPr>
      <w:rFonts w:ascii="CG Omega" w:hAnsi="CG Omega" w:cs="Times New Roman"/>
      <w:sz w:val="22"/>
      <w:szCs w:val="20"/>
    </w:rPr>
  </w:style>
  <w:style w:type="character" w:customStyle="1" w:styleId="BodyTextIndentChar">
    <w:name w:val="Body Text Indent Char"/>
    <w:basedOn w:val="DefaultParagraphFont"/>
    <w:link w:val="BodyTextIndent"/>
    <w:rsid w:val="000264B5"/>
    <w:rPr>
      <w:rFonts w:ascii="CG Omega" w:hAnsi="CG Omeg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7</cp:revision>
  <cp:lastPrinted>2014-03-07T09:28:00Z</cp:lastPrinted>
  <dcterms:created xsi:type="dcterms:W3CDTF">2026-04-28T13:02:00Z</dcterms:created>
  <dcterms:modified xsi:type="dcterms:W3CDTF">2026-04-28T13:20:00Z</dcterms:modified>
</cp:coreProperties>
</file>