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A260E" w14:textId="77777777" w:rsidR="00684E74" w:rsidRPr="00684E74" w:rsidRDefault="00684E74" w:rsidP="00684E74">
      <w:r w:rsidRPr="00684E74">
        <w:rPr>
          <w:b/>
          <w:bCs/>
        </w:rPr>
        <w:t>The Sunshine Room - A Supportive Learning Environment for Children with Additional Needs</w:t>
      </w:r>
    </w:p>
    <w:p w14:paraId="47C2923F" w14:textId="77777777" w:rsidR="00684E74" w:rsidRPr="00684E74" w:rsidRDefault="00684E74" w:rsidP="00684E74">
      <w:r w:rsidRPr="00684E74">
        <w:t>At New Bradwell School, we believe all children deserve the opportunity to learn, grow, and reach their full potential. The Sunshine Room is our dedicated provision catering for children in the Early Years Foundation Stage (EYFS) and Key Stage 1 (KS1) with specific and pronounced needs, including:</w:t>
      </w:r>
    </w:p>
    <w:p w14:paraId="0E714658" w14:textId="77777777" w:rsidR="00684E74" w:rsidRPr="00684E74" w:rsidRDefault="00684E74" w:rsidP="00684E74">
      <w:pPr>
        <w:numPr>
          <w:ilvl w:val="0"/>
          <w:numId w:val="1"/>
        </w:numPr>
      </w:pPr>
      <w:r w:rsidRPr="00684E74">
        <w:t>Autism Spectrum Condition (ASC)</w:t>
      </w:r>
    </w:p>
    <w:p w14:paraId="2AA44E13" w14:textId="77777777" w:rsidR="00684E74" w:rsidRPr="00684E74" w:rsidRDefault="00684E74" w:rsidP="00684E74">
      <w:pPr>
        <w:numPr>
          <w:ilvl w:val="0"/>
          <w:numId w:val="1"/>
        </w:numPr>
      </w:pPr>
      <w:r w:rsidRPr="00684E74">
        <w:t>Attention Deficit Hyperactivity Disorder (ADHD)</w:t>
      </w:r>
    </w:p>
    <w:p w14:paraId="7C53F9E7" w14:textId="77777777" w:rsidR="00684E74" w:rsidRPr="00684E74" w:rsidRDefault="00684E74" w:rsidP="00684E74">
      <w:pPr>
        <w:numPr>
          <w:ilvl w:val="0"/>
          <w:numId w:val="1"/>
        </w:numPr>
      </w:pPr>
      <w:r w:rsidRPr="00684E74">
        <w:t>Global Development Delay</w:t>
      </w:r>
    </w:p>
    <w:p w14:paraId="3CA70C4D" w14:textId="77777777" w:rsidR="00684E74" w:rsidRPr="00684E74" w:rsidRDefault="00684E74" w:rsidP="00684E74">
      <w:pPr>
        <w:numPr>
          <w:ilvl w:val="0"/>
          <w:numId w:val="1"/>
        </w:numPr>
      </w:pPr>
      <w:r w:rsidRPr="00684E74">
        <w:t>Down Syndrome</w:t>
      </w:r>
    </w:p>
    <w:p w14:paraId="6F8FC9B3" w14:textId="77777777" w:rsidR="00684E74" w:rsidRPr="00684E74" w:rsidRDefault="00684E74" w:rsidP="00684E74">
      <w:pPr>
        <w:numPr>
          <w:ilvl w:val="0"/>
          <w:numId w:val="1"/>
        </w:numPr>
      </w:pPr>
      <w:r w:rsidRPr="00684E74">
        <w:t>Communication Needs</w:t>
      </w:r>
    </w:p>
    <w:p w14:paraId="7A39CF29" w14:textId="77777777" w:rsidR="00684E74" w:rsidRPr="00684E74" w:rsidRDefault="00684E74" w:rsidP="00684E74">
      <w:r w:rsidRPr="00684E74">
        <w:rPr>
          <w:b/>
          <w:bCs/>
        </w:rPr>
        <w:t>The Sunshine Room Difference:</w:t>
      </w:r>
    </w:p>
    <w:p w14:paraId="16CD50E8" w14:textId="06FD950F" w:rsidR="00684E74" w:rsidRPr="00684E74" w:rsidRDefault="00684E74" w:rsidP="00684E74">
      <w:pPr>
        <w:numPr>
          <w:ilvl w:val="0"/>
          <w:numId w:val="2"/>
        </w:numPr>
      </w:pPr>
      <w:r w:rsidRPr="00684E74">
        <w:rPr>
          <w:b/>
          <w:bCs/>
        </w:rPr>
        <w:t>Experienced Staff Team:</w:t>
      </w:r>
      <w:r w:rsidRPr="00684E74">
        <w:t xml:space="preserve"> Our team of specialists provides a nurturing and supportive environment specifically designed for children with additional needs. Trish Reynolds is the Sunshine Room Lead and is supported by </w:t>
      </w:r>
      <w:r>
        <w:t>other support staff</w:t>
      </w:r>
      <w:r w:rsidRPr="00684E74">
        <w:t>. </w:t>
      </w:r>
    </w:p>
    <w:p w14:paraId="5DA5953E" w14:textId="77777777" w:rsidR="00684E74" w:rsidRPr="00684E74" w:rsidRDefault="00684E74" w:rsidP="00684E74">
      <w:pPr>
        <w:numPr>
          <w:ilvl w:val="0"/>
          <w:numId w:val="2"/>
        </w:numPr>
      </w:pPr>
      <w:r w:rsidRPr="00684E74">
        <w:rPr>
          <w:b/>
          <w:bCs/>
        </w:rPr>
        <w:t>Personalised and Bespoke Learning:</w:t>
      </w:r>
      <w:r w:rsidRPr="00684E74">
        <w:t> Children with Educational Health Care Plans (EHCPs) or on a pathway to an EHCP will benefit from a bespoke curriculum tailored to their specific needs.</w:t>
      </w:r>
    </w:p>
    <w:p w14:paraId="345B57DF" w14:textId="77777777" w:rsidR="00684E74" w:rsidRPr="00684E74" w:rsidRDefault="00684E74" w:rsidP="00684E74">
      <w:pPr>
        <w:numPr>
          <w:ilvl w:val="0"/>
          <w:numId w:val="2"/>
        </w:numPr>
      </w:pPr>
      <w:r w:rsidRPr="00684E74">
        <w:rPr>
          <w:b/>
          <w:bCs/>
        </w:rPr>
        <w:t>Sensory-Rich Environment:</w:t>
      </w:r>
      <w:r w:rsidRPr="00684E74">
        <w:t> The classroom environment is designed to stimulate learning and cater to individual sensory preferences.</w:t>
      </w:r>
    </w:p>
    <w:p w14:paraId="2F46D284" w14:textId="77777777" w:rsidR="00684E74" w:rsidRPr="00684E74" w:rsidRDefault="00684E74" w:rsidP="00684E74">
      <w:pPr>
        <w:numPr>
          <w:ilvl w:val="0"/>
          <w:numId w:val="2"/>
        </w:numPr>
      </w:pPr>
      <w:r w:rsidRPr="00684E74">
        <w:rPr>
          <w:b/>
          <w:bCs/>
        </w:rPr>
        <w:t>Engagement Strategies:</w:t>
      </w:r>
      <w:r w:rsidRPr="00684E74">
        <w:t> Our dedicated staff utilize a variety of engaging strategies to promote active participation and to support development in this area.</w:t>
      </w:r>
    </w:p>
    <w:p w14:paraId="4B06D6E3" w14:textId="77777777" w:rsidR="00684E74" w:rsidRPr="00684E74" w:rsidRDefault="00684E74" w:rsidP="00684E74">
      <w:pPr>
        <w:numPr>
          <w:ilvl w:val="0"/>
          <w:numId w:val="2"/>
        </w:numPr>
      </w:pPr>
      <w:r w:rsidRPr="00684E74">
        <w:rPr>
          <w:b/>
          <w:bCs/>
        </w:rPr>
        <w:t>Assessment at the Core:</w:t>
      </w:r>
      <w:r w:rsidRPr="00684E74">
        <w:t> We utilise ongoing assessments, including pre-key stage levels and engagement assessment to track progress and ensure each child's learning journey is continually monitored and adapted.</w:t>
      </w:r>
    </w:p>
    <w:p w14:paraId="606EA080" w14:textId="77777777" w:rsidR="00684E74" w:rsidRPr="00684E74" w:rsidRDefault="00684E74" w:rsidP="00684E74">
      <w:r w:rsidRPr="00684E74">
        <w:rPr>
          <w:b/>
          <w:bCs/>
        </w:rPr>
        <w:t>Collaboration is Key:</w:t>
      </w:r>
    </w:p>
    <w:p w14:paraId="0F1026C5" w14:textId="77777777" w:rsidR="00684E74" w:rsidRPr="00684E74" w:rsidRDefault="00684E74" w:rsidP="00684E74">
      <w:r w:rsidRPr="00684E74">
        <w:t xml:space="preserve">The Sunshine Room staff collaborate closely with mainstream class teachers, ensuring seamless integration and support for children who may spend time in both settings. We </w:t>
      </w:r>
      <w:r w:rsidRPr="00684E74">
        <w:lastRenderedPageBreak/>
        <w:t>also work collaboratively with parents/carers and external specialists to create a holistic approach to each child's development.</w:t>
      </w:r>
    </w:p>
    <w:p w14:paraId="79AC05FD" w14:textId="77777777" w:rsidR="00684E74" w:rsidRPr="00684E74" w:rsidRDefault="00684E74" w:rsidP="00684E74">
      <w:r w:rsidRPr="00684E74">
        <w:t>Class teachers and the Sunshine Room staff will collaborate to ensure children are included in mainstream activities such as: foundation subject lessons, school trips and community events. Transitions will be carefully planned and facilitated by all, to ensure the children are welcomed into each activity and experience in school. </w:t>
      </w:r>
    </w:p>
    <w:p w14:paraId="576EC47A" w14:textId="77777777" w:rsidR="00684E74" w:rsidRPr="00684E74" w:rsidRDefault="00684E74" w:rsidP="00684E74">
      <w:r w:rsidRPr="00684E74">
        <w:t>Where children access the sunshine room as an intervention space, they will be supported by a member of staff from the Year Group or Phase team. This adult will follow the direction of the Sunshine Room staff in providing support and facilitating learning in the room. </w:t>
      </w:r>
    </w:p>
    <w:p w14:paraId="4F74690A" w14:textId="77777777" w:rsidR="00684E74" w:rsidRPr="00684E74" w:rsidRDefault="00684E74" w:rsidP="00684E74">
      <w:r w:rsidRPr="00684E74">
        <w:t>Our SENCO, Anna Musial, and Inclusion Lead, Hayley Seal, will support in the strategic planning around transitions, collaboration with wider professionals and the design of a bespoke curriculum. </w:t>
      </w:r>
    </w:p>
    <w:p w14:paraId="3FEE93FA" w14:textId="77777777" w:rsidR="00684E74" w:rsidRPr="00684E74" w:rsidRDefault="00684E74" w:rsidP="00684E74">
      <w:r w:rsidRPr="00684E74">
        <w:rPr>
          <w:b/>
          <w:bCs/>
        </w:rPr>
        <w:t>Continued enhancements:</w:t>
      </w:r>
    </w:p>
    <w:p w14:paraId="3EAFB483" w14:textId="77777777" w:rsidR="00684E74" w:rsidRPr="00684E74" w:rsidRDefault="00684E74" w:rsidP="00684E74">
      <w:r w:rsidRPr="00684E74">
        <w:t>We will utilise professional networks, monitoring and ongoing training to ensure the staff are supported to offer the best provision to children. </w:t>
      </w:r>
    </w:p>
    <w:p w14:paraId="3F6640E8" w14:textId="77777777" w:rsidR="00684E74" w:rsidRDefault="00684E74"/>
    <w:sectPr w:rsidR="00684E7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7553C" w14:textId="77777777" w:rsidR="00684E74" w:rsidRDefault="00684E74" w:rsidP="00684E74">
      <w:pPr>
        <w:spacing w:after="0" w:line="240" w:lineRule="auto"/>
      </w:pPr>
      <w:r>
        <w:separator/>
      </w:r>
    </w:p>
  </w:endnote>
  <w:endnote w:type="continuationSeparator" w:id="0">
    <w:p w14:paraId="2EB036EF" w14:textId="77777777" w:rsidR="00684E74" w:rsidRDefault="00684E74" w:rsidP="0068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0CA31" w14:textId="77777777" w:rsidR="00684E74" w:rsidRDefault="00684E74" w:rsidP="00684E74">
      <w:pPr>
        <w:spacing w:after="0" w:line="240" w:lineRule="auto"/>
      </w:pPr>
      <w:r>
        <w:separator/>
      </w:r>
    </w:p>
  </w:footnote>
  <w:footnote w:type="continuationSeparator" w:id="0">
    <w:p w14:paraId="0BC212CD" w14:textId="77777777" w:rsidR="00684E74" w:rsidRDefault="00684E74" w:rsidP="00684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C2DD" w14:textId="1D052266" w:rsidR="00684E74" w:rsidRDefault="00684E74" w:rsidP="00684E74">
    <w:pPr>
      <w:jc w:val="center"/>
      <w:rPr>
        <w:sz w:val="36"/>
        <w:szCs w:val="36"/>
      </w:rPr>
    </w:pPr>
    <w:r w:rsidRPr="00EA48EA">
      <w:rPr>
        <w:noProof/>
      </w:rPr>
      <w:drawing>
        <wp:inline distT="0" distB="0" distL="0" distR="0" wp14:anchorId="1647C3C3" wp14:editId="554040DC">
          <wp:extent cx="541020" cy="687705"/>
          <wp:effectExtent l="0" t="0" r="0" b="0"/>
          <wp:docPr id="1065645737"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87705"/>
                  </a:xfrm>
                  <a:prstGeom prst="rect">
                    <a:avLst/>
                  </a:prstGeom>
                  <a:noFill/>
                  <a:ln>
                    <a:noFill/>
                  </a:ln>
                </pic:spPr>
              </pic:pic>
            </a:graphicData>
          </a:graphic>
        </wp:inline>
      </w:drawing>
    </w:r>
  </w:p>
  <w:p w14:paraId="344A5E8D" w14:textId="69055ACD" w:rsidR="00684E74" w:rsidRPr="00684E74" w:rsidRDefault="00684E74" w:rsidP="00684E74">
    <w:pPr>
      <w:jc w:val="center"/>
      <w:rPr>
        <w:sz w:val="36"/>
        <w:szCs w:val="36"/>
      </w:rPr>
    </w:pPr>
    <w:r w:rsidRPr="00BA1E7E">
      <w:rPr>
        <w:sz w:val="36"/>
        <w:szCs w:val="36"/>
      </w:rPr>
      <w:t>New Bradwell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21E45"/>
    <w:multiLevelType w:val="multilevel"/>
    <w:tmpl w:val="D06E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11903"/>
    <w:multiLevelType w:val="multilevel"/>
    <w:tmpl w:val="6FB8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272576">
    <w:abstractNumId w:val="0"/>
  </w:num>
  <w:num w:numId="2" w16cid:durableId="5972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74"/>
    <w:rsid w:val="00684E74"/>
    <w:rsid w:val="00AE5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4A97"/>
  <w15:chartTrackingRefBased/>
  <w15:docId w15:val="{22678FEE-8EE1-4434-AC87-F8D5A6EB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E74"/>
    <w:rPr>
      <w:rFonts w:eastAsiaTheme="majorEastAsia" w:cstheme="majorBidi"/>
      <w:color w:val="272727" w:themeColor="text1" w:themeTint="D8"/>
    </w:rPr>
  </w:style>
  <w:style w:type="paragraph" w:styleId="Title">
    <w:name w:val="Title"/>
    <w:basedOn w:val="Normal"/>
    <w:next w:val="Normal"/>
    <w:link w:val="TitleChar"/>
    <w:uiPriority w:val="10"/>
    <w:qFormat/>
    <w:rsid w:val="00684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E74"/>
    <w:pPr>
      <w:spacing w:before="160"/>
      <w:jc w:val="center"/>
    </w:pPr>
    <w:rPr>
      <w:i/>
      <w:iCs/>
      <w:color w:val="404040" w:themeColor="text1" w:themeTint="BF"/>
    </w:rPr>
  </w:style>
  <w:style w:type="character" w:customStyle="1" w:styleId="QuoteChar">
    <w:name w:val="Quote Char"/>
    <w:basedOn w:val="DefaultParagraphFont"/>
    <w:link w:val="Quote"/>
    <w:uiPriority w:val="29"/>
    <w:rsid w:val="00684E74"/>
    <w:rPr>
      <w:i/>
      <w:iCs/>
      <w:color w:val="404040" w:themeColor="text1" w:themeTint="BF"/>
    </w:rPr>
  </w:style>
  <w:style w:type="paragraph" w:styleId="ListParagraph">
    <w:name w:val="List Paragraph"/>
    <w:basedOn w:val="Normal"/>
    <w:uiPriority w:val="34"/>
    <w:qFormat/>
    <w:rsid w:val="00684E74"/>
    <w:pPr>
      <w:ind w:left="720"/>
      <w:contextualSpacing/>
    </w:pPr>
  </w:style>
  <w:style w:type="character" w:styleId="IntenseEmphasis">
    <w:name w:val="Intense Emphasis"/>
    <w:basedOn w:val="DefaultParagraphFont"/>
    <w:uiPriority w:val="21"/>
    <w:qFormat/>
    <w:rsid w:val="00684E74"/>
    <w:rPr>
      <w:i/>
      <w:iCs/>
      <w:color w:val="0F4761" w:themeColor="accent1" w:themeShade="BF"/>
    </w:rPr>
  </w:style>
  <w:style w:type="paragraph" w:styleId="IntenseQuote">
    <w:name w:val="Intense Quote"/>
    <w:basedOn w:val="Normal"/>
    <w:next w:val="Normal"/>
    <w:link w:val="IntenseQuoteChar"/>
    <w:uiPriority w:val="30"/>
    <w:qFormat/>
    <w:rsid w:val="00684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E74"/>
    <w:rPr>
      <w:i/>
      <w:iCs/>
      <w:color w:val="0F4761" w:themeColor="accent1" w:themeShade="BF"/>
    </w:rPr>
  </w:style>
  <w:style w:type="character" w:styleId="IntenseReference">
    <w:name w:val="Intense Reference"/>
    <w:basedOn w:val="DefaultParagraphFont"/>
    <w:uiPriority w:val="32"/>
    <w:qFormat/>
    <w:rsid w:val="00684E74"/>
    <w:rPr>
      <w:b/>
      <w:bCs/>
      <w:smallCaps/>
      <w:color w:val="0F4761" w:themeColor="accent1" w:themeShade="BF"/>
      <w:spacing w:val="5"/>
    </w:rPr>
  </w:style>
  <w:style w:type="paragraph" w:styleId="Header">
    <w:name w:val="header"/>
    <w:basedOn w:val="Normal"/>
    <w:link w:val="HeaderChar"/>
    <w:uiPriority w:val="99"/>
    <w:unhideWhenUsed/>
    <w:rsid w:val="00684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E74"/>
  </w:style>
  <w:style w:type="paragraph" w:styleId="Footer">
    <w:name w:val="footer"/>
    <w:basedOn w:val="Normal"/>
    <w:link w:val="FooterChar"/>
    <w:uiPriority w:val="99"/>
    <w:unhideWhenUsed/>
    <w:rsid w:val="00684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9062">
      <w:bodyDiv w:val="1"/>
      <w:marLeft w:val="0"/>
      <w:marRight w:val="0"/>
      <w:marTop w:val="0"/>
      <w:marBottom w:val="0"/>
      <w:divBdr>
        <w:top w:val="none" w:sz="0" w:space="0" w:color="auto"/>
        <w:left w:val="none" w:sz="0" w:space="0" w:color="auto"/>
        <w:bottom w:val="none" w:sz="0" w:space="0" w:color="auto"/>
        <w:right w:val="none" w:sz="0" w:space="0" w:color="auto"/>
      </w:divBdr>
      <w:divsChild>
        <w:div w:id="228811763">
          <w:marLeft w:val="0"/>
          <w:marRight w:val="0"/>
          <w:marTop w:val="240"/>
          <w:marBottom w:val="240"/>
          <w:divBdr>
            <w:top w:val="none" w:sz="0" w:space="0" w:color="auto"/>
            <w:left w:val="none" w:sz="0" w:space="0" w:color="auto"/>
            <w:bottom w:val="none" w:sz="0" w:space="0" w:color="auto"/>
            <w:right w:val="none" w:sz="0" w:space="0" w:color="auto"/>
          </w:divBdr>
        </w:div>
        <w:div w:id="2013488932">
          <w:marLeft w:val="0"/>
          <w:marRight w:val="0"/>
          <w:marTop w:val="240"/>
          <w:marBottom w:val="240"/>
          <w:divBdr>
            <w:top w:val="none" w:sz="0" w:space="0" w:color="auto"/>
            <w:left w:val="none" w:sz="0" w:space="0" w:color="auto"/>
            <w:bottom w:val="none" w:sz="0" w:space="0" w:color="auto"/>
            <w:right w:val="none" w:sz="0" w:space="0" w:color="auto"/>
          </w:divBdr>
        </w:div>
        <w:div w:id="1585258429">
          <w:marLeft w:val="0"/>
          <w:marRight w:val="0"/>
          <w:marTop w:val="240"/>
          <w:marBottom w:val="240"/>
          <w:divBdr>
            <w:top w:val="none" w:sz="0" w:space="0" w:color="auto"/>
            <w:left w:val="none" w:sz="0" w:space="0" w:color="auto"/>
            <w:bottom w:val="none" w:sz="0" w:space="0" w:color="auto"/>
            <w:right w:val="none" w:sz="0" w:space="0" w:color="auto"/>
          </w:divBdr>
        </w:div>
        <w:div w:id="1483623706">
          <w:marLeft w:val="0"/>
          <w:marRight w:val="0"/>
          <w:marTop w:val="240"/>
          <w:marBottom w:val="240"/>
          <w:divBdr>
            <w:top w:val="none" w:sz="0" w:space="0" w:color="auto"/>
            <w:left w:val="none" w:sz="0" w:space="0" w:color="auto"/>
            <w:bottom w:val="none" w:sz="0" w:space="0" w:color="auto"/>
            <w:right w:val="none" w:sz="0" w:space="0" w:color="auto"/>
          </w:divBdr>
        </w:div>
        <w:div w:id="256525331">
          <w:marLeft w:val="0"/>
          <w:marRight w:val="0"/>
          <w:marTop w:val="240"/>
          <w:marBottom w:val="240"/>
          <w:divBdr>
            <w:top w:val="none" w:sz="0" w:space="0" w:color="auto"/>
            <w:left w:val="none" w:sz="0" w:space="0" w:color="auto"/>
            <w:bottom w:val="none" w:sz="0" w:space="0" w:color="auto"/>
            <w:right w:val="none" w:sz="0" w:space="0" w:color="auto"/>
          </w:divBdr>
        </w:div>
        <w:div w:id="595599200">
          <w:marLeft w:val="0"/>
          <w:marRight w:val="0"/>
          <w:marTop w:val="240"/>
          <w:marBottom w:val="240"/>
          <w:divBdr>
            <w:top w:val="none" w:sz="0" w:space="0" w:color="auto"/>
            <w:left w:val="none" w:sz="0" w:space="0" w:color="auto"/>
            <w:bottom w:val="none" w:sz="0" w:space="0" w:color="auto"/>
            <w:right w:val="none" w:sz="0" w:space="0" w:color="auto"/>
          </w:divBdr>
        </w:div>
        <w:div w:id="838735920">
          <w:marLeft w:val="0"/>
          <w:marRight w:val="0"/>
          <w:marTop w:val="240"/>
          <w:marBottom w:val="240"/>
          <w:divBdr>
            <w:top w:val="none" w:sz="0" w:space="0" w:color="auto"/>
            <w:left w:val="none" w:sz="0" w:space="0" w:color="auto"/>
            <w:bottom w:val="none" w:sz="0" w:space="0" w:color="auto"/>
            <w:right w:val="none" w:sz="0" w:space="0" w:color="auto"/>
          </w:divBdr>
        </w:div>
        <w:div w:id="177890535">
          <w:marLeft w:val="0"/>
          <w:marRight w:val="0"/>
          <w:marTop w:val="240"/>
          <w:marBottom w:val="240"/>
          <w:divBdr>
            <w:top w:val="none" w:sz="0" w:space="0" w:color="auto"/>
            <w:left w:val="none" w:sz="0" w:space="0" w:color="auto"/>
            <w:bottom w:val="none" w:sz="0" w:space="0" w:color="auto"/>
            <w:right w:val="none" w:sz="0" w:space="0" w:color="auto"/>
          </w:divBdr>
        </w:div>
        <w:div w:id="722481556">
          <w:marLeft w:val="0"/>
          <w:marRight w:val="0"/>
          <w:marTop w:val="240"/>
          <w:marBottom w:val="240"/>
          <w:divBdr>
            <w:top w:val="none" w:sz="0" w:space="0" w:color="auto"/>
            <w:left w:val="none" w:sz="0" w:space="0" w:color="auto"/>
            <w:bottom w:val="none" w:sz="0" w:space="0" w:color="auto"/>
            <w:right w:val="none" w:sz="0" w:space="0" w:color="auto"/>
          </w:divBdr>
        </w:div>
        <w:div w:id="203830209">
          <w:marLeft w:val="0"/>
          <w:marRight w:val="0"/>
          <w:marTop w:val="240"/>
          <w:marBottom w:val="240"/>
          <w:divBdr>
            <w:top w:val="none" w:sz="0" w:space="0" w:color="auto"/>
            <w:left w:val="none" w:sz="0" w:space="0" w:color="auto"/>
            <w:bottom w:val="none" w:sz="0" w:space="0" w:color="auto"/>
            <w:right w:val="none" w:sz="0" w:space="0" w:color="auto"/>
          </w:divBdr>
        </w:div>
      </w:divsChild>
    </w:div>
    <w:div w:id="1029838407">
      <w:bodyDiv w:val="1"/>
      <w:marLeft w:val="0"/>
      <w:marRight w:val="0"/>
      <w:marTop w:val="0"/>
      <w:marBottom w:val="0"/>
      <w:divBdr>
        <w:top w:val="none" w:sz="0" w:space="0" w:color="auto"/>
        <w:left w:val="none" w:sz="0" w:space="0" w:color="auto"/>
        <w:bottom w:val="none" w:sz="0" w:space="0" w:color="auto"/>
        <w:right w:val="none" w:sz="0" w:space="0" w:color="auto"/>
      </w:divBdr>
      <w:divsChild>
        <w:div w:id="1207765261">
          <w:marLeft w:val="0"/>
          <w:marRight w:val="0"/>
          <w:marTop w:val="240"/>
          <w:marBottom w:val="240"/>
          <w:divBdr>
            <w:top w:val="none" w:sz="0" w:space="0" w:color="auto"/>
            <w:left w:val="none" w:sz="0" w:space="0" w:color="auto"/>
            <w:bottom w:val="none" w:sz="0" w:space="0" w:color="auto"/>
            <w:right w:val="none" w:sz="0" w:space="0" w:color="auto"/>
          </w:divBdr>
        </w:div>
        <w:div w:id="933824410">
          <w:marLeft w:val="0"/>
          <w:marRight w:val="0"/>
          <w:marTop w:val="240"/>
          <w:marBottom w:val="240"/>
          <w:divBdr>
            <w:top w:val="none" w:sz="0" w:space="0" w:color="auto"/>
            <w:left w:val="none" w:sz="0" w:space="0" w:color="auto"/>
            <w:bottom w:val="none" w:sz="0" w:space="0" w:color="auto"/>
            <w:right w:val="none" w:sz="0" w:space="0" w:color="auto"/>
          </w:divBdr>
        </w:div>
        <w:div w:id="1005978653">
          <w:marLeft w:val="0"/>
          <w:marRight w:val="0"/>
          <w:marTop w:val="240"/>
          <w:marBottom w:val="240"/>
          <w:divBdr>
            <w:top w:val="none" w:sz="0" w:space="0" w:color="auto"/>
            <w:left w:val="none" w:sz="0" w:space="0" w:color="auto"/>
            <w:bottom w:val="none" w:sz="0" w:space="0" w:color="auto"/>
            <w:right w:val="none" w:sz="0" w:space="0" w:color="auto"/>
          </w:divBdr>
        </w:div>
        <w:div w:id="152836322">
          <w:marLeft w:val="0"/>
          <w:marRight w:val="0"/>
          <w:marTop w:val="240"/>
          <w:marBottom w:val="240"/>
          <w:divBdr>
            <w:top w:val="none" w:sz="0" w:space="0" w:color="auto"/>
            <w:left w:val="none" w:sz="0" w:space="0" w:color="auto"/>
            <w:bottom w:val="none" w:sz="0" w:space="0" w:color="auto"/>
            <w:right w:val="none" w:sz="0" w:space="0" w:color="auto"/>
          </w:divBdr>
        </w:div>
        <w:div w:id="757141533">
          <w:marLeft w:val="0"/>
          <w:marRight w:val="0"/>
          <w:marTop w:val="240"/>
          <w:marBottom w:val="240"/>
          <w:divBdr>
            <w:top w:val="none" w:sz="0" w:space="0" w:color="auto"/>
            <w:left w:val="none" w:sz="0" w:space="0" w:color="auto"/>
            <w:bottom w:val="none" w:sz="0" w:space="0" w:color="auto"/>
            <w:right w:val="none" w:sz="0" w:space="0" w:color="auto"/>
          </w:divBdr>
        </w:div>
        <w:div w:id="969825832">
          <w:marLeft w:val="0"/>
          <w:marRight w:val="0"/>
          <w:marTop w:val="240"/>
          <w:marBottom w:val="240"/>
          <w:divBdr>
            <w:top w:val="none" w:sz="0" w:space="0" w:color="auto"/>
            <w:left w:val="none" w:sz="0" w:space="0" w:color="auto"/>
            <w:bottom w:val="none" w:sz="0" w:space="0" w:color="auto"/>
            <w:right w:val="none" w:sz="0" w:space="0" w:color="auto"/>
          </w:divBdr>
        </w:div>
        <w:div w:id="1310211132">
          <w:marLeft w:val="0"/>
          <w:marRight w:val="0"/>
          <w:marTop w:val="240"/>
          <w:marBottom w:val="240"/>
          <w:divBdr>
            <w:top w:val="none" w:sz="0" w:space="0" w:color="auto"/>
            <w:left w:val="none" w:sz="0" w:space="0" w:color="auto"/>
            <w:bottom w:val="none" w:sz="0" w:space="0" w:color="auto"/>
            <w:right w:val="none" w:sz="0" w:space="0" w:color="auto"/>
          </w:divBdr>
        </w:div>
        <w:div w:id="1704666579">
          <w:marLeft w:val="0"/>
          <w:marRight w:val="0"/>
          <w:marTop w:val="240"/>
          <w:marBottom w:val="240"/>
          <w:divBdr>
            <w:top w:val="none" w:sz="0" w:space="0" w:color="auto"/>
            <w:left w:val="none" w:sz="0" w:space="0" w:color="auto"/>
            <w:bottom w:val="none" w:sz="0" w:space="0" w:color="auto"/>
            <w:right w:val="none" w:sz="0" w:space="0" w:color="auto"/>
          </w:divBdr>
        </w:div>
        <w:div w:id="622543348">
          <w:marLeft w:val="0"/>
          <w:marRight w:val="0"/>
          <w:marTop w:val="240"/>
          <w:marBottom w:val="240"/>
          <w:divBdr>
            <w:top w:val="none" w:sz="0" w:space="0" w:color="auto"/>
            <w:left w:val="none" w:sz="0" w:space="0" w:color="auto"/>
            <w:bottom w:val="none" w:sz="0" w:space="0" w:color="auto"/>
            <w:right w:val="none" w:sz="0" w:space="0" w:color="auto"/>
          </w:divBdr>
        </w:div>
        <w:div w:id="142561619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Gray</dc:creator>
  <cp:keywords/>
  <dc:description/>
  <cp:lastModifiedBy>Seb Gray</cp:lastModifiedBy>
  <cp:revision>1</cp:revision>
  <dcterms:created xsi:type="dcterms:W3CDTF">2024-09-10T13:18:00Z</dcterms:created>
  <dcterms:modified xsi:type="dcterms:W3CDTF">2024-09-10T13:21:00Z</dcterms:modified>
</cp:coreProperties>
</file>