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2031B" w14:textId="42D0AA34" w:rsidR="0053047D" w:rsidRPr="00621533" w:rsidRDefault="000012CB" w:rsidP="00CC433A">
      <w:pPr>
        <w:spacing w:line="360" w:lineRule="auto"/>
        <w:jc w:val="center"/>
        <w:rPr>
          <w:rFonts w:asciiTheme="minorHAnsi" w:hAnsiTheme="minorHAnsi"/>
          <w:b/>
          <w:sz w:val="28"/>
        </w:rPr>
      </w:pPr>
      <w:r w:rsidRPr="00621533">
        <w:rPr>
          <w:rFonts w:asciiTheme="minorHAnsi" w:hAnsiTheme="minorHAnsi"/>
          <w:noProof/>
        </w:rPr>
        <w:drawing>
          <wp:anchor distT="0" distB="0" distL="114300" distR="114300" simplePos="0" relativeHeight="251658240" behindDoc="1" locked="0" layoutInCell="1" allowOverlap="1" wp14:anchorId="14F1F2C9" wp14:editId="6DD59707">
            <wp:simplePos x="0" y="0"/>
            <wp:positionH relativeFrom="margin">
              <wp:align>center</wp:align>
            </wp:positionH>
            <wp:positionV relativeFrom="paragraph">
              <wp:posOffset>281</wp:posOffset>
            </wp:positionV>
            <wp:extent cx="2846705" cy="974725"/>
            <wp:effectExtent l="0" t="0" r="0" b="0"/>
            <wp:wrapTight wrapText="bothSides">
              <wp:wrapPolygon edited="0">
                <wp:start x="2746" y="0"/>
                <wp:lineTo x="1735" y="1266"/>
                <wp:lineTo x="289" y="5488"/>
                <wp:lineTo x="145" y="8443"/>
                <wp:lineTo x="145" y="14775"/>
                <wp:lineTo x="1445" y="20263"/>
                <wp:lineTo x="2313" y="21107"/>
                <wp:lineTo x="5926" y="21107"/>
                <wp:lineTo x="17490" y="20263"/>
                <wp:lineTo x="20381" y="18997"/>
                <wp:lineTo x="19947" y="8865"/>
                <wp:lineTo x="19658" y="6754"/>
                <wp:lineTo x="20381" y="2533"/>
                <wp:lineTo x="19225" y="2111"/>
                <wp:lineTo x="5493" y="0"/>
                <wp:lineTo x="2746"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60048" b="3398"/>
                    <a:stretch>
                      <a:fillRect/>
                    </a:stretch>
                  </pic:blipFill>
                  <pic:spPr bwMode="auto">
                    <a:xfrm>
                      <a:off x="0" y="0"/>
                      <a:ext cx="2846705" cy="974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2DDAC8" w14:textId="77777777" w:rsidR="0053047D" w:rsidRPr="00621533" w:rsidRDefault="0053047D" w:rsidP="00CC433A">
      <w:pPr>
        <w:spacing w:line="360" w:lineRule="auto"/>
        <w:jc w:val="center"/>
        <w:rPr>
          <w:rFonts w:asciiTheme="minorHAnsi" w:hAnsiTheme="minorHAnsi"/>
          <w:b/>
          <w:sz w:val="28"/>
        </w:rPr>
      </w:pPr>
    </w:p>
    <w:p w14:paraId="542EF86E" w14:textId="77777777" w:rsidR="005F5F96" w:rsidRPr="00621533" w:rsidRDefault="005F5F96" w:rsidP="005F5F96">
      <w:pPr>
        <w:rPr>
          <w:rFonts w:asciiTheme="minorHAnsi" w:hAnsiTheme="minorHAnsi" w:cs="Calibri"/>
          <w:color w:val="000000"/>
          <w:sz w:val="24"/>
          <w:szCs w:val="24"/>
          <w:shd w:val="clear" w:color="auto" w:fill="FFFFFF"/>
        </w:rPr>
      </w:pPr>
    </w:p>
    <w:p w14:paraId="270DE7F5" w14:textId="77777777" w:rsidR="0058372A" w:rsidRPr="00621533" w:rsidRDefault="0058372A" w:rsidP="004B6F82">
      <w:pPr>
        <w:jc w:val="center"/>
        <w:rPr>
          <w:rFonts w:asciiTheme="minorHAnsi" w:hAnsiTheme="minorHAnsi" w:cs="Calibri"/>
          <w:b/>
          <w:bCs/>
          <w:color w:val="000000"/>
          <w:sz w:val="36"/>
          <w:szCs w:val="36"/>
          <w:shd w:val="clear" w:color="auto" w:fill="FFFFFF"/>
        </w:rPr>
      </w:pPr>
    </w:p>
    <w:p w14:paraId="5268D992" w14:textId="6904FA7C" w:rsidR="005723C3" w:rsidRPr="00360925" w:rsidRDefault="00E43CF7" w:rsidP="005723C3">
      <w:pPr>
        <w:pStyle w:val="Subtitle"/>
        <w:spacing w:after="0"/>
        <w:jc w:val="center"/>
        <w:rPr>
          <w:spacing w:val="20"/>
        </w:rPr>
      </w:pPr>
      <w:r w:rsidRPr="00360925">
        <w:rPr>
          <w:spacing w:val="20"/>
        </w:rPr>
        <w:t>JOB OPPORTUNITY</w:t>
      </w:r>
    </w:p>
    <w:p w14:paraId="28FD82A2" w14:textId="48E22E14" w:rsidR="004B6F82" w:rsidRPr="003D53A1" w:rsidRDefault="00FB587D" w:rsidP="000C68DA">
      <w:pPr>
        <w:shd w:val="clear" w:color="auto" w:fill="00A79E" w:themeFill="accent1"/>
        <w:jc w:val="center"/>
        <w:rPr>
          <w:rFonts w:asciiTheme="majorHAnsi" w:hAnsiTheme="majorHAnsi"/>
          <w:b/>
          <w:bCs/>
          <w:color w:val="FFFFFF" w:themeColor="background1"/>
          <w:sz w:val="40"/>
          <w:szCs w:val="36"/>
        </w:rPr>
      </w:pPr>
      <w:r>
        <w:rPr>
          <w:rFonts w:asciiTheme="majorHAnsi" w:hAnsiTheme="majorHAnsi"/>
          <w:b/>
          <w:bCs/>
          <w:color w:val="FFFFFF" w:themeColor="background1"/>
          <w:sz w:val="40"/>
          <w:szCs w:val="36"/>
        </w:rPr>
        <w:t xml:space="preserve">EYFS </w:t>
      </w:r>
      <w:r w:rsidR="00567F1F">
        <w:rPr>
          <w:rFonts w:asciiTheme="majorHAnsi" w:hAnsiTheme="majorHAnsi"/>
          <w:b/>
          <w:bCs/>
          <w:color w:val="FFFFFF" w:themeColor="background1"/>
          <w:sz w:val="40"/>
          <w:szCs w:val="36"/>
        </w:rPr>
        <w:t>Class Teacher</w:t>
      </w:r>
    </w:p>
    <w:p w14:paraId="4F11D25E" w14:textId="1CE6B6E4" w:rsidR="009B7220" w:rsidRPr="00073507" w:rsidRDefault="00FB587D" w:rsidP="008861FD">
      <w:pPr>
        <w:jc w:val="center"/>
        <w:rPr>
          <w:rFonts w:asciiTheme="majorHAnsi" w:hAnsiTheme="majorHAnsi" w:cs="Calibri"/>
          <w:b/>
          <w:bCs/>
          <w:color w:val="00A79E" w:themeColor="accent1"/>
          <w:sz w:val="36"/>
          <w:szCs w:val="36"/>
          <w:shd w:val="clear" w:color="auto" w:fill="FFFFFF"/>
        </w:rPr>
      </w:pPr>
      <w:r>
        <w:rPr>
          <w:rFonts w:asciiTheme="majorHAnsi" w:hAnsiTheme="majorHAnsi" w:cs="Calibri"/>
          <w:b/>
          <w:bCs/>
          <w:color w:val="00A79E" w:themeColor="accent1"/>
          <w:sz w:val="32"/>
          <w:szCs w:val="32"/>
          <w:shd w:val="clear" w:color="auto" w:fill="FFFFFF"/>
        </w:rPr>
        <w:t>Springfield</w:t>
      </w:r>
      <w:r w:rsidR="00A7362C">
        <w:rPr>
          <w:rFonts w:asciiTheme="majorHAnsi" w:hAnsiTheme="majorHAnsi" w:cs="Calibri"/>
          <w:b/>
          <w:bCs/>
          <w:color w:val="00A79E" w:themeColor="accent1"/>
          <w:sz w:val="32"/>
          <w:szCs w:val="32"/>
          <w:shd w:val="clear" w:color="auto" w:fill="FFFFFF"/>
        </w:rPr>
        <w:t xml:space="preserve"> Academy</w:t>
      </w:r>
      <w:r w:rsidR="008861FD" w:rsidRPr="00CA0F25">
        <w:rPr>
          <w:rFonts w:asciiTheme="majorHAnsi" w:hAnsiTheme="majorHAnsi" w:cs="Calibri"/>
          <w:b/>
          <w:bCs/>
          <w:color w:val="00A79E" w:themeColor="accent1"/>
          <w:sz w:val="32"/>
          <w:szCs w:val="32"/>
          <w:shd w:val="clear" w:color="auto" w:fill="FFFFFF"/>
        </w:rPr>
        <w:t xml:space="preserve">, </w:t>
      </w:r>
      <w:r w:rsidR="00907DD7">
        <w:rPr>
          <w:rFonts w:asciiTheme="majorHAnsi" w:hAnsiTheme="majorHAnsi" w:cs="Calibri"/>
          <w:b/>
          <w:bCs/>
          <w:color w:val="00A79E" w:themeColor="accent1"/>
          <w:sz w:val="32"/>
          <w:szCs w:val="32"/>
          <w:shd w:val="clear" w:color="auto" w:fill="FFFFFF"/>
        </w:rPr>
        <w:t xml:space="preserve">Bulwell, </w:t>
      </w:r>
      <w:r w:rsidR="008861FD">
        <w:rPr>
          <w:rFonts w:asciiTheme="majorHAnsi" w:hAnsiTheme="majorHAnsi" w:cs="Calibri"/>
          <w:b/>
          <w:bCs/>
          <w:color w:val="00A79E" w:themeColor="accent1"/>
          <w:sz w:val="32"/>
          <w:szCs w:val="32"/>
          <w:shd w:val="clear" w:color="auto" w:fill="FFFFFF"/>
        </w:rPr>
        <w:t>Nottingham</w:t>
      </w:r>
    </w:p>
    <w:p w14:paraId="4C4A196F" w14:textId="2C612DBC" w:rsidR="004B6F82" w:rsidRPr="003D53A1" w:rsidRDefault="005D0F06" w:rsidP="004B6F82">
      <w:pPr>
        <w:jc w:val="center"/>
        <w:rPr>
          <w:rFonts w:asciiTheme="minorHAnsi" w:hAnsiTheme="minorHAnsi" w:cs="Calibri"/>
          <w:color w:val="000000" w:themeColor="text1"/>
          <w:sz w:val="28"/>
          <w:szCs w:val="28"/>
          <w:shd w:val="clear" w:color="auto" w:fill="FFFFFF"/>
        </w:rPr>
      </w:pPr>
      <w:r>
        <w:rPr>
          <w:rFonts w:asciiTheme="minorHAnsi" w:hAnsiTheme="minorHAnsi" w:cs="Calibri"/>
          <w:color w:val="000000" w:themeColor="text1"/>
          <w:sz w:val="28"/>
          <w:szCs w:val="28"/>
          <w:shd w:val="clear" w:color="auto" w:fill="FFFFFF"/>
        </w:rPr>
        <w:t>Permanent</w:t>
      </w:r>
    </w:p>
    <w:p w14:paraId="51BEA0F9" w14:textId="26EDCD3F" w:rsidR="004B6F82" w:rsidRPr="003D53A1" w:rsidRDefault="009735FA" w:rsidP="004B6F82">
      <w:pPr>
        <w:jc w:val="center"/>
        <w:rPr>
          <w:rFonts w:asciiTheme="minorHAnsi" w:hAnsiTheme="minorHAnsi" w:cs="Calibri"/>
          <w:color w:val="000000" w:themeColor="text1"/>
          <w:sz w:val="28"/>
          <w:szCs w:val="28"/>
          <w:shd w:val="clear" w:color="auto" w:fill="FFFFFF"/>
        </w:rPr>
      </w:pPr>
      <w:r>
        <w:rPr>
          <w:rFonts w:asciiTheme="minorHAnsi" w:hAnsiTheme="minorHAnsi" w:cs="Calibri"/>
          <w:color w:val="000000" w:themeColor="text1"/>
          <w:sz w:val="28"/>
          <w:szCs w:val="28"/>
          <w:shd w:val="clear" w:color="auto" w:fill="FFFFFF"/>
        </w:rPr>
        <w:t>3</w:t>
      </w:r>
      <w:r w:rsidR="00211EFD">
        <w:rPr>
          <w:rFonts w:asciiTheme="minorHAnsi" w:hAnsiTheme="minorHAnsi" w:cs="Calibri"/>
          <w:color w:val="000000" w:themeColor="text1"/>
          <w:sz w:val="28"/>
          <w:szCs w:val="28"/>
          <w:shd w:val="clear" w:color="auto" w:fill="FFFFFF"/>
        </w:rPr>
        <w:t>2.5</w:t>
      </w:r>
      <w:r w:rsidR="00D80F29">
        <w:rPr>
          <w:rFonts w:asciiTheme="minorHAnsi" w:hAnsiTheme="minorHAnsi" w:cs="Calibri"/>
          <w:color w:val="000000" w:themeColor="text1"/>
          <w:sz w:val="28"/>
          <w:szCs w:val="28"/>
          <w:shd w:val="clear" w:color="auto" w:fill="FFFFFF"/>
        </w:rPr>
        <w:t xml:space="preserve"> hours per week</w:t>
      </w:r>
    </w:p>
    <w:p w14:paraId="47608C67" w14:textId="3A76C770" w:rsidR="007150D9" w:rsidRPr="00C27321" w:rsidRDefault="00FB587D" w:rsidP="007150D9">
      <w:pPr>
        <w:spacing w:line="276" w:lineRule="auto"/>
        <w:jc w:val="center"/>
        <w:rPr>
          <w:rFonts w:asciiTheme="minorHAnsi" w:hAnsiTheme="minorHAnsi" w:cs="Calibri"/>
          <w:color w:val="000000" w:themeColor="text1"/>
          <w:sz w:val="28"/>
          <w:szCs w:val="28"/>
        </w:rPr>
      </w:pPr>
      <w:bookmarkStart w:id="0" w:name="_Hlk214007886"/>
      <w:r>
        <w:rPr>
          <w:rFonts w:asciiTheme="minorHAnsi" w:hAnsiTheme="minorHAnsi" w:cs="Calibri"/>
          <w:color w:val="000000" w:themeColor="text1"/>
          <w:sz w:val="28"/>
          <w:szCs w:val="28"/>
        </w:rPr>
        <w:t>MPS/UPS</w:t>
      </w:r>
    </w:p>
    <w:p w14:paraId="3BBFDC5A" w14:textId="408DB025" w:rsidR="000A7B3F" w:rsidRPr="00C27321" w:rsidRDefault="000A7B3F" w:rsidP="000A7B3F">
      <w:pPr>
        <w:spacing w:line="276" w:lineRule="auto"/>
        <w:rPr>
          <w:rFonts w:asciiTheme="minorHAnsi" w:hAnsiTheme="minorHAnsi" w:cs="Calibri"/>
          <w:sz w:val="24"/>
          <w:szCs w:val="24"/>
        </w:rPr>
      </w:pPr>
      <w:r w:rsidRPr="00C27321">
        <w:rPr>
          <w:rStyle w:val="Heading2Char"/>
        </w:rPr>
        <w:t>Join us on an exciting journey of transformation and excellence.</w:t>
      </w:r>
      <w:r w:rsidRPr="00C27321">
        <w:rPr>
          <w:rStyle w:val="Heading2Char"/>
        </w:rPr>
        <w:br/>
      </w:r>
      <w:r w:rsidRPr="005F6F81">
        <w:rPr>
          <w:rFonts w:asciiTheme="minorHAnsi" w:hAnsiTheme="minorHAnsi" w:cs="Calibri"/>
          <w:szCs w:val="22"/>
        </w:rPr>
        <w:t xml:space="preserve">At Tapestry Learning Partnership, we believe in the power of education to change lives. Formed in January 2026 through the merger of two strong trusts, </w:t>
      </w:r>
      <w:r w:rsidR="0051268D" w:rsidRPr="005F6F81">
        <w:rPr>
          <w:rFonts w:asciiTheme="minorHAnsi" w:hAnsiTheme="minorHAnsi" w:cs="Calibri"/>
          <w:szCs w:val="22"/>
        </w:rPr>
        <w:t xml:space="preserve">QEGSMAT and Djanogly Learning Trust, </w:t>
      </w:r>
      <w:r w:rsidRPr="005F6F81">
        <w:rPr>
          <w:rFonts w:asciiTheme="minorHAnsi" w:hAnsiTheme="minorHAnsi" w:cs="Calibri"/>
          <w:szCs w:val="22"/>
        </w:rPr>
        <w:t xml:space="preserve">we are building a future where every child succeeds and flourishes. Now, we are looking for a passionate and committed </w:t>
      </w:r>
      <w:r w:rsidR="00606946">
        <w:rPr>
          <w:rFonts w:asciiTheme="minorHAnsi" w:hAnsiTheme="minorHAnsi" w:cs="Calibri"/>
          <w:szCs w:val="22"/>
        </w:rPr>
        <w:t xml:space="preserve">Class Teacher </w:t>
      </w:r>
      <w:r w:rsidRPr="005F6F81">
        <w:rPr>
          <w:rFonts w:asciiTheme="minorHAnsi" w:hAnsiTheme="minorHAnsi" w:cs="Calibri"/>
          <w:szCs w:val="22"/>
        </w:rPr>
        <w:t xml:space="preserve">to play a vital role in supporting this vision at </w:t>
      </w:r>
      <w:r w:rsidR="007150D9">
        <w:rPr>
          <w:rFonts w:asciiTheme="minorHAnsi" w:hAnsiTheme="minorHAnsi" w:cs="Calibri"/>
          <w:szCs w:val="22"/>
        </w:rPr>
        <w:t xml:space="preserve">Springfield </w:t>
      </w:r>
      <w:r w:rsidR="00DE5A01" w:rsidRPr="00DE5A01">
        <w:rPr>
          <w:rFonts w:asciiTheme="minorHAnsi" w:hAnsiTheme="minorHAnsi" w:cs="Calibri"/>
          <w:szCs w:val="22"/>
        </w:rPr>
        <w:t xml:space="preserve">Academy </w:t>
      </w:r>
      <w:r w:rsidR="00527705" w:rsidRPr="00DE5A01">
        <w:rPr>
          <w:rFonts w:asciiTheme="minorHAnsi" w:hAnsiTheme="minorHAnsi" w:cs="Calibri"/>
          <w:szCs w:val="22"/>
        </w:rPr>
        <w:t>i</w:t>
      </w:r>
      <w:r w:rsidR="00DE5A01" w:rsidRPr="00DE5A01">
        <w:rPr>
          <w:rFonts w:asciiTheme="minorHAnsi" w:hAnsiTheme="minorHAnsi" w:cs="Calibri"/>
          <w:szCs w:val="22"/>
        </w:rPr>
        <w:t>n Nottingham.</w:t>
      </w:r>
      <w:r w:rsidR="000E6784" w:rsidRPr="005F6F81">
        <w:rPr>
          <w:noProof/>
          <w:sz w:val="20"/>
          <w:szCs w:val="18"/>
        </w:rPr>
        <w:t xml:space="preserve"> </w:t>
      </w:r>
      <w:r w:rsidR="000E6784" w:rsidRPr="00C27321">
        <w:rPr>
          <w:noProof/>
        </w:rPr>
        <w:drawing>
          <wp:anchor distT="0" distB="0" distL="114300" distR="114300" simplePos="0" relativeHeight="251657215" behindDoc="1" locked="1" layoutInCell="1" allowOverlap="1" wp14:anchorId="70A8C4FC" wp14:editId="4E1009FD">
            <wp:simplePos x="0" y="0"/>
            <wp:positionH relativeFrom="column">
              <wp:posOffset>1438275</wp:posOffset>
            </wp:positionH>
            <wp:positionV relativeFrom="page">
              <wp:posOffset>5078730</wp:posOffset>
            </wp:positionV>
            <wp:extent cx="5374640" cy="5374640"/>
            <wp:effectExtent l="0" t="0" r="0" b="0"/>
            <wp:wrapNone/>
            <wp:docPr id="1795914621" name="Picture 2" descr="A colorful circle with a letter 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14621" name="Picture 2" descr="A colorful circle with a letter t in it&#10;&#10;AI-generated content may be incorrect."/>
                    <pic:cNvPicPr/>
                  </pic:nvPicPr>
                  <pic:blipFill>
                    <a:blip r:embed="rId12">
                      <a:alphaModFix amt="35000"/>
                    </a:blip>
                    <a:stretch>
                      <a:fillRect/>
                    </a:stretch>
                  </pic:blipFill>
                  <pic:spPr>
                    <a:xfrm>
                      <a:off x="0" y="0"/>
                      <a:ext cx="5374640" cy="5374640"/>
                    </a:xfrm>
                    <a:prstGeom prst="rect">
                      <a:avLst/>
                    </a:prstGeom>
                  </pic:spPr>
                </pic:pic>
              </a:graphicData>
            </a:graphic>
            <wp14:sizeRelH relativeFrom="page">
              <wp14:pctWidth>0</wp14:pctWidth>
            </wp14:sizeRelH>
            <wp14:sizeRelV relativeFrom="page">
              <wp14:pctHeight>0</wp14:pctHeight>
            </wp14:sizeRelV>
          </wp:anchor>
        </w:drawing>
      </w:r>
    </w:p>
    <w:p w14:paraId="4D7AF262" w14:textId="77777777" w:rsidR="0051268D" w:rsidRPr="00C27321" w:rsidRDefault="0051268D" w:rsidP="000A7B3F">
      <w:pPr>
        <w:spacing w:line="276" w:lineRule="auto"/>
        <w:rPr>
          <w:rFonts w:asciiTheme="minorHAnsi" w:hAnsiTheme="minorHAnsi" w:cs="Calibri"/>
          <w:sz w:val="24"/>
          <w:szCs w:val="24"/>
        </w:rPr>
      </w:pPr>
    </w:p>
    <w:p w14:paraId="0401C397" w14:textId="17A3FA6C" w:rsidR="000A7B3F" w:rsidRPr="00F91961" w:rsidRDefault="000A7B3F" w:rsidP="005E4ECD">
      <w:pPr>
        <w:spacing w:line="276" w:lineRule="auto"/>
        <w:rPr>
          <w:rFonts w:ascii="Aptos Display" w:hAnsi="Aptos Display"/>
          <w:color w:val="00A79E"/>
          <w:kern w:val="2"/>
          <w:sz w:val="32"/>
          <w:szCs w:val="32"/>
          <w:lang w:eastAsia="en-US"/>
          <w14:ligatures w14:val="standardContextual"/>
        </w:rPr>
      </w:pPr>
      <w:r w:rsidRPr="00C27321">
        <w:rPr>
          <w:rStyle w:val="Heading2Char"/>
        </w:rPr>
        <w:t>About the Role</w:t>
      </w:r>
      <w:r w:rsidRPr="00C27321">
        <w:rPr>
          <w:rStyle w:val="Heading2Char"/>
        </w:rPr>
        <w:br/>
      </w:r>
      <w:r w:rsidR="00FA11EF" w:rsidRPr="00FA11EF">
        <w:rPr>
          <w:rFonts w:asciiTheme="minorHAnsi" w:hAnsiTheme="minorHAnsi" w:cs="Calibri"/>
          <w:szCs w:val="22"/>
        </w:rPr>
        <w:t>As an EYFS Class Teacher, you will play a central role in creating a nurturing, stimulating, and inclusive early years environment where every child feels valued and excited to learn. You will plan and deliver engaging, play</w:t>
      </w:r>
      <w:r w:rsidR="00FA11EF" w:rsidRPr="00FA11EF">
        <w:rPr>
          <w:rFonts w:asciiTheme="minorHAnsi" w:hAnsiTheme="minorHAnsi" w:cs="Calibri"/>
          <w:szCs w:val="22"/>
        </w:rPr>
        <w:noBreakHyphen/>
        <w:t>based learning experiences that support children’s development across all EYFS areas, using observation and assessment to tailor learning to individual needs. Working closely with colleagues, parents, and external professionals, you will help build strong foundations for each child’s social, emotional, and academic growth. This role calls for creativity, patience, and a deep understanding of early childhood development, along with a commitment to safeguarding and promoting the welfare of all pupils</w:t>
      </w:r>
    </w:p>
    <w:p w14:paraId="0F3404C2" w14:textId="77777777" w:rsidR="009711E2" w:rsidRPr="00621533" w:rsidRDefault="009711E2" w:rsidP="009711E2">
      <w:pPr>
        <w:spacing w:line="276" w:lineRule="auto"/>
        <w:ind w:left="720"/>
        <w:rPr>
          <w:rFonts w:asciiTheme="minorHAnsi" w:hAnsiTheme="minorHAnsi" w:cs="Calibri"/>
          <w:sz w:val="24"/>
          <w:szCs w:val="24"/>
        </w:rPr>
      </w:pPr>
    </w:p>
    <w:p w14:paraId="511A0BA2" w14:textId="030F0427" w:rsidR="00886D23" w:rsidRPr="00886D23" w:rsidRDefault="000A7B3F" w:rsidP="00E7555E">
      <w:pPr>
        <w:spacing w:line="276" w:lineRule="auto"/>
        <w:rPr>
          <w:rFonts w:asciiTheme="minorHAnsi" w:hAnsiTheme="minorHAnsi" w:cs="Calibri"/>
        </w:rPr>
      </w:pPr>
      <w:r w:rsidRPr="00A71CF4">
        <w:rPr>
          <w:rStyle w:val="Heading2Char"/>
        </w:rPr>
        <w:t>Wh</w:t>
      </w:r>
      <w:r w:rsidR="00896371" w:rsidRPr="00A71CF4">
        <w:rPr>
          <w:rStyle w:val="Heading2Char"/>
        </w:rPr>
        <w:t xml:space="preserve">o </w:t>
      </w:r>
      <w:r w:rsidRPr="00A71CF4">
        <w:rPr>
          <w:rStyle w:val="Heading2Char"/>
        </w:rPr>
        <w:t>We’re Looking For</w:t>
      </w:r>
      <w:r w:rsidRPr="00A71CF4">
        <w:rPr>
          <w:rStyle w:val="Heading2Char"/>
        </w:rPr>
        <w:br/>
      </w:r>
      <w:r w:rsidR="00162CD5" w:rsidRPr="00162CD5">
        <w:rPr>
          <w:rFonts w:asciiTheme="minorHAnsi" w:hAnsiTheme="minorHAnsi" w:cs="Calibri"/>
        </w:rPr>
        <w:t>We are looking for an enthusiastic and dedicated early years practitioner who is passionate about giving young children the very best start to their education. You will bring a warm, nurturing approach, a deep understanding of child development, and the creativity to design engaging, play</w:t>
      </w:r>
      <w:r w:rsidR="00162CD5" w:rsidRPr="00162CD5">
        <w:rPr>
          <w:rFonts w:asciiTheme="minorHAnsi" w:hAnsiTheme="minorHAnsi" w:cs="Calibri"/>
        </w:rPr>
        <w:noBreakHyphen/>
        <w:t>based learning experiences. The ideal candidate will be reflective, resilient, and committed to continuous professional growth, with the ability to build strong relationships with pupils, families, and colleagues. You will be someone who embraces teamwork, communicates effectively, and upholds the highest standards of safeguarding practice while fostering a positive, inclusive classroom environment where every child can thrive</w:t>
      </w:r>
    </w:p>
    <w:p w14:paraId="6DE615C4" w14:textId="6F3D2FB9" w:rsidR="005F6F81" w:rsidRPr="00621533" w:rsidRDefault="005F6F81" w:rsidP="00886D23">
      <w:pPr>
        <w:spacing w:line="276" w:lineRule="auto"/>
        <w:rPr>
          <w:rFonts w:asciiTheme="minorHAnsi" w:hAnsiTheme="minorHAnsi" w:cs="Calibri"/>
          <w:sz w:val="24"/>
          <w:szCs w:val="24"/>
        </w:rPr>
      </w:pPr>
    </w:p>
    <w:p w14:paraId="5C68A593" w14:textId="1D8CEE5D" w:rsidR="009F0D17" w:rsidRDefault="009F0D17" w:rsidP="009F0D17">
      <w:pPr>
        <w:spacing w:line="276" w:lineRule="auto"/>
        <w:rPr>
          <w:rFonts w:ascii="Aptos" w:hAnsi="Aptos"/>
          <w:szCs w:val="22"/>
        </w:rPr>
      </w:pPr>
      <w:r w:rsidRPr="007C58A4">
        <w:rPr>
          <w:rStyle w:val="Heading2Char"/>
        </w:rPr>
        <w:t xml:space="preserve">About </w:t>
      </w:r>
      <w:r w:rsidR="00F62189">
        <w:rPr>
          <w:rStyle w:val="Heading2Char"/>
        </w:rPr>
        <w:t xml:space="preserve">Springfield </w:t>
      </w:r>
      <w:r>
        <w:rPr>
          <w:rStyle w:val="Heading2Char"/>
        </w:rPr>
        <w:t>Academy</w:t>
      </w:r>
      <w:r w:rsidRPr="007C58A4">
        <w:rPr>
          <w:rStyle w:val="Heading2Char"/>
        </w:rPr>
        <w:br/>
      </w:r>
      <w:r w:rsidR="00F62189" w:rsidRPr="00781B1D">
        <w:rPr>
          <w:rFonts w:asciiTheme="minorHAnsi" w:hAnsiTheme="minorHAnsi" w:cs="Calibri"/>
          <w:szCs w:val="22"/>
        </w:rPr>
        <w:t>Springfield Academy in Bulwell is a warm, community</w:t>
      </w:r>
      <w:r w:rsidR="00F62189" w:rsidRPr="00781B1D">
        <w:rPr>
          <w:rFonts w:asciiTheme="minorHAnsi" w:hAnsiTheme="minorHAnsi" w:cs="Calibri"/>
          <w:szCs w:val="22"/>
        </w:rPr>
        <w:noBreakHyphen/>
        <w:t xml:space="preserve">focused primary school committed to providing a safe, nurturing, and ambitious learning environment for children aged 3–11. The school prides itself on strong relationships, high expectations, and a curriculum designed to inspire curiosity and confidence. As part of </w:t>
      </w:r>
      <w:r w:rsidR="00F62189">
        <w:rPr>
          <w:rFonts w:asciiTheme="minorHAnsi" w:hAnsiTheme="minorHAnsi" w:cs="Calibri"/>
          <w:szCs w:val="22"/>
        </w:rPr>
        <w:t>Tapestry Learning Partnership</w:t>
      </w:r>
      <w:r w:rsidR="00F62189" w:rsidRPr="00781B1D">
        <w:rPr>
          <w:rFonts w:asciiTheme="minorHAnsi" w:hAnsiTheme="minorHAnsi" w:cs="Calibri"/>
          <w:szCs w:val="22"/>
        </w:rPr>
        <w:t>, Springfield Academy promotes teamwork, professional growth, and a shared dedication to helping every child thrive academically and personally.</w:t>
      </w:r>
    </w:p>
    <w:p w14:paraId="79C495F7" w14:textId="34C7C434" w:rsidR="000A7B3F" w:rsidRPr="004B02CD" w:rsidRDefault="000A7B3F" w:rsidP="000A7B3F">
      <w:pPr>
        <w:spacing w:line="276" w:lineRule="auto"/>
        <w:rPr>
          <w:rFonts w:asciiTheme="minorHAnsi" w:hAnsiTheme="minorHAnsi" w:cs="Calibri"/>
          <w:szCs w:val="22"/>
        </w:rPr>
      </w:pPr>
      <w:r w:rsidRPr="007C58A4">
        <w:rPr>
          <w:rStyle w:val="Heading2Char"/>
        </w:rPr>
        <w:t>Why Join Tapestry?</w:t>
      </w:r>
      <w:r w:rsidRPr="007C58A4">
        <w:rPr>
          <w:rStyle w:val="Heading2Char"/>
        </w:rPr>
        <w:br/>
      </w:r>
      <w:r w:rsidRPr="004B02CD">
        <w:rPr>
          <w:rFonts w:asciiTheme="minorHAnsi" w:hAnsiTheme="minorHAnsi" w:cs="Calibri"/>
          <w:szCs w:val="22"/>
        </w:rPr>
        <w:t xml:space="preserve">As part of our </w:t>
      </w:r>
      <w:r w:rsidR="008A294E" w:rsidRPr="004B02CD">
        <w:rPr>
          <w:rFonts w:asciiTheme="minorHAnsi" w:hAnsiTheme="minorHAnsi" w:cs="Calibri"/>
          <w:szCs w:val="22"/>
        </w:rPr>
        <w:t>T</w:t>
      </w:r>
      <w:r w:rsidRPr="004B02CD">
        <w:rPr>
          <w:rFonts w:asciiTheme="minorHAnsi" w:hAnsiTheme="minorHAnsi" w:cs="Calibri"/>
          <w:szCs w:val="22"/>
        </w:rPr>
        <w:t>rust, you’ll benefit from:</w:t>
      </w:r>
    </w:p>
    <w:p w14:paraId="05BA1BA5" w14:textId="77777777" w:rsidR="000A7B3F" w:rsidRPr="004B02CD" w:rsidRDefault="000A7B3F" w:rsidP="00586014">
      <w:pPr>
        <w:numPr>
          <w:ilvl w:val="0"/>
          <w:numId w:val="2"/>
        </w:numPr>
        <w:spacing w:line="276" w:lineRule="auto"/>
        <w:rPr>
          <w:rFonts w:asciiTheme="minorHAnsi" w:hAnsiTheme="minorHAnsi" w:cs="Calibri"/>
          <w:szCs w:val="22"/>
        </w:rPr>
      </w:pPr>
      <w:r w:rsidRPr="004B02CD">
        <w:rPr>
          <w:rFonts w:asciiTheme="minorHAnsi" w:hAnsiTheme="minorHAnsi" w:cs="Calibri"/>
          <w:szCs w:val="22"/>
        </w:rPr>
        <w:lastRenderedPageBreak/>
        <w:t>A supportive network of professionals who share your commitment to excellence</w:t>
      </w:r>
    </w:p>
    <w:p w14:paraId="4FC3469B" w14:textId="77777777" w:rsidR="000A7B3F" w:rsidRPr="004B02CD" w:rsidRDefault="000A7B3F" w:rsidP="00586014">
      <w:pPr>
        <w:numPr>
          <w:ilvl w:val="0"/>
          <w:numId w:val="2"/>
        </w:numPr>
        <w:spacing w:line="276" w:lineRule="auto"/>
        <w:rPr>
          <w:rFonts w:asciiTheme="minorHAnsi" w:hAnsiTheme="minorHAnsi" w:cs="Calibri"/>
          <w:szCs w:val="22"/>
        </w:rPr>
      </w:pPr>
      <w:r w:rsidRPr="004B02CD">
        <w:rPr>
          <w:rFonts w:asciiTheme="minorHAnsi" w:hAnsiTheme="minorHAnsi" w:cs="Calibri"/>
          <w:szCs w:val="22"/>
        </w:rPr>
        <w:t>High-quality professional development and career progression opportunities</w:t>
      </w:r>
    </w:p>
    <w:p w14:paraId="117894F5" w14:textId="77777777" w:rsidR="000A7B3F" w:rsidRPr="004B02CD" w:rsidRDefault="000A7B3F" w:rsidP="00586014">
      <w:pPr>
        <w:numPr>
          <w:ilvl w:val="0"/>
          <w:numId w:val="2"/>
        </w:numPr>
        <w:spacing w:line="276" w:lineRule="auto"/>
        <w:rPr>
          <w:rFonts w:asciiTheme="minorHAnsi" w:hAnsiTheme="minorHAnsi" w:cs="Calibri"/>
          <w:szCs w:val="22"/>
        </w:rPr>
      </w:pPr>
      <w:r w:rsidRPr="004B02CD">
        <w:rPr>
          <w:rFonts w:asciiTheme="minorHAnsi" w:hAnsiTheme="minorHAnsi" w:cs="Calibri"/>
          <w:szCs w:val="22"/>
        </w:rPr>
        <w:t>A caring, inclusive organisation that values staff wellbeing and work–life balance</w:t>
      </w:r>
    </w:p>
    <w:p w14:paraId="59F73D04" w14:textId="77777777" w:rsidR="000A7B3F" w:rsidRPr="004B02CD" w:rsidRDefault="000A7B3F" w:rsidP="00586014">
      <w:pPr>
        <w:numPr>
          <w:ilvl w:val="0"/>
          <w:numId w:val="2"/>
        </w:numPr>
        <w:spacing w:line="276" w:lineRule="auto"/>
        <w:rPr>
          <w:rFonts w:asciiTheme="minorHAnsi" w:hAnsiTheme="minorHAnsi" w:cs="Calibri"/>
          <w:szCs w:val="22"/>
        </w:rPr>
      </w:pPr>
      <w:r w:rsidRPr="004B02CD">
        <w:rPr>
          <w:rFonts w:asciiTheme="minorHAnsi" w:hAnsiTheme="minorHAnsi" w:cs="Calibri"/>
          <w:szCs w:val="22"/>
        </w:rPr>
        <w:t>Access to a range of employee benefits designed to promote health and wellbeing</w:t>
      </w:r>
    </w:p>
    <w:p w14:paraId="5596A7B8" w14:textId="77777777" w:rsidR="008A294E" w:rsidRPr="004B02CD" w:rsidRDefault="008A294E" w:rsidP="008A294E">
      <w:pPr>
        <w:spacing w:line="276" w:lineRule="auto"/>
        <w:ind w:left="720"/>
        <w:rPr>
          <w:rFonts w:asciiTheme="minorHAnsi" w:hAnsiTheme="minorHAnsi" w:cs="Calibri"/>
          <w:szCs w:val="22"/>
        </w:rPr>
      </w:pPr>
    </w:p>
    <w:p w14:paraId="7CEC9D43" w14:textId="27FC661E" w:rsidR="000A7B3F" w:rsidRPr="004B02CD" w:rsidRDefault="000A7B3F" w:rsidP="00B94F23">
      <w:pPr>
        <w:rPr>
          <w:rFonts w:asciiTheme="minorHAnsi" w:hAnsiTheme="minorHAnsi"/>
        </w:rPr>
      </w:pPr>
      <w:r w:rsidRPr="004B02CD">
        <w:rPr>
          <w:rFonts w:asciiTheme="minorHAnsi" w:hAnsiTheme="minorHAnsi"/>
        </w:rPr>
        <w:t>This is your chance to be part of something special</w:t>
      </w:r>
      <w:r w:rsidR="008A294E" w:rsidRPr="004B02CD">
        <w:rPr>
          <w:rFonts w:asciiTheme="minorHAnsi" w:hAnsiTheme="minorHAnsi"/>
        </w:rPr>
        <w:t>.  H</w:t>
      </w:r>
      <w:r w:rsidRPr="004B02CD">
        <w:rPr>
          <w:rFonts w:asciiTheme="minorHAnsi" w:hAnsiTheme="minorHAnsi"/>
        </w:rPr>
        <w:t>elp us shape the future and make a lasting impact.</w:t>
      </w:r>
    </w:p>
    <w:bookmarkEnd w:id="0"/>
    <w:p w14:paraId="5C0F7948" w14:textId="77777777" w:rsidR="008A294E" w:rsidRPr="004B02CD" w:rsidRDefault="008A294E" w:rsidP="00B94F23">
      <w:pPr>
        <w:rPr>
          <w:rFonts w:asciiTheme="minorHAnsi" w:hAnsiTheme="minorHAnsi"/>
        </w:rPr>
      </w:pPr>
    </w:p>
    <w:p w14:paraId="62744E96" w14:textId="4E7AE77D" w:rsidR="00A513F9" w:rsidRPr="004B02CD" w:rsidRDefault="00A16C86" w:rsidP="00B94F23">
      <w:pPr>
        <w:rPr>
          <w:rFonts w:asciiTheme="minorHAnsi" w:hAnsiTheme="minorHAnsi"/>
        </w:rPr>
      </w:pPr>
      <w:r w:rsidRPr="004B02CD">
        <w:rPr>
          <w:rFonts w:asciiTheme="minorHAnsi" w:hAnsiTheme="minorHAnsi"/>
        </w:rPr>
        <w:t>T</w:t>
      </w:r>
      <w:r w:rsidR="000710F5" w:rsidRPr="004B02CD">
        <w:rPr>
          <w:rFonts w:asciiTheme="minorHAnsi" w:hAnsiTheme="minorHAnsi"/>
        </w:rPr>
        <w:t>apestry Learning Partnership</w:t>
      </w:r>
      <w:r w:rsidR="00D85A81" w:rsidRPr="004B02CD">
        <w:rPr>
          <w:rFonts w:asciiTheme="minorHAnsi" w:hAnsiTheme="minorHAnsi"/>
        </w:rPr>
        <w:t xml:space="preserve"> is committed to </w:t>
      </w:r>
      <w:r w:rsidR="003C10E5" w:rsidRPr="004B02CD">
        <w:rPr>
          <w:rFonts w:asciiTheme="minorHAnsi" w:hAnsiTheme="minorHAnsi"/>
        </w:rPr>
        <w:t>safeguarding</w:t>
      </w:r>
      <w:r w:rsidR="00D85A81" w:rsidRPr="004B02CD">
        <w:rPr>
          <w:rFonts w:asciiTheme="minorHAnsi" w:hAnsiTheme="minorHAnsi"/>
        </w:rPr>
        <w:t xml:space="preserve"> and promoting the welfare of children and young people and expects all staff and volunteers to share this commitment. </w:t>
      </w:r>
      <w:r w:rsidR="00A513F9" w:rsidRPr="004B02CD">
        <w:rPr>
          <w:rFonts w:asciiTheme="minorHAnsi" w:hAnsiTheme="minorHAnsi"/>
        </w:rPr>
        <w:t>It is a criminal offence to engage or seek to engage in regulated activity or regulated work</w:t>
      </w:r>
      <w:r w:rsidR="00CE5C33" w:rsidRPr="004B02CD">
        <w:rPr>
          <w:rFonts w:asciiTheme="minorHAnsi" w:hAnsiTheme="minorHAnsi"/>
        </w:rPr>
        <w:t xml:space="preserve"> with children, if you appear on the DBS barred list.  All appointments are subject to an Enhanced DBS check and be eligible to work in the UK.</w:t>
      </w:r>
    </w:p>
    <w:p w14:paraId="22F7C47C" w14:textId="77777777" w:rsidR="009C188F" w:rsidRPr="004B02CD" w:rsidRDefault="009C188F" w:rsidP="00B94F23">
      <w:pPr>
        <w:rPr>
          <w:rFonts w:asciiTheme="minorHAnsi" w:hAnsiTheme="minorHAnsi"/>
        </w:rPr>
      </w:pPr>
    </w:p>
    <w:p w14:paraId="67288DDA" w14:textId="203F05F5" w:rsidR="00E237E7" w:rsidRPr="004B02CD" w:rsidRDefault="00D85A81" w:rsidP="00B94F23">
      <w:pPr>
        <w:rPr>
          <w:rFonts w:asciiTheme="minorHAnsi" w:hAnsiTheme="minorHAnsi"/>
        </w:rPr>
      </w:pPr>
      <w:r w:rsidRPr="004B02CD">
        <w:rPr>
          <w:rFonts w:asciiTheme="minorHAnsi" w:hAnsiTheme="minorHAnsi"/>
        </w:rPr>
        <w:t>Further information about our commitment to Safeguarding can be found</w:t>
      </w:r>
      <w:r w:rsidR="00E237E7" w:rsidRPr="004B02CD">
        <w:rPr>
          <w:rFonts w:asciiTheme="minorHAnsi" w:hAnsiTheme="minorHAnsi"/>
        </w:rPr>
        <w:t xml:space="preserve"> at:</w:t>
      </w:r>
      <w:r w:rsidRPr="004B02CD">
        <w:rPr>
          <w:rFonts w:asciiTheme="minorHAnsi" w:hAnsiTheme="minorHAnsi"/>
        </w:rPr>
        <w:t xml:space="preserve"> </w:t>
      </w:r>
      <w:hyperlink r:id="rId13" w:history="1">
        <w:r w:rsidR="00E237E7" w:rsidRPr="004B02CD">
          <w:rPr>
            <w:rStyle w:val="Hyperlink"/>
            <w:rFonts w:asciiTheme="minorHAnsi" w:hAnsiTheme="minorHAnsi"/>
          </w:rPr>
          <w:t>Tapestry Learning Partnership</w:t>
        </w:r>
      </w:hyperlink>
    </w:p>
    <w:p w14:paraId="6FDB074A" w14:textId="77777777" w:rsidR="008A294E" w:rsidRPr="004B02CD" w:rsidRDefault="008A294E" w:rsidP="00B94F23">
      <w:pPr>
        <w:rPr>
          <w:rFonts w:asciiTheme="minorHAnsi" w:hAnsiTheme="minorHAnsi"/>
        </w:rPr>
      </w:pPr>
    </w:p>
    <w:p w14:paraId="612E4E06" w14:textId="14FA735E" w:rsidR="00930CE0" w:rsidRPr="004B02CD" w:rsidRDefault="00CE5C33" w:rsidP="00B94F23">
      <w:pPr>
        <w:rPr>
          <w:rFonts w:asciiTheme="minorHAnsi" w:hAnsiTheme="minorHAnsi"/>
        </w:rPr>
      </w:pPr>
      <w:r w:rsidRPr="004B02CD">
        <w:rPr>
          <w:rFonts w:asciiTheme="minorHAnsi" w:hAnsiTheme="minorHAnsi"/>
        </w:rPr>
        <w:t>Please be aware, t</w:t>
      </w:r>
      <w:r w:rsidR="00930CE0" w:rsidRPr="004B02CD">
        <w:rPr>
          <w:rFonts w:asciiTheme="minorHAnsi" w:hAnsiTheme="minorHAnsi"/>
        </w:rPr>
        <w:t>he Trust may also consider performing an online presence check as part of the</w:t>
      </w:r>
      <w:r w:rsidR="006B241E" w:rsidRPr="004B02CD">
        <w:rPr>
          <w:rFonts w:asciiTheme="minorHAnsi" w:hAnsiTheme="minorHAnsi"/>
        </w:rPr>
        <w:t>ir</w:t>
      </w:r>
      <w:r w:rsidR="00930CE0" w:rsidRPr="004B02CD">
        <w:rPr>
          <w:rFonts w:asciiTheme="minorHAnsi" w:hAnsiTheme="minorHAnsi"/>
        </w:rPr>
        <w:t xml:space="preserve"> pre-employment checks</w:t>
      </w:r>
      <w:r w:rsidRPr="004B02CD">
        <w:rPr>
          <w:rFonts w:asciiTheme="minorHAnsi" w:hAnsiTheme="minorHAnsi"/>
        </w:rPr>
        <w:t>.</w:t>
      </w:r>
    </w:p>
    <w:p w14:paraId="48742CDF" w14:textId="77777777" w:rsidR="00070CCC" w:rsidRPr="004B02CD" w:rsidRDefault="00070CCC" w:rsidP="00B94F23">
      <w:pPr>
        <w:rPr>
          <w:rFonts w:asciiTheme="minorHAnsi" w:hAnsiTheme="minorHAnsi"/>
        </w:rPr>
      </w:pPr>
    </w:p>
    <w:p w14:paraId="2BEA480C" w14:textId="77777777" w:rsidR="00E56951" w:rsidRPr="004B02CD" w:rsidRDefault="00E56951" w:rsidP="00B94F23">
      <w:pPr>
        <w:rPr>
          <w:rFonts w:asciiTheme="minorHAnsi" w:hAnsiTheme="minorHAnsi"/>
        </w:rPr>
      </w:pPr>
      <w:r w:rsidRPr="004B02CD">
        <w:rPr>
          <w:rFonts w:asciiTheme="minorHAnsi" w:hAnsiTheme="minorHAnsi"/>
        </w:rPr>
        <w:t>This post is exempt from the Rehabilitation of Offenders Act 1974 and therefore applicants are required to declare any cautions, convictions, reprimands and final warnings that are not protected (i.e. that are not filtered out) as defined by the rehabilitation of Offenders Act 1974 (Exceptions) Order 1975 (as amended in 2013 and 2020).</w:t>
      </w:r>
    </w:p>
    <w:p w14:paraId="55DAB073" w14:textId="77777777" w:rsidR="00D85A81" w:rsidRPr="004B02CD" w:rsidRDefault="00D85A81" w:rsidP="00B94F23">
      <w:pPr>
        <w:rPr>
          <w:rFonts w:asciiTheme="minorHAnsi" w:hAnsiTheme="minorHAnsi"/>
        </w:rPr>
      </w:pPr>
    </w:p>
    <w:p w14:paraId="41B01F8B" w14:textId="45D669FB" w:rsidR="00E56951" w:rsidRPr="004B02CD" w:rsidRDefault="00021B52" w:rsidP="00B94F23">
      <w:pPr>
        <w:rPr>
          <w:rFonts w:asciiTheme="minorHAnsi" w:hAnsiTheme="minorHAnsi"/>
        </w:rPr>
      </w:pPr>
      <w:r w:rsidRPr="004B02CD">
        <w:rPr>
          <w:rFonts w:asciiTheme="minorHAnsi" w:hAnsiTheme="minorHAnsi"/>
        </w:rPr>
        <w:t>If you are interested and w</w:t>
      </w:r>
      <w:r w:rsidR="000D6B14" w:rsidRPr="004B02CD">
        <w:rPr>
          <w:rFonts w:asciiTheme="minorHAnsi" w:hAnsiTheme="minorHAnsi"/>
        </w:rPr>
        <w:t xml:space="preserve">ish to have an informal conversation to discuss the role </w:t>
      </w:r>
      <w:r w:rsidR="00056F56" w:rsidRPr="004B02CD">
        <w:rPr>
          <w:rFonts w:asciiTheme="minorHAnsi" w:hAnsiTheme="minorHAnsi"/>
        </w:rPr>
        <w:t xml:space="preserve">or would like to visit the school, </w:t>
      </w:r>
      <w:r w:rsidR="000D6B14" w:rsidRPr="004B02CD">
        <w:rPr>
          <w:rFonts w:asciiTheme="minorHAnsi" w:hAnsiTheme="minorHAnsi"/>
        </w:rPr>
        <w:t>we would be happy to arrange this</w:t>
      </w:r>
      <w:r w:rsidR="000849FB">
        <w:rPr>
          <w:rFonts w:asciiTheme="minorHAnsi" w:hAnsiTheme="minorHAnsi"/>
        </w:rPr>
        <w:t>, p</w:t>
      </w:r>
      <w:r w:rsidR="000D6B14" w:rsidRPr="004B02CD">
        <w:rPr>
          <w:rFonts w:asciiTheme="minorHAnsi" w:hAnsiTheme="minorHAnsi"/>
        </w:rPr>
        <w:t>lease call</w:t>
      </w:r>
      <w:r w:rsidR="00A6248C" w:rsidRPr="004B02CD">
        <w:rPr>
          <w:rFonts w:asciiTheme="minorHAnsi" w:hAnsiTheme="minorHAnsi"/>
        </w:rPr>
        <w:t xml:space="preserve"> </w:t>
      </w:r>
      <w:r w:rsidR="00B94F23" w:rsidRPr="004B02CD">
        <w:rPr>
          <w:rFonts w:asciiTheme="minorHAnsi" w:hAnsiTheme="minorHAnsi"/>
        </w:rPr>
        <w:t>0115 9322920</w:t>
      </w:r>
      <w:r w:rsidR="000D6B14" w:rsidRPr="004B02CD">
        <w:rPr>
          <w:rFonts w:asciiTheme="minorHAnsi" w:hAnsiTheme="minorHAnsi"/>
        </w:rPr>
        <w:t xml:space="preserve">.  </w:t>
      </w:r>
    </w:p>
    <w:p w14:paraId="1CB6E353" w14:textId="77777777" w:rsidR="00E56951" w:rsidRPr="004B02CD" w:rsidRDefault="00E56951" w:rsidP="00B94F23">
      <w:pPr>
        <w:rPr>
          <w:rFonts w:asciiTheme="minorHAnsi" w:hAnsiTheme="minorHAnsi"/>
          <w:szCs w:val="22"/>
        </w:rPr>
      </w:pPr>
    </w:p>
    <w:p w14:paraId="2F3BBA19" w14:textId="72A3C764" w:rsidR="000D6B14" w:rsidRPr="004B02CD" w:rsidRDefault="000D6B14" w:rsidP="00B94F23">
      <w:pPr>
        <w:rPr>
          <w:rFonts w:asciiTheme="minorHAnsi" w:hAnsiTheme="minorHAnsi"/>
        </w:rPr>
      </w:pPr>
      <w:r w:rsidRPr="004B02CD">
        <w:rPr>
          <w:rFonts w:asciiTheme="minorHAnsi" w:hAnsiTheme="minorHAnsi"/>
          <w:szCs w:val="22"/>
        </w:rPr>
        <w:t>Further details about our school can be found on our website</w:t>
      </w:r>
      <w:r w:rsidR="00A25CE7" w:rsidRPr="004B02CD">
        <w:rPr>
          <w:rFonts w:asciiTheme="minorHAnsi" w:hAnsiTheme="minorHAnsi"/>
          <w:szCs w:val="22"/>
        </w:rPr>
        <w:t xml:space="preserve">: </w:t>
      </w:r>
      <w:hyperlink r:id="rId14" w:history="1">
        <w:r w:rsidR="00390B81" w:rsidRPr="00EE6019">
          <w:rPr>
            <w:rStyle w:val="Hyperlink"/>
            <w:rFonts w:asciiTheme="minorHAnsi" w:hAnsiTheme="minorHAnsi"/>
            <w:szCs w:val="22"/>
          </w:rPr>
          <w:t>Springfield Academy - Home</w:t>
        </w:r>
      </w:hyperlink>
    </w:p>
    <w:p w14:paraId="215F2DD8" w14:textId="77777777" w:rsidR="00E56951" w:rsidRPr="004B02CD" w:rsidRDefault="00E56951" w:rsidP="00B94F23">
      <w:pPr>
        <w:rPr>
          <w:rFonts w:asciiTheme="minorHAnsi" w:hAnsiTheme="minorHAnsi"/>
          <w:szCs w:val="22"/>
        </w:rPr>
      </w:pPr>
    </w:p>
    <w:p w14:paraId="3B0B9DE8" w14:textId="5BFCEFA4" w:rsidR="00D85A81" w:rsidRDefault="00E56951" w:rsidP="00B94F23">
      <w:r w:rsidRPr="004B02CD">
        <w:rPr>
          <w:rFonts w:asciiTheme="minorHAnsi" w:hAnsiTheme="minorHAnsi"/>
          <w:szCs w:val="22"/>
        </w:rPr>
        <w:t>To apply for this position, please visit</w:t>
      </w:r>
      <w:r w:rsidR="00E237E7" w:rsidRPr="004B02CD">
        <w:rPr>
          <w:rFonts w:asciiTheme="minorHAnsi" w:hAnsiTheme="minorHAnsi"/>
          <w:szCs w:val="22"/>
        </w:rPr>
        <w:t xml:space="preserve"> our careers page via our website</w:t>
      </w:r>
      <w:r w:rsidRPr="004B02CD">
        <w:rPr>
          <w:rFonts w:asciiTheme="minorHAnsi" w:hAnsiTheme="minorHAnsi"/>
          <w:szCs w:val="22"/>
        </w:rPr>
        <w:t xml:space="preserve">: </w:t>
      </w:r>
      <w:hyperlink r:id="rId15" w:history="1">
        <w:r w:rsidR="00E237E7" w:rsidRPr="004B02CD">
          <w:rPr>
            <w:rStyle w:val="Hyperlink"/>
            <w:rFonts w:asciiTheme="minorHAnsi" w:hAnsiTheme="minorHAnsi"/>
            <w:szCs w:val="22"/>
          </w:rPr>
          <w:t>Tapestry Learning Partnership</w:t>
        </w:r>
      </w:hyperlink>
    </w:p>
    <w:p w14:paraId="269C0C25" w14:textId="77777777" w:rsidR="008925CF" w:rsidRDefault="008925CF" w:rsidP="00B94F23"/>
    <w:p w14:paraId="2287F6F7" w14:textId="77777777" w:rsidR="008925CF" w:rsidRPr="004B02CD" w:rsidRDefault="008925CF" w:rsidP="00B94F23">
      <w:pPr>
        <w:rPr>
          <w:rFonts w:asciiTheme="minorHAnsi" w:hAnsiTheme="minorHAnsi"/>
          <w:szCs w:val="22"/>
        </w:rPr>
      </w:pPr>
    </w:p>
    <w:p w14:paraId="5D72A256" w14:textId="77777777" w:rsidR="00886D23" w:rsidRDefault="00886D23" w:rsidP="00E56951">
      <w:pPr>
        <w:spacing w:line="360" w:lineRule="auto"/>
        <w:rPr>
          <w:rFonts w:asciiTheme="minorHAnsi" w:hAnsiTheme="minorHAnsi" w:cs="Calibri"/>
          <w:color w:val="000000" w:themeColor="text1"/>
          <w:szCs w:val="22"/>
        </w:rPr>
      </w:pPr>
    </w:p>
    <w:p w14:paraId="33F7DB6A" w14:textId="77777777" w:rsidR="00211EFD" w:rsidRDefault="00211EFD" w:rsidP="00E56951">
      <w:pPr>
        <w:spacing w:line="360" w:lineRule="auto"/>
        <w:rPr>
          <w:rFonts w:asciiTheme="minorHAnsi" w:hAnsiTheme="minorHAnsi" w:cs="Calibri"/>
          <w:color w:val="000000" w:themeColor="text1"/>
          <w:szCs w:val="22"/>
        </w:rPr>
      </w:pPr>
    </w:p>
    <w:p w14:paraId="652D047D" w14:textId="77777777" w:rsidR="00211EFD" w:rsidRDefault="00211EFD" w:rsidP="00E56951">
      <w:pPr>
        <w:spacing w:line="360" w:lineRule="auto"/>
        <w:rPr>
          <w:rFonts w:asciiTheme="minorHAnsi" w:hAnsiTheme="minorHAnsi" w:cs="Calibri"/>
          <w:color w:val="000000" w:themeColor="text1"/>
          <w:szCs w:val="22"/>
        </w:rPr>
      </w:pPr>
    </w:p>
    <w:p w14:paraId="50BCCE1B" w14:textId="77777777" w:rsidR="00211EFD" w:rsidRDefault="00211EFD" w:rsidP="00E56951">
      <w:pPr>
        <w:spacing w:line="360" w:lineRule="auto"/>
        <w:rPr>
          <w:rFonts w:asciiTheme="minorHAnsi" w:hAnsiTheme="minorHAnsi" w:cs="Calibri"/>
          <w:color w:val="000000" w:themeColor="text1"/>
          <w:szCs w:val="22"/>
        </w:rPr>
      </w:pPr>
    </w:p>
    <w:p w14:paraId="6FD67BBA" w14:textId="77777777" w:rsidR="00211EFD" w:rsidRDefault="00211EFD" w:rsidP="00E56951">
      <w:pPr>
        <w:spacing w:line="360" w:lineRule="auto"/>
        <w:rPr>
          <w:rFonts w:asciiTheme="minorHAnsi" w:hAnsiTheme="minorHAnsi" w:cs="Calibri"/>
          <w:color w:val="000000" w:themeColor="text1"/>
          <w:szCs w:val="22"/>
        </w:rPr>
      </w:pPr>
    </w:p>
    <w:p w14:paraId="2485CD21" w14:textId="77777777" w:rsidR="00886D23" w:rsidRDefault="00886D23" w:rsidP="00E56951">
      <w:pPr>
        <w:spacing w:line="360" w:lineRule="auto"/>
        <w:rPr>
          <w:rFonts w:asciiTheme="minorHAnsi" w:hAnsiTheme="minorHAnsi" w:cs="Calibri"/>
          <w:color w:val="000000" w:themeColor="text1"/>
          <w:szCs w:val="22"/>
        </w:rPr>
      </w:pPr>
    </w:p>
    <w:p w14:paraId="7B661F1E" w14:textId="77777777" w:rsidR="00886D23" w:rsidRDefault="00886D23" w:rsidP="00E56951">
      <w:pPr>
        <w:spacing w:line="360" w:lineRule="auto"/>
        <w:rPr>
          <w:rFonts w:asciiTheme="minorHAnsi" w:hAnsiTheme="minorHAnsi" w:cs="Calibri"/>
          <w:color w:val="000000" w:themeColor="text1"/>
          <w:szCs w:val="22"/>
        </w:rPr>
      </w:pPr>
    </w:p>
    <w:p w14:paraId="721DB3C7" w14:textId="77777777" w:rsidR="00886D23" w:rsidRDefault="00886D23" w:rsidP="00E56951">
      <w:pPr>
        <w:spacing w:line="360" w:lineRule="auto"/>
        <w:rPr>
          <w:rFonts w:asciiTheme="minorHAnsi" w:hAnsiTheme="minorHAnsi" w:cs="Calibri"/>
          <w:color w:val="000000" w:themeColor="text1"/>
          <w:szCs w:val="22"/>
        </w:rPr>
      </w:pPr>
    </w:p>
    <w:p w14:paraId="64677C17" w14:textId="77777777" w:rsidR="00886D23" w:rsidRDefault="00886D23" w:rsidP="00E56951">
      <w:pPr>
        <w:spacing w:line="360" w:lineRule="auto"/>
        <w:rPr>
          <w:rFonts w:asciiTheme="minorHAnsi" w:hAnsiTheme="minorHAnsi" w:cs="Calibri"/>
          <w:color w:val="000000" w:themeColor="text1"/>
          <w:szCs w:val="22"/>
        </w:rPr>
      </w:pPr>
    </w:p>
    <w:p w14:paraId="1FEE0FF8" w14:textId="77777777" w:rsidR="00886D23" w:rsidRDefault="00886D23" w:rsidP="00E56951">
      <w:pPr>
        <w:spacing w:line="360" w:lineRule="auto"/>
        <w:rPr>
          <w:rFonts w:asciiTheme="minorHAnsi" w:hAnsiTheme="minorHAnsi" w:cs="Calibri"/>
          <w:color w:val="000000" w:themeColor="text1"/>
          <w:szCs w:val="22"/>
        </w:rPr>
      </w:pPr>
    </w:p>
    <w:p w14:paraId="1D795852" w14:textId="77777777" w:rsidR="005F6F81" w:rsidRDefault="005F6F81" w:rsidP="00E56951">
      <w:pPr>
        <w:spacing w:line="360" w:lineRule="auto"/>
        <w:rPr>
          <w:rFonts w:asciiTheme="minorHAnsi" w:hAnsiTheme="minorHAnsi" w:cs="Calibri"/>
          <w:color w:val="000000" w:themeColor="text1"/>
          <w:szCs w:val="22"/>
        </w:rPr>
      </w:pPr>
    </w:p>
    <w:p w14:paraId="5D85148F" w14:textId="77777777" w:rsidR="00D64B10" w:rsidRDefault="00D64B10" w:rsidP="00E56951">
      <w:pPr>
        <w:spacing w:line="360" w:lineRule="auto"/>
        <w:rPr>
          <w:rFonts w:asciiTheme="minorHAnsi" w:hAnsiTheme="minorHAnsi" w:cs="Calibri"/>
          <w:color w:val="000000" w:themeColor="text1"/>
          <w:szCs w:val="22"/>
        </w:rPr>
      </w:pPr>
    </w:p>
    <w:p w14:paraId="2A746780" w14:textId="77777777" w:rsidR="00D64B10" w:rsidRDefault="00D64B10" w:rsidP="00E56951">
      <w:pPr>
        <w:spacing w:line="360" w:lineRule="auto"/>
        <w:rPr>
          <w:rFonts w:asciiTheme="minorHAnsi" w:hAnsiTheme="minorHAnsi" w:cs="Calibri"/>
          <w:color w:val="000000" w:themeColor="text1"/>
          <w:szCs w:val="22"/>
        </w:rPr>
      </w:pPr>
    </w:p>
    <w:p w14:paraId="0EF09599" w14:textId="02CDCD85" w:rsidR="005F6F81" w:rsidRDefault="005F6F81" w:rsidP="00E56951">
      <w:pPr>
        <w:spacing w:line="360" w:lineRule="auto"/>
        <w:rPr>
          <w:rFonts w:asciiTheme="minorHAnsi" w:hAnsiTheme="minorHAnsi" w:cs="Calibri"/>
          <w:color w:val="000000" w:themeColor="text1"/>
          <w:szCs w:val="22"/>
        </w:rPr>
      </w:pPr>
    </w:p>
    <w:p w14:paraId="1F27C507" w14:textId="344F49E7" w:rsidR="00E56951" w:rsidRPr="00621533" w:rsidRDefault="004252E9" w:rsidP="00E56951">
      <w:pPr>
        <w:spacing w:line="360" w:lineRule="auto"/>
        <w:rPr>
          <w:rFonts w:asciiTheme="minorHAnsi" w:hAnsiTheme="minorHAnsi" w:cs="Calibri"/>
          <w:b/>
          <w:bCs/>
          <w:sz w:val="24"/>
          <w:szCs w:val="24"/>
        </w:rPr>
      </w:pPr>
      <w:r w:rsidRPr="00621533">
        <w:rPr>
          <w:rFonts w:asciiTheme="minorHAnsi" w:hAnsiTheme="minorHAnsi" w:cs="Calibri"/>
          <w:b/>
          <w:bCs/>
          <w:szCs w:val="22"/>
        </w:rPr>
        <w:tab/>
      </w:r>
      <w:r w:rsidR="00DD4FD0" w:rsidRPr="00621533">
        <w:rPr>
          <w:rFonts w:asciiTheme="minorHAnsi" w:hAnsiTheme="minorHAnsi" w:cs="Calibri"/>
          <w:b/>
          <w:bCs/>
          <w:szCs w:val="22"/>
        </w:rPr>
        <w:tab/>
      </w:r>
      <w:r w:rsidR="00070CCC" w:rsidRPr="00621533">
        <w:rPr>
          <w:rFonts w:asciiTheme="minorHAnsi" w:hAnsiTheme="minorHAnsi" w:cs="Calibri"/>
          <w:b/>
          <w:bCs/>
          <w:szCs w:val="22"/>
        </w:rPr>
        <w:t xml:space="preserve"> </w:t>
      </w:r>
    </w:p>
    <w:p w14:paraId="53E0E02E" w14:textId="60D2E899" w:rsidR="00E237E7" w:rsidRPr="00621533" w:rsidRDefault="00F91961" w:rsidP="000F4A9F">
      <w:pPr>
        <w:pStyle w:val="Heading1"/>
        <w:jc w:val="left"/>
      </w:pPr>
      <w:r w:rsidRPr="00621533">
        <w:rPr>
          <w:rFonts w:asciiTheme="minorHAnsi" w:hAnsiTheme="minorHAnsi" w:cs="Calibri"/>
          <w:b w:val="0"/>
          <w:noProof/>
          <w:sz w:val="28"/>
        </w:rPr>
        <w:lastRenderedPageBreak/>
        <w:drawing>
          <wp:anchor distT="0" distB="0" distL="114300" distR="114300" simplePos="0" relativeHeight="251658241" behindDoc="0" locked="0" layoutInCell="1" allowOverlap="1" wp14:anchorId="20FBD406" wp14:editId="445E3B42">
            <wp:simplePos x="0" y="0"/>
            <wp:positionH relativeFrom="column">
              <wp:posOffset>4164330</wp:posOffset>
            </wp:positionH>
            <wp:positionV relativeFrom="paragraph">
              <wp:posOffset>12065</wp:posOffset>
            </wp:positionV>
            <wp:extent cx="2018030" cy="690880"/>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60048" b="3398"/>
                    <a:stretch>
                      <a:fillRect/>
                    </a:stretch>
                  </pic:blipFill>
                  <pic:spPr bwMode="auto">
                    <a:xfrm>
                      <a:off x="0" y="0"/>
                      <a:ext cx="201803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D6E" w:rsidRPr="00621533">
        <w:t>JOB DESCRIPTION</w:t>
      </w:r>
    </w:p>
    <w:p w14:paraId="43062785" w14:textId="77777777" w:rsidR="00583D6E" w:rsidRPr="00621533" w:rsidRDefault="00583D6E" w:rsidP="00583D6E">
      <w:pPr>
        <w:spacing w:line="360" w:lineRule="auto"/>
        <w:rPr>
          <w:rFonts w:asciiTheme="minorHAnsi" w:hAnsiTheme="minorHAnsi" w:cs="Calibri"/>
          <w:b/>
          <w:sz w:val="24"/>
          <w:szCs w:val="24"/>
        </w:rPr>
      </w:pPr>
    </w:p>
    <w:p w14:paraId="472CA7B0" w14:textId="043411B0" w:rsidR="00583D6E" w:rsidRPr="00407861" w:rsidRDefault="00583D6E" w:rsidP="00583D6E">
      <w:pPr>
        <w:spacing w:line="360" w:lineRule="auto"/>
        <w:rPr>
          <w:rFonts w:asciiTheme="minorHAnsi" w:hAnsiTheme="minorHAnsi" w:cs="Calibri"/>
          <w:bCs/>
          <w:color w:val="000000" w:themeColor="text1"/>
          <w:sz w:val="24"/>
          <w:szCs w:val="24"/>
        </w:rPr>
      </w:pPr>
      <w:r w:rsidRPr="00407861">
        <w:rPr>
          <w:rFonts w:asciiTheme="minorHAnsi" w:hAnsiTheme="minorHAnsi" w:cs="Calibri"/>
          <w:b/>
          <w:color w:val="00A79E" w:themeColor="accent1"/>
          <w:sz w:val="24"/>
          <w:szCs w:val="24"/>
        </w:rPr>
        <w:t>Post Title:</w:t>
      </w:r>
      <w:r w:rsidRPr="00407861">
        <w:rPr>
          <w:rFonts w:asciiTheme="minorHAnsi" w:hAnsiTheme="minorHAnsi" w:cs="Calibri"/>
          <w:b/>
          <w:color w:val="00A79E" w:themeColor="accent1"/>
          <w:sz w:val="24"/>
          <w:szCs w:val="24"/>
        </w:rPr>
        <w:tab/>
      </w:r>
      <w:r w:rsidRPr="00407861">
        <w:rPr>
          <w:rFonts w:asciiTheme="minorHAnsi" w:hAnsiTheme="minorHAnsi" w:cs="Calibri"/>
          <w:b/>
          <w:color w:val="00A79E" w:themeColor="accent1"/>
          <w:sz w:val="24"/>
          <w:szCs w:val="24"/>
        </w:rPr>
        <w:tab/>
      </w:r>
      <w:r w:rsidR="00390B81" w:rsidRPr="00390B81">
        <w:rPr>
          <w:rFonts w:asciiTheme="minorHAnsi" w:hAnsiTheme="minorHAnsi" w:cs="Calibri"/>
          <w:bCs/>
          <w:sz w:val="24"/>
          <w:szCs w:val="24"/>
        </w:rPr>
        <w:t xml:space="preserve">EYFS </w:t>
      </w:r>
      <w:r w:rsidR="007E5819">
        <w:rPr>
          <w:rFonts w:asciiTheme="minorHAnsi" w:hAnsiTheme="minorHAnsi" w:cs="Calibri"/>
          <w:bCs/>
          <w:color w:val="000000" w:themeColor="text1"/>
          <w:sz w:val="24"/>
          <w:szCs w:val="24"/>
        </w:rPr>
        <w:t>Class Teacher</w:t>
      </w:r>
    </w:p>
    <w:p w14:paraId="1729D6B1" w14:textId="77777777" w:rsidR="00583D6E" w:rsidRPr="00407861" w:rsidRDefault="00583D6E" w:rsidP="00583D6E">
      <w:pPr>
        <w:spacing w:line="360" w:lineRule="auto"/>
        <w:rPr>
          <w:rFonts w:asciiTheme="minorHAnsi" w:hAnsiTheme="minorHAnsi" w:cs="Calibri"/>
          <w:b/>
          <w:color w:val="00A79E" w:themeColor="accent1"/>
          <w:spacing w:val="-2"/>
          <w:sz w:val="24"/>
          <w:szCs w:val="24"/>
        </w:rPr>
      </w:pPr>
      <w:r w:rsidRPr="00407861">
        <w:rPr>
          <w:rFonts w:asciiTheme="minorHAnsi" w:hAnsiTheme="minorHAnsi" w:cs="Calibri"/>
          <w:b/>
          <w:color w:val="00A79E" w:themeColor="accent1"/>
          <w:sz w:val="24"/>
          <w:szCs w:val="24"/>
        </w:rPr>
        <w:t>Reporting to:</w:t>
      </w:r>
      <w:r w:rsidRPr="00407861">
        <w:rPr>
          <w:rFonts w:asciiTheme="minorHAnsi" w:hAnsiTheme="minorHAnsi" w:cs="Calibri"/>
          <w:b/>
          <w:color w:val="00A79E" w:themeColor="accent1"/>
          <w:sz w:val="24"/>
          <w:szCs w:val="24"/>
        </w:rPr>
        <w:tab/>
      </w:r>
      <w:r w:rsidRPr="00407861">
        <w:rPr>
          <w:rFonts w:asciiTheme="minorHAnsi" w:hAnsiTheme="minorHAnsi" w:cs="Calibri"/>
          <w:b/>
          <w:color w:val="00A79E" w:themeColor="accent1"/>
          <w:sz w:val="24"/>
          <w:szCs w:val="24"/>
        </w:rPr>
        <w:tab/>
      </w:r>
      <w:r w:rsidRPr="00407861">
        <w:rPr>
          <w:rFonts w:asciiTheme="minorHAnsi" w:hAnsiTheme="minorHAnsi" w:cs="Calibri"/>
          <w:bCs/>
          <w:color w:val="000000" w:themeColor="text1"/>
          <w:spacing w:val="-2"/>
          <w:sz w:val="24"/>
          <w:szCs w:val="24"/>
        </w:rPr>
        <w:t xml:space="preserve">Headteacher </w:t>
      </w:r>
    </w:p>
    <w:p w14:paraId="3B1E1047" w14:textId="6747BD44" w:rsidR="00583D6E" w:rsidRPr="00407861" w:rsidRDefault="00583D6E" w:rsidP="00583D6E">
      <w:pPr>
        <w:spacing w:line="360" w:lineRule="auto"/>
        <w:rPr>
          <w:rFonts w:asciiTheme="minorHAnsi" w:hAnsiTheme="minorHAnsi" w:cs="Calibri"/>
          <w:b/>
          <w:color w:val="00A79E" w:themeColor="accent1"/>
          <w:spacing w:val="-2"/>
          <w:sz w:val="24"/>
          <w:szCs w:val="24"/>
        </w:rPr>
      </w:pPr>
      <w:r w:rsidRPr="00C27321">
        <w:rPr>
          <w:rFonts w:asciiTheme="minorHAnsi" w:hAnsiTheme="minorHAnsi" w:cs="Calibri"/>
          <w:b/>
          <w:color w:val="00A79E" w:themeColor="accent1"/>
          <w:spacing w:val="-2"/>
          <w:sz w:val="24"/>
          <w:szCs w:val="24"/>
        </w:rPr>
        <w:t>Grade:</w:t>
      </w:r>
      <w:r w:rsidRPr="00C27321">
        <w:rPr>
          <w:rFonts w:asciiTheme="minorHAnsi" w:hAnsiTheme="minorHAnsi" w:cs="Calibri"/>
          <w:b/>
          <w:color w:val="00A79E" w:themeColor="accent1"/>
          <w:spacing w:val="-2"/>
          <w:sz w:val="24"/>
          <w:szCs w:val="24"/>
        </w:rPr>
        <w:tab/>
      </w:r>
      <w:r w:rsidRPr="00C27321">
        <w:rPr>
          <w:rFonts w:asciiTheme="minorHAnsi" w:hAnsiTheme="minorHAnsi" w:cs="Calibri"/>
          <w:b/>
          <w:color w:val="00A79E" w:themeColor="accent1"/>
          <w:spacing w:val="-2"/>
          <w:sz w:val="24"/>
          <w:szCs w:val="24"/>
        </w:rPr>
        <w:tab/>
      </w:r>
      <w:r w:rsidR="00390B81">
        <w:rPr>
          <w:rFonts w:asciiTheme="minorHAnsi" w:hAnsiTheme="minorHAnsi" w:cs="Calibri"/>
          <w:bCs/>
          <w:color w:val="000000" w:themeColor="text1"/>
          <w:spacing w:val="-2"/>
          <w:sz w:val="24"/>
          <w:szCs w:val="24"/>
        </w:rPr>
        <w:t>MPS/UPS</w:t>
      </w:r>
    </w:p>
    <w:p w14:paraId="2AD5FCCB" w14:textId="77777777" w:rsidR="00583D6E" w:rsidRPr="00407861" w:rsidRDefault="00583D6E" w:rsidP="00583D6E">
      <w:pPr>
        <w:spacing w:line="360" w:lineRule="auto"/>
        <w:rPr>
          <w:rFonts w:asciiTheme="minorHAnsi" w:eastAsia="Calibri" w:hAnsiTheme="minorHAnsi" w:cs="Calibri"/>
          <w:b/>
          <w:color w:val="00A79E" w:themeColor="accent1"/>
          <w:sz w:val="24"/>
          <w:szCs w:val="24"/>
          <w:lang w:eastAsia="en-US"/>
        </w:rPr>
      </w:pPr>
      <w:r w:rsidRPr="00407861">
        <w:rPr>
          <w:rFonts w:asciiTheme="minorHAnsi" w:eastAsia="Calibri" w:hAnsiTheme="minorHAnsi" w:cs="Calibri"/>
          <w:b/>
          <w:color w:val="00A79E" w:themeColor="accent1"/>
          <w:sz w:val="24"/>
          <w:szCs w:val="24"/>
          <w:lang w:eastAsia="en-US"/>
        </w:rPr>
        <w:t xml:space="preserve">Disclosure Level: </w:t>
      </w:r>
      <w:r w:rsidRPr="00407861">
        <w:rPr>
          <w:rFonts w:asciiTheme="minorHAnsi" w:eastAsia="Calibri" w:hAnsiTheme="minorHAnsi" w:cs="Calibri"/>
          <w:b/>
          <w:color w:val="00A79E" w:themeColor="accent1"/>
          <w:sz w:val="24"/>
          <w:szCs w:val="24"/>
          <w:lang w:eastAsia="en-US"/>
        </w:rPr>
        <w:tab/>
      </w:r>
      <w:r w:rsidRPr="00407861">
        <w:rPr>
          <w:rFonts w:asciiTheme="minorHAnsi" w:eastAsia="Calibri" w:hAnsiTheme="minorHAnsi" w:cs="Calibri"/>
          <w:bCs/>
          <w:color w:val="000000" w:themeColor="text1"/>
          <w:sz w:val="24"/>
          <w:szCs w:val="24"/>
          <w:lang w:eastAsia="en-US"/>
        </w:rPr>
        <w:t>Child Workforce - Enhanced, Children’s Barred List</w:t>
      </w:r>
    </w:p>
    <w:p w14:paraId="712BF658" w14:textId="3A937FFA" w:rsidR="0033278F" w:rsidRPr="003A4867" w:rsidRDefault="00C26AB1" w:rsidP="003A4867">
      <w:pPr>
        <w:pStyle w:val="Heading2"/>
      </w:pPr>
      <w:r w:rsidRPr="00621533">
        <w:t>Purpose of the Post</w:t>
      </w:r>
    </w:p>
    <w:p w14:paraId="371C3ACE" w14:textId="50866B5A" w:rsidR="00D64B10" w:rsidRDefault="0033278F" w:rsidP="0033278F">
      <w:pPr>
        <w:pStyle w:val="NoSpacing"/>
        <w:ind w:left="0" w:firstLine="0"/>
        <w:rPr>
          <w:rFonts w:asciiTheme="minorHAnsi" w:hAnsiTheme="minorHAnsi"/>
        </w:rPr>
      </w:pPr>
      <w:r w:rsidRPr="0033278F">
        <w:rPr>
          <w:rFonts w:asciiTheme="minorHAnsi" w:hAnsiTheme="minorHAnsi"/>
        </w:rPr>
        <w:t xml:space="preserve">Teachers make the education of their pupils their first </w:t>
      </w:r>
      <w:proofErr w:type="gramStart"/>
      <w:r w:rsidRPr="0033278F">
        <w:rPr>
          <w:rFonts w:asciiTheme="minorHAnsi" w:hAnsiTheme="minorHAnsi"/>
        </w:rPr>
        <w:t>concern, and</w:t>
      </w:r>
      <w:proofErr w:type="gramEnd"/>
      <w:r w:rsidRPr="0033278F">
        <w:rPr>
          <w:rFonts w:asciiTheme="minorHAnsi" w:hAnsiTheme="minorHAnsi"/>
        </w:rPr>
        <w:t xml:space="preserve">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 parents in the best interests of their pupils.</w:t>
      </w:r>
      <w:r w:rsidR="003A4867">
        <w:rPr>
          <w:rFonts w:asciiTheme="minorHAnsi" w:hAnsiTheme="minorHAnsi"/>
        </w:rPr>
        <w:t xml:space="preserve"> </w:t>
      </w:r>
    </w:p>
    <w:p w14:paraId="2910C529" w14:textId="77777777" w:rsidR="003A4867" w:rsidRDefault="003A4867" w:rsidP="0033278F">
      <w:pPr>
        <w:pStyle w:val="NoSpacing"/>
        <w:ind w:left="0" w:firstLine="0"/>
        <w:rPr>
          <w:rFonts w:asciiTheme="minorHAnsi" w:hAnsiTheme="minorHAnsi"/>
        </w:rPr>
      </w:pPr>
    </w:p>
    <w:p w14:paraId="5AC40EF9" w14:textId="28767AF5" w:rsidR="003A4867" w:rsidRDefault="003A4867" w:rsidP="0033278F">
      <w:pPr>
        <w:pStyle w:val="NoSpacing"/>
        <w:ind w:left="0" w:firstLine="0"/>
        <w:rPr>
          <w:rFonts w:asciiTheme="minorHAnsi" w:hAnsiTheme="minorHAnsi"/>
        </w:rPr>
      </w:pPr>
      <w:r>
        <w:rPr>
          <w:rFonts w:asciiTheme="minorHAnsi" w:hAnsiTheme="minorHAnsi"/>
        </w:rPr>
        <w:t xml:space="preserve">Teachers will also: </w:t>
      </w:r>
    </w:p>
    <w:p w14:paraId="59683F9D" w14:textId="77777777" w:rsidR="00D64B10" w:rsidRDefault="00D64B10" w:rsidP="00EF372B">
      <w:pPr>
        <w:pStyle w:val="NoSpacing"/>
        <w:ind w:left="0" w:firstLine="0"/>
        <w:rPr>
          <w:rFonts w:asciiTheme="minorHAnsi" w:hAnsiTheme="minorHAnsi"/>
        </w:rPr>
      </w:pPr>
    </w:p>
    <w:p w14:paraId="0F5D4CF2" w14:textId="77777777" w:rsidR="00D64B10" w:rsidRPr="003A4867" w:rsidRDefault="00D64B10" w:rsidP="00EF372B">
      <w:pPr>
        <w:pStyle w:val="ListParagraph"/>
        <w:numPr>
          <w:ilvl w:val="0"/>
          <w:numId w:val="26"/>
        </w:numPr>
        <w:rPr>
          <w:rFonts w:ascii="Aptos" w:hAnsi="Aptos" w:cs="Calibri"/>
          <w:szCs w:val="22"/>
        </w:rPr>
      </w:pPr>
      <w:r w:rsidRPr="003A4867">
        <w:rPr>
          <w:rFonts w:ascii="Aptos" w:hAnsi="Aptos" w:cs="Calibri"/>
          <w:szCs w:val="22"/>
        </w:rPr>
        <w:t>Implement and deliver an appropriate broad, balanced, relevant and differentiated curriculum for pupils, incorporating the National Curriculum requirements and in line with the curriculum policies of the school;</w:t>
      </w:r>
    </w:p>
    <w:p w14:paraId="095D8A67" w14:textId="77777777" w:rsidR="00D64B10" w:rsidRPr="003A4867" w:rsidRDefault="00D64B10" w:rsidP="00EF372B">
      <w:pPr>
        <w:pStyle w:val="ListParagraph"/>
        <w:numPr>
          <w:ilvl w:val="0"/>
          <w:numId w:val="26"/>
        </w:numPr>
        <w:rPr>
          <w:rFonts w:ascii="Aptos" w:hAnsi="Aptos" w:cs="Calibri"/>
          <w:szCs w:val="22"/>
        </w:rPr>
      </w:pPr>
      <w:r w:rsidRPr="003A4867">
        <w:rPr>
          <w:rFonts w:ascii="Aptos" w:hAnsi="Aptos" w:cs="Calibri"/>
          <w:szCs w:val="22"/>
        </w:rPr>
        <w:t>Facilitate, support and monitor the overall progress and development of a designated group of pupils;</w:t>
      </w:r>
    </w:p>
    <w:p w14:paraId="64934484" w14:textId="77777777" w:rsidR="00D64B10" w:rsidRPr="003A4867" w:rsidRDefault="00D64B10" w:rsidP="00EF372B">
      <w:pPr>
        <w:pStyle w:val="ListParagraph"/>
        <w:numPr>
          <w:ilvl w:val="0"/>
          <w:numId w:val="26"/>
        </w:numPr>
        <w:rPr>
          <w:rFonts w:ascii="Aptos" w:hAnsi="Aptos" w:cs="Calibri"/>
          <w:szCs w:val="22"/>
        </w:rPr>
      </w:pPr>
      <w:r w:rsidRPr="003A4867">
        <w:rPr>
          <w:rFonts w:ascii="Aptos" w:hAnsi="Aptos" w:cs="Calibri"/>
          <w:szCs w:val="22"/>
        </w:rPr>
        <w:t>Foster a learning environment and educational experience which provides children with the opportunity to fulfil their individual potential;</w:t>
      </w:r>
    </w:p>
    <w:p w14:paraId="00B87784" w14:textId="77777777" w:rsidR="00D64B10" w:rsidRPr="003A4867" w:rsidRDefault="00D64B10" w:rsidP="00EF372B">
      <w:pPr>
        <w:pStyle w:val="ListParagraph"/>
        <w:numPr>
          <w:ilvl w:val="0"/>
          <w:numId w:val="26"/>
        </w:numPr>
        <w:rPr>
          <w:rFonts w:ascii="Aptos" w:hAnsi="Aptos" w:cs="Calibri"/>
          <w:szCs w:val="22"/>
        </w:rPr>
      </w:pPr>
      <w:r w:rsidRPr="003A4867">
        <w:rPr>
          <w:rFonts w:ascii="Aptos" w:hAnsi="Aptos" w:cs="Calibri"/>
          <w:szCs w:val="22"/>
        </w:rPr>
        <w:t>Share in the development of the school curriculum, courses of study, teaching materials, teaching programmes, methods of teaching and assessment and their review;</w:t>
      </w:r>
    </w:p>
    <w:p w14:paraId="3FCDA439" w14:textId="77777777" w:rsidR="00D64B10" w:rsidRPr="003A4867" w:rsidRDefault="00D64B10" w:rsidP="00EF372B">
      <w:pPr>
        <w:pStyle w:val="ListParagraph"/>
        <w:numPr>
          <w:ilvl w:val="0"/>
          <w:numId w:val="26"/>
        </w:numPr>
        <w:rPr>
          <w:rFonts w:ascii="Aptos" w:hAnsi="Aptos" w:cs="Calibri"/>
          <w:szCs w:val="22"/>
        </w:rPr>
      </w:pPr>
      <w:r w:rsidRPr="003A4867">
        <w:rPr>
          <w:rFonts w:ascii="Aptos" w:hAnsi="Aptos" w:cs="Calibri"/>
          <w:szCs w:val="22"/>
        </w:rPr>
        <w:t>Support and contribute to the school’s responsibility for safeguarding children.</w:t>
      </w:r>
    </w:p>
    <w:p w14:paraId="566A4531" w14:textId="5108CB33" w:rsidR="00621533" w:rsidRPr="0033278F" w:rsidRDefault="00B86235" w:rsidP="0033278F">
      <w:pPr>
        <w:pStyle w:val="NoSpacing"/>
        <w:ind w:left="0" w:firstLine="0"/>
        <w:rPr>
          <w:rFonts w:asciiTheme="minorHAnsi" w:hAnsiTheme="minorHAnsi"/>
        </w:rPr>
      </w:pPr>
      <w:r w:rsidRPr="000849FB">
        <w:rPr>
          <w:noProof/>
          <w:sz w:val="20"/>
          <w:szCs w:val="18"/>
        </w:rPr>
        <w:drawing>
          <wp:anchor distT="0" distB="0" distL="114300" distR="114300" simplePos="0" relativeHeight="251662338" behindDoc="1" locked="1" layoutInCell="1" allowOverlap="1" wp14:anchorId="5E5EA4F3" wp14:editId="64E7FDF6">
            <wp:simplePos x="0" y="0"/>
            <wp:positionH relativeFrom="column">
              <wp:posOffset>1405890</wp:posOffset>
            </wp:positionH>
            <wp:positionV relativeFrom="page">
              <wp:posOffset>5038090</wp:posOffset>
            </wp:positionV>
            <wp:extent cx="5374640" cy="5374640"/>
            <wp:effectExtent l="0" t="0" r="0" b="0"/>
            <wp:wrapNone/>
            <wp:docPr id="1166333814" name="Picture 2" descr="A colorful circle with a letter 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14621" name="Picture 2" descr="A colorful circle with a letter t in it&#10;&#10;AI-generated content may be incorrect."/>
                    <pic:cNvPicPr/>
                  </pic:nvPicPr>
                  <pic:blipFill>
                    <a:blip r:embed="rId12">
                      <a:alphaModFix amt="35000"/>
                    </a:blip>
                    <a:stretch>
                      <a:fillRect/>
                    </a:stretch>
                  </pic:blipFill>
                  <pic:spPr>
                    <a:xfrm>
                      <a:off x="0" y="0"/>
                      <a:ext cx="5374640" cy="5374640"/>
                    </a:xfrm>
                    <a:prstGeom prst="rect">
                      <a:avLst/>
                    </a:prstGeom>
                  </pic:spPr>
                </pic:pic>
              </a:graphicData>
            </a:graphic>
            <wp14:sizeRelH relativeFrom="page">
              <wp14:pctWidth>0</wp14:pctWidth>
            </wp14:sizeRelH>
            <wp14:sizeRelV relativeFrom="page">
              <wp14:pctHeight>0</wp14:pctHeight>
            </wp14:sizeRelV>
          </wp:anchor>
        </w:drawing>
      </w:r>
    </w:p>
    <w:p w14:paraId="656251FF" w14:textId="77777777" w:rsidR="00C26AB1" w:rsidRPr="00621533" w:rsidRDefault="00C26AB1" w:rsidP="00C67994">
      <w:pPr>
        <w:pStyle w:val="Heading2"/>
      </w:pPr>
      <w:r w:rsidRPr="00621533">
        <w:t>Key Duties and Responsibilities</w:t>
      </w:r>
    </w:p>
    <w:p w14:paraId="05578CE5" w14:textId="77777777" w:rsidR="00520A55" w:rsidRPr="00520A55" w:rsidRDefault="00520A55" w:rsidP="00520A55">
      <w:pPr>
        <w:pStyle w:val="NoSpacing"/>
        <w:jc w:val="center"/>
        <w:rPr>
          <w:rFonts w:asciiTheme="minorHAnsi" w:hAnsiTheme="minorHAnsi"/>
          <w:b/>
        </w:rPr>
      </w:pPr>
      <w:r w:rsidRPr="00520A55">
        <w:rPr>
          <w:rFonts w:asciiTheme="minorHAnsi" w:hAnsiTheme="minorHAnsi"/>
          <w:b/>
        </w:rPr>
        <w:t>PART ONE: TEACHING</w:t>
      </w:r>
    </w:p>
    <w:p w14:paraId="0AC4D86E" w14:textId="77777777" w:rsidR="00520A55" w:rsidRPr="00520A55" w:rsidRDefault="00520A55" w:rsidP="00520A55">
      <w:pPr>
        <w:pStyle w:val="NoSpacing"/>
        <w:rPr>
          <w:rFonts w:asciiTheme="minorHAnsi" w:hAnsiTheme="minorHAnsi"/>
          <w:b/>
        </w:rPr>
      </w:pPr>
      <w:r w:rsidRPr="00520A55">
        <w:rPr>
          <w:rFonts w:asciiTheme="minorHAnsi" w:hAnsiTheme="minorHAnsi"/>
          <w:b/>
        </w:rPr>
        <w:t>A teacher must:</w:t>
      </w:r>
    </w:p>
    <w:p w14:paraId="3CAFA005" w14:textId="77777777" w:rsidR="00520A55" w:rsidRPr="00520A55" w:rsidRDefault="00520A55" w:rsidP="00520A55">
      <w:pPr>
        <w:pStyle w:val="NoSpacing"/>
        <w:rPr>
          <w:rFonts w:asciiTheme="minorHAnsi" w:hAnsiTheme="minorHAnsi"/>
        </w:rPr>
      </w:pPr>
    </w:p>
    <w:p w14:paraId="389AB22A" w14:textId="77777777" w:rsidR="00520A55" w:rsidRPr="00520A55" w:rsidRDefault="00520A55" w:rsidP="00520A55">
      <w:pPr>
        <w:pStyle w:val="NoSpacing"/>
        <w:numPr>
          <w:ilvl w:val="0"/>
          <w:numId w:val="14"/>
        </w:numPr>
        <w:ind w:left="340" w:hanging="340"/>
        <w:rPr>
          <w:rFonts w:asciiTheme="minorHAnsi" w:hAnsiTheme="minorHAnsi"/>
          <w:b/>
        </w:rPr>
      </w:pPr>
      <w:r w:rsidRPr="00520A55">
        <w:rPr>
          <w:rFonts w:asciiTheme="minorHAnsi" w:hAnsiTheme="minorHAnsi"/>
          <w:b/>
        </w:rPr>
        <w:t>Set high expectations which inspire, motivate and challenge pupils</w:t>
      </w:r>
    </w:p>
    <w:p w14:paraId="21B1C0A3" w14:textId="77777777" w:rsidR="00520A55" w:rsidRPr="00520A55" w:rsidRDefault="00520A55" w:rsidP="00520A55">
      <w:pPr>
        <w:pStyle w:val="NoSpacing"/>
        <w:numPr>
          <w:ilvl w:val="0"/>
          <w:numId w:val="15"/>
        </w:numPr>
        <w:ind w:left="731" w:hanging="284"/>
        <w:rPr>
          <w:rFonts w:asciiTheme="minorHAnsi" w:hAnsiTheme="minorHAnsi"/>
        </w:rPr>
      </w:pPr>
      <w:r w:rsidRPr="00520A55">
        <w:rPr>
          <w:rFonts w:asciiTheme="minorHAnsi" w:hAnsiTheme="minorHAnsi"/>
        </w:rPr>
        <w:t>establish a safe and stimulating environment for pupils, rooted in mutual respect</w:t>
      </w:r>
    </w:p>
    <w:p w14:paraId="3B37FCB7" w14:textId="77777777" w:rsidR="00520A55" w:rsidRPr="00520A55" w:rsidRDefault="00520A55" w:rsidP="00520A55">
      <w:pPr>
        <w:pStyle w:val="NoSpacing"/>
        <w:numPr>
          <w:ilvl w:val="0"/>
          <w:numId w:val="15"/>
        </w:numPr>
        <w:ind w:left="731" w:hanging="284"/>
        <w:rPr>
          <w:rFonts w:asciiTheme="minorHAnsi" w:hAnsiTheme="minorHAnsi"/>
        </w:rPr>
      </w:pPr>
      <w:r w:rsidRPr="00520A55">
        <w:rPr>
          <w:rFonts w:asciiTheme="minorHAnsi" w:hAnsiTheme="minorHAnsi"/>
        </w:rPr>
        <w:t>set goals that stretch and challenge pupils of all backgrounds, abilities and dispositions</w:t>
      </w:r>
    </w:p>
    <w:p w14:paraId="6DE6C79A" w14:textId="77777777" w:rsidR="00520A55" w:rsidRPr="00520A55" w:rsidRDefault="00520A55" w:rsidP="00520A55">
      <w:pPr>
        <w:pStyle w:val="NoSpacing"/>
        <w:numPr>
          <w:ilvl w:val="0"/>
          <w:numId w:val="15"/>
        </w:numPr>
        <w:ind w:left="731" w:hanging="284"/>
        <w:rPr>
          <w:rFonts w:asciiTheme="minorHAnsi" w:hAnsiTheme="minorHAnsi"/>
        </w:rPr>
      </w:pPr>
      <w:r w:rsidRPr="00520A55">
        <w:rPr>
          <w:rFonts w:asciiTheme="minorHAnsi" w:hAnsiTheme="minorHAnsi"/>
        </w:rPr>
        <w:t>demonstrate consistently the positive attitudes, values and behaviour which are expected of pupils.</w:t>
      </w:r>
    </w:p>
    <w:p w14:paraId="498457F4" w14:textId="77777777" w:rsidR="00520A55" w:rsidRPr="00520A55" w:rsidRDefault="00520A55" w:rsidP="00520A55">
      <w:pPr>
        <w:pStyle w:val="NoSpacing"/>
        <w:ind w:left="731" w:firstLine="0"/>
        <w:rPr>
          <w:rFonts w:asciiTheme="minorHAnsi" w:hAnsiTheme="minorHAnsi"/>
        </w:rPr>
      </w:pPr>
    </w:p>
    <w:p w14:paraId="752F12F7" w14:textId="77777777" w:rsidR="00520A55" w:rsidRPr="00520A55" w:rsidRDefault="00520A55" w:rsidP="00520A55">
      <w:pPr>
        <w:pStyle w:val="NoSpacing"/>
        <w:numPr>
          <w:ilvl w:val="0"/>
          <w:numId w:val="14"/>
        </w:numPr>
        <w:ind w:left="357" w:hanging="357"/>
        <w:rPr>
          <w:rFonts w:asciiTheme="minorHAnsi" w:hAnsiTheme="minorHAnsi"/>
          <w:b/>
        </w:rPr>
      </w:pPr>
      <w:r w:rsidRPr="00520A55">
        <w:rPr>
          <w:rFonts w:asciiTheme="minorHAnsi" w:hAnsiTheme="minorHAnsi"/>
          <w:b/>
        </w:rPr>
        <w:t>Promote good progress and outcomes by pupils</w:t>
      </w:r>
    </w:p>
    <w:p w14:paraId="29F77A14" w14:textId="77777777" w:rsidR="00520A55" w:rsidRPr="00520A55" w:rsidRDefault="00520A55" w:rsidP="00520A55">
      <w:pPr>
        <w:pStyle w:val="NoSpacing"/>
        <w:numPr>
          <w:ilvl w:val="0"/>
          <w:numId w:val="16"/>
        </w:numPr>
        <w:ind w:left="731" w:hanging="284"/>
        <w:rPr>
          <w:rFonts w:asciiTheme="minorHAnsi" w:hAnsiTheme="minorHAnsi"/>
        </w:rPr>
      </w:pPr>
      <w:r w:rsidRPr="00520A55">
        <w:rPr>
          <w:rFonts w:asciiTheme="minorHAnsi" w:hAnsiTheme="minorHAnsi"/>
        </w:rPr>
        <w:t>be accountable for pupil’s attainment, progress and outcomes</w:t>
      </w:r>
    </w:p>
    <w:p w14:paraId="16131DEC" w14:textId="77777777" w:rsidR="00520A55" w:rsidRPr="00520A55" w:rsidRDefault="00520A55" w:rsidP="00520A55">
      <w:pPr>
        <w:pStyle w:val="NoSpacing"/>
        <w:numPr>
          <w:ilvl w:val="0"/>
          <w:numId w:val="16"/>
        </w:numPr>
        <w:ind w:left="731" w:hanging="284"/>
        <w:rPr>
          <w:rFonts w:asciiTheme="minorHAnsi" w:hAnsiTheme="minorHAnsi"/>
        </w:rPr>
      </w:pPr>
      <w:r w:rsidRPr="00520A55">
        <w:rPr>
          <w:rFonts w:asciiTheme="minorHAnsi" w:hAnsiTheme="minorHAnsi"/>
        </w:rPr>
        <w:t>be aware of pupil’s capabilities and their prior knowledge, and plan teaching to build on these</w:t>
      </w:r>
    </w:p>
    <w:p w14:paraId="766F933D" w14:textId="77777777" w:rsidR="00520A55" w:rsidRPr="00520A55" w:rsidRDefault="00520A55" w:rsidP="00520A55">
      <w:pPr>
        <w:pStyle w:val="NoSpacing"/>
        <w:numPr>
          <w:ilvl w:val="0"/>
          <w:numId w:val="16"/>
        </w:numPr>
        <w:ind w:left="731" w:hanging="284"/>
        <w:rPr>
          <w:rFonts w:asciiTheme="minorHAnsi" w:hAnsiTheme="minorHAnsi"/>
        </w:rPr>
      </w:pPr>
      <w:r w:rsidRPr="00520A55">
        <w:rPr>
          <w:rFonts w:asciiTheme="minorHAnsi" w:hAnsiTheme="minorHAnsi"/>
        </w:rPr>
        <w:t>guide pupils to reflect on the progress they have made and their emerging needs</w:t>
      </w:r>
    </w:p>
    <w:p w14:paraId="31708751" w14:textId="77777777" w:rsidR="00520A55" w:rsidRPr="00520A55" w:rsidRDefault="00520A55" w:rsidP="00520A55">
      <w:pPr>
        <w:pStyle w:val="NoSpacing"/>
        <w:numPr>
          <w:ilvl w:val="0"/>
          <w:numId w:val="16"/>
        </w:numPr>
        <w:ind w:left="731" w:hanging="284"/>
        <w:rPr>
          <w:rFonts w:asciiTheme="minorHAnsi" w:hAnsiTheme="minorHAnsi"/>
        </w:rPr>
      </w:pPr>
      <w:r w:rsidRPr="00520A55">
        <w:rPr>
          <w:rFonts w:asciiTheme="minorHAnsi" w:hAnsiTheme="minorHAnsi"/>
        </w:rPr>
        <w:t xml:space="preserve">demonstrate knowledge and understanding of how pupils learn and how </w:t>
      </w:r>
      <w:proofErr w:type="gramStart"/>
      <w:r w:rsidRPr="00520A55">
        <w:rPr>
          <w:rFonts w:asciiTheme="minorHAnsi" w:hAnsiTheme="minorHAnsi"/>
        </w:rPr>
        <w:t>this impacts</w:t>
      </w:r>
      <w:proofErr w:type="gramEnd"/>
      <w:r w:rsidRPr="00520A55">
        <w:rPr>
          <w:rFonts w:asciiTheme="minorHAnsi" w:hAnsiTheme="minorHAnsi"/>
        </w:rPr>
        <w:t xml:space="preserve"> on teaching</w:t>
      </w:r>
    </w:p>
    <w:p w14:paraId="45040784" w14:textId="77777777" w:rsidR="00520A55" w:rsidRPr="00520A55" w:rsidRDefault="00520A55" w:rsidP="00520A55">
      <w:pPr>
        <w:pStyle w:val="NoSpacing"/>
        <w:numPr>
          <w:ilvl w:val="0"/>
          <w:numId w:val="16"/>
        </w:numPr>
        <w:ind w:left="731" w:hanging="284"/>
        <w:rPr>
          <w:rFonts w:asciiTheme="minorHAnsi" w:hAnsiTheme="minorHAnsi"/>
        </w:rPr>
      </w:pPr>
      <w:r w:rsidRPr="00520A55">
        <w:rPr>
          <w:rFonts w:asciiTheme="minorHAnsi" w:hAnsiTheme="minorHAnsi"/>
        </w:rPr>
        <w:t>encourage pupils to take a responsible and conscientious attitude to their own work and study.</w:t>
      </w:r>
    </w:p>
    <w:p w14:paraId="46A12BAB" w14:textId="77777777" w:rsidR="00520A55" w:rsidRPr="00520A55" w:rsidRDefault="00520A55" w:rsidP="00520A55">
      <w:pPr>
        <w:pStyle w:val="NoSpacing"/>
        <w:ind w:left="731" w:firstLine="0"/>
        <w:rPr>
          <w:rFonts w:asciiTheme="minorHAnsi" w:hAnsiTheme="minorHAnsi"/>
        </w:rPr>
      </w:pPr>
    </w:p>
    <w:p w14:paraId="30151B5C" w14:textId="77777777" w:rsidR="00520A55" w:rsidRPr="00520A55" w:rsidRDefault="00520A55" w:rsidP="00520A55">
      <w:pPr>
        <w:pStyle w:val="NoSpacing"/>
        <w:numPr>
          <w:ilvl w:val="0"/>
          <w:numId w:val="14"/>
        </w:numPr>
        <w:ind w:left="357" w:hanging="357"/>
        <w:rPr>
          <w:rFonts w:asciiTheme="minorHAnsi" w:hAnsiTheme="minorHAnsi"/>
          <w:b/>
        </w:rPr>
      </w:pPr>
      <w:r w:rsidRPr="00520A55">
        <w:rPr>
          <w:rFonts w:asciiTheme="minorHAnsi" w:hAnsiTheme="minorHAnsi"/>
          <w:b/>
        </w:rPr>
        <w:t>Demonstrate good subject and curriculum knowledge</w:t>
      </w:r>
    </w:p>
    <w:p w14:paraId="34C762E7" w14:textId="77777777" w:rsidR="00520A55" w:rsidRPr="00520A55" w:rsidRDefault="00520A55" w:rsidP="00520A55">
      <w:pPr>
        <w:pStyle w:val="NoSpacing"/>
        <w:numPr>
          <w:ilvl w:val="0"/>
          <w:numId w:val="17"/>
        </w:numPr>
        <w:ind w:left="731" w:hanging="284"/>
        <w:rPr>
          <w:rFonts w:asciiTheme="minorHAnsi" w:hAnsiTheme="minorHAnsi"/>
        </w:rPr>
      </w:pPr>
      <w:r w:rsidRPr="00520A55">
        <w:rPr>
          <w:rFonts w:asciiTheme="minorHAnsi" w:hAnsiTheme="minorHAnsi"/>
        </w:rPr>
        <w:t>have a secure knowledge of the relevant subject(s) and curriculum areas, foster and maintain pupil’s interest in the subject, and address misunderstandings</w:t>
      </w:r>
    </w:p>
    <w:p w14:paraId="602A0086" w14:textId="77777777" w:rsidR="00520A55" w:rsidRPr="00520A55" w:rsidRDefault="00520A55" w:rsidP="00520A55">
      <w:pPr>
        <w:pStyle w:val="NoSpacing"/>
        <w:numPr>
          <w:ilvl w:val="0"/>
          <w:numId w:val="17"/>
        </w:numPr>
        <w:ind w:left="731" w:hanging="284"/>
        <w:rPr>
          <w:rFonts w:asciiTheme="minorHAnsi" w:hAnsiTheme="minorHAnsi"/>
        </w:rPr>
      </w:pPr>
      <w:r w:rsidRPr="00520A55">
        <w:rPr>
          <w:rFonts w:asciiTheme="minorHAnsi" w:hAnsiTheme="minorHAnsi"/>
        </w:rPr>
        <w:t>demonstrate a critical understanding of developments in the subject and curriculum areas, and promote the value of scholarship</w:t>
      </w:r>
    </w:p>
    <w:p w14:paraId="4662EEE5" w14:textId="77777777" w:rsidR="00520A55" w:rsidRPr="00520A55" w:rsidRDefault="00520A55" w:rsidP="00520A55">
      <w:pPr>
        <w:pStyle w:val="NoSpacing"/>
        <w:numPr>
          <w:ilvl w:val="0"/>
          <w:numId w:val="17"/>
        </w:numPr>
        <w:ind w:left="731" w:hanging="284"/>
        <w:rPr>
          <w:rFonts w:asciiTheme="minorHAnsi" w:hAnsiTheme="minorHAnsi"/>
        </w:rPr>
      </w:pPr>
      <w:r w:rsidRPr="00520A55">
        <w:rPr>
          <w:rFonts w:asciiTheme="minorHAnsi" w:hAnsiTheme="minorHAnsi"/>
        </w:rPr>
        <w:t>demonstrate an understanding of and take responsibility for promoting high standards of literacy, articulacy and the correct use of standard English across the whole curriculum</w:t>
      </w:r>
    </w:p>
    <w:p w14:paraId="5C739557" w14:textId="77777777" w:rsidR="00520A55" w:rsidRPr="00520A55" w:rsidRDefault="00520A55" w:rsidP="00520A55">
      <w:pPr>
        <w:pStyle w:val="NoSpacing"/>
        <w:numPr>
          <w:ilvl w:val="0"/>
          <w:numId w:val="17"/>
        </w:numPr>
        <w:ind w:left="731" w:hanging="284"/>
        <w:rPr>
          <w:rFonts w:asciiTheme="minorHAnsi" w:hAnsiTheme="minorHAnsi"/>
        </w:rPr>
      </w:pPr>
      <w:r w:rsidRPr="00520A55">
        <w:rPr>
          <w:rFonts w:asciiTheme="minorHAnsi" w:hAnsiTheme="minorHAnsi"/>
        </w:rPr>
        <w:t>when teaching early reading, demonstrate a clear understanding of systematic synthetic phonics</w:t>
      </w:r>
    </w:p>
    <w:p w14:paraId="593515C0" w14:textId="77777777" w:rsidR="00520A55" w:rsidRPr="00520A55" w:rsidRDefault="00520A55" w:rsidP="00520A55">
      <w:pPr>
        <w:pStyle w:val="NoSpacing"/>
        <w:numPr>
          <w:ilvl w:val="0"/>
          <w:numId w:val="17"/>
        </w:numPr>
        <w:ind w:left="731" w:hanging="284"/>
        <w:rPr>
          <w:rFonts w:asciiTheme="minorHAnsi" w:hAnsiTheme="minorHAnsi"/>
        </w:rPr>
      </w:pPr>
      <w:r w:rsidRPr="00520A55">
        <w:rPr>
          <w:rFonts w:asciiTheme="minorHAnsi" w:hAnsiTheme="minorHAnsi"/>
        </w:rPr>
        <w:lastRenderedPageBreak/>
        <w:t>when teaching early mathematics, demonstrate a clear understanding of appropriate teaching strategies.</w:t>
      </w:r>
    </w:p>
    <w:p w14:paraId="64905D36" w14:textId="77777777" w:rsidR="00520A55" w:rsidRPr="00520A55" w:rsidRDefault="00520A55" w:rsidP="00520A55">
      <w:pPr>
        <w:pStyle w:val="NoSpacing"/>
        <w:ind w:left="731" w:firstLine="0"/>
        <w:rPr>
          <w:rFonts w:asciiTheme="minorHAnsi" w:hAnsiTheme="minorHAnsi"/>
        </w:rPr>
      </w:pPr>
    </w:p>
    <w:p w14:paraId="1154C121" w14:textId="77777777" w:rsidR="00520A55" w:rsidRPr="00520A55" w:rsidRDefault="00520A55" w:rsidP="00520A55">
      <w:pPr>
        <w:pStyle w:val="NoSpacing"/>
        <w:numPr>
          <w:ilvl w:val="0"/>
          <w:numId w:val="14"/>
        </w:numPr>
        <w:ind w:left="357" w:hanging="357"/>
        <w:rPr>
          <w:rFonts w:asciiTheme="minorHAnsi" w:hAnsiTheme="minorHAnsi"/>
          <w:b/>
        </w:rPr>
      </w:pPr>
      <w:r w:rsidRPr="00520A55">
        <w:rPr>
          <w:rFonts w:asciiTheme="minorHAnsi" w:hAnsiTheme="minorHAnsi"/>
          <w:b/>
        </w:rPr>
        <w:t>Plan and teach well-structured lessons</w:t>
      </w:r>
    </w:p>
    <w:p w14:paraId="7B81C0AA" w14:textId="77777777" w:rsidR="00520A55" w:rsidRPr="00520A55" w:rsidRDefault="00520A55" w:rsidP="00520A55">
      <w:pPr>
        <w:pStyle w:val="NoSpacing"/>
        <w:numPr>
          <w:ilvl w:val="0"/>
          <w:numId w:val="18"/>
        </w:numPr>
        <w:ind w:left="731" w:hanging="284"/>
        <w:rPr>
          <w:rFonts w:asciiTheme="minorHAnsi" w:hAnsiTheme="minorHAnsi"/>
        </w:rPr>
      </w:pPr>
      <w:r w:rsidRPr="00520A55">
        <w:rPr>
          <w:rFonts w:asciiTheme="minorHAnsi" w:hAnsiTheme="minorHAnsi"/>
        </w:rPr>
        <w:t>impart knowledge and develop understanding through effective use of lesson time</w:t>
      </w:r>
    </w:p>
    <w:p w14:paraId="3BC92402" w14:textId="77777777" w:rsidR="00520A55" w:rsidRPr="00520A55" w:rsidRDefault="00520A55" w:rsidP="00520A55">
      <w:pPr>
        <w:pStyle w:val="NoSpacing"/>
        <w:numPr>
          <w:ilvl w:val="0"/>
          <w:numId w:val="18"/>
        </w:numPr>
        <w:ind w:left="731" w:hanging="284"/>
        <w:rPr>
          <w:rFonts w:asciiTheme="minorHAnsi" w:hAnsiTheme="minorHAnsi"/>
        </w:rPr>
      </w:pPr>
      <w:r w:rsidRPr="00520A55">
        <w:rPr>
          <w:rFonts w:asciiTheme="minorHAnsi" w:hAnsiTheme="minorHAnsi"/>
        </w:rPr>
        <w:t>promote a love of learning and children’s intellectual curiosity</w:t>
      </w:r>
    </w:p>
    <w:p w14:paraId="2E772A15" w14:textId="77777777" w:rsidR="00520A55" w:rsidRPr="00520A55" w:rsidRDefault="00520A55" w:rsidP="00520A55">
      <w:pPr>
        <w:pStyle w:val="NoSpacing"/>
        <w:numPr>
          <w:ilvl w:val="0"/>
          <w:numId w:val="18"/>
        </w:numPr>
        <w:ind w:left="731" w:hanging="284"/>
        <w:rPr>
          <w:rFonts w:asciiTheme="minorHAnsi" w:hAnsiTheme="minorHAnsi"/>
        </w:rPr>
      </w:pPr>
      <w:r w:rsidRPr="00520A55">
        <w:rPr>
          <w:rFonts w:asciiTheme="minorHAnsi" w:hAnsiTheme="minorHAnsi"/>
        </w:rPr>
        <w:t>set homework and plan other out-of-class activities to consolidate and extend the knowledge and understanding pupils have acquired</w:t>
      </w:r>
    </w:p>
    <w:p w14:paraId="2C963ACD" w14:textId="77777777" w:rsidR="00520A55" w:rsidRPr="00520A55" w:rsidRDefault="00520A55" w:rsidP="00520A55">
      <w:pPr>
        <w:pStyle w:val="NoSpacing"/>
        <w:numPr>
          <w:ilvl w:val="0"/>
          <w:numId w:val="18"/>
        </w:numPr>
        <w:ind w:left="731" w:hanging="284"/>
        <w:rPr>
          <w:rFonts w:asciiTheme="minorHAnsi" w:hAnsiTheme="minorHAnsi"/>
        </w:rPr>
      </w:pPr>
      <w:r w:rsidRPr="00520A55">
        <w:rPr>
          <w:rFonts w:asciiTheme="minorHAnsi" w:hAnsiTheme="minorHAnsi"/>
        </w:rPr>
        <w:t>reflect systematically on the effectiveness of lessons and approaches to teaching</w:t>
      </w:r>
    </w:p>
    <w:p w14:paraId="1A5A95C7" w14:textId="77777777" w:rsidR="00520A55" w:rsidRPr="00520A55" w:rsidRDefault="00520A55" w:rsidP="00520A55">
      <w:pPr>
        <w:pStyle w:val="NoSpacing"/>
        <w:numPr>
          <w:ilvl w:val="0"/>
          <w:numId w:val="18"/>
        </w:numPr>
        <w:ind w:left="731" w:hanging="284"/>
        <w:rPr>
          <w:rFonts w:asciiTheme="minorHAnsi" w:hAnsiTheme="minorHAnsi"/>
        </w:rPr>
      </w:pPr>
      <w:r w:rsidRPr="00520A55">
        <w:rPr>
          <w:rFonts w:asciiTheme="minorHAnsi" w:hAnsiTheme="minorHAnsi"/>
        </w:rPr>
        <w:t>contribute to the design and provision of an engaging curriculum within the relevant subject area(s).</w:t>
      </w:r>
    </w:p>
    <w:p w14:paraId="2030BBD3" w14:textId="77777777" w:rsidR="00520A55" w:rsidRPr="00520A55" w:rsidRDefault="00520A55" w:rsidP="00520A55">
      <w:pPr>
        <w:pStyle w:val="NoSpacing"/>
        <w:ind w:left="731" w:firstLine="0"/>
        <w:rPr>
          <w:rFonts w:asciiTheme="minorHAnsi" w:hAnsiTheme="minorHAnsi"/>
        </w:rPr>
      </w:pPr>
    </w:p>
    <w:p w14:paraId="08A260E7" w14:textId="77777777" w:rsidR="00520A55" w:rsidRPr="00520A55" w:rsidRDefault="00520A55" w:rsidP="00520A55">
      <w:pPr>
        <w:pStyle w:val="NoSpacing"/>
        <w:numPr>
          <w:ilvl w:val="0"/>
          <w:numId w:val="14"/>
        </w:numPr>
        <w:ind w:left="357" w:hanging="357"/>
        <w:rPr>
          <w:rFonts w:asciiTheme="minorHAnsi" w:hAnsiTheme="minorHAnsi"/>
          <w:b/>
        </w:rPr>
      </w:pPr>
      <w:r w:rsidRPr="00520A55">
        <w:rPr>
          <w:rFonts w:asciiTheme="minorHAnsi" w:hAnsiTheme="minorHAnsi"/>
          <w:b/>
        </w:rPr>
        <w:t>Adapt teaching to respond to the strengths and needs of all pupils</w:t>
      </w:r>
    </w:p>
    <w:p w14:paraId="586C29D3" w14:textId="77777777" w:rsidR="00520A55" w:rsidRPr="00520A55" w:rsidRDefault="00520A55" w:rsidP="00520A55">
      <w:pPr>
        <w:pStyle w:val="NoSpacing"/>
        <w:numPr>
          <w:ilvl w:val="0"/>
          <w:numId w:val="19"/>
        </w:numPr>
        <w:ind w:left="731" w:hanging="284"/>
        <w:rPr>
          <w:rFonts w:asciiTheme="minorHAnsi" w:hAnsiTheme="minorHAnsi"/>
        </w:rPr>
      </w:pPr>
      <w:r w:rsidRPr="00520A55">
        <w:rPr>
          <w:rFonts w:asciiTheme="minorHAnsi" w:hAnsiTheme="minorHAnsi"/>
        </w:rPr>
        <w:t>know when and how to differentiate appropriately, using approaches which enable pupils to be taught effectively</w:t>
      </w:r>
    </w:p>
    <w:p w14:paraId="488D6E6D" w14:textId="77777777" w:rsidR="00520A55" w:rsidRPr="00520A55" w:rsidRDefault="00520A55" w:rsidP="00520A55">
      <w:pPr>
        <w:pStyle w:val="NoSpacing"/>
        <w:numPr>
          <w:ilvl w:val="0"/>
          <w:numId w:val="19"/>
        </w:numPr>
        <w:ind w:left="731" w:hanging="284"/>
        <w:rPr>
          <w:rFonts w:asciiTheme="minorHAnsi" w:hAnsiTheme="minorHAnsi"/>
        </w:rPr>
      </w:pPr>
      <w:r w:rsidRPr="00520A55">
        <w:rPr>
          <w:rFonts w:asciiTheme="minorHAnsi" w:hAnsiTheme="minorHAnsi"/>
        </w:rPr>
        <w:t>have a secure understanding of how a range of factors can inhibit pupil’s ability to learn, and how best to overcome these</w:t>
      </w:r>
    </w:p>
    <w:p w14:paraId="74D21F37" w14:textId="77777777" w:rsidR="00520A55" w:rsidRPr="00520A55" w:rsidRDefault="00520A55" w:rsidP="00520A55">
      <w:pPr>
        <w:pStyle w:val="NoSpacing"/>
        <w:numPr>
          <w:ilvl w:val="0"/>
          <w:numId w:val="19"/>
        </w:numPr>
        <w:ind w:left="731" w:hanging="284"/>
        <w:rPr>
          <w:rFonts w:asciiTheme="minorHAnsi" w:hAnsiTheme="minorHAnsi"/>
        </w:rPr>
      </w:pPr>
      <w:r w:rsidRPr="00520A55">
        <w:rPr>
          <w:rFonts w:asciiTheme="minorHAnsi" w:hAnsiTheme="minorHAnsi"/>
        </w:rPr>
        <w:t>demonstrate an awareness of the physical, social and intellectual development of children, and know how to adapt teaching to support pupil’s education at different stages of development</w:t>
      </w:r>
    </w:p>
    <w:p w14:paraId="3C047618" w14:textId="77777777" w:rsidR="00520A55" w:rsidRPr="00520A55" w:rsidRDefault="00520A55" w:rsidP="00520A55">
      <w:pPr>
        <w:pStyle w:val="NoSpacing"/>
        <w:numPr>
          <w:ilvl w:val="0"/>
          <w:numId w:val="19"/>
        </w:numPr>
        <w:ind w:left="731" w:hanging="284"/>
        <w:rPr>
          <w:rFonts w:asciiTheme="minorHAnsi" w:hAnsiTheme="minorHAnsi"/>
        </w:rPr>
      </w:pPr>
      <w:r w:rsidRPr="00520A55">
        <w:rPr>
          <w:rFonts w:asciiTheme="minorHAnsi" w:hAnsiTheme="minorHAnsi"/>
        </w:rPr>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14:paraId="12334CF7" w14:textId="77777777" w:rsidR="00520A55" w:rsidRPr="00520A55" w:rsidRDefault="00520A55" w:rsidP="00520A55">
      <w:pPr>
        <w:pStyle w:val="NoSpacing"/>
        <w:ind w:left="731" w:firstLine="0"/>
        <w:rPr>
          <w:rFonts w:asciiTheme="minorHAnsi" w:hAnsiTheme="minorHAnsi"/>
        </w:rPr>
      </w:pPr>
    </w:p>
    <w:p w14:paraId="551C55D4" w14:textId="77777777" w:rsidR="00520A55" w:rsidRPr="00520A55" w:rsidRDefault="00520A55" w:rsidP="00520A55">
      <w:pPr>
        <w:pStyle w:val="NoSpacing"/>
        <w:numPr>
          <w:ilvl w:val="0"/>
          <w:numId w:val="14"/>
        </w:numPr>
        <w:ind w:left="357" w:hanging="357"/>
        <w:rPr>
          <w:rFonts w:asciiTheme="minorHAnsi" w:hAnsiTheme="minorHAnsi"/>
          <w:b/>
        </w:rPr>
      </w:pPr>
      <w:r w:rsidRPr="00520A55">
        <w:rPr>
          <w:rFonts w:asciiTheme="minorHAnsi" w:hAnsiTheme="minorHAnsi"/>
          <w:b/>
        </w:rPr>
        <w:t>Make accurate and productive use of assessment</w:t>
      </w:r>
    </w:p>
    <w:p w14:paraId="3B158566" w14:textId="77777777" w:rsidR="00520A55" w:rsidRPr="00520A55" w:rsidRDefault="00520A55" w:rsidP="00520A55">
      <w:pPr>
        <w:pStyle w:val="NoSpacing"/>
        <w:numPr>
          <w:ilvl w:val="0"/>
          <w:numId w:val="20"/>
        </w:numPr>
        <w:ind w:left="731" w:hanging="284"/>
        <w:rPr>
          <w:rFonts w:asciiTheme="minorHAnsi" w:hAnsiTheme="minorHAnsi"/>
        </w:rPr>
      </w:pPr>
      <w:r w:rsidRPr="00520A55">
        <w:rPr>
          <w:rFonts w:asciiTheme="minorHAnsi" w:hAnsiTheme="minorHAnsi"/>
        </w:rPr>
        <w:t>know and understand how to assess the relevant subject and curriculum areas, including statutory assessment requirements</w:t>
      </w:r>
    </w:p>
    <w:p w14:paraId="43AB7CA9" w14:textId="77777777" w:rsidR="00520A55" w:rsidRPr="00520A55" w:rsidRDefault="00520A55" w:rsidP="00520A55">
      <w:pPr>
        <w:pStyle w:val="NoSpacing"/>
        <w:numPr>
          <w:ilvl w:val="0"/>
          <w:numId w:val="20"/>
        </w:numPr>
        <w:ind w:left="731" w:hanging="284"/>
        <w:rPr>
          <w:rFonts w:asciiTheme="minorHAnsi" w:hAnsiTheme="minorHAnsi"/>
        </w:rPr>
      </w:pPr>
      <w:r w:rsidRPr="00520A55">
        <w:rPr>
          <w:rFonts w:asciiTheme="minorHAnsi" w:hAnsiTheme="minorHAnsi"/>
        </w:rPr>
        <w:t>make use of formative and summative assessment to secure pupil’s progress</w:t>
      </w:r>
    </w:p>
    <w:p w14:paraId="24DA3ABC" w14:textId="77777777" w:rsidR="00520A55" w:rsidRPr="00520A55" w:rsidRDefault="00520A55" w:rsidP="00520A55">
      <w:pPr>
        <w:pStyle w:val="NoSpacing"/>
        <w:numPr>
          <w:ilvl w:val="0"/>
          <w:numId w:val="20"/>
        </w:numPr>
        <w:ind w:left="731" w:hanging="284"/>
        <w:rPr>
          <w:rFonts w:asciiTheme="minorHAnsi" w:hAnsiTheme="minorHAnsi"/>
        </w:rPr>
      </w:pPr>
      <w:r w:rsidRPr="00520A55">
        <w:rPr>
          <w:rFonts w:asciiTheme="minorHAnsi" w:hAnsiTheme="minorHAnsi"/>
        </w:rPr>
        <w:t>use relevant data to monitor progress, set targets, and plan subsequent lessons</w:t>
      </w:r>
    </w:p>
    <w:p w14:paraId="630C01E1" w14:textId="77777777" w:rsidR="00520A55" w:rsidRPr="00520A55" w:rsidRDefault="00520A55" w:rsidP="00520A55">
      <w:pPr>
        <w:pStyle w:val="NoSpacing"/>
        <w:numPr>
          <w:ilvl w:val="0"/>
          <w:numId w:val="20"/>
        </w:numPr>
        <w:ind w:left="731" w:hanging="284"/>
        <w:rPr>
          <w:rFonts w:asciiTheme="minorHAnsi" w:hAnsiTheme="minorHAnsi"/>
        </w:rPr>
      </w:pPr>
      <w:r w:rsidRPr="00520A55">
        <w:rPr>
          <w:rFonts w:asciiTheme="minorHAnsi" w:hAnsiTheme="minorHAnsi"/>
        </w:rPr>
        <w:t>give pupils regular feedback, both orally and through accurate marking, and encourage pupils to respond to the feedback.</w:t>
      </w:r>
    </w:p>
    <w:p w14:paraId="5EB10ECB" w14:textId="77777777" w:rsidR="00520A55" w:rsidRPr="00520A55" w:rsidRDefault="00520A55" w:rsidP="00520A55">
      <w:pPr>
        <w:pStyle w:val="NoSpacing"/>
        <w:ind w:left="731" w:firstLine="0"/>
        <w:rPr>
          <w:rFonts w:asciiTheme="minorHAnsi" w:hAnsiTheme="minorHAnsi"/>
        </w:rPr>
      </w:pPr>
    </w:p>
    <w:p w14:paraId="49917DD4" w14:textId="77777777" w:rsidR="00520A55" w:rsidRPr="00520A55" w:rsidRDefault="00520A55" w:rsidP="00520A55">
      <w:pPr>
        <w:pStyle w:val="NoSpacing"/>
        <w:numPr>
          <w:ilvl w:val="0"/>
          <w:numId w:val="14"/>
        </w:numPr>
        <w:ind w:left="357" w:hanging="357"/>
        <w:rPr>
          <w:rFonts w:asciiTheme="minorHAnsi" w:hAnsiTheme="minorHAnsi"/>
          <w:b/>
        </w:rPr>
      </w:pPr>
      <w:r w:rsidRPr="00520A55">
        <w:rPr>
          <w:rFonts w:asciiTheme="minorHAnsi" w:hAnsiTheme="minorHAnsi"/>
          <w:b/>
        </w:rPr>
        <w:t>Manage behaviour effectively to ensure a good and safe learning environment</w:t>
      </w:r>
    </w:p>
    <w:p w14:paraId="6D95000F" w14:textId="77777777" w:rsidR="00520A55" w:rsidRPr="00520A55" w:rsidRDefault="00520A55" w:rsidP="00520A55">
      <w:pPr>
        <w:pStyle w:val="NoSpacing"/>
        <w:numPr>
          <w:ilvl w:val="0"/>
          <w:numId w:val="21"/>
        </w:numPr>
        <w:ind w:left="731" w:hanging="284"/>
        <w:rPr>
          <w:rFonts w:asciiTheme="minorHAnsi" w:hAnsiTheme="minorHAnsi"/>
        </w:rPr>
      </w:pPr>
      <w:r w:rsidRPr="00520A55">
        <w:rPr>
          <w:rFonts w:asciiTheme="minorHAnsi" w:hAnsiTheme="minorHAnsi"/>
        </w:rPr>
        <w:t>have clear rules and routines for behaviour in classrooms, and take responsibility for promoting good and courteous behaviour both in classrooms and around the school, in accordance with the academy’s behaviour policy</w:t>
      </w:r>
    </w:p>
    <w:p w14:paraId="08303BAF" w14:textId="77777777" w:rsidR="00520A55" w:rsidRPr="00520A55" w:rsidRDefault="00520A55" w:rsidP="00520A55">
      <w:pPr>
        <w:pStyle w:val="NoSpacing"/>
        <w:numPr>
          <w:ilvl w:val="0"/>
          <w:numId w:val="21"/>
        </w:numPr>
        <w:ind w:left="731" w:hanging="284"/>
        <w:rPr>
          <w:rFonts w:asciiTheme="minorHAnsi" w:hAnsiTheme="minorHAnsi"/>
        </w:rPr>
      </w:pPr>
      <w:r w:rsidRPr="00520A55">
        <w:rPr>
          <w:rFonts w:asciiTheme="minorHAnsi" w:hAnsiTheme="minorHAnsi"/>
        </w:rPr>
        <w:t>have high expectations of behaviour, and establish a framework for discipline with a range of strategies, using praise, sanctions and rewards consistently and fairly</w:t>
      </w:r>
    </w:p>
    <w:p w14:paraId="3D6E6258" w14:textId="77777777" w:rsidR="00520A55" w:rsidRPr="00520A55" w:rsidRDefault="00520A55" w:rsidP="00520A55">
      <w:pPr>
        <w:pStyle w:val="NoSpacing"/>
        <w:numPr>
          <w:ilvl w:val="0"/>
          <w:numId w:val="21"/>
        </w:numPr>
        <w:ind w:left="731" w:hanging="284"/>
        <w:rPr>
          <w:rFonts w:asciiTheme="minorHAnsi" w:hAnsiTheme="minorHAnsi"/>
        </w:rPr>
      </w:pPr>
      <w:r w:rsidRPr="00520A55">
        <w:rPr>
          <w:rFonts w:asciiTheme="minorHAnsi" w:hAnsiTheme="minorHAnsi"/>
        </w:rPr>
        <w:t xml:space="preserve">manage classes effectively, using approaches which are appropriate to pupil’s needs </w:t>
      </w:r>
      <w:proofErr w:type="gramStart"/>
      <w:r w:rsidRPr="00520A55">
        <w:rPr>
          <w:rFonts w:asciiTheme="minorHAnsi" w:hAnsiTheme="minorHAnsi"/>
        </w:rPr>
        <w:t>in order to</w:t>
      </w:r>
      <w:proofErr w:type="gramEnd"/>
      <w:r w:rsidRPr="00520A55">
        <w:rPr>
          <w:rFonts w:asciiTheme="minorHAnsi" w:hAnsiTheme="minorHAnsi"/>
        </w:rPr>
        <w:t xml:space="preserve"> involve and motivate them</w:t>
      </w:r>
    </w:p>
    <w:p w14:paraId="4EBFA588" w14:textId="77777777" w:rsidR="00520A55" w:rsidRPr="00520A55" w:rsidRDefault="00520A55" w:rsidP="00520A55">
      <w:pPr>
        <w:pStyle w:val="NoSpacing"/>
        <w:numPr>
          <w:ilvl w:val="0"/>
          <w:numId w:val="21"/>
        </w:numPr>
        <w:ind w:left="731" w:hanging="284"/>
        <w:rPr>
          <w:rFonts w:asciiTheme="minorHAnsi" w:hAnsiTheme="minorHAnsi"/>
        </w:rPr>
      </w:pPr>
      <w:r w:rsidRPr="00520A55">
        <w:rPr>
          <w:rFonts w:asciiTheme="minorHAnsi" w:hAnsiTheme="minorHAnsi"/>
        </w:rPr>
        <w:t>maintain good relationships with pupils, exercise appropriate authority, and act decisively when necessary.</w:t>
      </w:r>
    </w:p>
    <w:p w14:paraId="293E2AE6" w14:textId="77777777" w:rsidR="00520A55" w:rsidRPr="00520A55" w:rsidRDefault="00520A55" w:rsidP="00520A55">
      <w:pPr>
        <w:pStyle w:val="NoSpacing"/>
        <w:ind w:left="731" w:firstLine="0"/>
        <w:rPr>
          <w:rFonts w:asciiTheme="minorHAnsi" w:hAnsiTheme="minorHAnsi"/>
        </w:rPr>
      </w:pPr>
    </w:p>
    <w:p w14:paraId="510080E3" w14:textId="77777777" w:rsidR="00520A55" w:rsidRPr="00520A55" w:rsidRDefault="00520A55" w:rsidP="00520A55">
      <w:pPr>
        <w:pStyle w:val="NoSpacing"/>
        <w:numPr>
          <w:ilvl w:val="0"/>
          <w:numId w:val="14"/>
        </w:numPr>
        <w:ind w:left="357" w:hanging="357"/>
        <w:rPr>
          <w:rFonts w:asciiTheme="minorHAnsi" w:hAnsiTheme="minorHAnsi"/>
          <w:b/>
        </w:rPr>
      </w:pPr>
      <w:r w:rsidRPr="00520A55">
        <w:rPr>
          <w:rFonts w:asciiTheme="minorHAnsi" w:hAnsiTheme="minorHAnsi"/>
          <w:b/>
        </w:rPr>
        <w:t>Fulfil wider professional responsibilities</w:t>
      </w:r>
    </w:p>
    <w:p w14:paraId="1B5D5B4F" w14:textId="77777777" w:rsidR="00520A55" w:rsidRPr="00520A55" w:rsidRDefault="00520A55" w:rsidP="00520A55">
      <w:pPr>
        <w:pStyle w:val="NoSpacing"/>
        <w:numPr>
          <w:ilvl w:val="0"/>
          <w:numId w:val="22"/>
        </w:numPr>
        <w:ind w:left="731" w:hanging="284"/>
        <w:rPr>
          <w:rFonts w:asciiTheme="minorHAnsi" w:hAnsiTheme="minorHAnsi"/>
        </w:rPr>
      </w:pPr>
      <w:r w:rsidRPr="00520A55">
        <w:rPr>
          <w:rFonts w:asciiTheme="minorHAnsi" w:hAnsiTheme="minorHAnsi"/>
        </w:rPr>
        <w:t>make a positive contribution to the wider life and ethos of the academy</w:t>
      </w:r>
    </w:p>
    <w:p w14:paraId="6784AD2E" w14:textId="77777777" w:rsidR="00520A55" w:rsidRPr="00520A55" w:rsidRDefault="00520A55" w:rsidP="00520A55">
      <w:pPr>
        <w:pStyle w:val="NoSpacing"/>
        <w:numPr>
          <w:ilvl w:val="0"/>
          <w:numId w:val="22"/>
        </w:numPr>
        <w:ind w:left="731" w:hanging="284"/>
        <w:rPr>
          <w:rFonts w:asciiTheme="minorHAnsi" w:hAnsiTheme="minorHAnsi"/>
        </w:rPr>
      </w:pPr>
      <w:r w:rsidRPr="00520A55">
        <w:rPr>
          <w:rFonts w:asciiTheme="minorHAnsi" w:hAnsiTheme="minorHAnsi"/>
        </w:rPr>
        <w:t>develop effective professional relationships with colleagues, knowing how and when to draw on advice and specialist support</w:t>
      </w:r>
    </w:p>
    <w:p w14:paraId="67F4A27D" w14:textId="77777777" w:rsidR="00520A55" w:rsidRPr="00520A55" w:rsidRDefault="00520A55" w:rsidP="00520A55">
      <w:pPr>
        <w:pStyle w:val="NoSpacing"/>
        <w:numPr>
          <w:ilvl w:val="0"/>
          <w:numId w:val="22"/>
        </w:numPr>
        <w:ind w:left="731" w:hanging="284"/>
        <w:rPr>
          <w:rFonts w:asciiTheme="minorHAnsi" w:hAnsiTheme="minorHAnsi"/>
        </w:rPr>
      </w:pPr>
      <w:r w:rsidRPr="00520A55">
        <w:rPr>
          <w:rFonts w:asciiTheme="minorHAnsi" w:hAnsiTheme="minorHAnsi"/>
        </w:rPr>
        <w:t>deploy support staff effectively</w:t>
      </w:r>
    </w:p>
    <w:p w14:paraId="2F0A7B04" w14:textId="77777777" w:rsidR="00520A55" w:rsidRPr="00520A55" w:rsidRDefault="00520A55" w:rsidP="00520A55">
      <w:pPr>
        <w:pStyle w:val="NoSpacing"/>
        <w:numPr>
          <w:ilvl w:val="0"/>
          <w:numId w:val="22"/>
        </w:numPr>
        <w:ind w:left="731" w:hanging="284"/>
        <w:rPr>
          <w:rFonts w:asciiTheme="minorHAnsi" w:hAnsiTheme="minorHAnsi"/>
        </w:rPr>
      </w:pPr>
      <w:r w:rsidRPr="00520A55">
        <w:rPr>
          <w:rFonts w:asciiTheme="minorHAnsi" w:hAnsiTheme="minorHAnsi"/>
        </w:rPr>
        <w:t>take responsibility for improving teaching through appropriate professional development, responding to advice and feedback from colleagues</w:t>
      </w:r>
    </w:p>
    <w:p w14:paraId="401E079E" w14:textId="77777777" w:rsidR="00520A55" w:rsidRDefault="00520A55" w:rsidP="00520A55">
      <w:pPr>
        <w:pStyle w:val="NoSpacing"/>
        <w:numPr>
          <w:ilvl w:val="0"/>
          <w:numId w:val="22"/>
        </w:numPr>
        <w:ind w:left="731" w:hanging="284"/>
        <w:rPr>
          <w:rFonts w:asciiTheme="minorHAnsi" w:hAnsiTheme="minorHAnsi"/>
        </w:rPr>
      </w:pPr>
      <w:r w:rsidRPr="00520A55">
        <w:rPr>
          <w:rFonts w:asciiTheme="minorHAnsi" w:hAnsiTheme="minorHAnsi"/>
        </w:rPr>
        <w:t xml:space="preserve">communicate effectively with parents </w:t>
      </w:r>
      <w:proofErr w:type="gramStart"/>
      <w:r w:rsidRPr="00520A55">
        <w:rPr>
          <w:rFonts w:asciiTheme="minorHAnsi" w:hAnsiTheme="minorHAnsi"/>
        </w:rPr>
        <w:t>with regard to</w:t>
      </w:r>
      <w:proofErr w:type="gramEnd"/>
      <w:r w:rsidRPr="00520A55">
        <w:rPr>
          <w:rFonts w:asciiTheme="minorHAnsi" w:hAnsiTheme="minorHAnsi"/>
        </w:rPr>
        <w:t xml:space="preserve"> pupil’s achievements and well-being.</w:t>
      </w:r>
    </w:p>
    <w:p w14:paraId="4288F785" w14:textId="77777777" w:rsidR="00D759DC" w:rsidRDefault="00D759DC" w:rsidP="00D759DC">
      <w:pPr>
        <w:pStyle w:val="NoSpacing"/>
        <w:ind w:left="731" w:firstLine="0"/>
        <w:rPr>
          <w:rFonts w:asciiTheme="minorHAnsi" w:hAnsiTheme="minorHAnsi"/>
        </w:rPr>
      </w:pPr>
    </w:p>
    <w:p w14:paraId="57D22526" w14:textId="77777777" w:rsidR="00D759DC" w:rsidRPr="00D759DC" w:rsidRDefault="00D759DC" w:rsidP="00D759DC">
      <w:pPr>
        <w:pStyle w:val="NoSpacing"/>
        <w:jc w:val="center"/>
        <w:rPr>
          <w:rFonts w:asciiTheme="minorHAnsi" w:hAnsiTheme="minorHAnsi"/>
          <w:b/>
        </w:rPr>
      </w:pPr>
      <w:r w:rsidRPr="00D759DC">
        <w:rPr>
          <w:rFonts w:asciiTheme="minorHAnsi" w:hAnsiTheme="minorHAnsi"/>
          <w:b/>
        </w:rPr>
        <w:t>PART TWO: PERSONAL AND PROFESSIONAL CONDUCT</w:t>
      </w:r>
    </w:p>
    <w:p w14:paraId="33E7FD78" w14:textId="77777777" w:rsidR="00D759DC" w:rsidRPr="00D759DC" w:rsidRDefault="00D759DC" w:rsidP="00D759DC">
      <w:pPr>
        <w:pStyle w:val="NoSpacing"/>
        <w:rPr>
          <w:rFonts w:asciiTheme="minorHAnsi" w:hAnsiTheme="minorHAnsi"/>
        </w:rPr>
      </w:pPr>
    </w:p>
    <w:p w14:paraId="65F3B630" w14:textId="77777777" w:rsidR="00D759DC" w:rsidRPr="00D759DC" w:rsidRDefault="00D759DC" w:rsidP="00D759DC">
      <w:pPr>
        <w:pStyle w:val="NoSpacing"/>
        <w:ind w:left="0" w:firstLine="0"/>
        <w:rPr>
          <w:rFonts w:asciiTheme="minorHAnsi" w:hAnsiTheme="minorHAnsi"/>
        </w:rPr>
      </w:pPr>
      <w:r w:rsidRPr="00D759DC">
        <w:rPr>
          <w:rFonts w:asciiTheme="minorHAnsi" w:hAnsiTheme="minorHAnsi"/>
        </w:rPr>
        <w:t>A teacher is expected to demonstrate consistently high standards of personal and professional conduct. The following statements define the behaviour and attitudes which set the required standard for conduct throughout a teacher’s career.</w:t>
      </w:r>
    </w:p>
    <w:p w14:paraId="51A14839" w14:textId="77777777" w:rsidR="00D759DC" w:rsidRPr="00D759DC" w:rsidRDefault="00D759DC" w:rsidP="00D759DC">
      <w:pPr>
        <w:pStyle w:val="NoSpacing"/>
        <w:ind w:left="0" w:firstLine="0"/>
        <w:rPr>
          <w:rFonts w:asciiTheme="minorHAnsi" w:hAnsiTheme="minorHAnsi"/>
        </w:rPr>
      </w:pPr>
    </w:p>
    <w:p w14:paraId="335C850E" w14:textId="77777777" w:rsidR="00D759DC" w:rsidRPr="00D759DC" w:rsidRDefault="00D759DC" w:rsidP="00D759DC">
      <w:pPr>
        <w:pStyle w:val="NoSpacing"/>
        <w:numPr>
          <w:ilvl w:val="0"/>
          <w:numId w:val="23"/>
        </w:numPr>
        <w:ind w:left="357" w:hanging="357"/>
        <w:rPr>
          <w:rFonts w:asciiTheme="minorHAnsi" w:hAnsiTheme="minorHAnsi"/>
        </w:rPr>
      </w:pPr>
      <w:r w:rsidRPr="00D759DC">
        <w:rPr>
          <w:rFonts w:asciiTheme="minorHAnsi" w:hAnsiTheme="minorHAnsi"/>
        </w:rPr>
        <w:t>Teachers uphold public trust in the profession and maintain high standards of ethics and behaviour, within and outside the academy, by:</w:t>
      </w:r>
    </w:p>
    <w:p w14:paraId="7F693576" w14:textId="77777777" w:rsidR="00D759DC" w:rsidRPr="00D759DC" w:rsidRDefault="00D759DC" w:rsidP="00D759DC">
      <w:pPr>
        <w:pStyle w:val="NoSpacing"/>
        <w:numPr>
          <w:ilvl w:val="0"/>
          <w:numId w:val="24"/>
        </w:numPr>
        <w:tabs>
          <w:tab w:val="left" w:pos="480"/>
        </w:tabs>
        <w:ind w:left="731" w:hanging="284"/>
        <w:rPr>
          <w:rFonts w:asciiTheme="minorHAnsi" w:hAnsiTheme="minorHAnsi"/>
        </w:rPr>
      </w:pPr>
      <w:r w:rsidRPr="00D759DC">
        <w:rPr>
          <w:rFonts w:asciiTheme="minorHAnsi" w:hAnsiTheme="minorHAnsi"/>
        </w:rPr>
        <w:t xml:space="preserve">treating pupils with dignity, building relationships rooted in mutual respect, and </w:t>
      </w:r>
      <w:proofErr w:type="gramStart"/>
      <w:r w:rsidRPr="00D759DC">
        <w:rPr>
          <w:rFonts w:asciiTheme="minorHAnsi" w:hAnsiTheme="minorHAnsi"/>
        </w:rPr>
        <w:t>at all times</w:t>
      </w:r>
      <w:proofErr w:type="gramEnd"/>
      <w:r w:rsidRPr="00D759DC">
        <w:rPr>
          <w:rFonts w:asciiTheme="minorHAnsi" w:hAnsiTheme="minorHAnsi"/>
        </w:rPr>
        <w:t xml:space="preserve"> observing proper boundaries appropriate to a teacher’s professional position</w:t>
      </w:r>
    </w:p>
    <w:p w14:paraId="0234E5BC" w14:textId="77777777" w:rsidR="00D759DC" w:rsidRPr="00D759DC" w:rsidRDefault="00D759DC" w:rsidP="00D759DC">
      <w:pPr>
        <w:pStyle w:val="NoSpacing"/>
        <w:numPr>
          <w:ilvl w:val="0"/>
          <w:numId w:val="24"/>
        </w:numPr>
        <w:tabs>
          <w:tab w:val="left" w:pos="480"/>
        </w:tabs>
        <w:ind w:left="731" w:hanging="284"/>
        <w:rPr>
          <w:rFonts w:asciiTheme="minorHAnsi" w:hAnsiTheme="minorHAnsi"/>
        </w:rPr>
      </w:pPr>
      <w:r w:rsidRPr="00D759DC">
        <w:rPr>
          <w:rFonts w:asciiTheme="minorHAnsi" w:hAnsiTheme="minorHAnsi"/>
        </w:rPr>
        <w:t>having regard for the need to safeguard pupil’s well-being, in accordance with statutory provisions</w:t>
      </w:r>
    </w:p>
    <w:p w14:paraId="425E0622" w14:textId="77777777" w:rsidR="00D759DC" w:rsidRPr="00D759DC" w:rsidRDefault="00D759DC" w:rsidP="00D759DC">
      <w:pPr>
        <w:pStyle w:val="NoSpacing"/>
        <w:numPr>
          <w:ilvl w:val="0"/>
          <w:numId w:val="24"/>
        </w:numPr>
        <w:tabs>
          <w:tab w:val="left" w:pos="480"/>
        </w:tabs>
        <w:ind w:left="731" w:hanging="284"/>
        <w:rPr>
          <w:rFonts w:asciiTheme="minorHAnsi" w:hAnsiTheme="minorHAnsi"/>
        </w:rPr>
      </w:pPr>
      <w:r w:rsidRPr="00D759DC">
        <w:rPr>
          <w:rFonts w:asciiTheme="minorHAnsi" w:hAnsiTheme="minorHAnsi"/>
        </w:rPr>
        <w:t>showing tolerance of and respect for the rights of others</w:t>
      </w:r>
    </w:p>
    <w:p w14:paraId="2C1E1FF8" w14:textId="77777777" w:rsidR="00D759DC" w:rsidRPr="00D759DC" w:rsidRDefault="00D759DC" w:rsidP="00D759DC">
      <w:pPr>
        <w:pStyle w:val="NoSpacing"/>
        <w:numPr>
          <w:ilvl w:val="0"/>
          <w:numId w:val="24"/>
        </w:numPr>
        <w:tabs>
          <w:tab w:val="left" w:pos="480"/>
        </w:tabs>
        <w:ind w:left="731" w:hanging="284"/>
        <w:rPr>
          <w:rFonts w:asciiTheme="minorHAnsi" w:hAnsiTheme="minorHAnsi"/>
        </w:rPr>
      </w:pPr>
      <w:r w:rsidRPr="00D759DC">
        <w:rPr>
          <w:rFonts w:asciiTheme="minorHAnsi" w:hAnsiTheme="minorHAnsi"/>
        </w:rPr>
        <w:t>not undermining fundamental British values, including democracy, the rule of law, individual liberty and mutual respect, and tolerance of those with different faiths and beliefs</w:t>
      </w:r>
    </w:p>
    <w:p w14:paraId="1ABD40DE" w14:textId="77777777" w:rsidR="00D759DC" w:rsidRPr="00D759DC" w:rsidRDefault="00D759DC" w:rsidP="00D759DC">
      <w:pPr>
        <w:pStyle w:val="NoSpacing"/>
        <w:numPr>
          <w:ilvl w:val="0"/>
          <w:numId w:val="24"/>
        </w:numPr>
        <w:tabs>
          <w:tab w:val="left" w:pos="480"/>
        </w:tabs>
        <w:ind w:left="731" w:hanging="284"/>
        <w:rPr>
          <w:rFonts w:asciiTheme="minorHAnsi" w:hAnsiTheme="minorHAnsi"/>
        </w:rPr>
      </w:pPr>
      <w:r w:rsidRPr="00D759DC">
        <w:rPr>
          <w:rFonts w:asciiTheme="minorHAnsi" w:hAnsiTheme="minorHAnsi"/>
        </w:rPr>
        <w:t xml:space="preserve">ensuring that personal beliefs are not expressed in ways which exploit </w:t>
      </w:r>
      <w:proofErr w:type="gramStart"/>
      <w:r w:rsidRPr="00D759DC">
        <w:rPr>
          <w:rFonts w:asciiTheme="minorHAnsi" w:hAnsiTheme="minorHAnsi"/>
        </w:rPr>
        <w:t>pupils</w:t>
      </w:r>
      <w:proofErr w:type="gramEnd"/>
      <w:r w:rsidRPr="00D759DC">
        <w:rPr>
          <w:rFonts w:asciiTheme="minorHAnsi" w:hAnsiTheme="minorHAnsi"/>
        </w:rPr>
        <w:t xml:space="preserve"> vulnerability or might lead them to break the law.</w:t>
      </w:r>
    </w:p>
    <w:p w14:paraId="696E3AF8" w14:textId="77777777" w:rsidR="00D759DC" w:rsidRPr="00D759DC" w:rsidRDefault="00D759DC" w:rsidP="00D759DC">
      <w:pPr>
        <w:pStyle w:val="NoSpacing"/>
        <w:numPr>
          <w:ilvl w:val="0"/>
          <w:numId w:val="23"/>
        </w:numPr>
        <w:ind w:left="357" w:hanging="357"/>
        <w:rPr>
          <w:rFonts w:asciiTheme="minorHAnsi" w:hAnsiTheme="minorHAnsi"/>
        </w:rPr>
      </w:pPr>
      <w:r w:rsidRPr="00D759DC">
        <w:rPr>
          <w:rFonts w:asciiTheme="minorHAnsi" w:hAnsiTheme="minorHAnsi"/>
        </w:rPr>
        <w:t>Teachers must have proper and professional regard for the ethos, policies and practices of the academy and maintain high standards in their own attendance and punctuality.</w:t>
      </w:r>
    </w:p>
    <w:p w14:paraId="44D93062" w14:textId="77777777" w:rsidR="00D759DC" w:rsidRPr="00D759DC" w:rsidRDefault="00D759DC" w:rsidP="00D759DC">
      <w:pPr>
        <w:pStyle w:val="NoSpacing"/>
        <w:numPr>
          <w:ilvl w:val="0"/>
          <w:numId w:val="23"/>
        </w:numPr>
        <w:ind w:left="357" w:hanging="357"/>
        <w:rPr>
          <w:rFonts w:asciiTheme="minorHAnsi" w:hAnsiTheme="minorHAnsi"/>
        </w:rPr>
      </w:pPr>
      <w:r w:rsidRPr="00D759DC">
        <w:rPr>
          <w:rFonts w:asciiTheme="minorHAnsi" w:hAnsiTheme="minorHAnsi"/>
        </w:rPr>
        <w:t xml:space="preserve">Teachers must </w:t>
      </w:r>
      <w:proofErr w:type="gramStart"/>
      <w:r w:rsidRPr="00D759DC">
        <w:rPr>
          <w:rFonts w:asciiTheme="minorHAnsi" w:hAnsiTheme="minorHAnsi"/>
        </w:rPr>
        <w:t>have an understanding of</w:t>
      </w:r>
      <w:proofErr w:type="gramEnd"/>
      <w:r w:rsidRPr="00D759DC">
        <w:rPr>
          <w:rFonts w:asciiTheme="minorHAnsi" w:hAnsiTheme="minorHAnsi"/>
        </w:rPr>
        <w:t>, and always act within, the statutory frameworks which set out their professional duties and responsibilities.</w:t>
      </w:r>
    </w:p>
    <w:p w14:paraId="43EC35A0" w14:textId="77777777" w:rsidR="00D759DC" w:rsidRDefault="00D759DC" w:rsidP="00D759DC">
      <w:pPr>
        <w:pStyle w:val="NoSpacing"/>
        <w:rPr>
          <w:rFonts w:asciiTheme="minorHAnsi" w:hAnsiTheme="minorHAnsi"/>
        </w:rPr>
      </w:pPr>
    </w:p>
    <w:p w14:paraId="09111DCB" w14:textId="77777777" w:rsidR="00D759DC" w:rsidRPr="00520A55" w:rsidRDefault="00D759DC" w:rsidP="00D759DC">
      <w:pPr>
        <w:pStyle w:val="NoSpacing"/>
        <w:rPr>
          <w:rFonts w:asciiTheme="minorHAnsi" w:hAnsiTheme="minorHAnsi"/>
        </w:rPr>
      </w:pPr>
    </w:p>
    <w:p w14:paraId="330B168C" w14:textId="77777777" w:rsidR="006B1A5A" w:rsidRPr="00113372" w:rsidRDefault="006B1A5A" w:rsidP="006B1A5A">
      <w:pPr>
        <w:rPr>
          <w:rFonts w:asciiTheme="minorHAnsi" w:hAnsiTheme="minorHAnsi"/>
        </w:rPr>
      </w:pPr>
    </w:p>
    <w:p w14:paraId="736456B8" w14:textId="77777777" w:rsidR="00DD10F4" w:rsidRPr="000A5966" w:rsidRDefault="00DD10F4" w:rsidP="00C67994">
      <w:pPr>
        <w:pStyle w:val="Heading3"/>
        <w:rPr>
          <w:rFonts w:asciiTheme="minorHAnsi" w:hAnsiTheme="minorHAnsi"/>
          <w:sz w:val="22"/>
          <w:szCs w:val="22"/>
        </w:rPr>
      </w:pPr>
      <w:r w:rsidRPr="000A5966">
        <w:rPr>
          <w:rFonts w:asciiTheme="minorHAnsi" w:eastAsia="Calibri" w:hAnsiTheme="minorHAnsi"/>
          <w:sz w:val="22"/>
          <w:szCs w:val="22"/>
        </w:rPr>
        <w:t>The post holder is expected to:</w:t>
      </w:r>
    </w:p>
    <w:p w14:paraId="6B5FCEF2" w14:textId="2C55A1E3" w:rsidR="00DD10F4" w:rsidRPr="000A5966" w:rsidRDefault="00DD10F4" w:rsidP="00586014">
      <w:pPr>
        <w:pStyle w:val="ListParagraph"/>
        <w:numPr>
          <w:ilvl w:val="0"/>
          <w:numId w:val="3"/>
        </w:numPr>
        <w:shd w:val="clear" w:color="auto" w:fill="FFFFFF"/>
        <w:rPr>
          <w:rFonts w:asciiTheme="minorHAnsi" w:eastAsia="Calibri" w:hAnsiTheme="minorHAnsi" w:cs="Calibri"/>
          <w:color w:val="000000"/>
          <w:szCs w:val="22"/>
        </w:rPr>
      </w:pPr>
      <w:r w:rsidRPr="000A5966">
        <w:rPr>
          <w:rFonts w:asciiTheme="minorHAnsi" w:eastAsia="Calibri" w:hAnsiTheme="minorHAnsi" w:cs="Calibri"/>
          <w:color w:val="000000"/>
          <w:szCs w:val="22"/>
        </w:rPr>
        <w:t xml:space="preserve">Maintain strict confidentiality and </w:t>
      </w:r>
      <w:proofErr w:type="gramStart"/>
      <w:r w:rsidRPr="000A5966">
        <w:rPr>
          <w:rFonts w:asciiTheme="minorHAnsi" w:eastAsia="Calibri" w:hAnsiTheme="minorHAnsi" w:cs="Calibri"/>
          <w:color w:val="000000"/>
          <w:szCs w:val="22"/>
        </w:rPr>
        <w:t xml:space="preserve">adhere to data protection legislation and associated Trust policies at all </w:t>
      </w:r>
      <w:r w:rsidR="00C26AB1" w:rsidRPr="000A5966">
        <w:rPr>
          <w:rFonts w:asciiTheme="minorHAnsi" w:eastAsia="Calibri" w:hAnsiTheme="minorHAnsi" w:cs="Calibri"/>
          <w:color w:val="000000"/>
          <w:szCs w:val="22"/>
        </w:rPr>
        <w:t>times</w:t>
      </w:r>
      <w:proofErr w:type="gramEnd"/>
      <w:r w:rsidR="00C26AB1" w:rsidRPr="000A5966">
        <w:rPr>
          <w:rFonts w:asciiTheme="minorHAnsi" w:eastAsia="Calibri" w:hAnsiTheme="minorHAnsi" w:cs="Calibri"/>
          <w:color w:val="000000"/>
          <w:szCs w:val="22"/>
        </w:rPr>
        <w:t>.</w:t>
      </w:r>
    </w:p>
    <w:p w14:paraId="55930EBA" w14:textId="1196C5C7" w:rsidR="00DD10F4" w:rsidRPr="000A5966" w:rsidRDefault="00DD10F4" w:rsidP="00586014">
      <w:pPr>
        <w:pStyle w:val="ListParagraph"/>
        <w:numPr>
          <w:ilvl w:val="0"/>
          <w:numId w:val="3"/>
        </w:numPr>
        <w:shd w:val="clear" w:color="auto" w:fill="FFFFFF"/>
        <w:rPr>
          <w:rFonts w:asciiTheme="minorHAnsi" w:eastAsia="Calibri" w:hAnsiTheme="minorHAnsi" w:cs="Calibri"/>
          <w:color w:val="000000"/>
          <w:szCs w:val="22"/>
        </w:rPr>
      </w:pPr>
      <w:r w:rsidRPr="000A5966">
        <w:rPr>
          <w:rFonts w:asciiTheme="minorHAnsi" w:eastAsia="Calibri" w:hAnsiTheme="minorHAnsi" w:cs="Calibri"/>
          <w:color w:val="000000"/>
          <w:szCs w:val="22"/>
        </w:rPr>
        <w:t xml:space="preserve">Demonstrate a clear understanding of, and commitment to, safeguarding and child protection, maintaining an awareness of relevant procedures and </w:t>
      </w:r>
      <w:r w:rsidR="00C26AB1" w:rsidRPr="000A5966">
        <w:rPr>
          <w:rFonts w:asciiTheme="minorHAnsi" w:eastAsia="Calibri" w:hAnsiTheme="minorHAnsi" w:cs="Calibri"/>
          <w:color w:val="000000"/>
          <w:szCs w:val="22"/>
        </w:rPr>
        <w:t>responsibilities.</w:t>
      </w:r>
    </w:p>
    <w:p w14:paraId="05A8D64E" w14:textId="6223E122" w:rsidR="00DD10F4" w:rsidRPr="000A5966" w:rsidRDefault="00DD10F4" w:rsidP="00586014">
      <w:pPr>
        <w:pStyle w:val="ListParagraph"/>
        <w:numPr>
          <w:ilvl w:val="0"/>
          <w:numId w:val="3"/>
        </w:numPr>
        <w:shd w:val="clear" w:color="auto" w:fill="FFFFFF"/>
        <w:rPr>
          <w:rFonts w:asciiTheme="minorHAnsi" w:eastAsia="Calibri" w:hAnsiTheme="minorHAnsi" w:cs="Calibri"/>
          <w:color w:val="000000"/>
          <w:szCs w:val="22"/>
        </w:rPr>
      </w:pPr>
      <w:r w:rsidRPr="000A5966">
        <w:rPr>
          <w:rFonts w:asciiTheme="minorHAnsi" w:eastAsia="Calibri" w:hAnsiTheme="minorHAnsi" w:cs="Calibri"/>
          <w:color w:val="000000"/>
          <w:szCs w:val="22"/>
        </w:rPr>
        <w:t xml:space="preserve">Comply with the Trust’s Health and Safety Policy and ensure safe working practices in the performance of all </w:t>
      </w:r>
      <w:r w:rsidR="00C26AB1" w:rsidRPr="000A5966">
        <w:rPr>
          <w:rFonts w:asciiTheme="minorHAnsi" w:eastAsia="Calibri" w:hAnsiTheme="minorHAnsi" w:cs="Calibri"/>
          <w:color w:val="000000"/>
          <w:szCs w:val="22"/>
        </w:rPr>
        <w:t>duties.</w:t>
      </w:r>
    </w:p>
    <w:p w14:paraId="393234EB" w14:textId="09CFC2CC" w:rsidR="00DD10F4" w:rsidRPr="000A5966" w:rsidRDefault="00DD10F4" w:rsidP="00586014">
      <w:pPr>
        <w:pStyle w:val="ListParagraph"/>
        <w:numPr>
          <w:ilvl w:val="0"/>
          <w:numId w:val="3"/>
        </w:numPr>
        <w:shd w:val="clear" w:color="auto" w:fill="FFFFFF"/>
        <w:rPr>
          <w:rFonts w:asciiTheme="minorHAnsi" w:eastAsia="Calibri" w:hAnsiTheme="minorHAnsi" w:cs="Calibri"/>
          <w:color w:val="000000"/>
          <w:szCs w:val="22"/>
        </w:rPr>
      </w:pPr>
      <w:r w:rsidRPr="000A5966">
        <w:rPr>
          <w:rFonts w:asciiTheme="minorHAnsi" w:eastAsia="Calibri" w:hAnsiTheme="minorHAnsi" w:cs="Calibri"/>
          <w:color w:val="000000"/>
          <w:szCs w:val="22"/>
        </w:rPr>
        <w:t xml:space="preserve">Uphold and promote the principles of the Trust’s Equal Opportunities Policy in all aspects of the </w:t>
      </w:r>
      <w:r w:rsidR="00C26AB1" w:rsidRPr="000A5966">
        <w:rPr>
          <w:rFonts w:asciiTheme="minorHAnsi" w:eastAsia="Calibri" w:hAnsiTheme="minorHAnsi" w:cs="Calibri"/>
          <w:color w:val="000000"/>
          <w:szCs w:val="22"/>
        </w:rPr>
        <w:t>role.</w:t>
      </w:r>
    </w:p>
    <w:p w14:paraId="5624F941" w14:textId="3AE5A9FE" w:rsidR="00DD10F4" w:rsidRPr="000A5966" w:rsidRDefault="00DD10F4" w:rsidP="00586014">
      <w:pPr>
        <w:pStyle w:val="ListParagraph"/>
        <w:numPr>
          <w:ilvl w:val="0"/>
          <w:numId w:val="3"/>
        </w:numPr>
        <w:shd w:val="clear" w:color="auto" w:fill="FFFFFF"/>
        <w:rPr>
          <w:rFonts w:asciiTheme="minorHAnsi" w:eastAsia="Calibri" w:hAnsiTheme="minorHAnsi" w:cs="Calibri"/>
          <w:color w:val="000000"/>
          <w:szCs w:val="22"/>
        </w:rPr>
      </w:pPr>
      <w:r w:rsidRPr="000A5966">
        <w:rPr>
          <w:rFonts w:asciiTheme="minorHAnsi" w:eastAsia="Calibri" w:hAnsiTheme="minorHAnsi" w:cs="Calibri"/>
          <w:color w:val="000000"/>
          <w:szCs w:val="22"/>
        </w:rPr>
        <w:t xml:space="preserve">Adhere to all other relevant Trust and school policies and </w:t>
      </w:r>
      <w:r w:rsidR="00C26AB1" w:rsidRPr="000A5966">
        <w:rPr>
          <w:rFonts w:asciiTheme="minorHAnsi" w:eastAsia="Calibri" w:hAnsiTheme="minorHAnsi" w:cs="Calibri"/>
          <w:color w:val="000000"/>
          <w:szCs w:val="22"/>
        </w:rPr>
        <w:t>procedures.</w:t>
      </w:r>
    </w:p>
    <w:p w14:paraId="637B234E" w14:textId="6C9CC8A4" w:rsidR="00DD10F4" w:rsidRPr="000A5966" w:rsidRDefault="00DD10F4" w:rsidP="00586014">
      <w:pPr>
        <w:pStyle w:val="ListParagraph"/>
        <w:numPr>
          <w:ilvl w:val="0"/>
          <w:numId w:val="3"/>
        </w:numPr>
        <w:shd w:val="clear" w:color="auto" w:fill="FFFFFF"/>
        <w:rPr>
          <w:rFonts w:asciiTheme="minorHAnsi" w:eastAsia="Calibri" w:hAnsiTheme="minorHAnsi" w:cs="Calibri"/>
          <w:color w:val="000000"/>
          <w:szCs w:val="22"/>
        </w:rPr>
      </w:pPr>
      <w:r w:rsidRPr="000A5966">
        <w:rPr>
          <w:rFonts w:asciiTheme="minorHAnsi" w:eastAsia="Calibri" w:hAnsiTheme="minorHAnsi" w:cs="Calibri"/>
          <w:color w:val="000000"/>
          <w:szCs w:val="22"/>
        </w:rPr>
        <w:t xml:space="preserve">Undertake any training and professional development necessary to effectively carry out the duties of the </w:t>
      </w:r>
      <w:r w:rsidR="00C26AB1" w:rsidRPr="000A5966">
        <w:rPr>
          <w:rFonts w:asciiTheme="minorHAnsi" w:eastAsia="Calibri" w:hAnsiTheme="minorHAnsi" w:cs="Calibri"/>
          <w:color w:val="000000"/>
          <w:szCs w:val="22"/>
        </w:rPr>
        <w:t>post.</w:t>
      </w:r>
    </w:p>
    <w:p w14:paraId="0606485F" w14:textId="48CEEBB6" w:rsidR="00DD10F4" w:rsidRPr="000A5966" w:rsidRDefault="00DD10F4" w:rsidP="00586014">
      <w:pPr>
        <w:pStyle w:val="ListParagraph"/>
        <w:numPr>
          <w:ilvl w:val="0"/>
          <w:numId w:val="3"/>
        </w:numPr>
        <w:shd w:val="clear" w:color="auto" w:fill="FFFFFF"/>
        <w:rPr>
          <w:rFonts w:asciiTheme="minorHAnsi" w:eastAsia="Calibri" w:hAnsiTheme="minorHAnsi" w:cs="Calibri"/>
          <w:color w:val="000000"/>
          <w:szCs w:val="22"/>
        </w:rPr>
      </w:pPr>
      <w:r w:rsidRPr="000A5966">
        <w:rPr>
          <w:rFonts w:asciiTheme="minorHAnsi" w:eastAsia="Calibri" w:hAnsiTheme="minorHAnsi" w:cs="Calibri"/>
          <w:color w:val="000000"/>
          <w:szCs w:val="22"/>
        </w:rPr>
        <w:t xml:space="preserve">Perform any other reasonable duties commensurate with the level and responsibilities of the role, as required by the </w:t>
      </w:r>
      <w:r w:rsidR="00C26AB1" w:rsidRPr="000A5966">
        <w:rPr>
          <w:rFonts w:asciiTheme="minorHAnsi" w:eastAsia="Calibri" w:hAnsiTheme="minorHAnsi" w:cs="Calibri"/>
          <w:color w:val="000000"/>
          <w:szCs w:val="22"/>
        </w:rPr>
        <w:t>Trust.</w:t>
      </w:r>
    </w:p>
    <w:p w14:paraId="36244A3E" w14:textId="77777777" w:rsidR="0059745C" w:rsidRDefault="0059745C" w:rsidP="00073507">
      <w:pPr>
        <w:autoSpaceDE w:val="0"/>
        <w:autoSpaceDN w:val="0"/>
        <w:adjustRightInd w:val="0"/>
        <w:spacing w:line="360" w:lineRule="auto"/>
        <w:rPr>
          <w:rFonts w:asciiTheme="minorHAnsi" w:eastAsia="Calibri" w:hAnsiTheme="minorHAnsi" w:cs="Calibri"/>
          <w:b/>
          <w:sz w:val="24"/>
          <w:szCs w:val="24"/>
          <w:lang w:eastAsia="en-US"/>
        </w:rPr>
      </w:pPr>
    </w:p>
    <w:p w14:paraId="2EDC7A96" w14:textId="5B579865" w:rsidR="00073507" w:rsidRDefault="00073507">
      <w:pPr>
        <w:rPr>
          <w:rFonts w:asciiTheme="minorHAnsi" w:eastAsia="Calibri" w:hAnsiTheme="minorHAnsi" w:cs="Calibri"/>
          <w:b/>
          <w:sz w:val="24"/>
          <w:szCs w:val="24"/>
          <w:lang w:eastAsia="en-US"/>
        </w:rPr>
      </w:pPr>
      <w:r>
        <w:rPr>
          <w:rFonts w:asciiTheme="minorHAnsi" w:eastAsia="Calibri" w:hAnsiTheme="minorHAnsi" w:cs="Calibri"/>
          <w:b/>
          <w:sz w:val="24"/>
          <w:szCs w:val="24"/>
          <w:lang w:eastAsia="en-US"/>
        </w:rPr>
        <w:br w:type="page"/>
      </w:r>
    </w:p>
    <w:p w14:paraId="4A7E349B" w14:textId="77777777" w:rsidR="00073507" w:rsidRPr="00621533" w:rsidRDefault="00073507" w:rsidP="00073507">
      <w:pPr>
        <w:autoSpaceDE w:val="0"/>
        <w:autoSpaceDN w:val="0"/>
        <w:adjustRightInd w:val="0"/>
        <w:spacing w:line="360" w:lineRule="auto"/>
        <w:rPr>
          <w:rFonts w:asciiTheme="minorHAnsi" w:eastAsia="Calibri" w:hAnsiTheme="minorHAnsi" w:cs="Calibri"/>
          <w:b/>
          <w:sz w:val="24"/>
          <w:szCs w:val="24"/>
          <w:lang w:eastAsia="en-US"/>
        </w:rPr>
      </w:pPr>
    </w:p>
    <w:p w14:paraId="294105B1" w14:textId="77777777" w:rsidR="00E56951" w:rsidRPr="00621533" w:rsidRDefault="00E56951" w:rsidP="006B617B">
      <w:pPr>
        <w:autoSpaceDE w:val="0"/>
        <w:autoSpaceDN w:val="0"/>
        <w:adjustRightInd w:val="0"/>
        <w:spacing w:line="360" w:lineRule="auto"/>
        <w:jc w:val="center"/>
        <w:rPr>
          <w:rFonts w:asciiTheme="minorHAnsi" w:eastAsia="Calibri" w:hAnsiTheme="minorHAnsi" w:cs="Calibri"/>
          <w:b/>
          <w:sz w:val="24"/>
          <w:szCs w:val="24"/>
          <w:lang w:eastAsia="en-US"/>
        </w:rPr>
      </w:pPr>
    </w:p>
    <w:p w14:paraId="3E84109F" w14:textId="32233018" w:rsidR="00DD4FD0" w:rsidRPr="000F4A9F" w:rsidRDefault="00B82E22" w:rsidP="00B82E22">
      <w:pPr>
        <w:pStyle w:val="Heading1"/>
        <w:jc w:val="left"/>
        <w:rPr>
          <w:rFonts w:eastAsia="Calibri" w:cs="Calibri"/>
        </w:rPr>
      </w:pPr>
      <w:r w:rsidRPr="00621533">
        <w:rPr>
          <w:rFonts w:asciiTheme="minorHAnsi" w:hAnsiTheme="minorHAnsi" w:cs="Calibri"/>
          <w:b w:val="0"/>
          <w:noProof/>
          <w:sz w:val="28"/>
        </w:rPr>
        <w:drawing>
          <wp:anchor distT="0" distB="0" distL="114300" distR="114300" simplePos="0" relativeHeight="251660290" behindDoc="0" locked="0" layoutInCell="1" allowOverlap="1" wp14:anchorId="042288D2" wp14:editId="45C107F9">
            <wp:simplePos x="0" y="0"/>
            <wp:positionH relativeFrom="column">
              <wp:posOffset>4640580</wp:posOffset>
            </wp:positionH>
            <wp:positionV relativeFrom="paragraph">
              <wp:posOffset>-265430</wp:posOffset>
            </wp:positionV>
            <wp:extent cx="2018030" cy="690880"/>
            <wp:effectExtent l="0" t="0" r="0" b="0"/>
            <wp:wrapNone/>
            <wp:docPr id="1955402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r="60048" b="3398"/>
                    <a:stretch>
                      <a:fillRect/>
                    </a:stretch>
                  </pic:blipFill>
                  <pic:spPr bwMode="auto">
                    <a:xfrm>
                      <a:off x="0" y="0"/>
                      <a:ext cx="201803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00DD4FD0" w:rsidRPr="000F4A9F">
        <w:rPr>
          <w:rFonts w:eastAsia="Arial"/>
        </w:rPr>
        <w:t>Person Specification</w:t>
      </w:r>
    </w:p>
    <w:p w14:paraId="2537A7D0" w14:textId="77777777" w:rsidR="00044E28" w:rsidRDefault="00044E28" w:rsidP="00DD4FD0">
      <w:pPr>
        <w:spacing w:line="259" w:lineRule="auto"/>
        <w:rPr>
          <w:rFonts w:asciiTheme="minorHAnsi" w:eastAsia="Arial" w:hAnsiTheme="minorHAnsi" w:cs="Arial"/>
          <w:color w:val="000000"/>
          <w:szCs w:val="22"/>
        </w:rPr>
      </w:pPr>
    </w:p>
    <w:tbl>
      <w:tblPr>
        <w:tblStyle w:val="TableGrid"/>
        <w:tblW w:w="0" w:type="auto"/>
        <w:tblLook w:val="04A0" w:firstRow="1" w:lastRow="0" w:firstColumn="1" w:lastColumn="0" w:noHBand="0" w:noVBand="1"/>
      </w:tblPr>
      <w:tblGrid>
        <w:gridCol w:w="4642"/>
        <w:gridCol w:w="1219"/>
        <w:gridCol w:w="1186"/>
        <w:gridCol w:w="3715"/>
      </w:tblGrid>
      <w:tr w:rsidR="00C27321" w14:paraId="64096795" w14:textId="77777777" w:rsidTr="00D87D5C">
        <w:tc>
          <w:tcPr>
            <w:tcW w:w="4642"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1C3EBE42" w14:textId="7D16E248" w:rsidR="00C27321" w:rsidRPr="001C488C" w:rsidRDefault="00C27321" w:rsidP="00C27321">
            <w:pPr>
              <w:spacing w:line="259" w:lineRule="auto"/>
              <w:rPr>
                <w:rFonts w:asciiTheme="minorHAnsi" w:eastAsia="Arial" w:hAnsiTheme="minorHAnsi" w:cs="Arial"/>
                <w:b/>
                <w:bCs/>
                <w:color w:val="000000"/>
                <w:szCs w:val="22"/>
              </w:rPr>
            </w:pPr>
            <w:r w:rsidRPr="00621533">
              <w:rPr>
                <w:rFonts w:asciiTheme="minorHAnsi" w:eastAsia="Calibri" w:hAnsiTheme="minorHAnsi" w:cs="Calibri"/>
                <w:b/>
                <w:color w:val="000000"/>
                <w:szCs w:val="22"/>
              </w:rPr>
              <w:t xml:space="preserve">Post requirements </w:t>
            </w:r>
          </w:p>
        </w:tc>
        <w:tc>
          <w:tcPr>
            <w:tcW w:w="1219"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2E15A0AD" w14:textId="34A64DEE" w:rsidR="00C27321" w:rsidRPr="001C488C" w:rsidRDefault="00C27321" w:rsidP="00C27321">
            <w:pPr>
              <w:spacing w:line="259" w:lineRule="auto"/>
              <w:rPr>
                <w:rFonts w:asciiTheme="minorHAnsi" w:eastAsia="Arial" w:hAnsiTheme="minorHAnsi" w:cs="Arial"/>
                <w:b/>
                <w:bCs/>
                <w:color w:val="000000"/>
                <w:szCs w:val="22"/>
              </w:rPr>
            </w:pPr>
            <w:r w:rsidRPr="00621533">
              <w:rPr>
                <w:rFonts w:asciiTheme="minorHAnsi" w:eastAsia="Calibri" w:hAnsiTheme="minorHAnsi" w:cs="Calibri"/>
                <w:b/>
                <w:color w:val="000000"/>
                <w:szCs w:val="22"/>
              </w:rPr>
              <w:t xml:space="preserve">Essential </w:t>
            </w:r>
          </w:p>
        </w:tc>
        <w:tc>
          <w:tcPr>
            <w:tcW w:w="1186"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0EC1D741" w14:textId="3FDE4318" w:rsidR="00C27321" w:rsidRPr="001C488C" w:rsidRDefault="00C27321" w:rsidP="00C27321">
            <w:pPr>
              <w:spacing w:line="259" w:lineRule="auto"/>
              <w:rPr>
                <w:rFonts w:asciiTheme="minorHAnsi" w:eastAsia="Arial" w:hAnsiTheme="minorHAnsi" w:cs="Arial"/>
                <w:b/>
                <w:bCs/>
                <w:color w:val="000000"/>
                <w:szCs w:val="22"/>
              </w:rPr>
            </w:pPr>
            <w:r w:rsidRPr="00621533">
              <w:rPr>
                <w:rFonts w:asciiTheme="minorHAnsi" w:eastAsia="Calibri" w:hAnsiTheme="minorHAnsi" w:cs="Calibri"/>
                <w:b/>
                <w:color w:val="000000"/>
                <w:szCs w:val="22"/>
              </w:rPr>
              <w:t xml:space="preserve">Desirable </w:t>
            </w:r>
          </w:p>
        </w:tc>
        <w:tc>
          <w:tcPr>
            <w:tcW w:w="3715" w:type="dxa"/>
            <w:tcBorders>
              <w:top w:val="single" w:sz="4" w:space="0" w:color="000000"/>
              <w:left w:val="single" w:sz="4" w:space="0" w:color="000000"/>
              <w:bottom w:val="single" w:sz="4" w:space="0" w:color="000000"/>
              <w:right w:val="single" w:sz="4" w:space="0" w:color="000000"/>
            </w:tcBorders>
            <w:shd w:val="clear" w:color="auto" w:fill="939598" w:themeFill="accent4"/>
          </w:tcPr>
          <w:p w14:paraId="3D6B9A40" w14:textId="194C5848" w:rsidR="00C27321" w:rsidRPr="001C488C" w:rsidRDefault="00C27321" w:rsidP="00C27321">
            <w:pPr>
              <w:spacing w:line="259" w:lineRule="auto"/>
              <w:rPr>
                <w:rFonts w:asciiTheme="minorHAnsi" w:eastAsia="Arial" w:hAnsiTheme="minorHAnsi" w:cs="Arial"/>
                <w:b/>
                <w:bCs/>
                <w:color w:val="000000"/>
                <w:szCs w:val="22"/>
              </w:rPr>
            </w:pPr>
            <w:r w:rsidRPr="00621533">
              <w:rPr>
                <w:rFonts w:asciiTheme="minorHAnsi" w:eastAsia="Calibri" w:hAnsiTheme="minorHAnsi" w:cs="Calibri"/>
                <w:b/>
                <w:color w:val="000000"/>
                <w:szCs w:val="22"/>
              </w:rPr>
              <w:t xml:space="preserve">Evidence and Assessment </w:t>
            </w:r>
          </w:p>
        </w:tc>
      </w:tr>
      <w:tr w:rsidR="00C27321" w14:paraId="076B43B0" w14:textId="77777777" w:rsidTr="00D87D5C">
        <w:tc>
          <w:tcPr>
            <w:tcW w:w="10762" w:type="dxa"/>
            <w:gridSpan w:val="4"/>
            <w:tcBorders>
              <w:top w:val="single" w:sz="4" w:space="0" w:color="000000"/>
              <w:left w:val="single" w:sz="4" w:space="0" w:color="000000"/>
              <w:bottom w:val="single" w:sz="4" w:space="0" w:color="000000"/>
              <w:right w:val="nil"/>
            </w:tcBorders>
            <w:shd w:val="clear" w:color="auto" w:fill="D3D4D5" w:themeFill="accent4" w:themeFillTint="66"/>
          </w:tcPr>
          <w:p w14:paraId="36EEEF9E" w14:textId="52F64492" w:rsidR="00C27321" w:rsidRPr="001C488C" w:rsidRDefault="00C27321" w:rsidP="00C27321">
            <w:pPr>
              <w:spacing w:line="259" w:lineRule="auto"/>
              <w:rPr>
                <w:rFonts w:asciiTheme="minorHAnsi" w:eastAsia="Arial" w:hAnsiTheme="minorHAnsi" w:cs="Arial"/>
                <w:b/>
                <w:bCs/>
                <w:color w:val="000000"/>
                <w:szCs w:val="22"/>
              </w:rPr>
            </w:pPr>
            <w:r w:rsidRPr="00621533">
              <w:rPr>
                <w:rFonts w:asciiTheme="minorHAnsi" w:eastAsia="Calibri" w:hAnsiTheme="minorHAnsi" w:cs="Calibri"/>
                <w:b/>
                <w:szCs w:val="22"/>
              </w:rPr>
              <w:t xml:space="preserve">Qualifications </w:t>
            </w:r>
          </w:p>
        </w:tc>
      </w:tr>
      <w:tr w:rsidR="00A4036F" w14:paraId="443CA0A4" w14:textId="77777777" w:rsidTr="001C488C">
        <w:tc>
          <w:tcPr>
            <w:tcW w:w="4642" w:type="dxa"/>
          </w:tcPr>
          <w:p w14:paraId="580A8669" w14:textId="77777777" w:rsidR="00A4036F" w:rsidRPr="00082A52" w:rsidRDefault="007C12F7" w:rsidP="00DD4FD0">
            <w:pPr>
              <w:spacing w:line="259" w:lineRule="auto"/>
              <w:rPr>
                <w:rFonts w:asciiTheme="minorHAnsi" w:hAnsiTheme="minorHAnsi" w:cs="Verdana"/>
              </w:rPr>
            </w:pPr>
            <w:r w:rsidRPr="00082A52">
              <w:rPr>
                <w:rFonts w:asciiTheme="minorHAnsi" w:hAnsiTheme="minorHAnsi" w:cs="Verdana"/>
              </w:rPr>
              <w:t>Good honours Degree</w:t>
            </w:r>
          </w:p>
          <w:p w14:paraId="1F934AD1" w14:textId="77777777" w:rsidR="007C12F7" w:rsidRDefault="007C12F7" w:rsidP="00DD4FD0">
            <w:pPr>
              <w:spacing w:line="259" w:lineRule="auto"/>
              <w:rPr>
                <w:rFonts w:asciiTheme="minorHAnsi" w:eastAsia="Arial" w:hAnsiTheme="minorHAnsi" w:cs="Arial"/>
                <w:color w:val="000000"/>
                <w:szCs w:val="22"/>
              </w:rPr>
            </w:pPr>
          </w:p>
          <w:p w14:paraId="39106EC3" w14:textId="3688D9FA" w:rsidR="00D5793B" w:rsidRPr="00082A52" w:rsidRDefault="00D5793B" w:rsidP="00DD4FD0">
            <w:pPr>
              <w:spacing w:line="259" w:lineRule="auto"/>
              <w:rPr>
                <w:rFonts w:asciiTheme="minorHAnsi" w:eastAsia="Arial" w:hAnsiTheme="minorHAnsi" w:cs="Arial"/>
                <w:color w:val="000000"/>
                <w:szCs w:val="22"/>
              </w:rPr>
            </w:pPr>
          </w:p>
        </w:tc>
        <w:tc>
          <w:tcPr>
            <w:tcW w:w="1219" w:type="dxa"/>
          </w:tcPr>
          <w:p w14:paraId="4474E5AE" w14:textId="77777777" w:rsidR="00D5793B" w:rsidRDefault="00D5793B" w:rsidP="00C27321">
            <w:pPr>
              <w:spacing w:line="259" w:lineRule="auto"/>
              <w:jc w:val="center"/>
              <w:rPr>
                <w:rFonts w:asciiTheme="minorHAnsi" w:eastAsia="Calibri" w:hAnsiTheme="minorHAnsi" w:cs="Calibri"/>
                <w:color w:val="000000"/>
                <w:szCs w:val="22"/>
              </w:rPr>
            </w:pPr>
          </w:p>
          <w:p w14:paraId="4675EEAE" w14:textId="70A9FDA7" w:rsidR="00A4036F" w:rsidRDefault="00C27321" w:rsidP="00C27321">
            <w:pPr>
              <w:spacing w:line="259" w:lineRule="auto"/>
              <w:jc w:val="center"/>
              <w:rPr>
                <w:rFonts w:asciiTheme="minorHAnsi" w:eastAsia="Arial" w:hAnsiTheme="minorHAnsi" w:cs="Arial"/>
                <w:color w:val="000000"/>
                <w:szCs w:val="22"/>
              </w:rPr>
            </w:pPr>
            <w:r w:rsidRPr="00621533">
              <w:rPr>
                <w:rFonts w:asciiTheme="minorHAnsi" w:eastAsia="Calibri" w:hAnsiTheme="minorHAnsi" w:cs="Calibri"/>
                <w:color w:val="000000"/>
                <w:szCs w:val="22"/>
              </w:rPr>
              <w:sym w:font="Wingdings" w:char="F0FC"/>
            </w:r>
          </w:p>
        </w:tc>
        <w:tc>
          <w:tcPr>
            <w:tcW w:w="1186" w:type="dxa"/>
          </w:tcPr>
          <w:p w14:paraId="355259C3" w14:textId="77777777" w:rsidR="00A4036F" w:rsidRDefault="00A4036F" w:rsidP="00C27321">
            <w:pPr>
              <w:spacing w:line="259" w:lineRule="auto"/>
              <w:jc w:val="center"/>
              <w:rPr>
                <w:rFonts w:asciiTheme="minorHAnsi" w:eastAsia="Arial" w:hAnsiTheme="minorHAnsi" w:cs="Arial"/>
                <w:color w:val="000000"/>
                <w:szCs w:val="22"/>
              </w:rPr>
            </w:pPr>
          </w:p>
        </w:tc>
        <w:tc>
          <w:tcPr>
            <w:tcW w:w="3715" w:type="dxa"/>
          </w:tcPr>
          <w:p w14:paraId="334A4B6F" w14:textId="2596F48B" w:rsidR="00A4036F" w:rsidRDefault="001F04AA" w:rsidP="00DD4FD0">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Application form</w:t>
            </w:r>
            <w:r w:rsidR="00E0062A">
              <w:rPr>
                <w:rFonts w:asciiTheme="minorHAnsi" w:eastAsia="Arial" w:hAnsiTheme="minorHAnsi" w:cs="Arial"/>
                <w:color w:val="000000"/>
                <w:szCs w:val="22"/>
              </w:rPr>
              <w:t>, certificates</w:t>
            </w:r>
          </w:p>
        </w:tc>
      </w:tr>
      <w:tr w:rsidR="00A4036F" w14:paraId="662B8E01" w14:textId="77777777" w:rsidTr="001C488C">
        <w:tc>
          <w:tcPr>
            <w:tcW w:w="4642" w:type="dxa"/>
          </w:tcPr>
          <w:p w14:paraId="7599A4B9" w14:textId="77777777" w:rsidR="00A4036F" w:rsidRPr="00082A52" w:rsidRDefault="00082A52" w:rsidP="00A4036F">
            <w:pPr>
              <w:spacing w:line="259" w:lineRule="auto"/>
              <w:rPr>
                <w:rFonts w:asciiTheme="minorHAnsi" w:hAnsiTheme="minorHAnsi" w:cs="Verdana"/>
              </w:rPr>
            </w:pPr>
            <w:r w:rsidRPr="00082A52">
              <w:rPr>
                <w:rFonts w:asciiTheme="minorHAnsi" w:hAnsiTheme="minorHAnsi" w:cs="Verdana"/>
              </w:rPr>
              <w:t>Qualified Teacher Status – degree or equivalent</w:t>
            </w:r>
          </w:p>
          <w:p w14:paraId="64EB79B6" w14:textId="618814A2" w:rsidR="00082A52" w:rsidRPr="00082A52" w:rsidRDefault="00082A52" w:rsidP="00A4036F">
            <w:pPr>
              <w:spacing w:line="259" w:lineRule="auto"/>
              <w:rPr>
                <w:rFonts w:asciiTheme="minorHAnsi" w:eastAsia="Arial" w:hAnsiTheme="minorHAnsi" w:cs="Arial"/>
                <w:color w:val="000000"/>
                <w:szCs w:val="22"/>
              </w:rPr>
            </w:pPr>
          </w:p>
        </w:tc>
        <w:tc>
          <w:tcPr>
            <w:tcW w:w="1219" w:type="dxa"/>
          </w:tcPr>
          <w:p w14:paraId="07BBA27E" w14:textId="77777777" w:rsidR="00475338" w:rsidRDefault="00475338" w:rsidP="00C27321">
            <w:pPr>
              <w:spacing w:line="259" w:lineRule="auto"/>
              <w:jc w:val="center"/>
              <w:rPr>
                <w:rFonts w:asciiTheme="minorHAnsi" w:eastAsia="Calibri" w:hAnsiTheme="minorHAnsi" w:cs="Calibri"/>
                <w:color w:val="000000"/>
                <w:szCs w:val="22"/>
              </w:rPr>
            </w:pPr>
          </w:p>
          <w:p w14:paraId="38A9158E" w14:textId="10AAE90F" w:rsidR="00A4036F" w:rsidRDefault="00C27321" w:rsidP="00C27321">
            <w:pPr>
              <w:spacing w:line="259" w:lineRule="auto"/>
              <w:jc w:val="center"/>
              <w:rPr>
                <w:rFonts w:asciiTheme="minorHAnsi" w:eastAsia="Arial" w:hAnsiTheme="minorHAnsi" w:cs="Arial"/>
                <w:color w:val="000000"/>
                <w:szCs w:val="22"/>
              </w:rPr>
            </w:pPr>
            <w:r w:rsidRPr="00621533">
              <w:rPr>
                <w:rFonts w:asciiTheme="minorHAnsi" w:eastAsia="Calibri" w:hAnsiTheme="minorHAnsi" w:cs="Calibri"/>
                <w:color w:val="000000"/>
                <w:szCs w:val="22"/>
              </w:rPr>
              <w:sym w:font="Wingdings" w:char="F0FC"/>
            </w:r>
          </w:p>
        </w:tc>
        <w:tc>
          <w:tcPr>
            <w:tcW w:w="1186" w:type="dxa"/>
          </w:tcPr>
          <w:p w14:paraId="49ACCBA4" w14:textId="77777777" w:rsidR="00A4036F" w:rsidRDefault="00A4036F" w:rsidP="00C27321">
            <w:pPr>
              <w:spacing w:line="259" w:lineRule="auto"/>
              <w:jc w:val="center"/>
              <w:rPr>
                <w:rFonts w:asciiTheme="minorHAnsi" w:eastAsia="Arial" w:hAnsiTheme="minorHAnsi" w:cs="Arial"/>
                <w:color w:val="000000"/>
                <w:szCs w:val="22"/>
              </w:rPr>
            </w:pPr>
          </w:p>
        </w:tc>
        <w:tc>
          <w:tcPr>
            <w:tcW w:w="3715" w:type="dxa"/>
          </w:tcPr>
          <w:p w14:paraId="050D315E" w14:textId="4D440733" w:rsidR="00A4036F" w:rsidRDefault="00E0062A" w:rsidP="00DD4FD0">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Application form, certificates</w:t>
            </w:r>
          </w:p>
        </w:tc>
      </w:tr>
      <w:tr w:rsidR="000506FD" w14:paraId="71D23B55" w14:textId="77777777" w:rsidTr="001C488C">
        <w:tc>
          <w:tcPr>
            <w:tcW w:w="4642" w:type="dxa"/>
          </w:tcPr>
          <w:p w14:paraId="0EB35404" w14:textId="77777777" w:rsidR="000506FD" w:rsidRPr="00475338" w:rsidRDefault="00475338" w:rsidP="00A4036F">
            <w:pPr>
              <w:spacing w:line="259" w:lineRule="auto"/>
              <w:rPr>
                <w:rFonts w:asciiTheme="minorHAnsi" w:hAnsiTheme="minorHAnsi" w:cs="Verdana"/>
              </w:rPr>
            </w:pPr>
            <w:proofErr w:type="gramStart"/>
            <w:r w:rsidRPr="00475338">
              <w:rPr>
                <w:rFonts w:asciiTheme="minorHAnsi" w:hAnsiTheme="minorHAnsi" w:cs="Verdana"/>
              </w:rPr>
              <w:t>Masters</w:t>
            </w:r>
            <w:proofErr w:type="gramEnd"/>
            <w:r w:rsidRPr="00475338">
              <w:rPr>
                <w:rFonts w:asciiTheme="minorHAnsi" w:hAnsiTheme="minorHAnsi" w:cs="Verdana"/>
              </w:rPr>
              <w:t xml:space="preserve"> qualification</w:t>
            </w:r>
          </w:p>
          <w:p w14:paraId="272BA96A" w14:textId="28788E4E" w:rsidR="00475338" w:rsidRPr="00082A52" w:rsidRDefault="00475338" w:rsidP="00A4036F">
            <w:pPr>
              <w:spacing w:line="259" w:lineRule="auto"/>
              <w:rPr>
                <w:rFonts w:asciiTheme="minorHAnsi" w:hAnsiTheme="minorHAnsi" w:cs="Verdana"/>
              </w:rPr>
            </w:pPr>
          </w:p>
        </w:tc>
        <w:tc>
          <w:tcPr>
            <w:tcW w:w="1219" w:type="dxa"/>
          </w:tcPr>
          <w:p w14:paraId="6C814D1B" w14:textId="77777777" w:rsidR="000506FD" w:rsidRDefault="000506FD" w:rsidP="00C27321">
            <w:pPr>
              <w:spacing w:line="259" w:lineRule="auto"/>
              <w:jc w:val="center"/>
              <w:rPr>
                <w:rFonts w:asciiTheme="minorHAnsi" w:eastAsia="Calibri" w:hAnsiTheme="minorHAnsi" w:cs="Calibri"/>
                <w:color w:val="000000"/>
                <w:szCs w:val="22"/>
              </w:rPr>
            </w:pPr>
          </w:p>
          <w:p w14:paraId="0E68A3AD" w14:textId="02F69B09" w:rsidR="00475338" w:rsidRDefault="00475338" w:rsidP="00C27321">
            <w:pPr>
              <w:spacing w:line="259" w:lineRule="auto"/>
              <w:jc w:val="center"/>
              <w:rPr>
                <w:rFonts w:asciiTheme="minorHAnsi" w:eastAsia="Calibri" w:hAnsiTheme="minorHAnsi" w:cs="Calibri"/>
                <w:color w:val="000000"/>
                <w:szCs w:val="22"/>
              </w:rPr>
            </w:pPr>
          </w:p>
          <w:p w14:paraId="510F1BCD" w14:textId="77777777" w:rsidR="00475338" w:rsidRPr="00621533" w:rsidRDefault="00475338" w:rsidP="00C27321">
            <w:pPr>
              <w:spacing w:line="259" w:lineRule="auto"/>
              <w:jc w:val="center"/>
              <w:rPr>
                <w:rFonts w:asciiTheme="minorHAnsi" w:eastAsia="Calibri" w:hAnsiTheme="minorHAnsi" w:cs="Calibri"/>
                <w:color w:val="000000"/>
                <w:szCs w:val="22"/>
              </w:rPr>
            </w:pPr>
          </w:p>
        </w:tc>
        <w:tc>
          <w:tcPr>
            <w:tcW w:w="1186" w:type="dxa"/>
          </w:tcPr>
          <w:p w14:paraId="74991250" w14:textId="77777777" w:rsidR="000506FD" w:rsidRDefault="000506FD" w:rsidP="00C27321">
            <w:pPr>
              <w:spacing w:line="259" w:lineRule="auto"/>
              <w:jc w:val="center"/>
              <w:rPr>
                <w:rFonts w:asciiTheme="minorHAnsi" w:eastAsia="Arial" w:hAnsiTheme="minorHAnsi" w:cs="Arial"/>
                <w:color w:val="000000"/>
                <w:szCs w:val="22"/>
              </w:rPr>
            </w:pPr>
          </w:p>
          <w:p w14:paraId="2F60700A" w14:textId="77777777" w:rsidR="00475338" w:rsidRDefault="00475338" w:rsidP="00475338">
            <w:pPr>
              <w:spacing w:line="259" w:lineRule="auto"/>
              <w:jc w:val="center"/>
              <w:rPr>
                <w:rFonts w:asciiTheme="minorHAnsi" w:eastAsia="Calibri" w:hAnsiTheme="minorHAnsi" w:cs="Calibri"/>
                <w:color w:val="000000"/>
                <w:szCs w:val="22"/>
              </w:rPr>
            </w:pPr>
            <w:r w:rsidRPr="00621533">
              <w:rPr>
                <w:rFonts w:asciiTheme="minorHAnsi" w:eastAsia="Calibri" w:hAnsiTheme="minorHAnsi" w:cs="Calibri"/>
                <w:color w:val="000000"/>
                <w:szCs w:val="22"/>
              </w:rPr>
              <w:sym w:font="Wingdings" w:char="F0FC"/>
            </w:r>
          </w:p>
          <w:p w14:paraId="4BAA6E93" w14:textId="77777777" w:rsidR="00475338" w:rsidRDefault="00475338" w:rsidP="00C27321">
            <w:pPr>
              <w:spacing w:line="259" w:lineRule="auto"/>
              <w:jc w:val="center"/>
              <w:rPr>
                <w:rFonts w:asciiTheme="minorHAnsi" w:eastAsia="Arial" w:hAnsiTheme="minorHAnsi" w:cs="Arial"/>
                <w:color w:val="000000"/>
                <w:szCs w:val="22"/>
              </w:rPr>
            </w:pPr>
          </w:p>
        </w:tc>
        <w:tc>
          <w:tcPr>
            <w:tcW w:w="3715" w:type="dxa"/>
          </w:tcPr>
          <w:p w14:paraId="6460D4D7" w14:textId="19DAC10E" w:rsidR="000506FD" w:rsidRDefault="00E0062A" w:rsidP="00DD4FD0">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Application form, certificates</w:t>
            </w:r>
          </w:p>
        </w:tc>
      </w:tr>
      <w:tr w:rsidR="00A4036F" w14:paraId="7123D8E3" w14:textId="77777777" w:rsidTr="00C27321">
        <w:tc>
          <w:tcPr>
            <w:tcW w:w="4642" w:type="dxa"/>
            <w:shd w:val="clear" w:color="auto" w:fill="D3D4D5" w:themeFill="accent4" w:themeFillTint="66"/>
          </w:tcPr>
          <w:p w14:paraId="2FF3B8AC" w14:textId="33CBDA46" w:rsidR="00A4036F" w:rsidRPr="001C488C" w:rsidRDefault="00A4036F" w:rsidP="00DD4FD0">
            <w:pPr>
              <w:spacing w:line="259" w:lineRule="auto"/>
              <w:rPr>
                <w:rFonts w:asciiTheme="minorHAnsi" w:eastAsia="Arial" w:hAnsiTheme="minorHAnsi" w:cs="Arial"/>
                <w:b/>
                <w:bCs/>
                <w:color w:val="000000"/>
                <w:szCs w:val="22"/>
              </w:rPr>
            </w:pPr>
            <w:r w:rsidRPr="001C488C">
              <w:rPr>
                <w:rFonts w:asciiTheme="minorHAnsi" w:eastAsia="Arial" w:hAnsiTheme="minorHAnsi" w:cs="Arial"/>
                <w:b/>
                <w:bCs/>
                <w:color w:val="000000"/>
                <w:szCs w:val="22"/>
              </w:rPr>
              <w:t>Experience</w:t>
            </w:r>
          </w:p>
        </w:tc>
        <w:tc>
          <w:tcPr>
            <w:tcW w:w="1219" w:type="dxa"/>
            <w:shd w:val="clear" w:color="auto" w:fill="D3D4D5" w:themeFill="accent4" w:themeFillTint="66"/>
          </w:tcPr>
          <w:p w14:paraId="34005F13" w14:textId="77777777" w:rsidR="00A4036F" w:rsidRDefault="00A4036F" w:rsidP="00C27321">
            <w:pPr>
              <w:spacing w:line="259" w:lineRule="auto"/>
              <w:jc w:val="center"/>
              <w:rPr>
                <w:rFonts w:asciiTheme="minorHAnsi" w:eastAsia="Arial" w:hAnsiTheme="minorHAnsi" w:cs="Arial"/>
                <w:color w:val="000000"/>
                <w:szCs w:val="22"/>
              </w:rPr>
            </w:pPr>
          </w:p>
        </w:tc>
        <w:tc>
          <w:tcPr>
            <w:tcW w:w="1186" w:type="dxa"/>
            <w:shd w:val="clear" w:color="auto" w:fill="D3D4D5" w:themeFill="accent4" w:themeFillTint="66"/>
          </w:tcPr>
          <w:p w14:paraId="0D4C2569" w14:textId="77777777" w:rsidR="00A4036F" w:rsidRDefault="00A4036F" w:rsidP="00C27321">
            <w:pPr>
              <w:spacing w:line="259" w:lineRule="auto"/>
              <w:jc w:val="center"/>
              <w:rPr>
                <w:rFonts w:asciiTheme="minorHAnsi" w:eastAsia="Arial" w:hAnsiTheme="minorHAnsi" w:cs="Arial"/>
                <w:color w:val="000000"/>
                <w:szCs w:val="22"/>
              </w:rPr>
            </w:pPr>
          </w:p>
        </w:tc>
        <w:tc>
          <w:tcPr>
            <w:tcW w:w="3715" w:type="dxa"/>
            <w:shd w:val="clear" w:color="auto" w:fill="D3D4D5" w:themeFill="accent4" w:themeFillTint="66"/>
          </w:tcPr>
          <w:p w14:paraId="3D43E7E4" w14:textId="77777777" w:rsidR="00A4036F" w:rsidRDefault="00A4036F" w:rsidP="00DD4FD0">
            <w:pPr>
              <w:spacing w:line="259" w:lineRule="auto"/>
              <w:rPr>
                <w:rFonts w:asciiTheme="minorHAnsi" w:eastAsia="Arial" w:hAnsiTheme="minorHAnsi" w:cs="Arial"/>
                <w:color w:val="000000"/>
                <w:szCs w:val="22"/>
              </w:rPr>
            </w:pPr>
          </w:p>
        </w:tc>
      </w:tr>
      <w:tr w:rsidR="00A4036F" w14:paraId="5E059729" w14:textId="77777777" w:rsidTr="001C488C">
        <w:tc>
          <w:tcPr>
            <w:tcW w:w="4642" w:type="dxa"/>
          </w:tcPr>
          <w:p w14:paraId="72AC9CA7" w14:textId="04308A14" w:rsidR="00A4036F" w:rsidRPr="005A4BF6" w:rsidRDefault="009123BF" w:rsidP="001C488C">
            <w:pPr>
              <w:spacing w:line="259" w:lineRule="auto"/>
              <w:rPr>
                <w:rFonts w:asciiTheme="minorHAnsi" w:eastAsia="Arial" w:hAnsiTheme="minorHAnsi" w:cs="Arial"/>
                <w:color w:val="000000"/>
                <w:szCs w:val="22"/>
              </w:rPr>
            </w:pPr>
            <w:r w:rsidRPr="005A4BF6">
              <w:rPr>
                <w:rFonts w:asciiTheme="minorHAnsi" w:hAnsiTheme="minorHAnsi"/>
              </w:rPr>
              <w:t>Experience in the year group or subject area required</w:t>
            </w:r>
          </w:p>
          <w:p w14:paraId="07446C1D" w14:textId="1BC0807E" w:rsidR="009A2697" w:rsidRDefault="009A2697" w:rsidP="001C488C">
            <w:pPr>
              <w:spacing w:line="259" w:lineRule="auto"/>
              <w:rPr>
                <w:rFonts w:asciiTheme="minorHAnsi" w:eastAsia="Arial" w:hAnsiTheme="minorHAnsi" w:cs="Arial"/>
                <w:color w:val="000000"/>
                <w:szCs w:val="22"/>
              </w:rPr>
            </w:pPr>
          </w:p>
        </w:tc>
        <w:tc>
          <w:tcPr>
            <w:tcW w:w="1219" w:type="dxa"/>
          </w:tcPr>
          <w:p w14:paraId="36477E75" w14:textId="77777777" w:rsidR="000B7D2C" w:rsidRDefault="000B7D2C" w:rsidP="00C27321">
            <w:pPr>
              <w:spacing w:line="259" w:lineRule="auto"/>
              <w:jc w:val="center"/>
              <w:rPr>
                <w:rFonts w:asciiTheme="minorHAnsi" w:eastAsia="Calibri" w:hAnsiTheme="minorHAnsi" w:cs="Calibri"/>
                <w:color w:val="000000"/>
                <w:szCs w:val="22"/>
              </w:rPr>
            </w:pPr>
          </w:p>
          <w:p w14:paraId="66F43A86" w14:textId="0FC93D76" w:rsidR="00A4036F" w:rsidRDefault="00C27321" w:rsidP="00C27321">
            <w:pPr>
              <w:spacing w:line="259" w:lineRule="auto"/>
              <w:jc w:val="center"/>
              <w:rPr>
                <w:rFonts w:asciiTheme="minorHAnsi" w:eastAsia="Arial" w:hAnsiTheme="minorHAnsi" w:cs="Arial"/>
                <w:color w:val="000000"/>
                <w:szCs w:val="22"/>
              </w:rPr>
            </w:pPr>
            <w:r w:rsidRPr="00621533">
              <w:rPr>
                <w:rFonts w:asciiTheme="minorHAnsi" w:eastAsia="Calibri" w:hAnsiTheme="minorHAnsi" w:cs="Calibri"/>
                <w:color w:val="000000"/>
                <w:szCs w:val="22"/>
              </w:rPr>
              <w:sym w:font="Wingdings" w:char="F0FC"/>
            </w:r>
          </w:p>
        </w:tc>
        <w:tc>
          <w:tcPr>
            <w:tcW w:w="1186" w:type="dxa"/>
          </w:tcPr>
          <w:p w14:paraId="4276040A" w14:textId="77777777" w:rsidR="00A4036F" w:rsidRDefault="00A4036F" w:rsidP="00C27321">
            <w:pPr>
              <w:spacing w:line="259" w:lineRule="auto"/>
              <w:jc w:val="center"/>
              <w:rPr>
                <w:rFonts w:asciiTheme="minorHAnsi" w:eastAsia="Arial" w:hAnsiTheme="minorHAnsi" w:cs="Arial"/>
                <w:color w:val="000000"/>
                <w:szCs w:val="22"/>
              </w:rPr>
            </w:pPr>
          </w:p>
        </w:tc>
        <w:tc>
          <w:tcPr>
            <w:tcW w:w="3715" w:type="dxa"/>
          </w:tcPr>
          <w:p w14:paraId="4485D9E9" w14:textId="5B56440A" w:rsidR="00A4036F" w:rsidRDefault="003A4867" w:rsidP="00DD4FD0">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Application form, references</w:t>
            </w:r>
          </w:p>
        </w:tc>
      </w:tr>
      <w:tr w:rsidR="00A4036F" w14:paraId="29DB4482" w14:textId="77777777" w:rsidTr="001C488C">
        <w:tc>
          <w:tcPr>
            <w:tcW w:w="4642" w:type="dxa"/>
          </w:tcPr>
          <w:p w14:paraId="23A0CF56" w14:textId="77777777" w:rsidR="00A4036F" w:rsidRDefault="009123BF" w:rsidP="00A4036F">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Experience of teaching in a diverse range of settings</w:t>
            </w:r>
          </w:p>
          <w:p w14:paraId="6430ECAF" w14:textId="09466629" w:rsidR="0052188D" w:rsidRPr="00A4036F" w:rsidRDefault="0052188D" w:rsidP="00A4036F">
            <w:pPr>
              <w:spacing w:line="259" w:lineRule="auto"/>
              <w:rPr>
                <w:rFonts w:asciiTheme="minorHAnsi" w:eastAsia="Arial" w:hAnsiTheme="minorHAnsi" w:cs="Arial"/>
                <w:color w:val="000000"/>
                <w:szCs w:val="22"/>
              </w:rPr>
            </w:pPr>
          </w:p>
        </w:tc>
        <w:tc>
          <w:tcPr>
            <w:tcW w:w="1219" w:type="dxa"/>
          </w:tcPr>
          <w:p w14:paraId="5D39C7C6" w14:textId="77777777" w:rsidR="00A4036F" w:rsidRDefault="00A4036F" w:rsidP="00C27321">
            <w:pPr>
              <w:spacing w:line="259" w:lineRule="auto"/>
              <w:jc w:val="center"/>
              <w:rPr>
                <w:rFonts w:asciiTheme="minorHAnsi" w:eastAsia="Arial" w:hAnsiTheme="minorHAnsi" w:cs="Arial"/>
                <w:color w:val="000000"/>
                <w:szCs w:val="22"/>
              </w:rPr>
            </w:pPr>
          </w:p>
          <w:p w14:paraId="43F4EB70" w14:textId="0CB1D185" w:rsidR="000B7D2C" w:rsidRDefault="000B7D2C" w:rsidP="00C27321">
            <w:pPr>
              <w:spacing w:line="259" w:lineRule="auto"/>
              <w:jc w:val="center"/>
              <w:rPr>
                <w:rFonts w:asciiTheme="minorHAnsi" w:eastAsia="Arial" w:hAnsiTheme="minorHAnsi" w:cs="Arial"/>
                <w:color w:val="000000"/>
                <w:szCs w:val="22"/>
              </w:rPr>
            </w:pPr>
            <w:r w:rsidRPr="00621533">
              <w:rPr>
                <w:rFonts w:asciiTheme="minorHAnsi" w:eastAsia="Calibri" w:hAnsiTheme="minorHAnsi" w:cs="Calibri"/>
                <w:color w:val="000000"/>
                <w:szCs w:val="22"/>
              </w:rPr>
              <w:sym w:font="Wingdings" w:char="F0FC"/>
            </w:r>
          </w:p>
        </w:tc>
        <w:tc>
          <w:tcPr>
            <w:tcW w:w="1186" w:type="dxa"/>
          </w:tcPr>
          <w:p w14:paraId="25F8F6D0" w14:textId="1CBFA5F3" w:rsidR="00A4036F" w:rsidRDefault="00A4036F" w:rsidP="00C27321">
            <w:pPr>
              <w:spacing w:line="259" w:lineRule="auto"/>
              <w:jc w:val="center"/>
              <w:rPr>
                <w:rFonts w:asciiTheme="minorHAnsi" w:eastAsia="Arial" w:hAnsiTheme="minorHAnsi" w:cs="Arial"/>
                <w:color w:val="000000"/>
                <w:szCs w:val="22"/>
              </w:rPr>
            </w:pPr>
          </w:p>
        </w:tc>
        <w:tc>
          <w:tcPr>
            <w:tcW w:w="3715" w:type="dxa"/>
          </w:tcPr>
          <w:p w14:paraId="5B215C35" w14:textId="4C8E3DF3" w:rsidR="00A4036F" w:rsidRDefault="003A4867" w:rsidP="00DD4FD0">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Application form, references</w:t>
            </w:r>
          </w:p>
        </w:tc>
      </w:tr>
      <w:tr w:rsidR="00A4036F" w14:paraId="6196747E" w14:textId="77777777" w:rsidTr="001C488C">
        <w:tc>
          <w:tcPr>
            <w:tcW w:w="4642" w:type="dxa"/>
          </w:tcPr>
          <w:p w14:paraId="05E8EF97" w14:textId="77777777" w:rsidR="00A4036F" w:rsidRDefault="0052188D" w:rsidP="00A4036F">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Experience of contributing to extra-curricular programmes</w:t>
            </w:r>
          </w:p>
          <w:p w14:paraId="43945E7A" w14:textId="501DBE19" w:rsidR="0052188D" w:rsidRPr="00A4036F" w:rsidRDefault="0052188D" w:rsidP="00A4036F">
            <w:pPr>
              <w:spacing w:line="259" w:lineRule="auto"/>
              <w:rPr>
                <w:rFonts w:asciiTheme="minorHAnsi" w:eastAsia="Arial" w:hAnsiTheme="minorHAnsi" w:cs="Arial"/>
                <w:color w:val="000000"/>
                <w:szCs w:val="22"/>
              </w:rPr>
            </w:pPr>
          </w:p>
        </w:tc>
        <w:tc>
          <w:tcPr>
            <w:tcW w:w="1219" w:type="dxa"/>
          </w:tcPr>
          <w:p w14:paraId="2DF9453D" w14:textId="7BAC4595" w:rsidR="00A4036F" w:rsidRDefault="00A4036F" w:rsidP="00C27321">
            <w:pPr>
              <w:spacing w:line="259" w:lineRule="auto"/>
              <w:jc w:val="center"/>
              <w:rPr>
                <w:rFonts w:asciiTheme="minorHAnsi" w:eastAsia="Arial" w:hAnsiTheme="minorHAnsi" w:cs="Arial"/>
                <w:color w:val="000000"/>
                <w:szCs w:val="22"/>
              </w:rPr>
            </w:pPr>
          </w:p>
        </w:tc>
        <w:tc>
          <w:tcPr>
            <w:tcW w:w="1186" w:type="dxa"/>
          </w:tcPr>
          <w:p w14:paraId="701A5979" w14:textId="77777777" w:rsidR="00A4036F" w:rsidRDefault="00A4036F" w:rsidP="00C27321">
            <w:pPr>
              <w:spacing w:line="259" w:lineRule="auto"/>
              <w:jc w:val="center"/>
              <w:rPr>
                <w:rFonts w:asciiTheme="minorHAnsi" w:eastAsia="Arial" w:hAnsiTheme="minorHAnsi" w:cs="Arial"/>
                <w:color w:val="000000"/>
                <w:szCs w:val="22"/>
              </w:rPr>
            </w:pPr>
          </w:p>
          <w:p w14:paraId="4EE2039C" w14:textId="3DE76C5F" w:rsidR="000B7D2C" w:rsidRDefault="000B7D2C" w:rsidP="00C27321">
            <w:pPr>
              <w:spacing w:line="259" w:lineRule="auto"/>
              <w:jc w:val="center"/>
              <w:rPr>
                <w:rFonts w:asciiTheme="minorHAnsi" w:eastAsia="Arial" w:hAnsiTheme="minorHAnsi" w:cs="Arial"/>
                <w:color w:val="000000"/>
                <w:szCs w:val="22"/>
              </w:rPr>
            </w:pPr>
            <w:r w:rsidRPr="00621533">
              <w:rPr>
                <w:rFonts w:asciiTheme="minorHAnsi" w:eastAsia="Calibri" w:hAnsiTheme="minorHAnsi" w:cs="Calibri"/>
                <w:color w:val="000000"/>
                <w:szCs w:val="22"/>
              </w:rPr>
              <w:sym w:font="Wingdings" w:char="F0FC"/>
            </w:r>
          </w:p>
        </w:tc>
        <w:tc>
          <w:tcPr>
            <w:tcW w:w="3715" w:type="dxa"/>
          </w:tcPr>
          <w:p w14:paraId="4FB15854" w14:textId="07EB822D" w:rsidR="00A4036F" w:rsidRDefault="003A4867" w:rsidP="00DD4FD0">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Application form, references</w:t>
            </w:r>
          </w:p>
        </w:tc>
      </w:tr>
      <w:tr w:rsidR="00A4036F" w14:paraId="67923BF0" w14:textId="77777777" w:rsidTr="001C488C">
        <w:tc>
          <w:tcPr>
            <w:tcW w:w="4642" w:type="dxa"/>
          </w:tcPr>
          <w:p w14:paraId="65B02847" w14:textId="4D561D3B" w:rsidR="00A4036F" w:rsidRDefault="0052188D" w:rsidP="00A4036F">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 xml:space="preserve">Experience of </w:t>
            </w:r>
            <w:r w:rsidR="000B7D2C">
              <w:rPr>
                <w:rFonts w:asciiTheme="minorHAnsi" w:eastAsia="Arial" w:hAnsiTheme="minorHAnsi" w:cs="Arial"/>
                <w:color w:val="000000"/>
                <w:szCs w:val="22"/>
              </w:rPr>
              <w:t>working with pupils with SEN needs</w:t>
            </w:r>
          </w:p>
          <w:p w14:paraId="03D37BD7" w14:textId="5DA35DB6" w:rsidR="0052188D" w:rsidRPr="00A4036F" w:rsidRDefault="0052188D" w:rsidP="00A4036F">
            <w:pPr>
              <w:spacing w:line="259" w:lineRule="auto"/>
              <w:rPr>
                <w:rFonts w:asciiTheme="minorHAnsi" w:eastAsia="Arial" w:hAnsiTheme="minorHAnsi" w:cs="Arial"/>
                <w:color w:val="000000"/>
                <w:szCs w:val="22"/>
              </w:rPr>
            </w:pPr>
          </w:p>
        </w:tc>
        <w:tc>
          <w:tcPr>
            <w:tcW w:w="1219" w:type="dxa"/>
          </w:tcPr>
          <w:p w14:paraId="65B700FA" w14:textId="77777777" w:rsidR="00A4036F" w:rsidRDefault="00A4036F" w:rsidP="00C27321">
            <w:pPr>
              <w:spacing w:line="259" w:lineRule="auto"/>
              <w:jc w:val="center"/>
              <w:rPr>
                <w:rFonts w:asciiTheme="minorHAnsi" w:eastAsia="Arial" w:hAnsiTheme="minorHAnsi" w:cs="Arial"/>
                <w:color w:val="000000"/>
                <w:szCs w:val="22"/>
              </w:rPr>
            </w:pPr>
          </w:p>
          <w:p w14:paraId="634295EF" w14:textId="38AD7616" w:rsidR="000B7D2C" w:rsidRDefault="000B7D2C" w:rsidP="00C27321">
            <w:pPr>
              <w:spacing w:line="259" w:lineRule="auto"/>
              <w:jc w:val="center"/>
              <w:rPr>
                <w:rFonts w:asciiTheme="minorHAnsi" w:eastAsia="Arial" w:hAnsiTheme="minorHAnsi" w:cs="Arial"/>
                <w:color w:val="000000"/>
                <w:szCs w:val="22"/>
              </w:rPr>
            </w:pPr>
            <w:r w:rsidRPr="00621533">
              <w:rPr>
                <w:rFonts w:asciiTheme="minorHAnsi" w:eastAsia="Calibri" w:hAnsiTheme="minorHAnsi" w:cs="Calibri"/>
                <w:color w:val="000000"/>
                <w:szCs w:val="22"/>
              </w:rPr>
              <w:sym w:font="Wingdings" w:char="F0FC"/>
            </w:r>
          </w:p>
        </w:tc>
        <w:tc>
          <w:tcPr>
            <w:tcW w:w="1186" w:type="dxa"/>
          </w:tcPr>
          <w:p w14:paraId="0C7EDFD3" w14:textId="71980481" w:rsidR="00CF2115" w:rsidRDefault="00CF2115" w:rsidP="00C27321">
            <w:pPr>
              <w:spacing w:line="259" w:lineRule="auto"/>
              <w:jc w:val="center"/>
              <w:rPr>
                <w:rFonts w:asciiTheme="minorHAnsi" w:eastAsia="Arial" w:hAnsiTheme="minorHAnsi" w:cs="Arial"/>
                <w:color w:val="000000"/>
                <w:szCs w:val="22"/>
              </w:rPr>
            </w:pPr>
          </w:p>
        </w:tc>
        <w:tc>
          <w:tcPr>
            <w:tcW w:w="3715" w:type="dxa"/>
          </w:tcPr>
          <w:p w14:paraId="7A5D47A3" w14:textId="70EDA53A" w:rsidR="00A4036F" w:rsidRDefault="003A4867" w:rsidP="00DD4FD0">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Application form, references</w:t>
            </w:r>
          </w:p>
        </w:tc>
      </w:tr>
      <w:tr w:rsidR="001C488C" w14:paraId="1B39C262" w14:textId="77777777" w:rsidTr="00C27321">
        <w:tc>
          <w:tcPr>
            <w:tcW w:w="10762" w:type="dxa"/>
            <w:gridSpan w:val="4"/>
            <w:shd w:val="clear" w:color="auto" w:fill="D3D4D5" w:themeFill="accent4" w:themeFillTint="66"/>
          </w:tcPr>
          <w:p w14:paraId="31B8D7C1" w14:textId="2B045D22" w:rsidR="001C488C" w:rsidRPr="001C488C" w:rsidRDefault="001C488C" w:rsidP="00DD4FD0">
            <w:pPr>
              <w:spacing w:line="259" w:lineRule="auto"/>
              <w:rPr>
                <w:rFonts w:asciiTheme="minorHAnsi" w:eastAsia="Arial" w:hAnsiTheme="minorHAnsi" w:cs="Arial"/>
                <w:b/>
                <w:bCs/>
                <w:color w:val="000000"/>
                <w:szCs w:val="22"/>
              </w:rPr>
            </w:pPr>
            <w:r w:rsidRPr="001C488C">
              <w:rPr>
                <w:rFonts w:asciiTheme="minorHAnsi" w:eastAsia="Arial" w:hAnsiTheme="minorHAnsi" w:cs="Arial"/>
                <w:b/>
                <w:bCs/>
                <w:color w:val="000000"/>
                <w:szCs w:val="22"/>
              </w:rPr>
              <w:t>Skills</w:t>
            </w:r>
          </w:p>
        </w:tc>
      </w:tr>
      <w:tr w:rsidR="00A4036F" w14:paraId="66203550" w14:textId="77777777" w:rsidTr="001C488C">
        <w:tc>
          <w:tcPr>
            <w:tcW w:w="4642" w:type="dxa"/>
          </w:tcPr>
          <w:p w14:paraId="084EA9CA" w14:textId="594B7323" w:rsidR="00A4036F" w:rsidRDefault="00BA4141" w:rsidP="00A4036F">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Excellent teaching skills with clear communication to set goals and pupil expectation</w:t>
            </w:r>
          </w:p>
          <w:p w14:paraId="0A01C512" w14:textId="06270533" w:rsidR="00BA4141" w:rsidRPr="00A4036F" w:rsidRDefault="00BA4141" w:rsidP="00A4036F">
            <w:pPr>
              <w:spacing w:line="259" w:lineRule="auto"/>
              <w:rPr>
                <w:rFonts w:asciiTheme="minorHAnsi" w:eastAsia="Arial" w:hAnsiTheme="minorHAnsi" w:cs="Arial"/>
                <w:color w:val="000000"/>
                <w:szCs w:val="22"/>
              </w:rPr>
            </w:pPr>
          </w:p>
        </w:tc>
        <w:tc>
          <w:tcPr>
            <w:tcW w:w="1219" w:type="dxa"/>
          </w:tcPr>
          <w:p w14:paraId="6FA3D403" w14:textId="77777777" w:rsidR="00546722" w:rsidRDefault="00546722" w:rsidP="00C27321">
            <w:pPr>
              <w:spacing w:line="259" w:lineRule="auto"/>
              <w:jc w:val="center"/>
              <w:rPr>
                <w:rFonts w:asciiTheme="minorHAnsi" w:eastAsia="Calibri" w:hAnsiTheme="minorHAnsi" w:cs="Calibri"/>
                <w:color w:val="000000"/>
                <w:szCs w:val="22"/>
              </w:rPr>
            </w:pPr>
          </w:p>
          <w:p w14:paraId="00F2010F" w14:textId="095727F0" w:rsidR="00A4036F" w:rsidRDefault="00C27321" w:rsidP="00C27321">
            <w:pPr>
              <w:spacing w:line="259" w:lineRule="auto"/>
              <w:jc w:val="center"/>
              <w:rPr>
                <w:rFonts w:asciiTheme="minorHAnsi" w:eastAsia="Arial" w:hAnsiTheme="minorHAnsi" w:cs="Arial"/>
                <w:color w:val="000000"/>
                <w:szCs w:val="22"/>
              </w:rPr>
            </w:pPr>
            <w:r w:rsidRPr="00621533">
              <w:rPr>
                <w:rFonts w:asciiTheme="minorHAnsi" w:eastAsia="Calibri" w:hAnsiTheme="minorHAnsi" w:cs="Calibri"/>
                <w:color w:val="000000"/>
                <w:szCs w:val="22"/>
              </w:rPr>
              <w:sym w:font="Wingdings" w:char="F0FC"/>
            </w:r>
          </w:p>
        </w:tc>
        <w:tc>
          <w:tcPr>
            <w:tcW w:w="1186" w:type="dxa"/>
          </w:tcPr>
          <w:p w14:paraId="5F1F54CB" w14:textId="77777777" w:rsidR="00A4036F" w:rsidRDefault="00A4036F" w:rsidP="00C27321">
            <w:pPr>
              <w:spacing w:line="259" w:lineRule="auto"/>
              <w:jc w:val="center"/>
              <w:rPr>
                <w:rFonts w:asciiTheme="minorHAnsi" w:eastAsia="Arial" w:hAnsiTheme="minorHAnsi" w:cs="Arial"/>
                <w:color w:val="000000"/>
                <w:szCs w:val="22"/>
              </w:rPr>
            </w:pPr>
          </w:p>
        </w:tc>
        <w:tc>
          <w:tcPr>
            <w:tcW w:w="3715" w:type="dxa"/>
          </w:tcPr>
          <w:p w14:paraId="5004E05D" w14:textId="19C19C9F" w:rsidR="00A4036F" w:rsidRDefault="003A4867" w:rsidP="00DD4FD0">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Application form, references</w:t>
            </w:r>
          </w:p>
        </w:tc>
      </w:tr>
      <w:tr w:rsidR="00A4036F" w14:paraId="0D049C16" w14:textId="77777777" w:rsidTr="001C488C">
        <w:tc>
          <w:tcPr>
            <w:tcW w:w="4642" w:type="dxa"/>
          </w:tcPr>
          <w:p w14:paraId="0C9C056C" w14:textId="11F3D977" w:rsidR="00A4036F" w:rsidRDefault="00770535" w:rsidP="00A4036F">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 xml:space="preserve">An ability to use your own initiative </w:t>
            </w:r>
          </w:p>
          <w:p w14:paraId="4781A6DF" w14:textId="77777777" w:rsidR="00546722" w:rsidRDefault="00546722" w:rsidP="00A4036F">
            <w:pPr>
              <w:spacing w:line="259" w:lineRule="auto"/>
              <w:rPr>
                <w:rFonts w:asciiTheme="minorHAnsi" w:eastAsia="Arial" w:hAnsiTheme="minorHAnsi" w:cs="Arial"/>
                <w:color w:val="000000"/>
                <w:szCs w:val="22"/>
              </w:rPr>
            </w:pPr>
          </w:p>
          <w:p w14:paraId="7F0B2D6C" w14:textId="145AC364" w:rsidR="00770535" w:rsidRPr="00A4036F" w:rsidRDefault="00770535" w:rsidP="00A4036F">
            <w:pPr>
              <w:spacing w:line="259" w:lineRule="auto"/>
              <w:rPr>
                <w:rFonts w:asciiTheme="minorHAnsi" w:eastAsia="Arial" w:hAnsiTheme="minorHAnsi" w:cs="Arial"/>
                <w:color w:val="000000"/>
                <w:szCs w:val="22"/>
              </w:rPr>
            </w:pPr>
          </w:p>
        </w:tc>
        <w:tc>
          <w:tcPr>
            <w:tcW w:w="1219" w:type="dxa"/>
          </w:tcPr>
          <w:p w14:paraId="10E05630" w14:textId="77777777" w:rsidR="00546722" w:rsidRDefault="00546722" w:rsidP="00C27321">
            <w:pPr>
              <w:spacing w:line="259" w:lineRule="auto"/>
              <w:jc w:val="center"/>
              <w:rPr>
                <w:rFonts w:asciiTheme="minorHAnsi" w:eastAsia="Calibri" w:hAnsiTheme="minorHAnsi" w:cs="Calibri"/>
                <w:color w:val="000000"/>
                <w:szCs w:val="22"/>
              </w:rPr>
            </w:pPr>
          </w:p>
          <w:p w14:paraId="6ADA813E" w14:textId="53EB9C84" w:rsidR="00A4036F" w:rsidRDefault="00C27321" w:rsidP="00C27321">
            <w:pPr>
              <w:spacing w:line="259" w:lineRule="auto"/>
              <w:jc w:val="center"/>
              <w:rPr>
                <w:rFonts w:asciiTheme="minorHAnsi" w:eastAsia="Arial" w:hAnsiTheme="minorHAnsi" w:cs="Arial"/>
                <w:color w:val="000000"/>
                <w:szCs w:val="22"/>
              </w:rPr>
            </w:pPr>
            <w:r w:rsidRPr="00621533">
              <w:rPr>
                <w:rFonts w:asciiTheme="minorHAnsi" w:eastAsia="Calibri" w:hAnsiTheme="minorHAnsi" w:cs="Calibri"/>
                <w:color w:val="000000"/>
                <w:szCs w:val="22"/>
              </w:rPr>
              <w:sym w:font="Wingdings" w:char="F0FC"/>
            </w:r>
          </w:p>
        </w:tc>
        <w:tc>
          <w:tcPr>
            <w:tcW w:w="1186" w:type="dxa"/>
          </w:tcPr>
          <w:p w14:paraId="5B9D0ED9" w14:textId="77777777" w:rsidR="00A4036F" w:rsidRDefault="00A4036F" w:rsidP="00C27321">
            <w:pPr>
              <w:spacing w:line="259" w:lineRule="auto"/>
              <w:jc w:val="center"/>
              <w:rPr>
                <w:rFonts w:asciiTheme="minorHAnsi" w:eastAsia="Arial" w:hAnsiTheme="minorHAnsi" w:cs="Arial"/>
                <w:color w:val="000000"/>
                <w:szCs w:val="22"/>
              </w:rPr>
            </w:pPr>
          </w:p>
        </w:tc>
        <w:tc>
          <w:tcPr>
            <w:tcW w:w="3715" w:type="dxa"/>
          </w:tcPr>
          <w:p w14:paraId="334F8741" w14:textId="33A24645" w:rsidR="00A4036F" w:rsidRDefault="003A4867" w:rsidP="00DD4FD0">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Application form, references</w:t>
            </w:r>
          </w:p>
        </w:tc>
      </w:tr>
      <w:tr w:rsidR="00A4036F" w14:paraId="151951A6" w14:textId="77777777" w:rsidTr="001C488C">
        <w:tc>
          <w:tcPr>
            <w:tcW w:w="4642" w:type="dxa"/>
          </w:tcPr>
          <w:p w14:paraId="7A673868" w14:textId="22B6D537" w:rsidR="00A4036F" w:rsidRDefault="00770535" w:rsidP="00A4036F">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 xml:space="preserve">Excellent skills in the </w:t>
            </w:r>
            <w:r w:rsidR="00546722">
              <w:rPr>
                <w:rFonts w:asciiTheme="minorHAnsi" w:eastAsia="Arial" w:hAnsiTheme="minorHAnsi" w:cs="Arial"/>
                <w:color w:val="000000"/>
                <w:szCs w:val="22"/>
              </w:rPr>
              <w:t xml:space="preserve">ability to use </w:t>
            </w:r>
            <w:r>
              <w:rPr>
                <w:rFonts w:asciiTheme="minorHAnsi" w:eastAsia="Arial" w:hAnsiTheme="minorHAnsi" w:cs="Arial"/>
                <w:color w:val="000000"/>
                <w:szCs w:val="22"/>
              </w:rPr>
              <w:t xml:space="preserve">ICT programmes for teaching and learning </w:t>
            </w:r>
            <w:r w:rsidR="00546722">
              <w:rPr>
                <w:rFonts w:asciiTheme="minorHAnsi" w:eastAsia="Arial" w:hAnsiTheme="minorHAnsi" w:cs="Arial"/>
                <w:color w:val="000000"/>
                <w:szCs w:val="22"/>
              </w:rPr>
              <w:t>and for data management and record keeping</w:t>
            </w:r>
          </w:p>
          <w:p w14:paraId="26D75380" w14:textId="6AE0702A" w:rsidR="00546722" w:rsidRPr="00A4036F" w:rsidRDefault="00546722" w:rsidP="00A4036F">
            <w:pPr>
              <w:spacing w:line="259" w:lineRule="auto"/>
              <w:rPr>
                <w:rFonts w:asciiTheme="minorHAnsi" w:eastAsia="Arial" w:hAnsiTheme="minorHAnsi" w:cs="Arial"/>
                <w:color w:val="000000"/>
                <w:szCs w:val="22"/>
              </w:rPr>
            </w:pPr>
          </w:p>
        </w:tc>
        <w:tc>
          <w:tcPr>
            <w:tcW w:w="1219" w:type="dxa"/>
          </w:tcPr>
          <w:p w14:paraId="3A1F4CB2" w14:textId="77777777" w:rsidR="00546722" w:rsidRDefault="00546722" w:rsidP="00C27321">
            <w:pPr>
              <w:spacing w:line="259" w:lineRule="auto"/>
              <w:jc w:val="center"/>
              <w:rPr>
                <w:rFonts w:asciiTheme="minorHAnsi" w:eastAsia="Calibri" w:hAnsiTheme="minorHAnsi" w:cs="Calibri"/>
                <w:color w:val="000000"/>
                <w:szCs w:val="22"/>
              </w:rPr>
            </w:pPr>
          </w:p>
          <w:p w14:paraId="2DAB1830" w14:textId="5B1E7299" w:rsidR="00A4036F" w:rsidRDefault="00C27321" w:rsidP="00C27321">
            <w:pPr>
              <w:spacing w:line="259" w:lineRule="auto"/>
              <w:jc w:val="center"/>
              <w:rPr>
                <w:rFonts w:asciiTheme="minorHAnsi" w:eastAsia="Arial" w:hAnsiTheme="minorHAnsi" w:cs="Arial"/>
                <w:color w:val="000000"/>
                <w:szCs w:val="22"/>
              </w:rPr>
            </w:pPr>
            <w:r w:rsidRPr="00621533">
              <w:rPr>
                <w:rFonts w:asciiTheme="minorHAnsi" w:eastAsia="Calibri" w:hAnsiTheme="minorHAnsi" w:cs="Calibri"/>
                <w:color w:val="000000"/>
                <w:szCs w:val="22"/>
              </w:rPr>
              <w:sym w:font="Wingdings" w:char="F0FC"/>
            </w:r>
          </w:p>
        </w:tc>
        <w:tc>
          <w:tcPr>
            <w:tcW w:w="1186" w:type="dxa"/>
          </w:tcPr>
          <w:p w14:paraId="17CBB63E" w14:textId="77777777" w:rsidR="00A4036F" w:rsidRDefault="00A4036F" w:rsidP="00C27321">
            <w:pPr>
              <w:spacing w:line="259" w:lineRule="auto"/>
              <w:jc w:val="center"/>
              <w:rPr>
                <w:rFonts w:asciiTheme="minorHAnsi" w:eastAsia="Arial" w:hAnsiTheme="minorHAnsi" w:cs="Arial"/>
                <w:color w:val="000000"/>
                <w:szCs w:val="22"/>
              </w:rPr>
            </w:pPr>
          </w:p>
        </w:tc>
        <w:tc>
          <w:tcPr>
            <w:tcW w:w="3715" w:type="dxa"/>
          </w:tcPr>
          <w:p w14:paraId="7D1B22F7" w14:textId="736E9BFB" w:rsidR="00A4036F" w:rsidRDefault="003A4867" w:rsidP="00DD4FD0">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Application form, references</w:t>
            </w:r>
          </w:p>
        </w:tc>
      </w:tr>
      <w:tr w:rsidR="00C27321" w14:paraId="52931712" w14:textId="77777777" w:rsidTr="001C488C">
        <w:tc>
          <w:tcPr>
            <w:tcW w:w="4642" w:type="dxa"/>
          </w:tcPr>
          <w:p w14:paraId="0C0A6B4D" w14:textId="77777777" w:rsidR="00964243" w:rsidRDefault="00E6724A" w:rsidP="00C27321">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The application form should demonstrate accurate and correct use of the English language</w:t>
            </w:r>
          </w:p>
          <w:p w14:paraId="0C9D1D03" w14:textId="66CEA202" w:rsidR="00964243" w:rsidRPr="00A4036F" w:rsidRDefault="00964243" w:rsidP="00C27321">
            <w:pPr>
              <w:spacing w:line="259" w:lineRule="auto"/>
              <w:rPr>
                <w:rFonts w:asciiTheme="minorHAnsi" w:eastAsia="Arial" w:hAnsiTheme="minorHAnsi" w:cs="Arial"/>
                <w:color w:val="000000"/>
                <w:szCs w:val="22"/>
              </w:rPr>
            </w:pPr>
          </w:p>
        </w:tc>
        <w:tc>
          <w:tcPr>
            <w:tcW w:w="1219" w:type="dxa"/>
          </w:tcPr>
          <w:p w14:paraId="713F7530" w14:textId="77777777" w:rsidR="00964243" w:rsidRDefault="00964243" w:rsidP="00C27321">
            <w:pPr>
              <w:spacing w:line="259" w:lineRule="auto"/>
              <w:jc w:val="center"/>
              <w:rPr>
                <w:rFonts w:asciiTheme="minorHAnsi" w:eastAsia="Calibri" w:hAnsiTheme="minorHAnsi" w:cs="Calibri"/>
                <w:color w:val="000000"/>
                <w:szCs w:val="22"/>
              </w:rPr>
            </w:pPr>
          </w:p>
          <w:p w14:paraId="026EC0CE" w14:textId="47E9D93B" w:rsidR="00C27321" w:rsidRDefault="00C27321" w:rsidP="00C27321">
            <w:pPr>
              <w:spacing w:line="259" w:lineRule="auto"/>
              <w:jc w:val="center"/>
              <w:rPr>
                <w:rFonts w:asciiTheme="minorHAnsi" w:eastAsia="Arial" w:hAnsiTheme="minorHAnsi" w:cs="Arial"/>
                <w:color w:val="000000"/>
                <w:szCs w:val="22"/>
              </w:rPr>
            </w:pPr>
            <w:r w:rsidRPr="00457D81">
              <w:rPr>
                <w:rFonts w:asciiTheme="minorHAnsi" w:eastAsia="Calibri" w:hAnsiTheme="minorHAnsi" w:cs="Calibri"/>
                <w:color w:val="000000"/>
                <w:szCs w:val="22"/>
              </w:rPr>
              <w:sym w:font="Wingdings" w:char="F0FC"/>
            </w:r>
          </w:p>
        </w:tc>
        <w:tc>
          <w:tcPr>
            <w:tcW w:w="1186" w:type="dxa"/>
          </w:tcPr>
          <w:p w14:paraId="6DE7419A" w14:textId="77777777" w:rsidR="00C27321" w:rsidRDefault="00C27321" w:rsidP="00C27321">
            <w:pPr>
              <w:spacing w:line="259" w:lineRule="auto"/>
              <w:jc w:val="center"/>
              <w:rPr>
                <w:rFonts w:asciiTheme="minorHAnsi" w:eastAsia="Arial" w:hAnsiTheme="minorHAnsi" w:cs="Arial"/>
                <w:color w:val="000000"/>
                <w:szCs w:val="22"/>
              </w:rPr>
            </w:pPr>
          </w:p>
        </w:tc>
        <w:tc>
          <w:tcPr>
            <w:tcW w:w="3715" w:type="dxa"/>
          </w:tcPr>
          <w:p w14:paraId="5BCC9593" w14:textId="5C5BDC8C" w:rsidR="00C27321" w:rsidRDefault="003A4867" w:rsidP="00C27321">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Application form</w:t>
            </w:r>
          </w:p>
        </w:tc>
      </w:tr>
      <w:tr w:rsidR="00C27321" w14:paraId="4A2CE923" w14:textId="77777777" w:rsidTr="001C488C">
        <w:tc>
          <w:tcPr>
            <w:tcW w:w="4642" w:type="dxa"/>
          </w:tcPr>
          <w:p w14:paraId="7C5A58E9" w14:textId="77777777" w:rsidR="00C27321" w:rsidRDefault="00C27321" w:rsidP="00C27321">
            <w:pPr>
              <w:spacing w:line="259" w:lineRule="auto"/>
              <w:rPr>
                <w:rFonts w:asciiTheme="minorHAnsi" w:eastAsia="Arial" w:hAnsiTheme="minorHAnsi" w:cs="Arial"/>
                <w:color w:val="000000"/>
                <w:szCs w:val="22"/>
              </w:rPr>
            </w:pPr>
            <w:r w:rsidRPr="001C488C">
              <w:rPr>
                <w:rFonts w:asciiTheme="minorHAnsi" w:eastAsia="Arial" w:hAnsiTheme="minorHAnsi" w:cs="Arial"/>
                <w:color w:val="000000"/>
                <w:szCs w:val="22"/>
              </w:rPr>
              <w:t>Demonstrate a professional and confident approach to</w:t>
            </w:r>
            <w:r>
              <w:rPr>
                <w:rFonts w:asciiTheme="minorHAnsi" w:eastAsia="Arial" w:hAnsiTheme="minorHAnsi" w:cs="Arial"/>
                <w:color w:val="000000"/>
                <w:szCs w:val="22"/>
              </w:rPr>
              <w:t xml:space="preserve"> </w:t>
            </w:r>
            <w:r w:rsidRPr="001C488C">
              <w:rPr>
                <w:rFonts w:asciiTheme="minorHAnsi" w:eastAsia="Arial" w:hAnsiTheme="minorHAnsi" w:cs="Arial"/>
                <w:color w:val="000000"/>
                <w:szCs w:val="22"/>
              </w:rPr>
              <w:t>work</w:t>
            </w:r>
          </w:p>
          <w:p w14:paraId="1691A24A" w14:textId="3C13C3A6" w:rsidR="00964243" w:rsidRPr="00A4036F" w:rsidRDefault="00964243" w:rsidP="00C27321">
            <w:pPr>
              <w:spacing w:line="259" w:lineRule="auto"/>
              <w:rPr>
                <w:rFonts w:asciiTheme="minorHAnsi" w:eastAsia="Arial" w:hAnsiTheme="minorHAnsi" w:cs="Arial"/>
                <w:color w:val="000000"/>
                <w:szCs w:val="22"/>
              </w:rPr>
            </w:pPr>
          </w:p>
        </w:tc>
        <w:tc>
          <w:tcPr>
            <w:tcW w:w="1219" w:type="dxa"/>
          </w:tcPr>
          <w:p w14:paraId="6C0B9B71" w14:textId="0D9BF440" w:rsidR="00C27321" w:rsidRDefault="00C27321" w:rsidP="00C27321">
            <w:pPr>
              <w:spacing w:line="259" w:lineRule="auto"/>
              <w:jc w:val="center"/>
              <w:rPr>
                <w:rFonts w:asciiTheme="minorHAnsi" w:eastAsia="Arial" w:hAnsiTheme="minorHAnsi" w:cs="Arial"/>
                <w:color w:val="000000"/>
                <w:szCs w:val="22"/>
              </w:rPr>
            </w:pPr>
            <w:r w:rsidRPr="00457D81">
              <w:rPr>
                <w:rFonts w:asciiTheme="minorHAnsi" w:eastAsia="Calibri" w:hAnsiTheme="minorHAnsi" w:cs="Calibri"/>
                <w:color w:val="000000"/>
                <w:szCs w:val="22"/>
              </w:rPr>
              <w:sym w:font="Wingdings" w:char="F0FC"/>
            </w:r>
          </w:p>
        </w:tc>
        <w:tc>
          <w:tcPr>
            <w:tcW w:w="1186" w:type="dxa"/>
          </w:tcPr>
          <w:p w14:paraId="14571E7D" w14:textId="77777777" w:rsidR="00C27321" w:rsidRDefault="00C27321" w:rsidP="00C27321">
            <w:pPr>
              <w:spacing w:line="259" w:lineRule="auto"/>
              <w:jc w:val="center"/>
              <w:rPr>
                <w:rFonts w:asciiTheme="minorHAnsi" w:eastAsia="Arial" w:hAnsiTheme="minorHAnsi" w:cs="Arial"/>
                <w:color w:val="000000"/>
                <w:szCs w:val="22"/>
              </w:rPr>
            </w:pPr>
          </w:p>
        </w:tc>
        <w:tc>
          <w:tcPr>
            <w:tcW w:w="3715" w:type="dxa"/>
          </w:tcPr>
          <w:p w14:paraId="6D394C31" w14:textId="4B28DA66" w:rsidR="00C27321" w:rsidRDefault="003A4867" w:rsidP="00C27321">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Application form, references</w:t>
            </w:r>
          </w:p>
        </w:tc>
      </w:tr>
      <w:tr w:rsidR="00C27321" w14:paraId="2DF80BD4" w14:textId="77777777" w:rsidTr="00353173">
        <w:tc>
          <w:tcPr>
            <w:tcW w:w="4642" w:type="dxa"/>
            <w:shd w:val="clear" w:color="auto" w:fill="D9D9D9" w:themeFill="background1" w:themeFillShade="D9"/>
          </w:tcPr>
          <w:p w14:paraId="312E5F3C" w14:textId="67C2F3E2" w:rsidR="00C27321" w:rsidRPr="00353173" w:rsidRDefault="00964243" w:rsidP="00C27321">
            <w:pPr>
              <w:spacing w:line="259" w:lineRule="auto"/>
              <w:rPr>
                <w:rFonts w:asciiTheme="minorHAnsi" w:eastAsia="Arial" w:hAnsiTheme="minorHAnsi" w:cs="Arial"/>
                <w:b/>
                <w:bCs/>
                <w:color w:val="000000"/>
                <w:szCs w:val="22"/>
              </w:rPr>
            </w:pPr>
            <w:r w:rsidRPr="00353173">
              <w:rPr>
                <w:rFonts w:asciiTheme="minorHAnsi" w:eastAsia="Arial" w:hAnsiTheme="minorHAnsi" w:cs="Arial"/>
                <w:b/>
                <w:bCs/>
                <w:color w:val="000000"/>
                <w:szCs w:val="22"/>
              </w:rPr>
              <w:lastRenderedPageBreak/>
              <w:t>Skills and abilities - other</w:t>
            </w:r>
          </w:p>
        </w:tc>
        <w:tc>
          <w:tcPr>
            <w:tcW w:w="1219" w:type="dxa"/>
            <w:shd w:val="clear" w:color="auto" w:fill="D9D9D9" w:themeFill="background1" w:themeFillShade="D9"/>
          </w:tcPr>
          <w:p w14:paraId="5B085BC2" w14:textId="06C31ABB" w:rsidR="00C27321" w:rsidRPr="00353173" w:rsidRDefault="00C27321" w:rsidP="00C27321">
            <w:pPr>
              <w:spacing w:line="259" w:lineRule="auto"/>
              <w:jc w:val="center"/>
              <w:rPr>
                <w:rFonts w:asciiTheme="minorHAnsi" w:eastAsia="Arial" w:hAnsiTheme="minorHAnsi" w:cs="Arial"/>
                <w:b/>
                <w:bCs/>
                <w:color w:val="000000"/>
                <w:szCs w:val="22"/>
              </w:rPr>
            </w:pPr>
          </w:p>
        </w:tc>
        <w:tc>
          <w:tcPr>
            <w:tcW w:w="1186" w:type="dxa"/>
            <w:shd w:val="clear" w:color="auto" w:fill="D9D9D9" w:themeFill="background1" w:themeFillShade="D9"/>
          </w:tcPr>
          <w:p w14:paraId="6AB50EF2" w14:textId="77777777" w:rsidR="00C27321" w:rsidRPr="00353173" w:rsidRDefault="00C27321" w:rsidP="00C27321">
            <w:pPr>
              <w:spacing w:line="259" w:lineRule="auto"/>
              <w:jc w:val="center"/>
              <w:rPr>
                <w:rFonts w:asciiTheme="minorHAnsi" w:eastAsia="Arial" w:hAnsiTheme="minorHAnsi" w:cs="Arial"/>
                <w:b/>
                <w:bCs/>
                <w:color w:val="000000"/>
                <w:szCs w:val="22"/>
              </w:rPr>
            </w:pPr>
          </w:p>
        </w:tc>
        <w:tc>
          <w:tcPr>
            <w:tcW w:w="3715" w:type="dxa"/>
            <w:shd w:val="clear" w:color="auto" w:fill="D9D9D9" w:themeFill="background1" w:themeFillShade="D9"/>
          </w:tcPr>
          <w:p w14:paraId="3F0B4237" w14:textId="77777777" w:rsidR="00C27321" w:rsidRPr="00353173" w:rsidRDefault="00C27321" w:rsidP="00C27321">
            <w:pPr>
              <w:spacing w:line="259" w:lineRule="auto"/>
              <w:rPr>
                <w:rFonts w:asciiTheme="minorHAnsi" w:eastAsia="Arial" w:hAnsiTheme="minorHAnsi" w:cs="Arial"/>
                <w:b/>
                <w:bCs/>
                <w:color w:val="000000"/>
                <w:szCs w:val="22"/>
              </w:rPr>
            </w:pPr>
          </w:p>
        </w:tc>
      </w:tr>
      <w:tr w:rsidR="00C27321" w14:paraId="3A7B5F9E" w14:textId="77777777" w:rsidTr="001C488C">
        <w:tc>
          <w:tcPr>
            <w:tcW w:w="4642" w:type="dxa"/>
          </w:tcPr>
          <w:p w14:paraId="00943238" w14:textId="73FCE0E9" w:rsidR="00C27321" w:rsidRDefault="00353173" w:rsidP="00C27321">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 xml:space="preserve">Sensitivity, flexibility and a sense of </w:t>
            </w:r>
            <w:r w:rsidR="003A4867">
              <w:rPr>
                <w:rFonts w:asciiTheme="minorHAnsi" w:eastAsia="Arial" w:hAnsiTheme="minorHAnsi" w:cs="Arial"/>
                <w:color w:val="000000"/>
                <w:szCs w:val="22"/>
              </w:rPr>
              <w:t>humour</w:t>
            </w:r>
          </w:p>
          <w:p w14:paraId="44B877AE" w14:textId="77777777" w:rsidR="00353173" w:rsidRDefault="00353173" w:rsidP="00C27321">
            <w:pPr>
              <w:spacing w:line="259" w:lineRule="auto"/>
              <w:rPr>
                <w:rFonts w:asciiTheme="minorHAnsi" w:eastAsia="Arial" w:hAnsiTheme="minorHAnsi" w:cs="Arial"/>
                <w:color w:val="000000"/>
                <w:szCs w:val="22"/>
              </w:rPr>
            </w:pPr>
          </w:p>
          <w:p w14:paraId="67E1DAE5" w14:textId="6D4AE54B" w:rsidR="00BF7D11" w:rsidRPr="00A4036F" w:rsidRDefault="00BF7D11" w:rsidP="00C27321">
            <w:pPr>
              <w:spacing w:line="259" w:lineRule="auto"/>
              <w:rPr>
                <w:rFonts w:asciiTheme="minorHAnsi" w:eastAsia="Arial" w:hAnsiTheme="minorHAnsi" w:cs="Arial"/>
                <w:color w:val="000000"/>
                <w:szCs w:val="22"/>
              </w:rPr>
            </w:pPr>
          </w:p>
        </w:tc>
        <w:tc>
          <w:tcPr>
            <w:tcW w:w="1219" w:type="dxa"/>
          </w:tcPr>
          <w:p w14:paraId="2C22B721" w14:textId="77777777" w:rsidR="00BF7D11" w:rsidRDefault="00BF7D11" w:rsidP="00C27321">
            <w:pPr>
              <w:spacing w:line="259" w:lineRule="auto"/>
              <w:jc w:val="center"/>
              <w:rPr>
                <w:rFonts w:asciiTheme="minorHAnsi" w:eastAsia="Calibri" w:hAnsiTheme="minorHAnsi" w:cs="Calibri"/>
                <w:color w:val="000000"/>
                <w:szCs w:val="22"/>
              </w:rPr>
            </w:pPr>
          </w:p>
          <w:p w14:paraId="5E9775AE" w14:textId="73D421D4" w:rsidR="00C27321" w:rsidRDefault="00C27321" w:rsidP="00C27321">
            <w:pPr>
              <w:spacing w:line="259" w:lineRule="auto"/>
              <w:jc w:val="center"/>
              <w:rPr>
                <w:rFonts w:asciiTheme="minorHAnsi" w:eastAsia="Arial" w:hAnsiTheme="minorHAnsi" w:cs="Arial"/>
                <w:color w:val="000000"/>
                <w:szCs w:val="22"/>
              </w:rPr>
            </w:pPr>
            <w:r w:rsidRPr="00457D81">
              <w:rPr>
                <w:rFonts w:asciiTheme="minorHAnsi" w:eastAsia="Calibri" w:hAnsiTheme="minorHAnsi" w:cs="Calibri"/>
                <w:color w:val="000000"/>
                <w:szCs w:val="22"/>
              </w:rPr>
              <w:sym w:font="Wingdings" w:char="F0FC"/>
            </w:r>
          </w:p>
        </w:tc>
        <w:tc>
          <w:tcPr>
            <w:tcW w:w="1186" w:type="dxa"/>
          </w:tcPr>
          <w:p w14:paraId="738A8307" w14:textId="77777777" w:rsidR="00C27321" w:rsidRDefault="00C27321" w:rsidP="00C27321">
            <w:pPr>
              <w:spacing w:line="259" w:lineRule="auto"/>
              <w:jc w:val="center"/>
              <w:rPr>
                <w:rFonts w:asciiTheme="minorHAnsi" w:eastAsia="Arial" w:hAnsiTheme="minorHAnsi" w:cs="Arial"/>
                <w:color w:val="000000"/>
                <w:szCs w:val="22"/>
              </w:rPr>
            </w:pPr>
          </w:p>
        </w:tc>
        <w:tc>
          <w:tcPr>
            <w:tcW w:w="3715" w:type="dxa"/>
          </w:tcPr>
          <w:p w14:paraId="23D1962F" w14:textId="0D81F2FC" w:rsidR="00C27321" w:rsidRDefault="003A4867" w:rsidP="00C27321">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References, interview</w:t>
            </w:r>
          </w:p>
        </w:tc>
      </w:tr>
      <w:tr w:rsidR="00C27321" w14:paraId="4EEDE4C8" w14:textId="77777777" w:rsidTr="001C488C">
        <w:tc>
          <w:tcPr>
            <w:tcW w:w="4642" w:type="dxa"/>
          </w:tcPr>
          <w:p w14:paraId="5D1BAC9E" w14:textId="77777777" w:rsidR="00C27321" w:rsidRDefault="00353173" w:rsidP="00C27321">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A positive and flexible approach</w:t>
            </w:r>
            <w:r w:rsidR="00BF7D11">
              <w:rPr>
                <w:rFonts w:asciiTheme="minorHAnsi" w:eastAsia="Arial" w:hAnsiTheme="minorHAnsi" w:cs="Arial"/>
                <w:color w:val="000000"/>
                <w:szCs w:val="22"/>
              </w:rPr>
              <w:t>, open to challenges</w:t>
            </w:r>
          </w:p>
          <w:p w14:paraId="0125F1DE" w14:textId="5947EC37" w:rsidR="00BF7D11" w:rsidRPr="00A4036F" w:rsidRDefault="00BF7D11" w:rsidP="00C27321">
            <w:pPr>
              <w:spacing w:line="259" w:lineRule="auto"/>
              <w:rPr>
                <w:rFonts w:asciiTheme="minorHAnsi" w:eastAsia="Arial" w:hAnsiTheme="minorHAnsi" w:cs="Arial"/>
                <w:color w:val="000000"/>
                <w:szCs w:val="22"/>
              </w:rPr>
            </w:pPr>
          </w:p>
        </w:tc>
        <w:tc>
          <w:tcPr>
            <w:tcW w:w="1219" w:type="dxa"/>
          </w:tcPr>
          <w:p w14:paraId="65980AE5" w14:textId="77777777" w:rsidR="00BF7D11" w:rsidRDefault="00BF7D11" w:rsidP="00C27321">
            <w:pPr>
              <w:spacing w:line="259" w:lineRule="auto"/>
              <w:jc w:val="center"/>
              <w:rPr>
                <w:rFonts w:asciiTheme="minorHAnsi" w:eastAsia="Calibri" w:hAnsiTheme="minorHAnsi" w:cs="Calibri"/>
                <w:color w:val="000000"/>
                <w:szCs w:val="22"/>
              </w:rPr>
            </w:pPr>
          </w:p>
          <w:p w14:paraId="27BC7A90" w14:textId="4AD8433B" w:rsidR="00C27321" w:rsidRDefault="00C27321" w:rsidP="00C27321">
            <w:pPr>
              <w:spacing w:line="259" w:lineRule="auto"/>
              <w:jc w:val="center"/>
              <w:rPr>
                <w:rFonts w:asciiTheme="minorHAnsi" w:eastAsia="Arial" w:hAnsiTheme="minorHAnsi" w:cs="Arial"/>
                <w:color w:val="000000"/>
                <w:szCs w:val="22"/>
              </w:rPr>
            </w:pPr>
            <w:r w:rsidRPr="00457D81">
              <w:rPr>
                <w:rFonts w:asciiTheme="minorHAnsi" w:eastAsia="Calibri" w:hAnsiTheme="minorHAnsi" w:cs="Calibri"/>
                <w:color w:val="000000"/>
                <w:szCs w:val="22"/>
              </w:rPr>
              <w:sym w:font="Wingdings" w:char="F0FC"/>
            </w:r>
          </w:p>
        </w:tc>
        <w:tc>
          <w:tcPr>
            <w:tcW w:w="1186" w:type="dxa"/>
          </w:tcPr>
          <w:p w14:paraId="04B6A089" w14:textId="77777777" w:rsidR="00C27321" w:rsidRDefault="00C27321" w:rsidP="00C27321">
            <w:pPr>
              <w:spacing w:line="259" w:lineRule="auto"/>
              <w:jc w:val="center"/>
              <w:rPr>
                <w:rFonts w:asciiTheme="minorHAnsi" w:eastAsia="Arial" w:hAnsiTheme="minorHAnsi" w:cs="Arial"/>
                <w:color w:val="000000"/>
                <w:szCs w:val="22"/>
              </w:rPr>
            </w:pPr>
          </w:p>
        </w:tc>
        <w:tc>
          <w:tcPr>
            <w:tcW w:w="3715" w:type="dxa"/>
          </w:tcPr>
          <w:p w14:paraId="6D396BEA" w14:textId="51369397" w:rsidR="00C27321" w:rsidRDefault="003A4867" w:rsidP="00C27321">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References, interview</w:t>
            </w:r>
          </w:p>
        </w:tc>
      </w:tr>
      <w:tr w:rsidR="001C488C" w14:paraId="2342B52B" w14:textId="77777777" w:rsidTr="00C27321">
        <w:tc>
          <w:tcPr>
            <w:tcW w:w="10762" w:type="dxa"/>
            <w:gridSpan w:val="4"/>
            <w:shd w:val="clear" w:color="auto" w:fill="D3D4D5" w:themeFill="accent4" w:themeFillTint="66"/>
          </w:tcPr>
          <w:p w14:paraId="130789EB" w14:textId="3008F0ED" w:rsidR="001C488C" w:rsidRDefault="001C488C" w:rsidP="00DD4FD0">
            <w:pPr>
              <w:spacing w:line="259" w:lineRule="auto"/>
              <w:rPr>
                <w:rFonts w:asciiTheme="minorHAnsi" w:eastAsia="Arial" w:hAnsiTheme="minorHAnsi" w:cs="Arial"/>
                <w:color w:val="000000"/>
                <w:szCs w:val="22"/>
              </w:rPr>
            </w:pPr>
            <w:r w:rsidRPr="001C488C">
              <w:rPr>
                <w:rFonts w:asciiTheme="minorHAnsi" w:eastAsia="Arial" w:hAnsiTheme="minorHAnsi" w:cs="Arial"/>
                <w:b/>
                <w:bCs/>
                <w:color w:val="000000"/>
                <w:szCs w:val="22"/>
              </w:rPr>
              <w:t>Personal Qualities</w:t>
            </w:r>
          </w:p>
        </w:tc>
      </w:tr>
      <w:tr w:rsidR="00C27321" w14:paraId="321FBF63" w14:textId="77777777" w:rsidTr="001C488C">
        <w:tc>
          <w:tcPr>
            <w:tcW w:w="4642" w:type="dxa"/>
          </w:tcPr>
          <w:p w14:paraId="19495391" w14:textId="77777777" w:rsidR="00C27321" w:rsidRDefault="00C27321" w:rsidP="00C27321">
            <w:pPr>
              <w:spacing w:line="259" w:lineRule="auto"/>
              <w:rPr>
                <w:rFonts w:asciiTheme="minorHAnsi" w:eastAsia="Arial" w:hAnsiTheme="minorHAnsi" w:cs="Arial"/>
                <w:color w:val="000000"/>
                <w:szCs w:val="22"/>
              </w:rPr>
            </w:pPr>
            <w:r w:rsidRPr="001C488C">
              <w:rPr>
                <w:rFonts w:asciiTheme="minorHAnsi" w:eastAsia="Arial" w:hAnsiTheme="minorHAnsi" w:cs="Arial"/>
                <w:color w:val="000000"/>
                <w:szCs w:val="22"/>
              </w:rPr>
              <w:t xml:space="preserve">Belief in the values and behaviours of </w:t>
            </w:r>
            <w:r w:rsidR="00C50152">
              <w:rPr>
                <w:rFonts w:asciiTheme="minorHAnsi" w:eastAsia="Arial" w:hAnsiTheme="minorHAnsi" w:cs="Arial"/>
                <w:color w:val="000000"/>
                <w:szCs w:val="22"/>
              </w:rPr>
              <w:t>TLP</w:t>
            </w:r>
          </w:p>
          <w:p w14:paraId="7E377A06" w14:textId="77777777" w:rsidR="00C50152" w:rsidRDefault="00C50152" w:rsidP="00C27321">
            <w:pPr>
              <w:spacing w:line="259" w:lineRule="auto"/>
              <w:rPr>
                <w:rFonts w:asciiTheme="minorHAnsi" w:eastAsia="Arial" w:hAnsiTheme="minorHAnsi" w:cs="Arial"/>
                <w:color w:val="000000"/>
                <w:szCs w:val="22"/>
              </w:rPr>
            </w:pPr>
          </w:p>
          <w:p w14:paraId="2E16AB42" w14:textId="2E10A5D2" w:rsidR="00C50152" w:rsidRPr="00A4036F" w:rsidRDefault="00C50152" w:rsidP="00C27321">
            <w:pPr>
              <w:spacing w:line="259" w:lineRule="auto"/>
              <w:rPr>
                <w:rFonts w:asciiTheme="minorHAnsi" w:eastAsia="Arial" w:hAnsiTheme="minorHAnsi" w:cs="Arial"/>
                <w:color w:val="000000"/>
                <w:szCs w:val="22"/>
              </w:rPr>
            </w:pPr>
          </w:p>
        </w:tc>
        <w:tc>
          <w:tcPr>
            <w:tcW w:w="1219" w:type="dxa"/>
          </w:tcPr>
          <w:p w14:paraId="4AA467E7" w14:textId="77777777" w:rsidR="00C50152" w:rsidRDefault="00C50152" w:rsidP="00C27321">
            <w:pPr>
              <w:spacing w:line="259" w:lineRule="auto"/>
              <w:jc w:val="center"/>
              <w:rPr>
                <w:rFonts w:asciiTheme="minorHAnsi" w:eastAsia="Calibri" w:hAnsiTheme="minorHAnsi" w:cs="Calibri"/>
                <w:color w:val="000000"/>
                <w:szCs w:val="22"/>
              </w:rPr>
            </w:pPr>
          </w:p>
          <w:p w14:paraId="36B4CF68" w14:textId="612E5CA1" w:rsidR="00C27321" w:rsidRDefault="00C27321" w:rsidP="00C27321">
            <w:pPr>
              <w:spacing w:line="259" w:lineRule="auto"/>
              <w:jc w:val="center"/>
              <w:rPr>
                <w:rFonts w:asciiTheme="minorHAnsi" w:eastAsia="Arial" w:hAnsiTheme="minorHAnsi" w:cs="Arial"/>
                <w:color w:val="000000"/>
                <w:szCs w:val="22"/>
              </w:rPr>
            </w:pPr>
            <w:r w:rsidRPr="002C585C">
              <w:rPr>
                <w:rFonts w:asciiTheme="minorHAnsi" w:eastAsia="Calibri" w:hAnsiTheme="minorHAnsi" w:cs="Calibri"/>
                <w:color w:val="000000"/>
                <w:szCs w:val="22"/>
              </w:rPr>
              <w:sym w:font="Wingdings" w:char="F0FC"/>
            </w:r>
          </w:p>
        </w:tc>
        <w:tc>
          <w:tcPr>
            <w:tcW w:w="1186" w:type="dxa"/>
          </w:tcPr>
          <w:p w14:paraId="518586BF" w14:textId="77777777" w:rsidR="00C27321" w:rsidRDefault="00C27321" w:rsidP="00C27321">
            <w:pPr>
              <w:spacing w:line="259" w:lineRule="auto"/>
              <w:rPr>
                <w:rFonts w:asciiTheme="minorHAnsi" w:eastAsia="Arial" w:hAnsiTheme="minorHAnsi" w:cs="Arial"/>
                <w:color w:val="000000"/>
                <w:szCs w:val="22"/>
              </w:rPr>
            </w:pPr>
          </w:p>
        </w:tc>
        <w:tc>
          <w:tcPr>
            <w:tcW w:w="3715" w:type="dxa"/>
          </w:tcPr>
          <w:p w14:paraId="0A8F2F8C" w14:textId="35C8F7A6" w:rsidR="00C27321" w:rsidRDefault="003A4867" w:rsidP="00C27321">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References, interview</w:t>
            </w:r>
          </w:p>
        </w:tc>
      </w:tr>
      <w:tr w:rsidR="00C27321" w14:paraId="41907133" w14:textId="77777777" w:rsidTr="001C488C">
        <w:tc>
          <w:tcPr>
            <w:tcW w:w="4642" w:type="dxa"/>
          </w:tcPr>
          <w:p w14:paraId="140F57CD" w14:textId="77777777" w:rsidR="00C27321" w:rsidRDefault="00C27321" w:rsidP="00C27321">
            <w:pPr>
              <w:spacing w:line="259" w:lineRule="auto"/>
              <w:rPr>
                <w:rFonts w:asciiTheme="minorHAnsi" w:eastAsia="Arial" w:hAnsiTheme="minorHAnsi" w:cs="Arial"/>
                <w:color w:val="000000"/>
                <w:szCs w:val="22"/>
              </w:rPr>
            </w:pPr>
            <w:r w:rsidRPr="001C488C">
              <w:rPr>
                <w:rFonts w:asciiTheme="minorHAnsi" w:eastAsia="Arial" w:hAnsiTheme="minorHAnsi" w:cs="Arial"/>
                <w:color w:val="000000"/>
                <w:szCs w:val="22"/>
              </w:rPr>
              <w:t>Evidence of continuing professional developmen</w:t>
            </w:r>
            <w:r>
              <w:rPr>
                <w:rFonts w:asciiTheme="minorHAnsi" w:eastAsia="Arial" w:hAnsiTheme="minorHAnsi" w:cs="Arial"/>
                <w:color w:val="000000"/>
                <w:szCs w:val="22"/>
              </w:rPr>
              <w:t>t</w:t>
            </w:r>
          </w:p>
          <w:p w14:paraId="7ACE4E0D" w14:textId="5E8D6451" w:rsidR="00C50152" w:rsidRPr="00A4036F" w:rsidRDefault="00C50152" w:rsidP="00C27321">
            <w:pPr>
              <w:spacing w:line="259" w:lineRule="auto"/>
              <w:rPr>
                <w:rFonts w:asciiTheme="minorHAnsi" w:eastAsia="Arial" w:hAnsiTheme="minorHAnsi" w:cs="Arial"/>
                <w:color w:val="000000"/>
                <w:szCs w:val="22"/>
              </w:rPr>
            </w:pPr>
          </w:p>
        </w:tc>
        <w:tc>
          <w:tcPr>
            <w:tcW w:w="1219" w:type="dxa"/>
          </w:tcPr>
          <w:p w14:paraId="58D0E6AD" w14:textId="77777777" w:rsidR="00C50152" w:rsidRDefault="00C50152" w:rsidP="00C27321">
            <w:pPr>
              <w:spacing w:line="259" w:lineRule="auto"/>
              <w:jc w:val="center"/>
              <w:rPr>
                <w:rFonts w:asciiTheme="minorHAnsi" w:eastAsia="Calibri" w:hAnsiTheme="minorHAnsi" w:cs="Calibri"/>
                <w:color w:val="000000"/>
                <w:szCs w:val="22"/>
              </w:rPr>
            </w:pPr>
          </w:p>
          <w:p w14:paraId="579545A1" w14:textId="6ADA6E93" w:rsidR="00C27321" w:rsidRDefault="00C27321" w:rsidP="00C27321">
            <w:pPr>
              <w:spacing w:line="259" w:lineRule="auto"/>
              <w:jc w:val="center"/>
              <w:rPr>
                <w:rFonts w:asciiTheme="minorHAnsi" w:eastAsia="Arial" w:hAnsiTheme="minorHAnsi" w:cs="Arial"/>
                <w:color w:val="000000"/>
                <w:szCs w:val="22"/>
              </w:rPr>
            </w:pPr>
            <w:r w:rsidRPr="002C585C">
              <w:rPr>
                <w:rFonts w:asciiTheme="minorHAnsi" w:eastAsia="Calibri" w:hAnsiTheme="minorHAnsi" w:cs="Calibri"/>
                <w:color w:val="000000"/>
                <w:szCs w:val="22"/>
              </w:rPr>
              <w:sym w:font="Wingdings" w:char="F0FC"/>
            </w:r>
          </w:p>
        </w:tc>
        <w:tc>
          <w:tcPr>
            <w:tcW w:w="1186" w:type="dxa"/>
          </w:tcPr>
          <w:p w14:paraId="149D038A" w14:textId="77777777" w:rsidR="00C27321" w:rsidRDefault="00C27321" w:rsidP="00C27321">
            <w:pPr>
              <w:spacing w:line="259" w:lineRule="auto"/>
              <w:rPr>
                <w:rFonts w:asciiTheme="minorHAnsi" w:eastAsia="Arial" w:hAnsiTheme="minorHAnsi" w:cs="Arial"/>
                <w:color w:val="000000"/>
                <w:szCs w:val="22"/>
              </w:rPr>
            </w:pPr>
          </w:p>
        </w:tc>
        <w:tc>
          <w:tcPr>
            <w:tcW w:w="3715" w:type="dxa"/>
          </w:tcPr>
          <w:p w14:paraId="669D74A3" w14:textId="0A3C9734" w:rsidR="00C27321" w:rsidRDefault="003A4867" w:rsidP="00C27321">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Application Form, references</w:t>
            </w:r>
          </w:p>
        </w:tc>
      </w:tr>
      <w:tr w:rsidR="00C27321" w14:paraId="1A344D4A" w14:textId="77777777" w:rsidTr="001C488C">
        <w:tc>
          <w:tcPr>
            <w:tcW w:w="4642" w:type="dxa"/>
          </w:tcPr>
          <w:p w14:paraId="677011D6" w14:textId="77777777" w:rsidR="00C27321" w:rsidRDefault="00C27321" w:rsidP="00C27321">
            <w:pPr>
              <w:spacing w:line="259" w:lineRule="auto"/>
              <w:rPr>
                <w:rFonts w:asciiTheme="minorHAnsi" w:eastAsia="Arial" w:hAnsiTheme="minorHAnsi" w:cs="Arial"/>
                <w:color w:val="000000"/>
                <w:szCs w:val="22"/>
              </w:rPr>
            </w:pPr>
            <w:r w:rsidRPr="001C488C">
              <w:rPr>
                <w:rFonts w:asciiTheme="minorHAnsi" w:eastAsia="Arial" w:hAnsiTheme="minorHAnsi" w:cs="Arial"/>
                <w:color w:val="000000"/>
                <w:szCs w:val="22"/>
              </w:rPr>
              <w:t>Commitment to equal opportunities and diversity in the</w:t>
            </w:r>
            <w:r>
              <w:rPr>
                <w:rFonts w:asciiTheme="minorHAnsi" w:eastAsia="Arial" w:hAnsiTheme="minorHAnsi" w:cs="Arial"/>
                <w:color w:val="000000"/>
                <w:szCs w:val="22"/>
              </w:rPr>
              <w:t xml:space="preserve"> </w:t>
            </w:r>
            <w:r w:rsidRPr="001C488C">
              <w:rPr>
                <w:rFonts w:asciiTheme="minorHAnsi" w:eastAsia="Arial" w:hAnsiTheme="minorHAnsi" w:cs="Arial"/>
                <w:color w:val="000000"/>
                <w:szCs w:val="22"/>
              </w:rPr>
              <w:t>performance of duties</w:t>
            </w:r>
          </w:p>
          <w:p w14:paraId="63172856" w14:textId="6A012736" w:rsidR="00C50152" w:rsidRPr="00A4036F" w:rsidRDefault="00C50152" w:rsidP="00C27321">
            <w:pPr>
              <w:spacing w:line="259" w:lineRule="auto"/>
              <w:rPr>
                <w:rFonts w:asciiTheme="minorHAnsi" w:eastAsia="Arial" w:hAnsiTheme="minorHAnsi" w:cs="Arial"/>
                <w:color w:val="000000"/>
                <w:szCs w:val="22"/>
              </w:rPr>
            </w:pPr>
          </w:p>
        </w:tc>
        <w:tc>
          <w:tcPr>
            <w:tcW w:w="1219" w:type="dxa"/>
          </w:tcPr>
          <w:p w14:paraId="4AFD19FA" w14:textId="77777777" w:rsidR="00C50152" w:rsidRDefault="00C50152" w:rsidP="00C27321">
            <w:pPr>
              <w:spacing w:line="259" w:lineRule="auto"/>
              <w:jc w:val="center"/>
              <w:rPr>
                <w:rFonts w:asciiTheme="minorHAnsi" w:eastAsia="Calibri" w:hAnsiTheme="minorHAnsi" w:cs="Calibri"/>
                <w:color w:val="000000"/>
                <w:szCs w:val="22"/>
              </w:rPr>
            </w:pPr>
          </w:p>
          <w:p w14:paraId="0A735CD6" w14:textId="51692D56" w:rsidR="00C27321" w:rsidRDefault="00C27321" w:rsidP="00C27321">
            <w:pPr>
              <w:spacing w:line="259" w:lineRule="auto"/>
              <w:jc w:val="center"/>
              <w:rPr>
                <w:rFonts w:asciiTheme="minorHAnsi" w:eastAsia="Arial" w:hAnsiTheme="minorHAnsi" w:cs="Arial"/>
                <w:color w:val="000000"/>
                <w:szCs w:val="22"/>
              </w:rPr>
            </w:pPr>
            <w:r w:rsidRPr="002C585C">
              <w:rPr>
                <w:rFonts w:asciiTheme="minorHAnsi" w:eastAsia="Calibri" w:hAnsiTheme="minorHAnsi" w:cs="Calibri"/>
                <w:color w:val="000000"/>
                <w:szCs w:val="22"/>
              </w:rPr>
              <w:sym w:font="Wingdings" w:char="F0FC"/>
            </w:r>
          </w:p>
        </w:tc>
        <w:tc>
          <w:tcPr>
            <w:tcW w:w="1186" w:type="dxa"/>
          </w:tcPr>
          <w:p w14:paraId="06BD3F4F" w14:textId="77777777" w:rsidR="00C27321" w:rsidRDefault="00C27321" w:rsidP="00C27321">
            <w:pPr>
              <w:spacing w:line="259" w:lineRule="auto"/>
              <w:rPr>
                <w:rFonts w:asciiTheme="minorHAnsi" w:eastAsia="Arial" w:hAnsiTheme="minorHAnsi" w:cs="Arial"/>
                <w:color w:val="000000"/>
                <w:szCs w:val="22"/>
              </w:rPr>
            </w:pPr>
          </w:p>
        </w:tc>
        <w:tc>
          <w:tcPr>
            <w:tcW w:w="3715" w:type="dxa"/>
          </w:tcPr>
          <w:p w14:paraId="25326AB4" w14:textId="70EBF213" w:rsidR="00C27321" w:rsidRDefault="003A4867" w:rsidP="00C27321">
            <w:pPr>
              <w:spacing w:line="259" w:lineRule="auto"/>
              <w:rPr>
                <w:rFonts w:asciiTheme="minorHAnsi" w:eastAsia="Arial" w:hAnsiTheme="minorHAnsi" w:cs="Arial"/>
                <w:color w:val="000000"/>
                <w:szCs w:val="22"/>
              </w:rPr>
            </w:pPr>
            <w:r>
              <w:rPr>
                <w:rFonts w:asciiTheme="minorHAnsi" w:eastAsia="Arial" w:hAnsiTheme="minorHAnsi" w:cs="Arial"/>
                <w:color w:val="000000"/>
                <w:szCs w:val="22"/>
              </w:rPr>
              <w:t>Application, interview</w:t>
            </w:r>
          </w:p>
        </w:tc>
      </w:tr>
    </w:tbl>
    <w:p w14:paraId="17DC5E87" w14:textId="77777777" w:rsidR="00A4036F" w:rsidRDefault="00A4036F" w:rsidP="00DD4FD0">
      <w:pPr>
        <w:spacing w:line="259" w:lineRule="auto"/>
        <w:rPr>
          <w:rFonts w:asciiTheme="minorHAnsi" w:eastAsia="Arial" w:hAnsiTheme="minorHAnsi" w:cs="Arial"/>
          <w:color w:val="000000"/>
          <w:szCs w:val="22"/>
        </w:rPr>
      </w:pPr>
    </w:p>
    <w:p w14:paraId="17E70686" w14:textId="17760985" w:rsidR="00DD4FD0" w:rsidRDefault="00DD4FD0" w:rsidP="00073507">
      <w:pPr>
        <w:spacing w:line="259" w:lineRule="auto"/>
        <w:rPr>
          <w:rFonts w:asciiTheme="minorHAnsi" w:eastAsia="Arial" w:hAnsiTheme="minorHAnsi" w:cs="Arial"/>
          <w:color w:val="000000"/>
          <w:szCs w:val="22"/>
        </w:rPr>
      </w:pPr>
      <w:r w:rsidRPr="00621533">
        <w:rPr>
          <w:rFonts w:asciiTheme="minorHAnsi" w:eastAsia="Arial" w:hAnsiTheme="minorHAnsi" w:cs="Arial"/>
          <w:color w:val="000000"/>
          <w:szCs w:val="22"/>
        </w:rPr>
        <w:t xml:space="preserve">  </w:t>
      </w:r>
    </w:p>
    <w:p w14:paraId="47729D8C" w14:textId="77777777" w:rsidR="00073507" w:rsidRDefault="00073507" w:rsidP="00073507">
      <w:pPr>
        <w:spacing w:line="259" w:lineRule="auto"/>
        <w:rPr>
          <w:rFonts w:asciiTheme="minorHAnsi" w:eastAsia="Arial" w:hAnsiTheme="minorHAnsi" w:cs="Arial"/>
          <w:color w:val="000000"/>
          <w:szCs w:val="22"/>
        </w:rPr>
      </w:pPr>
    </w:p>
    <w:p w14:paraId="5420C119" w14:textId="77777777" w:rsidR="00073507" w:rsidRPr="00621533" w:rsidRDefault="00073507" w:rsidP="00073507">
      <w:pPr>
        <w:spacing w:line="259" w:lineRule="auto"/>
        <w:rPr>
          <w:rFonts w:asciiTheme="minorHAnsi" w:eastAsia="Calibri" w:hAnsiTheme="minorHAnsi" w:cs="Calibri"/>
          <w:b/>
          <w:sz w:val="24"/>
          <w:szCs w:val="24"/>
          <w:lang w:eastAsia="en-US"/>
        </w:rPr>
      </w:pPr>
    </w:p>
    <w:sectPr w:rsidR="00073507" w:rsidRPr="00621533" w:rsidSect="003C4BFB">
      <w:headerReference w:type="default" r:id="rId16"/>
      <w:footerReference w:type="default" r:id="rId17"/>
      <w:pgSz w:w="11906" w:h="16838"/>
      <w:pgMar w:top="851" w:right="567" w:bottom="851" w:left="56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D44C6" w14:textId="77777777" w:rsidR="00F96C84" w:rsidRDefault="00F96C84" w:rsidP="00F6299B">
      <w:r>
        <w:separator/>
      </w:r>
    </w:p>
  </w:endnote>
  <w:endnote w:type="continuationSeparator" w:id="0">
    <w:p w14:paraId="2DF883A2" w14:textId="77777777" w:rsidR="00F96C84" w:rsidRDefault="00F96C84" w:rsidP="00F6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8DFCD" w14:textId="77777777" w:rsidR="0053047D" w:rsidRPr="00015CAB" w:rsidRDefault="0053047D">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F58AB" w14:textId="77777777" w:rsidR="00F96C84" w:rsidRDefault="00F96C84" w:rsidP="00F6299B">
      <w:r>
        <w:separator/>
      </w:r>
    </w:p>
  </w:footnote>
  <w:footnote w:type="continuationSeparator" w:id="0">
    <w:p w14:paraId="623627DD" w14:textId="77777777" w:rsidR="00F96C84" w:rsidRDefault="00F96C84" w:rsidP="00F62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354A" w14:textId="77777777" w:rsidR="0053047D" w:rsidRDefault="0053047D" w:rsidP="0053047D">
    <w:pPr>
      <w:pStyle w:val="Header"/>
      <w:tabs>
        <w:tab w:val="clear" w:pos="4513"/>
        <w:tab w:val="clear" w:pos="9026"/>
        <w:tab w:val="left" w:pos="709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3E94"/>
    <w:multiLevelType w:val="hybridMultilevel"/>
    <w:tmpl w:val="C93A4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3A2030"/>
    <w:multiLevelType w:val="hybridMultilevel"/>
    <w:tmpl w:val="0FCA3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C809CC"/>
    <w:multiLevelType w:val="hybridMultilevel"/>
    <w:tmpl w:val="2E2C98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2B57C3"/>
    <w:multiLevelType w:val="hybridMultilevel"/>
    <w:tmpl w:val="244AAB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4010A8"/>
    <w:multiLevelType w:val="multilevel"/>
    <w:tmpl w:val="6608D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150E86"/>
    <w:multiLevelType w:val="hybridMultilevel"/>
    <w:tmpl w:val="BDB20F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476B62"/>
    <w:multiLevelType w:val="hybridMultilevel"/>
    <w:tmpl w:val="A440D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BAD037A"/>
    <w:multiLevelType w:val="multilevel"/>
    <w:tmpl w:val="24E0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D5E78"/>
    <w:multiLevelType w:val="hybridMultilevel"/>
    <w:tmpl w:val="D4D0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2787E"/>
    <w:multiLevelType w:val="hybridMultilevel"/>
    <w:tmpl w:val="E004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157192"/>
    <w:multiLevelType w:val="hybridMultilevel"/>
    <w:tmpl w:val="5860B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F2454B"/>
    <w:multiLevelType w:val="hybridMultilevel"/>
    <w:tmpl w:val="485684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AC51F2F"/>
    <w:multiLevelType w:val="multilevel"/>
    <w:tmpl w:val="EA02D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1A0C6C"/>
    <w:multiLevelType w:val="multilevel"/>
    <w:tmpl w:val="855A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900FB1"/>
    <w:multiLevelType w:val="multilevel"/>
    <w:tmpl w:val="5638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19510E"/>
    <w:multiLevelType w:val="multilevel"/>
    <w:tmpl w:val="A258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A96541"/>
    <w:multiLevelType w:val="multilevel"/>
    <w:tmpl w:val="56D22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464908"/>
    <w:multiLevelType w:val="hybridMultilevel"/>
    <w:tmpl w:val="ECAC1E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E63447B"/>
    <w:multiLevelType w:val="multilevel"/>
    <w:tmpl w:val="AE16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130A4E"/>
    <w:multiLevelType w:val="hybridMultilevel"/>
    <w:tmpl w:val="D41489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89C6AF7"/>
    <w:multiLevelType w:val="hybridMultilevel"/>
    <w:tmpl w:val="8FCE7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ED0531"/>
    <w:multiLevelType w:val="hybridMultilevel"/>
    <w:tmpl w:val="CE9E2A3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2" w15:restartNumberingAfterBreak="0">
    <w:nsid w:val="6C3B5E22"/>
    <w:multiLevelType w:val="hybridMultilevel"/>
    <w:tmpl w:val="EDA67A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7524C39"/>
    <w:multiLevelType w:val="multilevel"/>
    <w:tmpl w:val="E106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E95611"/>
    <w:multiLevelType w:val="multilevel"/>
    <w:tmpl w:val="230AB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8A7ADA"/>
    <w:multiLevelType w:val="multilevel"/>
    <w:tmpl w:val="AA88A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1841711">
    <w:abstractNumId w:val="23"/>
  </w:num>
  <w:num w:numId="2" w16cid:durableId="984553337">
    <w:abstractNumId w:val="4"/>
  </w:num>
  <w:num w:numId="3" w16cid:durableId="1428386677">
    <w:abstractNumId w:val="5"/>
  </w:num>
  <w:num w:numId="4" w16cid:durableId="1528908309">
    <w:abstractNumId w:val="14"/>
  </w:num>
  <w:num w:numId="5" w16cid:durableId="1703750003">
    <w:abstractNumId w:val="16"/>
  </w:num>
  <w:num w:numId="6" w16cid:durableId="1203251527">
    <w:abstractNumId w:val="25"/>
  </w:num>
  <w:num w:numId="7" w16cid:durableId="2124222057">
    <w:abstractNumId w:val="13"/>
  </w:num>
  <w:num w:numId="8" w16cid:durableId="1649438373">
    <w:abstractNumId w:val="24"/>
  </w:num>
  <w:num w:numId="9" w16cid:durableId="1920165935">
    <w:abstractNumId w:val="7"/>
  </w:num>
  <w:num w:numId="10" w16cid:durableId="2145922371">
    <w:abstractNumId w:val="15"/>
  </w:num>
  <w:num w:numId="11" w16cid:durableId="1560477989">
    <w:abstractNumId w:val="18"/>
  </w:num>
  <w:num w:numId="12" w16cid:durableId="1942445454">
    <w:abstractNumId w:val="12"/>
  </w:num>
  <w:num w:numId="13" w16cid:durableId="690490110">
    <w:abstractNumId w:val="20"/>
  </w:num>
  <w:num w:numId="14" w16cid:durableId="13008451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37003063">
    <w:abstractNumId w:val="3"/>
  </w:num>
  <w:num w:numId="16" w16cid:durableId="74322899">
    <w:abstractNumId w:val="22"/>
  </w:num>
  <w:num w:numId="17" w16cid:durableId="761148091">
    <w:abstractNumId w:val="6"/>
  </w:num>
  <w:num w:numId="18" w16cid:durableId="1429352663">
    <w:abstractNumId w:val="0"/>
  </w:num>
  <w:num w:numId="19" w16cid:durableId="1442719615">
    <w:abstractNumId w:val="17"/>
  </w:num>
  <w:num w:numId="20" w16cid:durableId="248541359">
    <w:abstractNumId w:val="1"/>
  </w:num>
  <w:num w:numId="21" w16cid:durableId="613637777">
    <w:abstractNumId w:val="2"/>
  </w:num>
  <w:num w:numId="22" w16cid:durableId="1253272923">
    <w:abstractNumId w:val="11"/>
  </w:num>
  <w:num w:numId="23" w16cid:durableId="15536864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6853335">
    <w:abstractNumId w:val="19"/>
  </w:num>
  <w:num w:numId="25" w16cid:durableId="123546921">
    <w:abstractNumId w:val="21"/>
  </w:num>
  <w:num w:numId="26" w16cid:durableId="5242996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B99"/>
    <w:rsid w:val="000012CB"/>
    <w:rsid w:val="00006685"/>
    <w:rsid w:val="00007892"/>
    <w:rsid w:val="0001131E"/>
    <w:rsid w:val="00013B37"/>
    <w:rsid w:val="00015CAB"/>
    <w:rsid w:val="00015E8B"/>
    <w:rsid w:val="000165D6"/>
    <w:rsid w:val="00020236"/>
    <w:rsid w:val="00021B52"/>
    <w:rsid w:val="00021EDE"/>
    <w:rsid w:val="00023123"/>
    <w:rsid w:val="000254B8"/>
    <w:rsid w:val="00027B6F"/>
    <w:rsid w:val="00035604"/>
    <w:rsid w:val="00036B60"/>
    <w:rsid w:val="00044E28"/>
    <w:rsid w:val="00046A49"/>
    <w:rsid w:val="000506FD"/>
    <w:rsid w:val="00052204"/>
    <w:rsid w:val="000558D8"/>
    <w:rsid w:val="00056F56"/>
    <w:rsid w:val="00062E8B"/>
    <w:rsid w:val="00063664"/>
    <w:rsid w:val="00067F0C"/>
    <w:rsid w:val="00070CCC"/>
    <w:rsid w:val="000710F5"/>
    <w:rsid w:val="00071BC2"/>
    <w:rsid w:val="00073466"/>
    <w:rsid w:val="00073507"/>
    <w:rsid w:val="000762AE"/>
    <w:rsid w:val="000816B8"/>
    <w:rsid w:val="00082A52"/>
    <w:rsid w:val="000849FB"/>
    <w:rsid w:val="00092FC6"/>
    <w:rsid w:val="00093802"/>
    <w:rsid w:val="00094C0A"/>
    <w:rsid w:val="000A280C"/>
    <w:rsid w:val="000A45D2"/>
    <w:rsid w:val="000A49B2"/>
    <w:rsid w:val="000A5429"/>
    <w:rsid w:val="000A5966"/>
    <w:rsid w:val="000A7B3F"/>
    <w:rsid w:val="000B209B"/>
    <w:rsid w:val="000B2D8E"/>
    <w:rsid w:val="000B7D2C"/>
    <w:rsid w:val="000C4E8B"/>
    <w:rsid w:val="000C68DA"/>
    <w:rsid w:val="000C6CFA"/>
    <w:rsid w:val="000C7B0C"/>
    <w:rsid w:val="000D120D"/>
    <w:rsid w:val="000D6B14"/>
    <w:rsid w:val="000D7A51"/>
    <w:rsid w:val="000E38A4"/>
    <w:rsid w:val="000E5236"/>
    <w:rsid w:val="000E5839"/>
    <w:rsid w:val="000E6784"/>
    <w:rsid w:val="000E7A6E"/>
    <w:rsid w:val="000F2217"/>
    <w:rsid w:val="000F27DE"/>
    <w:rsid w:val="000F323D"/>
    <w:rsid w:val="000F4A9F"/>
    <w:rsid w:val="000F6884"/>
    <w:rsid w:val="00101DB8"/>
    <w:rsid w:val="00103E84"/>
    <w:rsid w:val="0010628A"/>
    <w:rsid w:val="0011151E"/>
    <w:rsid w:val="00111DDF"/>
    <w:rsid w:val="00113372"/>
    <w:rsid w:val="0012017D"/>
    <w:rsid w:val="001222AE"/>
    <w:rsid w:val="00124256"/>
    <w:rsid w:val="00124AAA"/>
    <w:rsid w:val="00125881"/>
    <w:rsid w:val="00132E74"/>
    <w:rsid w:val="001347E9"/>
    <w:rsid w:val="001379D0"/>
    <w:rsid w:val="00141AD3"/>
    <w:rsid w:val="001433E6"/>
    <w:rsid w:val="00143D2B"/>
    <w:rsid w:val="00144342"/>
    <w:rsid w:val="0014686F"/>
    <w:rsid w:val="001473BD"/>
    <w:rsid w:val="00147D0D"/>
    <w:rsid w:val="00151354"/>
    <w:rsid w:val="0015197A"/>
    <w:rsid w:val="0015251B"/>
    <w:rsid w:val="00154495"/>
    <w:rsid w:val="00162CD5"/>
    <w:rsid w:val="00163F60"/>
    <w:rsid w:val="0017061E"/>
    <w:rsid w:val="00171D76"/>
    <w:rsid w:val="001837C1"/>
    <w:rsid w:val="001855F3"/>
    <w:rsid w:val="00194499"/>
    <w:rsid w:val="00195C31"/>
    <w:rsid w:val="00196283"/>
    <w:rsid w:val="0019729C"/>
    <w:rsid w:val="001975AB"/>
    <w:rsid w:val="001A702D"/>
    <w:rsid w:val="001B03BB"/>
    <w:rsid w:val="001B0FFE"/>
    <w:rsid w:val="001B381D"/>
    <w:rsid w:val="001B43AC"/>
    <w:rsid w:val="001B6972"/>
    <w:rsid w:val="001B799A"/>
    <w:rsid w:val="001C04E8"/>
    <w:rsid w:val="001C1E05"/>
    <w:rsid w:val="001C255C"/>
    <w:rsid w:val="001C3E0E"/>
    <w:rsid w:val="001C488C"/>
    <w:rsid w:val="001C4C0E"/>
    <w:rsid w:val="001C5364"/>
    <w:rsid w:val="001C6094"/>
    <w:rsid w:val="001D0678"/>
    <w:rsid w:val="001D19FA"/>
    <w:rsid w:val="001D2932"/>
    <w:rsid w:val="001D7146"/>
    <w:rsid w:val="001D71F3"/>
    <w:rsid w:val="001D7E42"/>
    <w:rsid w:val="001E14AF"/>
    <w:rsid w:val="001E161B"/>
    <w:rsid w:val="001E4686"/>
    <w:rsid w:val="001E6FE7"/>
    <w:rsid w:val="001F04AA"/>
    <w:rsid w:val="001F18B6"/>
    <w:rsid w:val="001F1CC8"/>
    <w:rsid w:val="001F3C20"/>
    <w:rsid w:val="001F4115"/>
    <w:rsid w:val="001F4176"/>
    <w:rsid w:val="001F569A"/>
    <w:rsid w:val="001F58D0"/>
    <w:rsid w:val="0020188C"/>
    <w:rsid w:val="00206575"/>
    <w:rsid w:val="00206DC2"/>
    <w:rsid w:val="00207D36"/>
    <w:rsid w:val="00211EFD"/>
    <w:rsid w:val="002167D8"/>
    <w:rsid w:val="0021752B"/>
    <w:rsid w:val="00220858"/>
    <w:rsid w:val="0022160B"/>
    <w:rsid w:val="00221CE5"/>
    <w:rsid w:val="00223171"/>
    <w:rsid w:val="002232C4"/>
    <w:rsid w:val="00224799"/>
    <w:rsid w:val="0022601E"/>
    <w:rsid w:val="00235013"/>
    <w:rsid w:val="00235C67"/>
    <w:rsid w:val="00246968"/>
    <w:rsid w:val="0024714A"/>
    <w:rsid w:val="0025031A"/>
    <w:rsid w:val="002525BE"/>
    <w:rsid w:val="00253B15"/>
    <w:rsid w:val="00256F16"/>
    <w:rsid w:val="00264023"/>
    <w:rsid w:val="00266651"/>
    <w:rsid w:val="00273300"/>
    <w:rsid w:val="002751CF"/>
    <w:rsid w:val="00275865"/>
    <w:rsid w:val="0028178C"/>
    <w:rsid w:val="00284257"/>
    <w:rsid w:val="00286330"/>
    <w:rsid w:val="002A51E8"/>
    <w:rsid w:val="002A593C"/>
    <w:rsid w:val="002B3083"/>
    <w:rsid w:val="002B3D3D"/>
    <w:rsid w:val="002B6CF5"/>
    <w:rsid w:val="002B7BD2"/>
    <w:rsid w:val="002C1959"/>
    <w:rsid w:val="002C293A"/>
    <w:rsid w:val="002C4481"/>
    <w:rsid w:val="002E2325"/>
    <w:rsid w:val="002E3E90"/>
    <w:rsid w:val="002E45FC"/>
    <w:rsid w:val="002F0C59"/>
    <w:rsid w:val="002F1D71"/>
    <w:rsid w:val="002F3431"/>
    <w:rsid w:val="002F42C9"/>
    <w:rsid w:val="002F5DEA"/>
    <w:rsid w:val="00305445"/>
    <w:rsid w:val="00306474"/>
    <w:rsid w:val="003101B8"/>
    <w:rsid w:val="00321483"/>
    <w:rsid w:val="0033278F"/>
    <w:rsid w:val="003342FC"/>
    <w:rsid w:val="00353173"/>
    <w:rsid w:val="00354635"/>
    <w:rsid w:val="00360925"/>
    <w:rsid w:val="003732CA"/>
    <w:rsid w:val="00373C34"/>
    <w:rsid w:val="00374DA2"/>
    <w:rsid w:val="00382050"/>
    <w:rsid w:val="00387413"/>
    <w:rsid w:val="0039010A"/>
    <w:rsid w:val="00390B81"/>
    <w:rsid w:val="003916A5"/>
    <w:rsid w:val="00391B2B"/>
    <w:rsid w:val="00392CCA"/>
    <w:rsid w:val="003944AD"/>
    <w:rsid w:val="00395733"/>
    <w:rsid w:val="00395821"/>
    <w:rsid w:val="003978D5"/>
    <w:rsid w:val="003A15F7"/>
    <w:rsid w:val="003A40EC"/>
    <w:rsid w:val="003A4867"/>
    <w:rsid w:val="003A5C02"/>
    <w:rsid w:val="003A61CD"/>
    <w:rsid w:val="003A6943"/>
    <w:rsid w:val="003B423D"/>
    <w:rsid w:val="003C10E5"/>
    <w:rsid w:val="003C151E"/>
    <w:rsid w:val="003C34A4"/>
    <w:rsid w:val="003C4BFB"/>
    <w:rsid w:val="003D2714"/>
    <w:rsid w:val="003D3305"/>
    <w:rsid w:val="003D53A1"/>
    <w:rsid w:val="003D7290"/>
    <w:rsid w:val="003E6211"/>
    <w:rsid w:val="003F09A8"/>
    <w:rsid w:val="003F32E4"/>
    <w:rsid w:val="003F3C7E"/>
    <w:rsid w:val="003F70DD"/>
    <w:rsid w:val="004062A8"/>
    <w:rsid w:val="004065F4"/>
    <w:rsid w:val="00407861"/>
    <w:rsid w:val="00407DC2"/>
    <w:rsid w:val="00410FBC"/>
    <w:rsid w:val="00412239"/>
    <w:rsid w:val="00421CB0"/>
    <w:rsid w:val="00422AAB"/>
    <w:rsid w:val="00424D4B"/>
    <w:rsid w:val="004252E9"/>
    <w:rsid w:val="0043059F"/>
    <w:rsid w:val="004323DB"/>
    <w:rsid w:val="00435567"/>
    <w:rsid w:val="0044249C"/>
    <w:rsid w:val="00442BD0"/>
    <w:rsid w:val="00442C1B"/>
    <w:rsid w:val="00444BB9"/>
    <w:rsid w:val="004514AD"/>
    <w:rsid w:val="004517C4"/>
    <w:rsid w:val="00452645"/>
    <w:rsid w:val="004544A3"/>
    <w:rsid w:val="00454867"/>
    <w:rsid w:val="00454E33"/>
    <w:rsid w:val="00455CDA"/>
    <w:rsid w:val="00457F67"/>
    <w:rsid w:val="00467413"/>
    <w:rsid w:val="00475338"/>
    <w:rsid w:val="00480A9B"/>
    <w:rsid w:val="004821F5"/>
    <w:rsid w:val="004834C0"/>
    <w:rsid w:val="00483C24"/>
    <w:rsid w:val="004841F7"/>
    <w:rsid w:val="00484EA9"/>
    <w:rsid w:val="00485837"/>
    <w:rsid w:val="00493CB9"/>
    <w:rsid w:val="004977B7"/>
    <w:rsid w:val="004A18E5"/>
    <w:rsid w:val="004A2DF4"/>
    <w:rsid w:val="004A68CA"/>
    <w:rsid w:val="004B02CD"/>
    <w:rsid w:val="004B5CC6"/>
    <w:rsid w:val="004B6F82"/>
    <w:rsid w:val="004C06D4"/>
    <w:rsid w:val="004C232C"/>
    <w:rsid w:val="004C2872"/>
    <w:rsid w:val="004C2B73"/>
    <w:rsid w:val="004D0BA3"/>
    <w:rsid w:val="004D1DAE"/>
    <w:rsid w:val="004E226E"/>
    <w:rsid w:val="004E2C25"/>
    <w:rsid w:val="004E3191"/>
    <w:rsid w:val="004E42CB"/>
    <w:rsid w:val="004E7738"/>
    <w:rsid w:val="004F0DE9"/>
    <w:rsid w:val="004F18F6"/>
    <w:rsid w:val="004F4446"/>
    <w:rsid w:val="004F7C2D"/>
    <w:rsid w:val="00501CC8"/>
    <w:rsid w:val="0050238B"/>
    <w:rsid w:val="0051268D"/>
    <w:rsid w:val="00514C6A"/>
    <w:rsid w:val="00515C3B"/>
    <w:rsid w:val="00520A55"/>
    <w:rsid w:val="0052188D"/>
    <w:rsid w:val="00521B60"/>
    <w:rsid w:val="005239A5"/>
    <w:rsid w:val="00523B12"/>
    <w:rsid w:val="005269FC"/>
    <w:rsid w:val="00527705"/>
    <w:rsid w:val="0053047D"/>
    <w:rsid w:val="0053066C"/>
    <w:rsid w:val="005318F6"/>
    <w:rsid w:val="005320CD"/>
    <w:rsid w:val="00536A88"/>
    <w:rsid w:val="005376F7"/>
    <w:rsid w:val="00537757"/>
    <w:rsid w:val="00543A88"/>
    <w:rsid w:val="00546722"/>
    <w:rsid w:val="00546C50"/>
    <w:rsid w:val="00550348"/>
    <w:rsid w:val="00550903"/>
    <w:rsid w:val="0055300D"/>
    <w:rsid w:val="00553B2D"/>
    <w:rsid w:val="00560127"/>
    <w:rsid w:val="0056571F"/>
    <w:rsid w:val="00567F1F"/>
    <w:rsid w:val="00567FE2"/>
    <w:rsid w:val="00570109"/>
    <w:rsid w:val="005723C3"/>
    <w:rsid w:val="00572A4A"/>
    <w:rsid w:val="005733DB"/>
    <w:rsid w:val="00574025"/>
    <w:rsid w:val="005764DE"/>
    <w:rsid w:val="00576F86"/>
    <w:rsid w:val="00577B2A"/>
    <w:rsid w:val="0058372A"/>
    <w:rsid w:val="00583D6E"/>
    <w:rsid w:val="00585B4D"/>
    <w:rsid w:val="00586014"/>
    <w:rsid w:val="00587BA1"/>
    <w:rsid w:val="00594C8D"/>
    <w:rsid w:val="00595249"/>
    <w:rsid w:val="0059567B"/>
    <w:rsid w:val="0059631E"/>
    <w:rsid w:val="0059745C"/>
    <w:rsid w:val="005A3E1F"/>
    <w:rsid w:val="005A4BF6"/>
    <w:rsid w:val="005A502A"/>
    <w:rsid w:val="005C0B99"/>
    <w:rsid w:val="005C3011"/>
    <w:rsid w:val="005C5E55"/>
    <w:rsid w:val="005C600F"/>
    <w:rsid w:val="005D0F06"/>
    <w:rsid w:val="005D4E43"/>
    <w:rsid w:val="005D5194"/>
    <w:rsid w:val="005D575B"/>
    <w:rsid w:val="005D7A89"/>
    <w:rsid w:val="005E05F7"/>
    <w:rsid w:val="005E06BD"/>
    <w:rsid w:val="005E13B4"/>
    <w:rsid w:val="005E4ECD"/>
    <w:rsid w:val="005E7D9F"/>
    <w:rsid w:val="005F409D"/>
    <w:rsid w:val="005F5F96"/>
    <w:rsid w:val="005F6E6B"/>
    <w:rsid w:val="005F6F81"/>
    <w:rsid w:val="0060290C"/>
    <w:rsid w:val="00604A6F"/>
    <w:rsid w:val="00606946"/>
    <w:rsid w:val="00607B8C"/>
    <w:rsid w:val="00615190"/>
    <w:rsid w:val="00621533"/>
    <w:rsid w:val="00626BAD"/>
    <w:rsid w:val="00635A13"/>
    <w:rsid w:val="00635B0B"/>
    <w:rsid w:val="00635F94"/>
    <w:rsid w:val="00636E00"/>
    <w:rsid w:val="0064424A"/>
    <w:rsid w:val="00646813"/>
    <w:rsid w:val="00646F38"/>
    <w:rsid w:val="0065197D"/>
    <w:rsid w:val="006525D8"/>
    <w:rsid w:val="00655542"/>
    <w:rsid w:val="00664542"/>
    <w:rsid w:val="00667FB5"/>
    <w:rsid w:val="0067429B"/>
    <w:rsid w:val="00680E27"/>
    <w:rsid w:val="0068287F"/>
    <w:rsid w:val="006847CB"/>
    <w:rsid w:val="006863A9"/>
    <w:rsid w:val="006919B5"/>
    <w:rsid w:val="00693AA3"/>
    <w:rsid w:val="00695FA8"/>
    <w:rsid w:val="00697838"/>
    <w:rsid w:val="006A3582"/>
    <w:rsid w:val="006B0292"/>
    <w:rsid w:val="006B1A5A"/>
    <w:rsid w:val="006B241E"/>
    <w:rsid w:val="006B43D7"/>
    <w:rsid w:val="006B617B"/>
    <w:rsid w:val="006B7970"/>
    <w:rsid w:val="006C3F23"/>
    <w:rsid w:val="006C5629"/>
    <w:rsid w:val="006D2B92"/>
    <w:rsid w:val="006D7856"/>
    <w:rsid w:val="006D7BE7"/>
    <w:rsid w:val="006E1D42"/>
    <w:rsid w:val="006E2C1D"/>
    <w:rsid w:val="006F261D"/>
    <w:rsid w:val="007000C1"/>
    <w:rsid w:val="00700630"/>
    <w:rsid w:val="00700843"/>
    <w:rsid w:val="0070380C"/>
    <w:rsid w:val="0070582D"/>
    <w:rsid w:val="00712ACF"/>
    <w:rsid w:val="007136B1"/>
    <w:rsid w:val="007150D9"/>
    <w:rsid w:val="00715108"/>
    <w:rsid w:val="007167D3"/>
    <w:rsid w:val="00716CB8"/>
    <w:rsid w:val="00720163"/>
    <w:rsid w:val="0072161B"/>
    <w:rsid w:val="00740713"/>
    <w:rsid w:val="007417A1"/>
    <w:rsid w:val="00745A32"/>
    <w:rsid w:val="00750D0B"/>
    <w:rsid w:val="007514FF"/>
    <w:rsid w:val="00752E19"/>
    <w:rsid w:val="00753B59"/>
    <w:rsid w:val="00754AA7"/>
    <w:rsid w:val="00756F5C"/>
    <w:rsid w:val="00766B49"/>
    <w:rsid w:val="00770535"/>
    <w:rsid w:val="007745DF"/>
    <w:rsid w:val="007834C2"/>
    <w:rsid w:val="00785E12"/>
    <w:rsid w:val="007910EF"/>
    <w:rsid w:val="00794E4B"/>
    <w:rsid w:val="00797FB5"/>
    <w:rsid w:val="007A0232"/>
    <w:rsid w:val="007A0C99"/>
    <w:rsid w:val="007A125F"/>
    <w:rsid w:val="007A1F20"/>
    <w:rsid w:val="007A510D"/>
    <w:rsid w:val="007A5DDF"/>
    <w:rsid w:val="007B200B"/>
    <w:rsid w:val="007C0BA6"/>
    <w:rsid w:val="007C12F7"/>
    <w:rsid w:val="007C350B"/>
    <w:rsid w:val="007C50E6"/>
    <w:rsid w:val="007C58A4"/>
    <w:rsid w:val="007D35CB"/>
    <w:rsid w:val="007D3B35"/>
    <w:rsid w:val="007D41C3"/>
    <w:rsid w:val="007D69AC"/>
    <w:rsid w:val="007D6F1C"/>
    <w:rsid w:val="007D78CA"/>
    <w:rsid w:val="007E2236"/>
    <w:rsid w:val="007E2AE7"/>
    <w:rsid w:val="007E40FB"/>
    <w:rsid w:val="007E5819"/>
    <w:rsid w:val="007E761D"/>
    <w:rsid w:val="007F334D"/>
    <w:rsid w:val="007F3C50"/>
    <w:rsid w:val="007F5822"/>
    <w:rsid w:val="00802BE0"/>
    <w:rsid w:val="0080591F"/>
    <w:rsid w:val="0080756F"/>
    <w:rsid w:val="0081026F"/>
    <w:rsid w:val="00811F0C"/>
    <w:rsid w:val="00815C2C"/>
    <w:rsid w:val="00822F35"/>
    <w:rsid w:val="00827A57"/>
    <w:rsid w:val="008311EB"/>
    <w:rsid w:val="00833A59"/>
    <w:rsid w:val="00834780"/>
    <w:rsid w:val="00835AB4"/>
    <w:rsid w:val="00837B67"/>
    <w:rsid w:val="00841315"/>
    <w:rsid w:val="0084225D"/>
    <w:rsid w:val="008438DC"/>
    <w:rsid w:val="00844E93"/>
    <w:rsid w:val="00847ABC"/>
    <w:rsid w:val="00860643"/>
    <w:rsid w:val="008635D4"/>
    <w:rsid w:val="00865436"/>
    <w:rsid w:val="0086568E"/>
    <w:rsid w:val="008662FA"/>
    <w:rsid w:val="00872715"/>
    <w:rsid w:val="00872FB9"/>
    <w:rsid w:val="0087507D"/>
    <w:rsid w:val="008826F0"/>
    <w:rsid w:val="00882F40"/>
    <w:rsid w:val="008832B4"/>
    <w:rsid w:val="008861FD"/>
    <w:rsid w:val="00886D23"/>
    <w:rsid w:val="008915BE"/>
    <w:rsid w:val="008925CF"/>
    <w:rsid w:val="0089346E"/>
    <w:rsid w:val="00894369"/>
    <w:rsid w:val="00895667"/>
    <w:rsid w:val="00896371"/>
    <w:rsid w:val="00897729"/>
    <w:rsid w:val="00897E6A"/>
    <w:rsid w:val="008A294E"/>
    <w:rsid w:val="008A62D3"/>
    <w:rsid w:val="008B3E28"/>
    <w:rsid w:val="008B4187"/>
    <w:rsid w:val="008B5DE7"/>
    <w:rsid w:val="008B69C2"/>
    <w:rsid w:val="008C4215"/>
    <w:rsid w:val="008C7ADC"/>
    <w:rsid w:val="008D358E"/>
    <w:rsid w:val="008D54B4"/>
    <w:rsid w:val="008D7028"/>
    <w:rsid w:val="008D7228"/>
    <w:rsid w:val="008D7316"/>
    <w:rsid w:val="008D7FA0"/>
    <w:rsid w:val="008E18FB"/>
    <w:rsid w:val="008E43D7"/>
    <w:rsid w:val="008E47C2"/>
    <w:rsid w:val="008E723C"/>
    <w:rsid w:val="008F19A3"/>
    <w:rsid w:val="008F4FBC"/>
    <w:rsid w:val="008F764E"/>
    <w:rsid w:val="00907DD7"/>
    <w:rsid w:val="0091107F"/>
    <w:rsid w:val="009123BF"/>
    <w:rsid w:val="0092608D"/>
    <w:rsid w:val="00927235"/>
    <w:rsid w:val="00930CE0"/>
    <w:rsid w:val="0093281D"/>
    <w:rsid w:val="00933355"/>
    <w:rsid w:val="009333C2"/>
    <w:rsid w:val="009415B4"/>
    <w:rsid w:val="009419C1"/>
    <w:rsid w:val="00942974"/>
    <w:rsid w:val="00943E0E"/>
    <w:rsid w:val="00952E05"/>
    <w:rsid w:val="009540F1"/>
    <w:rsid w:val="009544B9"/>
    <w:rsid w:val="00954783"/>
    <w:rsid w:val="00954872"/>
    <w:rsid w:val="00961FA3"/>
    <w:rsid w:val="009623BE"/>
    <w:rsid w:val="00963E53"/>
    <w:rsid w:val="00964243"/>
    <w:rsid w:val="009660ED"/>
    <w:rsid w:val="00970062"/>
    <w:rsid w:val="0097006C"/>
    <w:rsid w:val="009711E2"/>
    <w:rsid w:val="009735FA"/>
    <w:rsid w:val="00975CA5"/>
    <w:rsid w:val="009760DA"/>
    <w:rsid w:val="00976687"/>
    <w:rsid w:val="009821B5"/>
    <w:rsid w:val="009870D4"/>
    <w:rsid w:val="009876DE"/>
    <w:rsid w:val="00990601"/>
    <w:rsid w:val="00990849"/>
    <w:rsid w:val="00990B41"/>
    <w:rsid w:val="00990DEF"/>
    <w:rsid w:val="00993004"/>
    <w:rsid w:val="00993778"/>
    <w:rsid w:val="00997D94"/>
    <w:rsid w:val="009A2697"/>
    <w:rsid w:val="009A3CE9"/>
    <w:rsid w:val="009A4600"/>
    <w:rsid w:val="009A5809"/>
    <w:rsid w:val="009A6E8B"/>
    <w:rsid w:val="009B1155"/>
    <w:rsid w:val="009B5456"/>
    <w:rsid w:val="009B7220"/>
    <w:rsid w:val="009B7A42"/>
    <w:rsid w:val="009C188F"/>
    <w:rsid w:val="009D1441"/>
    <w:rsid w:val="009D21AA"/>
    <w:rsid w:val="009D568A"/>
    <w:rsid w:val="009D7B11"/>
    <w:rsid w:val="009E2D66"/>
    <w:rsid w:val="009F0D17"/>
    <w:rsid w:val="009F0FF0"/>
    <w:rsid w:val="009F30D8"/>
    <w:rsid w:val="00A12CE1"/>
    <w:rsid w:val="00A13328"/>
    <w:rsid w:val="00A13A26"/>
    <w:rsid w:val="00A15919"/>
    <w:rsid w:val="00A16C86"/>
    <w:rsid w:val="00A20FFD"/>
    <w:rsid w:val="00A21BE8"/>
    <w:rsid w:val="00A25CE7"/>
    <w:rsid w:val="00A26533"/>
    <w:rsid w:val="00A275A6"/>
    <w:rsid w:val="00A30A2C"/>
    <w:rsid w:val="00A314C0"/>
    <w:rsid w:val="00A4036F"/>
    <w:rsid w:val="00A42647"/>
    <w:rsid w:val="00A444D8"/>
    <w:rsid w:val="00A45C38"/>
    <w:rsid w:val="00A47218"/>
    <w:rsid w:val="00A50202"/>
    <w:rsid w:val="00A513F9"/>
    <w:rsid w:val="00A52696"/>
    <w:rsid w:val="00A52E8B"/>
    <w:rsid w:val="00A60978"/>
    <w:rsid w:val="00A6248C"/>
    <w:rsid w:val="00A62DF7"/>
    <w:rsid w:val="00A67CBB"/>
    <w:rsid w:val="00A71CF4"/>
    <w:rsid w:val="00A735CF"/>
    <w:rsid w:val="00A7362C"/>
    <w:rsid w:val="00A75E7E"/>
    <w:rsid w:val="00A800C0"/>
    <w:rsid w:val="00A803AA"/>
    <w:rsid w:val="00A90E2A"/>
    <w:rsid w:val="00A97B9E"/>
    <w:rsid w:val="00AA0725"/>
    <w:rsid w:val="00AA170C"/>
    <w:rsid w:val="00AA47A1"/>
    <w:rsid w:val="00AA77C9"/>
    <w:rsid w:val="00AB0CA2"/>
    <w:rsid w:val="00AB0E15"/>
    <w:rsid w:val="00AB0E92"/>
    <w:rsid w:val="00AB4D7D"/>
    <w:rsid w:val="00AB57D6"/>
    <w:rsid w:val="00AC6CE0"/>
    <w:rsid w:val="00AD0AA2"/>
    <w:rsid w:val="00AE11BC"/>
    <w:rsid w:val="00AE679B"/>
    <w:rsid w:val="00AF1B48"/>
    <w:rsid w:val="00B04253"/>
    <w:rsid w:val="00B07516"/>
    <w:rsid w:val="00B12A07"/>
    <w:rsid w:val="00B15090"/>
    <w:rsid w:val="00B163BE"/>
    <w:rsid w:val="00B20E0E"/>
    <w:rsid w:val="00B22665"/>
    <w:rsid w:val="00B24A88"/>
    <w:rsid w:val="00B27B93"/>
    <w:rsid w:val="00B338EF"/>
    <w:rsid w:val="00B447AD"/>
    <w:rsid w:val="00B450AC"/>
    <w:rsid w:val="00B45DF9"/>
    <w:rsid w:val="00B46E17"/>
    <w:rsid w:val="00B55137"/>
    <w:rsid w:val="00B61965"/>
    <w:rsid w:val="00B61BB8"/>
    <w:rsid w:val="00B6282C"/>
    <w:rsid w:val="00B70157"/>
    <w:rsid w:val="00B72D61"/>
    <w:rsid w:val="00B77462"/>
    <w:rsid w:val="00B82E22"/>
    <w:rsid w:val="00B850C9"/>
    <w:rsid w:val="00B85160"/>
    <w:rsid w:val="00B854FE"/>
    <w:rsid w:val="00B86235"/>
    <w:rsid w:val="00B94F23"/>
    <w:rsid w:val="00B96E9D"/>
    <w:rsid w:val="00B971C9"/>
    <w:rsid w:val="00BA4141"/>
    <w:rsid w:val="00BA52C4"/>
    <w:rsid w:val="00BA798F"/>
    <w:rsid w:val="00BA7A16"/>
    <w:rsid w:val="00BB0EE2"/>
    <w:rsid w:val="00BB6012"/>
    <w:rsid w:val="00BB6AD7"/>
    <w:rsid w:val="00BB732D"/>
    <w:rsid w:val="00BC0C0B"/>
    <w:rsid w:val="00BC34E6"/>
    <w:rsid w:val="00BC3FFD"/>
    <w:rsid w:val="00BD6916"/>
    <w:rsid w:val="00BE5054"/>
    <w:rsid w:val="00BF10C7"/>
    <w:rsid w:val="00BF39C3"/>
    <w:rsid w:val="00BF443A"/>
    <w:rsid w:val="00BF6D6C"/>
    <w:rsid w:val="00BF7D11"/>
    <w:rsid w:val="00C0366A"/>
    <w:rsid w:val="00C03F69"/>
    <w:rsid w:val="00C13ACC"/>
    <w:rsid w:val="00C13B2A"/>
    <w:rsid w:val="00C149D0"/>
    <w:rsid w:val="00C1668E"/>
    <w:rsid w:val="00C222B3"/>
    <w:rsid w:val="00C24F37"/>
    <w:rsid w:val="00C26AB1"/>
    <w:rsid w:val="00C27321"/>
    <w:rsid w:val="00C30970"/>
    <w:rsid w:val="00C31555"/>
    <w:rsid w:val="00C40E7D"/>
    <w:rsid w:val="00C40FEE"/>
    <w:rsid w:val="00C422E8"/>
    <w:rsid w:val="00C45007"/>
    <w:rsid w:val="00C50152"/>
    <w:rsid w:val="00C50A12"/>
    <w:rsid w:val="00C51E3D"/>
    <w:rsid w:val="00C52D9C"/>
    <w:rsid w:val="00C52E7C"/>
    <w:rsid w:val="00C53365"/>
    <w:rsid w:val="00C5755E"/>
    <w:rsid w:val="00C67994"/>
    <w:rsid w:val="00C67EB9"/>
    <w:rsid w:val="00C755F9"/>
    <w:rsid w:val="00C75D1A"/>
    <w:rsid w:val="00C85786"/>
    <w:rsid w:val="00C86225"/>
    <w:rsid w:val="00C87DCC"/>
    <w:rsid w:val="00C907F7"/>
    <w:rsid w:val="00C9571D"/>
    <w:rsid w:val="00CA0F25"/>
    <w:rsid w:val="00CA24F0"/>
    <w:rsid w:val="00CB59F1"/>
    <w:rsid w:val="00CB75D7"/>
    <w:rsid w:val="00CC433A"/>
    <w:rsid w:val="00CD28ED"/>
    <w:rsid w:val="00CD359A"/>
    <w:rsid w:val="00CD619A"/>
    <w:rsid w:val="00CE14DE"/>
    <w:rsid w:val="00CE5C33"/>
    <w:rsid w:val="00CE6CC7"/>
    <w:rsid w:val="00CF2115"/>
    <w:rsid w:val="00CF2762"/>
    <w:rsid w:val="00CF57D0"/>
    <w:rsid w:val="00CF6472"/>
    <w:rsid w:val="00D00410"/>
    <w:rsid w:val="00D0067B"/>
    <w:rsid w:val="00D01692"/>
    <w:rsid w:val="00D11745"/>
    <w:rsid w:val="00D11C83"/>
    <w:rsid w:val="00D13765"/>
    <w:rsid w:val="00D14275"/>
    <w:rsid w:val="00D14972"/>
    <w:rsid w:val="00D16501"/>
    <w:rsid w:val="00D16548"/>
    <w:rsid w:val="00D1668C"/>
    <w:rsid w:val="00D30346"/>
    <w:rsid w:val="00D40683"/>
    <w:rsid w:val="00D417A2"/>
    <w:rsid w:val="00D431A8"/>
    <w:rsid w:val="00D4715E"/>
    <w:rsid w:val="00D50326"/>
    <w:rsid w:val="00D563A5"/>
    <w:rsid w:val="00D56DEF"/>
    <w:rsid w:val="00D5793B"/>
    <w:rsid w:val="00D6015E"/>
    <w:rsid w:val="00D62928"/>
    <w:rsid w:val="00D64B10"/>
    <w:rsid w:val="00D67542"/>
    <w:rsid w:val="00D74DC2"/>
    <w:rsid w:val="00D759DC"/>
    <w:rsid w:val="00D7677B"/>
    <w:rsid w:val="00D80F29"/>
    <w:rsid w:val="00D816BD"/>
    <w:rsid w:val="00D84905"/>
    <w:rsid w:val="00D85A81"/>
    <w:rsid w:val="00D86DA6"/>
    <w:rsid w:val="00D87D91"/>
    <w:rsid w:val="00D90554"/>
    <w:rsid w:val="00D95B41"/>
    <w:rsid w:val="00D961FF"/>
    <w:rsid w:val="00D966C4"/>
    <w:rsid w:val="00D96FC9"/>
    <w:rsid w:val="00D97ACE"/>
    <w:rsid w:val="00DA0883"/>
    <w:rsid w:val="00DA40E8"/>
    <w:rsid w:val="00DA664D"/>
    <w:rsid w:val="00DA7C88"/>
    <w:rsid w:val="00DB394B"/>
    <w:rsid w:val="00DC0AC4"/>
    <w:rsid w:val="00DC0BFD"/>
    <w:rsid w:val="00DC79EC"/>
    <w:rsid w:val="00DD10F4"/>
    <w:rsid w:val="00DD1720"/>
    <w:rsid w:val="00DD19FC"/>
    <w:rsid w:val="00DD4FD0"/>
    <w:rsid w:val="00DD709F"/>
    <w:rsid w:val="00DE080C"/>
    <w:rsid w:val="00DE28FE"/>
    <w:rsid w:val="00DE3F11"/>
    <w:rsid w:val="00DE5A01"/>
    <w:rsid w:val="00DE6D7E"/>
    <w:rsid w:val="00DF1787"/>
    <w:rsid w:val="00DF2588"/>
    <w:rsid w:val="00DF68AF"/>
    <w:rsid w:val="00DF762E"/>
    <w:rsid w:val="00E0062A"/>
    <w:rsid w:val="00E04A53"/>
    <w:rsid w:val="00E05D82"/>
    <w:rsid w:val="00E1387B"/>
    <w:rsid w:val="00E14528"/>
    <w:rsid w:val="00E200EA"/>
    <w:rsid w:val="00E232D5"/>
    <w:rsid w:val="00E234D3"/>
    <w:rsid w:val="00E237E7"/>
    <w:rsid w:val="00E247FD"/>
    <w:rsid w:val="00E35E26"/>
    <w:rsid w:val="00E36259"/>
    <w:rsid w:val="00E3765A"/>
    <w:rsid w:val="00E4117B"/>
    <w:rsid w:val="00E43CF7"/>
    <w:rsid w:val="00E44D20"/>
    <w:rsid w:val="00E533CE"/>
    <w:rsid w:val="00E561AA"/>
    <w:rsid w:val="00E56951"/>
    <w:rsid w:val="00E5699B"/>
    <w:rsid w:val="00E56B2E"/>
    <w:rsid w:val="00E57C9F"/>
    <w:rsid w:val="00E63396"/>
    <w:rsid w:val="00E64548"/>
    <w:rsid w:val="00E6724A"/>
    <w:rsid w:val="00E7203C"/>
    <w:rsid w:val="00E723CD"/>
    <w:rsid w:val="00E7555E"/>
    <w:rsid w:val="00E761DD"/>
    <w:rsid w:val="00E8009F"/>
    <w:rsid w:val="00E832F9"/>
    <w:rsid w:val="00E84C2E"/>
    <w:rsid w:val="00E84CE8"/>
    <w:rsid w:val="00E908CC"/>
    <w:rsid w:val="00E9385F"/>
    <w:rsid w:val="00E93D4C"/>
    <w:rsid w:val="00EA4052"/>
    <w:rsid w:val="00EA49C0"/>
    <w:rsid w:val="00EB0065"/>
    <w:rsid w:val="00EB0229"/>
    <w:rsid w:val="00EB3212"/>
    <w:rsid w:val="00EB7E11"/>
    <w:rsid w:val="00EC38BE"/>
    <w:rsid w:val="00EC41EF"/>
    <w:rsid w:val="00EF027A"/>
    <w:rsid w:val="00EF372B"/>
    <w:rsid w:val="00EF394F"/>
    <w:rsid w:val="00EF56AE"/>
    <w:rsid w:val="00EF625B"/>
    <w:rsid w:val="00F114AB"/>
    <w:rsid w:val="00F13742"/>
    <w:rsid w:val="00F13BA8"/>
    <w:rsid w:val="00F20431"/>
    <w:rsid w:val="00F21D7B"/>
    <w:rsid w:val="00F21DF7"/>
    <w:rsid w:val="00F2356B"/>
    <w:rsid w:val="00F2466C"/>
    <w:rsid w:val="00F273D0"/>
    <w:rsid w:val="00F329A0"/>
    <w:rsid w:val="00F34954"/>
    <w:rsid w:val="00F349B6"/>
    <w:rsid w:val="00F372F9"/>
    <w:rsid w:val="00F410D3"/>
    <w:rsid w:val="00F524EA"/>
    <w:rsid w:val="00F53609"/>
    <w:rsid w:val="00F56D50"/>
    <w:rsid w:val="00F60802"/>
    <w:rsid w:val="00F60A0D"/>
    <w:rsid w:val="00F60DE2"/>
    <w:rsid w:val="00F62189"/>
    <w:rsid w:val="00F628CA"/>
    <w:rsid w:val="00F6299B"/>
    <w:rsid w:val="00F666CB"/>
    <w:rsid w:val="00F67DA1"/>
    <w:rsid w:val="00F758AC"/>
    <w:rsid w:val="00F81BE0"/>
    <w:rsid w:val="00F90189"/>
    <w:rsid w:val="00F91945"/>
    <w:rsid w:val="00F91961"/>
    <w:rsid w:val="00F923FC"/>
    <w:rsid w:val="00F92533"/>
    <w:rsid w:val="00F94AD7"/>
    <w:rsid w:val="00F9609D"/>
    <w:rsid w:val="00F96C84"/>
    <w:rsid w:val="00F9722B"/>
    <w:rsid w:val="00FA1021"/>
    <w:rsid w:val="00FA11EF"/>
    <w:rsid w:val="00FA78B4"/>
    <w:rsid w:val="00FB144B"/>
    <w:rsid w:val="00FB3E9A"/>
    <w:rsid w:val="00FB587D"/>
    <w:rsid w:val="00FC00F5"/>
    <w:rsid w:val="00FC207C"/>
    <w:rsid w:val="00FC22F7"/>
    <w:rsid w:val="00FC3C7C"/>
    <w:rsid w:val="00FC55A4"/>
    <w:rsid w:val="00FC5A23"/>
    <w:rsid w:val="00FD435E"/>
    <w:rsid w:val="00FE00F9"/>
    <w:rsid w:val="00FE01AC"/>
    <w:rsid w:val="00FE0B7A"/>
    <w:rsid w:val="00FF3246"/>
    <w:rsid w:val="00FF47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EEFE1"/>
  <w15:chartTrackingRefBased/>
  <w15:docId w15:val="{AB6BE1C8-FA4C-4605-950B-D4A71209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Normal"/>
    <w:link w:val="Heading1Char"/>
    <w:uiPriority w:val="9"/>
    <w:qFormat/>
    <w:rsid w:val="001D0678"/>
    <w:pPr>
      <w:keepNext/>
      <w:keepLines/>
      <w:spacing w:before="240"/>
      <w:jc w:val="center"/>
      <w:outlineLvl w:val="0"/>
    </w:pPr>
    <w:rPr>
      <w:rFonts w:asciiTheme="majorHAnsi" w:eastAsiaTheme="majorEastAsia" w:hAnsiTheme="majorHAnsi" w:cstheme="majorBidi"/>
      <w:b/>
      <w:bCs/>
      <w:color w:val="00A79E" w:themeColor="accent1"/>
      <w:sz w:val="44"/>
      <w:szCs w:val="44"/>
      <w:shd w:val="clear" w:color="auto" w:fill="FFFFFF"/>
    </w:rPr>
  </w:style>
  <w:style w:type="paragraph" w:styleId="Heading2">
    <w:name w:val="heading 2"/>
    <w:basedOn w:val="Normal"/>
    <w:next w:val="Normal"/>
    <w:link w:val="Heading2Char"/>
    <w:uiPriority w:val="9"/>
    <w:unhideWhenUsed/>
    <w:qFormat/>
    <w:rsid w:val="001D0678"/>
    <w:pPr>
      <w:keepNext/>
      <w:keepLines/>
      <w:spacing w:before="160" w:after="80" w:line="259" w:lineRule="auto"/>
      <w:outlineLvl w:val="1"/>
    </w:pPr>
    <w:rPr>
      <w:rFonts w:ascii="Aptos Display" w:hAnsi="Aptos Display"/>
      <w:color w:val="00A79E"/>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C67994"/>
    <w:pPr>
      <w:keepNext/>
      <w:keepLines/>
      <w:spacing w:before="40"/>
      <w:outlineLvl w:val="2"/>
    </w:pPr>
    <w:rPr>
      <w:rFonts w:asciiTheme="majorHAnsi" w:eastAsiaTheme="majorEastAsia" w:hAnsiTheme="majorHAnsi" w:cstheme="majorBidi"/>
      <w:color w:val="00A79E"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99B"/>
    <w:pPr>
      <w:tabs>
        <w:tab w:val="center" w:pos="4513"/>
        <w:tab w:val="right" w:pos="9026"/>
      </w:tabs>
    </w:pPr>
  </w:style>
  <w:style w:type="character" w:customStyle="1" w:styleId="HeaderChar">
    <w:name w:val="Header Char"/>
    <w:link w:val="Header"/>
    <w:uiPriority w:val="99"/>
    <w:rsid w:val="00F6299B"/>
    <w:rPr>
      <w:rFonts w:ascii="Arial" w:hAnsi="Arial"/>
      <w:sz w:val="22"/>
    </w:rPr>
  </w:style>
  <w:style w:type="paragraph" w:styleId="Footer">
    <w:name w:val="footer"/>
    <w:basedOn w:val="Normal"/>
    <w:link w:val="FooterChar"/>
    <w:uiPriority w:val="99"/>
    <w:unhideWhenUsed/>
    <w:rsid w:val="00F6299B"/>
    <w:pPr>
      <w:tabs>
        <w:tab w:val="center" w:pos="4513"/>
        <w:tab w:val="right" w:pos="9026"/>
      </w:tabs>
    </w:pPr>
  </w:style>
  <w:style w:type="character" w:customStyle="1" w:styleId="FooterChar">
    <w:name w:val="Footer Char"/>
    <w:link w:val="Footer"/>
    <w:uiPriority w:val="99"/>
    <w:rsid w:val="00F6299B"/>
    <w:rPr>
      <w:rFonts w:ascii="Arial" w:hAnsi="Arial"/>
      <w:sz w:val="22"/>
    </w:rPr>
  </w:style>
  <w:style w:type="paragraph" w:styleId="BodyTextIndent">
    <w:name w:val="Body Text Indent"/>
    <w:basedOn w:val="Normal"/>
    <w:link w:val="BodyTextIndentChar"/>
    <w:rsid w:val="001F1CC8"/>
    <w:pPr>
      <w:ind w:left="360"/>
    </w:pPr>
    <w:rPr>
      <w:rFonts w:ascii="Times New Roman" w:hAnsi="Times New Roman"/>
      <w:sz w:val="24"/>
      <w:szCs w:val="24"/>
      <w:lang w:eastAsia="en-US"/>
    </w:rPr>
  </w:style>
  <w:style w:type="character" w:customStyle="1" w:styleId="BodyTextIndentChar">
    <w:name w:val="Body Text Indent Char"/>
    <w:link w:val="BodyTextIndent"/>
    <w:rsid w:val="001F1CC8"/>
    <w:rPr>
      <w:sz w:val="24"/>
      <w:szCs w:val="24"/>
      <w:lang w:eastAsia="en-US"/>
    </w:rPr>
  </w:style>
  <w:style w:type="paragraph" w:customStyle="1" w:styleId="Default">
    <w:name w:val="Default"/>
    <w:rsid w:val="0053047D"/>
    <w:pPr>
      <w:autoSpaceDE w:val="0"/>
      <w:autoSpaceDN w:val="0"/>
      <w:adjustRightInd w:val="0"/>
    </w:pPr>
    <w:rPr>
      <w:rFonts w:ascii="Calibri" w:hAnsi="Calibri" w:cs="Calibri"/>
      <w:color w:val="000000"/>
      <w:sz w:val="24"/>
      <w:szCs w:val="24"/>
    </w:rPr>
  </w:style>
  <w:style w:type="character" w:styleId="Hyperlink">
    <w:name w:val="Hyperlink"/>
    <w:uiPriority w:val="99"/>
    <w:unhideWhenUsed/>
    <w:rsid w:val="0053047D"/>
    <w:rPr>
      <w:color w:val="0563C1"/>
      <w:u w:val="single"/>
    </w:rPr>
  </w:style>
  <w:style w:type="character" w:styleId="UnresolvedMention">
    <w:name w:val="Unresolved Mention"/>
    <w:uiPriority w:val="99"/>
    <w:semiHidden/>
    <w:unhideWhenUsed/>
    <w:rsid w:val="00D85A81"/>
    <w:rPr>
      <w:color w:val="605E5C"/>
      <w:shd w:val="clear" w:color="auto" w:fill="E1DFDD"/>
    </w:rPr>
  </w:style>
  <w:style w:type="table" w:styleId="TableGrid">
    <w:name w:val="Table Grid"/>
    <w:basedOn w:val="TableNormal"/>
    <w:uiPriority w:val="39"/>
    <w:rsid w:val="00B163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E14D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3C50"/>
    <w:pPr>
      <w:ind w:left="720"/>
      <w:contextualSpacing/>
    </w:pPr>
  </w:style>
  <w:style w:type="paragraph" w:styleId="Revision">
    <w:name w:val="Revision"/>
    <w:hidden/>
    <w:uiPriority w:val="99"/>
    <w:semiHidden/>
    <w:rsid w:val="00664542"/>
    <w:rPr>
      <w:rFonts w:ascii="Arial" w:hAnsi="Arial"/>
      <w:sz w:val="22"/>
    </w:rPr>
  </w:style>
  <w:style w:type="character" w:customStyle="1" w:styleId="Heading1Char">
    <w:name w:val="Heading 1 Char"/>
    <w:basedOn w:val="DefaultParagraphFont"/>
    <w:link w:val="Heading1"/>
    <w:uiPriority w:val="9"/>
    <w:rsid w:val="001D0678"/>
    <w:rPr>
      <w:rFonts w:asciiTheme="majorHAnsi" w:eastAsiaTheme="majorEastAsia" w:hAnsiTheme="majorHAnsi" w:cstheme="majorBidi"/>
      <w:b/>
      <w:bCs/>
      <w:color w:val="00A79E" w:themeColor="accent1"/>
      <w:sz w:val="44"/>
      <w:szCs w:val="44"/>
    </w:rPr>
  </w:style>
  <w:style w:type="character" w:customStyle="1" w:styleId="Heading2Char">
    <w:name w:val="Heading 2 Char"/>
    <w:basedOn w:val="DefaultParagraphFont"/>
    <w:link w:val="Heading2"/>
    <w:uiPriority w:val="9"/>
    <w:rsid w:val="001D0678"/>
    <w:rPr>
      <w:rFonts w:ascii="Aptos Display" w:hAnsi="Aptos Display"/>
      <w:color w:val="00A79E"/>
      <w:kern w:val="2"/>
      <w:sz w:val="32"/>
      <w:szCs w:val="32"/>
      <w:lang w:eastAsia="en-US"/>
      <w14:ligatures w14:val="standardContextual"/>
    </w:rPr>
  </w:style>
  <w:style w:type="character" w:customStyle="1" w:styleId="Heading3Char">
    <w:name w:val="Heading 3 Char"/>
    <w:basedOn w:val="DefaultParagraphFont"/>
    <w:link w:val="Heading3"/>
    <w:uiPriority w:val="9"/>
    <w:rsid w:val="00C67994"/>
    <w:rPr>
      <w:rFonts w:asciiTheme="majorHAnsi" w:eastAsiaTheme="majorEastAsia" w:hAnsiTheme="majorHAnsi" w:cstheme="majorBidi"/>
      <w:color w:val="00A79E" w:themeColor="accent1"/>
      <w:sz w:val="24"/>
      <w:szCs w:val="24"/>
    </w:rPr>
  </w:style>
  <w:style w:type="paragraph" w:styleId="Subtitle">
    <w:name w:val="Subtitle"/>
    <w:basedOn w:val="Normal"/>
    <w:next w:val="Normal"/>
    <w:link w:val="SubtitleChar"/>
    <w:uiPriority w:val="11"/>
    <w:qFormat/>
    <w:rsid w:val="0040786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407861"/>
    <w:rPr>
      <w:rFonts w:asciiTheme="minorHAnsi" w:eastAsiaTheme="minorEastAsia" w:hAnsiTheme="minorHAnsi" w:cstheme="minorBidi"/>
      <w:color w:val="5A5A5A" w:themeColor="text1" w:themeTint="A5"/>
      <w:spacing w:val="15"/>
      <w:sz w:val="22"/>
      <w:szCs w:val="22"/>
    </w:rPr>
  </w:style>
  <w:style w:type="paragraph" w:styleId="NormalWeb">
    <w:name w:val="Normal (Web)"/>
    <w:basedOn w:val="Normal"/>
    <w:uiPriority w:val="99"/>
    <w:semiHidden/>
    <w:unhideWhenUsed/>
    <w:rsid w:val="00284257"/>
    <w:rPr>
      <w:rFonts w:ascii="Times New Roman" w:hAnsi="Times New Roman"/>
      <w:sz w:val="24"/>
      <w:szCs w:val="24"/>
    </w:rPr>
  </w:style>
  <w:style w:type="paragraph" w:styleId="NoSpacing">
    <w:name w:val="No Spacing"/>
    <w:uiPriority w:val="1"/>
    <w:qFormat/>
    <w:rsid w:val="0033278F"/>
    <w:pPr>
      <w:ind w:left="357" w:hanging="357"/>
    </w:pPr>
    <w:rPr>
      <w:rFonts w:ascii="Comic Sans MS" w:eastAsia="Calibri" w:hAnsi="Comic Sans M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59366">
      <w:bodyDiv w:val="1"/>
      <w:marLeft w:val="0"/>
      <w:marRight w:val="0"/>
      <w:marTop w:val="0"/>
      <w:marBottom w:val="0"/>
      <w:divBdr>
        <w:top w:val="none" w:sz="0" w:space="0" w:color="auto"/>
        <w:left w:val="none" w:sz="0" w:space="0" w:color="auto"/>
        <w:bottom w:val="none" w:sz="0" w:space="0" w:color="auto"/>
        <w:right w:val="none" w:sz="0" w:space="0" w:color="auto"/>
      </w:divBdr>
    </w:div>
    <w:div w:id="1062171504">
      <w:bodyDiv w:val="1"/>
      <w:marLeft w:val="0"/>
      <w:marRight w:val="0"/>
      <w:marTop w:val="0"/>
      <w:marBottom w:val="0"/>
      <w:divBdr>
        <w:top w:val="none" w:sz="0" w:space="0" w:color="auto"/>
        <w:left w:val="none" w:sz="0" w:space="0" w:color="auto"/>
        <w:bottom w:val="none" w:sz="0" w:space="0" w:color="auto"/>
        <w:right w:val="none" w:sz="0" w:space="0" w:color="auto"/>
      </w:divBdr>
    </w:div>
    <w:div w:id="1476604720">
      <w:bodyDiv w:val="1"/>
      <w:marLeft w:val="0"/>
      <w:marRight w:val="0"/>
      <w:marTop w:val="0"/>
      <w:marBottom w:val="0"/>
      <w:divBdr>
        <w:top w:val="none" w:sz="0" w:space="0" w:color="auto"/>
        <w:left w:val="none" w:sz="0" w:space="0" w:color="auto"/>
        <w:bottom w:val="none" w:sz="0" w:space="0" w:color="auto"/>
        <w:right w:val="none" w:sz="0" w:space="0" w:color="auto"/>
      </w:divBdr>
    </w:div>
    <w:div w:id="1500806972">
      <w:bodyDiv w:val="1"/>
      <w:marLeft w:val="0"/>
      <w:marRight w:val="0"/>
      <w:marTop w:val="0"/>
      <w:marBottom w:val="0"/>
      <w:divBdr>
        <w:top w:val="none" w:sz="0" w:space="0" w:color="auto"/>
        <w:left w:val="none" w:sz="0" w:space="0" w:color="auto"/>
        <w:bottom w:val="none" w:sz="0" w:space="0" w:color="auto"/>
        <w:right w:val="none" w:sz="0" w:space="0" w:color="auto"/>
      </w:divBdr>
    </w:div>
    <w:div w:id="1548686707">
      <w:bodyDiv w:val="1"/>
      <w:marLeft w:val="0"/>
      <w:marRight w:val="0"/>
      <w:marTop w:val="0"/>
      <w:marBottom w:val="0"/>
      <w:divBdr>
        <w:top w:val="none" w:sz="0" w:space="0" w:color="auto"/>
        <w:left w:val="none" w:sz="0" w:space="0" w:color="auto"/>
        <w:bottom w:val="none" w:sz="0" w:space="0" w:color="auto"/>
        <w:right w:val="none" w:sz="0" w:space="0" w:color="auto"/>
      </w:divBdr>
    </w:div>
    <w:div w:id="1587348143">
      <w:bodyDiv w:val="1"/>
      <w:marLeft w:val="0"/>
      <w:marRight w:val="0"/>
      <w:marTop w:val="0"/>
      <w:marBottom w:val="0"/>
      <w:divBdr>
        <w:top w:val="none" w:sz="0" w:space="0" w:color="auto"/>
        <w:left w:val="none" w:sz="0" w:space="0" w:color="auto"/>
        <w:bottom w:val="none" w:sz="0" w:space="0" w:color="auto"/>
        <w:right w:val="none" w:sz="0" w:space="0" w:color="auto"/>
      </w:divBdr>
    </w:div>
    <w:div w:id="190941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pestrylearningpartnership.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tapestrylearningpartnership.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pringfieldacademy.co.uk/" TargetMode="External"/></Relationships>
</file>

<file path=word/theme/theme1.xml><?xml version="1.0" encoding="utf-8"?>
<a:theme xmlns:a="http://schemas.openxmlformats.org/drawingml/2006/main" name="TLP Theme">
  <a:themeElements>
    <a:clrScheme name="Tapestry">
      <a:dk1>
        <a:sysClr val="windowText" lastClr="000000"/>
      </a:dk1>
      <a:lt1>
        <a:sysClr val="window" lastClr="FFFFFF"/>
      </a:lt1>
      <a:dk2>
        <a:srgbClr val="0E2841"/>
      </a:dk2>
      <a:lt2>
        <a:srgbClr val="E8E8E8"/>
      </a:lt2>
      <a:accent1>
        <a:srgbClr val="00A79E"/>
      </a:accent1>
      <a:accent2>
        <a:srgbClr val="EC297B"/>
      </a:accent2>
      <a:accent3>
        <a:srgbClr val="F6921E"/>
      </a:accent3>
      <a:accent4>
        <a:srgbClr val="939598"/>
      </a:accent4>
      <a:accent5>
        <a:srgbClr val="8BD9C5"/>
      </a:accent5>
      <a:accent6>
        <a:srgbClr val="FBD09B"/>
      </a:accent6>
      <a:hlink>
        <a:srgbClr val="4D94D8"/>
      </a:hlink>
      <a:folHlink>
        <a:srgbClr val="4D94D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DA4E51955F554B8CED0CB51F8F3D26" ma:contentTypeVersion="14" ma:contentTypeDescription="Create a new document." ma:contentTypeScope="" ma:versionID="62cec56ef964e249a5e1668cfadd6311">
  <xsd:schema xmlns:xsd="http://www.w3.org/2001/XMLSchema" xmlns:xs="http://www.w3.org/2001/XMLSchema" xmlns:p="http://schemas.microsoft.com/office/2006/metadata/properties" xmlns:ns2="e765b32d-2b8a-4745-8ec1-26027273671a" targetNamespace="http://schemas.microsoft.com/office/2006/metadata/properties" ma:root="true" ma:fieldsID="50edef482d2e36a77c80ae1f72550465" ns2:_="">
    <xsd:import namespace="e765b32d-2b8a-4745-8ec1-2602727367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5b32d-2b8a-4745-8ec1-260272736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46F50-07F0-43AD-844E-CFF6E1D915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6DC098E-671B-4D20-BB57-685324E71734}">
  <ds:schemaRefs>
    <ds:schemaRef ds:uri="http://schemas.microsoft.com/sharepoint/v3/contenttype/forms"/>
  </ds:schemaRefs>
</ds:datastoreItem>
</file>

<file path=customXml/itemProps3.xml><?xml version="1.0" encoding="utf-8"?>
<ds:datastoreItem xmlns:ds="http://schemas.openxmlformats.org/officeDocument/2006/customXml" ds:itemID="{321F9BC7-43BC-4C1C-846C-6293989A3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5b32d-2b8a-4745-8ec1-2602727367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891BCF-015E-4E4C-A6BD-F5BFB49C26FF}">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8effe638-d4f9-4281-b523-6a64c9b14cef}" removed="0"/>
</clbl:labelList>
</file>

<file path=docProps/app.xml><?xml version="1.0" encoding="utf-8"?>
<Properties xmlns="http://schemas.openxmlformats.org/officeDocument/2006/extended-properties" xmlns:vt="http://schemas.openxmlformats.org/officeDocument/2006/docPropsVTypes">
  <Template>Normal</Template>
  <TotalTime>9</TotalTime>
  <Pages>7</Pages>
  <Words>2150</Words>
  <Characters>12257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14379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Shaw [CSH]</dc:creator>
  <cp:keywords/>
  <cp:lastModifiedBy>Caity Vesey [TLP]</cp:lastModifiedBy>
  <cp:revision>12</cp:revision>
  <cp:lastPrinted>2026-01-09T10:19:00Z</cp:lastPrinted>
  <dcterms:created xsi:type="dcterms:W3CDTF">2026-05-21T13:33:00Z</dcterms:created>
  <dcterms:modified xsi:type="dcterms:W3CDTF">2026-05-22T07:29:00Z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0x01010031DA4E51955F554B8CED0CB51F8F3D26</vt:lpwstr>
  </property>
  <property fmtid="{D5CDD505-2E9C-101B-9397-08002B2CF9AE}" pid="3" name="MediaServiceImageTags">
    <vt:lpwstr/>
  </property>
  <property fmtid="{D5CDD505-2E9C-101B-9397-08002B2CF9AE}" pid="4" name="GrammarlyDocumentId">
    <vt:lpwstr>cd9091e8-62fe-46a5-a661-dd678eae7a36</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UID">
    <vt:lpwstr>a5464d46-f79b-434a-907d-6c113e7f6cf3</vt:lpwstr>
  </property>
</Properties>
</file>