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687F79" w:rsidRPr="00687F79" w:rsidRDefault="00687F79" w:rsidP="00687F79">
      <w:pPr>
        <w:autoSpaceDE w:val="0"/>
        <w:autoSpaceDN w:val="0"/>
        <w:adjustRightInd w:val="0"/>
        <w:rPr>
          <w:rFonts w:ascii="Calibri" w:hAnsi="Calibri" w:cs="Calibri"/>
          <w:color w:val="000000"/>
          <w:szCs w:val="24"/>
        </w:rPr>
      </w:pPr>
    </w:p>
    <w:p w14:paraId="49EEB98C" w14:textId="2147EABA" w:rsidR="00C22016" w:rsidRPr="00C22016" w:rsidRDefault="00C22016" w:rsidP="00C22016">
      <w:pPr>
        <w:autoSpaceDE w:val="0"/>
        <w:autoSpaceDN w:val="0"/>
        <w:adjustRightInd w:val="0"/>
        <w:jc w:val="center"/>
        <w:rPr>
          <w:rFonts w:asciiTheme="minorHAnsi" w:hAnsiTheme="minorHAnsi" w:cstheme="minorHAnsi"/>
          <w:b/>
          <w:bCs/>
          <w:color w:val="002060"/>
          <w:sz w:val="32"/>
          <w:szCs w:val="32"/>
        </w:rPr>
      </w:pPr>
      <w:r w:rsidRPr="00C22016">
        <w:rPr>
          <w:rFonts w:asciiTheme="minorHAnsi" w:hAnsiTheme="minorHAnsi" w:cstheme="minorHAnsi"/>
          <w:b/>
          <w:bCs/>
          <w:color w:val="002060"/>
          <w:sz w:val="32"/>
          <w:szCs w:val="32"/>
        </w:rPr>
        <w:t>Job Description</w:t>
      </w:r>
    </w:p>
    <w:p w14:paraId="5018B0BD" w14:textId="77777777" w:rsidR="00C22016" w:rsidRDefault="00C22016" w:rsidP="00687F79">
      <w:pPr>
        <w:autoSpaceDE w:val="0"/>
        <w:autoSpaceDN w:val="0"/>
        <w:adjustRightInd w:val="0"/>
        <w:rPr>
          <w:rFonts w:asciiTheme="minorHAnsi" w:hAnsiTheme="minorHAnsi" w:cstheme="minorHAnsi"/>
          <w:b/>
          <w:bCs/>
          <w:color w:val="000000" w:themeColor="text1"/>
          <w:szCs w:val="24"/>
        </w:rPr>
      </w:pPr>
    </w:p>
    <w:p w14:paraId="18981E50" w14:textId="66511828" w:rsidR="00687F79" w:rsidRPr="00F74172" w:rsidRDefault="75C7E2BD" w:rsidP="00687F79">
      <w:pPr>
        <w:autoSpaceDE w:val="0"/>
        <w:autoSpaceDN w:val="0"/>
        <w:adjustRightInd w:val="0"/>
        <w:rPr>
          <w:rFonts w:cs="Arial"/>
          <w:b/>
          <w:bCs/>
          <w:color w:val="002060"/>
          <w:sz w:val="32"/>
          <w:szCs w:val="32"/>
        </w:rPr>
      </w:pPr>
      <w:r w:rsidRPr="00F30A93">
        <w:rPr>
          <w:rFonts w:asciiTheme="minorHAnsi" w:hAnsiTheme="minorHAnsi" w:cstheme="minorHAnsi"/>
          <w:b/>
          <w:bCs/>
          <w:color w:val="000000" w:themeColor="text1"/>
          <w:szCs w:val="24"/>
        </w:rPr>
        <w:t>Job title:</w:t>
      </w:r>
      <w:r w:rsidRPr="00F30A93">
        <w:rPr>
          <w:rFonts w:ascii="Calibri Light" w:hAnsi="Calibri Light" w:cs="Calibri Light"/>
          <w:b/>
          <w:bCs/>
          <w:color w:val="000000" w:themeColor="text1"/>
          <w:szCs w:val="24"/>
        </w:rPr>
        <w:t xml:space="preserve"> </w:t>
      </w:r>
      <w:r w:rsidR="00687F79" w:rsidRPr="00F30A93">
        <w:rPr>
          <w:rFonts w:ascii="Calibri Light" w:hAnsi="Calibri Light" w:cs="Calibri Light"/>
          <w:b/>
          <w:bCs/>
          <w:color w:val="000000" w:themeColor="text1"/>
          <w:szCs w:val="24"/>
        </w:rPr>
        <w:tab/>
      </w:r>
      <w:r w:rsidR="00687F79">
        <w:tab/>
      </w:r>
      <w:r w:rsidR="00F30A93">
        <w:tab/>
      </w:r>
      <w:r w:rsidRPr="00C22016">
        <w:rPr>
          <w:rFonts w:cs="Arial"/>
          <w:b/>
          <w:bCs/>
          <w:color w:val="002060"/>
          <w:szCs w:val="24"/>
        </w:rPr>
        <w:t>Student Support Worker</w:t>
      </w:r>
      <w:r w:rsidRPr="75C7E2BD">
        <w:rPr>
          <w:rFonts w:cs="Arial"/>
          <w:b/>
          <w:bCs/>
          <w:color w:val="002060"/>
          <w:sz w:val="32"/>
          <w:szCs w:val="32"/>
        </w:rPr>
        <w:t xml:space="preserve"> </w:t>
      </w:r>
    </w:p>
    <w:p w14:paraId="0A37501D" w14:textId="77777777" w:rsidR="00687F79" w:rsidRPr="00F74172" w:rsidRDefault="00687F79" w:rsidP="00687F79">
      <w:pPr>
        <w:autoSpaceDE w:val="0"/>
        <w:autoSpaceDN w:val="0"/>
        <w:adjustRightInd w:val="0"/>
        <w:rPr>
          <w:rFonts w:ascii="Calibri" w:hAnsi="Calibri" w:cs="Calibri"/>
          <w:b/>
          <w:bCs/>
          <w:color w:val="000000"/>
          <w:sz w:val="22"/>
          <w:szCs w:val="22"/>
        </w:rPr>
      </w:pPr>
    </w:p>
    <w:p w14:paraId="1CBEDC95" w14:textId="7B156732" w:rsidR="00687F79" w:rsidRDefault="75C7E2BD" w:rsidP="5376598D">
      <w:pPr>
        <w:autoSpaceDE w:val="0"/>
        <w:autoSpaceDN w:val="0"/>
        <w:adjustRightInd w:val="0"/>
        <w:rPr>
          <w:rFonts w:asciiTheme="minorHAnsi" w:eastAsiaTheme="minorEastAsia" w:hAnsiTheme="minorHAnsi" w:cstheme="minorBidi"/>
          <w:szCs w:val="24"/>
        </w:rPr>
      </w:pPr>
      <w:r w:rsidRPr="5376598D">
        <w:rPr>
          <w:rFonts w:asciiTheme="minorHAnsi" w:eastAsiaTheme="minorEastAsia" w:hAnsiTheme="minorHAnsi" w:cstheme="minorBidi"/>
          <w:b/>
          <w:bCs/>
          <w:szCs w:val="24"/>
        </w:rPr>
        <w:t xml:space="preserve">Responsible to: </w:t>
      </w:r>
      <w:r>
        <w:tab/>
      </w:r>
      <w:r>
        <w:tab/>
      </w:r>
      <w:r w:rsidRPr="5376598D">
        <w:rPr>
          <w:rFonts w:asciiTheme="minorHAnsi" w:eastAsiaTheme="minorEastAsia" w:hAnsiTheme="minorHAnsi" w:cstheme="minorBidi"/>
          <w:szCs w:val="24"/>
        </w:rPr>
        <w:t xml:space="preserve">School Leader: Learner </w:t>
      </w:r>
      <w:r w:rsidR="002D6C0F" w:rsidRPr="5376598D">
        <w:rPr>
          <w:rFonts w:asciiTheme="minorHAnsi" w:eastAsiaTheme="minorEastAsia" w:hAnsiTheme="minorHAnsi" w:cstheme="minorBidi"/>
          <w:szCs w:val="24"/>
        </w:rPr>
        <w:t>Engagement</w:t>
      </w:r>
    </w:p>
    <w:p w14:paraId="16D9F5D7" w14:textId="16EDAD75" w:rsidR="007B1359" w:rsidRDefault="007B1359" w:rsidP="5376598D">
      <w:pPr>
        <w:autoSpaceDE w:val="0"/>
        <w:autoSpaceDN w:val="0"/>
        <w:adjustRightInd w:val="0"/>
        <w:rPr>
          <w:rFonts w:asciiTheme="minorHAnsi" w:eastAsiaTheme="minorEastAsia" w:hAnsiTheme="minorHAnsi" w:cstheme="minorBidi"/>
          <w:szCs w:val="24"/>
        </w:rPr>
      </w:pPr>
    </w:p>
    <w:p w14:paraId="5DAB6C7B" w14:textId="6016E8CF" w:rsidR="00687F79" w:rsidRDefault="007B1359" w:rsidP="5376598D">
      <w:pPr>
        <w:autoSpaceDE w:val="0"/>
        <w:autoSpaceDN w:val="0"/>
        <w:adjustRightInd w:val="0"/>
        <w:rPr>
          <w:rFonts w:asciiTheme="minorHAnsi" w:eastAsiaTheme="minorEastAsia" w:hAnsiTheme="minorHAnsi" w:cstheme="minorBidi"/>
          <w:szCs w:val="24"/>
        </w:rPr>
      </w:pPr>
      <w:r w:rsidRPr="007B1359">
        <w:rPr>
          <w:rFonts w:asciiTheme="minorHAnsi" w:eastAsiaTheme="minorEastAsia" w:hAnsiTheme="minorHAnsi" w:cstheme="minorBidi"/>
          <w:b/>
          <w:bCs/>
          <w:szCs w:val="24"/>
        </w:rPr>
        <w:t>Hours</w:t>
      </w:r>
      <w:r>
        <w:rPr>
          <w:rFonts w:asciiTheme="minorHAnsi" w:eastAsiaTheme="minorEastAsia" w:hAnsiTheme="minorHAnsi" w:cstheme="minorBidi"/>
          <w:b/>
          <w:bCs/>
          <w:szCs w:val="24"/>
        </w:rPr>
        <w:t>:</w:t>
      </w:r>
      <w:r>
        <w:rPr>
          <w:rFonts w:asciiTheme="minorHAnsi" w:eastAsiaTheme="minorEastAsia" w:hAnsiTheme="minorHAnsi" w:cstheme="minorBidi"/>
          <w:b/>
          <w:bCs/>
          <w:szCs w:val="24"/>
        </w:rPr>
        <w:tab/>
      </w:r>
      <w:r>
        <w:rPr>
          <w:rFonts w:asciiTheme="minorHAnsi" w:eastAsiaTheme="minorEastAsia" w:hAnsiTheme="minorHAnsi" w:cstheme="minorBidi"/>
          <w:b/>
          <w:bCs/>
          <w:szCs w:val="24"/>
        </w:rPr>
        <w:tab/>
      </w:r>
      <w:r>
        <w:rPr>
          <w:rFonts w:asciiTheme="minorHAnsi" w:eastAsiaTheme="minorEastAsia" w:hAnsiTheme="minorHAnsi" w:cstheme="minorBidi"/>
          <w:b/>
          <w:bCs/>
          <w:szCs w:val="24"/>
        </w:rPr>
        <w:tab/>
      </w:r>
      <w:r>
        <w:rPr>
          <w:rFonts w:asciiTheme="minorHAnsi" w:eastAsiaTheme="minorEastAsia" w:hAnsiTheme="minorHAnsi" w:cstheme="minorBidi"/>
          <w:b/>
          <w:bCs/>
          <w:szCs w:val="24"/>
        </w:rPr>
        <w:tab/>
      </w:r>
      <w:r w:rsidRPr="007B1359">
        <w:rPr>
          <w:rFonts w:asciiTheme="minorHAnsi" w:eastAsiaTheme="minorEastAsia" w:hAnsiTheme="minorHAnsi" w:cstheme="minorBidi"/>
          <w:szCs w:val="24"/>
        </w:rPr>
        <w:t>3 days a week</w:t>
      </w:r>
      <w:r>
        <w:rPr>
          <w:rFonts w:asciiTheme="minorHAnsi" w:eastAsiaTheme="minorEastAsia" w:hAnsiTheme="minorHAnsi" w:cstheme="minorBidi"/>
          <w:szCs w:val="24"/>
        </w:rPr>
        <w:t xml:space="preserve">, term time only. </w:t>
      </w:r>
    </w:p>
    <w:p w14:paraId="7278E3FD" w14:textId="69CE087E" w:rsidR="007B1359" w:rsidRDefault="007B1359" w:rsidP="5376598D">
      <w:pPr>
        <w:autoSpaceDE w:val="0"/>
        <w:autoSpaceDN w:val="0"/>
        <w:adjustRightInd w:val="0"/>
        <w:rPr>
          <w:rFonts w:asciiTheme="minorHAnsi" w:eastAsiaTheme="minorEastAsia" w:hAnsiTheme="minorHAnsi" w:cstheme="minorBidi"/>
          <w:b/>
          <w:bCs/>
          <w:szCs w:val="24"/>
        </w:rPr>
      </w:pPr>
      <w:r>
        <w:rPr>
          <w:rFonts w:asciiTheme="minorHAnsi" w:eastAsiaTheme="minorEastAsia" w:hAnsiTheme="minorHAnsi" w:cstheme="minorBidi"/>
          <w:szCs w:val="24"/>
        </w:rPr>
        <w:tab/>
      </w:r>
      <w:r>
        <w:rPr>
          <w:rFonts w:asciiTheme="minorHAnsi" w:eastAsiaTheme="minorEastAsia" w:hAnsiTheme="minorHAnsi" w:cstheme="minorBidi"/>
          <w:szCs w:val="24"/>
        </w:rPr>
        <w:tab/>
      </w:r>
      <w:r>
        <w:rPr>
          <w:rFonts w:asciiTheme="minorHAnsi" w:eastAsiaTheme="minorEastAsia" w:hAnsiTheme="minorHAnsi" w:cstheme="minorBidi"/>
          <w:szCs w:val="24"/>
        </w:rPr>
        <w:tab/>
      </w:r>
      <w:r>
        <w:rPr>
          <w:rFonts w:asciiTheme="minorHAnsi" w:eastAsiaTheme="minorEastAsia" w:hAnsiTheme="minorHAnsi" w:cstheme="minorBidi"/>
          <w:szCs w:val="24"/>
        </w:rPr>
        <w:tab/>
        <w:t>Probation policy applies as per academy policy</w:t>
      </w:r>
    </w:p>
    <w:p w14:paraId="5B990114" w14:textId="77777777" w:rsidR="007B1359" w:rsidRPr="00F74172" w:rsidRDefault="007B1359" w:rsidP="5376598D">
      <w:pPr>
        <w:autoSpaceDE w:val="0"/>
        <w:autoSpaceDN w:val="0"/>
        <w:adjustRightInd w:val="0"/>
        <w:rPr>
          <w:rFonts w:asciiTheme="minorHAnsi" w:eastAsiaTheme="minorEastAsia" w:hAnsiTheme="minorHAnsi" w:cstheme="minorBidi"/>
          <w:b/>
          <w:bCs/>
          <w:color w:val="000000"/>
          <w:szCs w:val="24"/>
        </w:rPr>
      </w:pPr>
    </w:p>
    <w:p w14:paraId="178D376A" w14:textId="77777777" w:rsidR="00687F79" w:rsidRPr="00F74172" w:rsidRDefault="00687F79" w:rsidP="5376598D">
      <w:pPr>
        <w:autoSpaceDE w:val="0"/>
        <w:autoSpaceDN w:val="0"/>
        <w:adjustRightInd w:val="0"/>
        <w:rPr>
          <w:rFonts w:asciiTheme="minorHAnsi" w:eastAsiaTheme="minorEastAsia" w:hAnsiTheme="minorHAnsi" w:cstheme="minorBidi"/>
          <w:szCs w:val="24"/>
        </w:rPr>
      </w:pPr>
      <w:r w:rsidRPr="5376598D">
        <w:rPr>
          <w:rFonts w:asciiTheme="minorHAnsi" w:eastAsiaTheme="minorEastAsia" w:hAnsiTheme="minorHAnsi" w:cstheme="minorBidi"/>
          <w:b/>
          <w:bCs/>
          <w:szCs w:val="24"/>
        </w:rPr>
        <w:t xml:space="preserve">Manages/Supervises: </w:t>
      </w:r>
      <w:r w:rsidRPr="5376598D">
        <w:rPr>
          <w:rFonts w:asciiTheme="minorHAnsi" w:eastAsiaTheme="minorEastAsia" w:hAnsiTheme="minorHAnsi" w:cstheme="minorBidi"/>
          <w:szCs w:val="24"/>
        </w:rPr>
        <w:t xml:space="preserve"> </w:t>
      </w:r>
      <w:r>
        <w:tab/>
      </w:r>
      <w:r w:rsidRPr="5376598D">
        <w:rPr>
          <w:rFonts w:asciiTheme="minorHAnsi" w:eastAsiaTheme="minorEastAsia" w:hAnsiTheme="minorHAnsi" w:cstheme="minorBidi"/>
          <w:szCs w:val="24"/>
        </w:rPr>
        <w:t>None</w:t>
      </w:r>
    </w:p>
    <w:p w14:paraId="29D6B04F" w14:textId="77777777" w:rsidR="00687F79" w:rsidRPr="00687F79" w:rsidRDefault="00687F79" w:rsidP="5376598D">
      <w:pPr>
        <w:autoSpaceDE w:val="0"/>
        <w:autoSpaceDN w:val="0"/>
        <w:adjustRightInd w:val="0"/>
        <w:rPr>
          <w:rFonts w:asciiTheme="minorHAnsi" w:eastAsiaTheme="minorEastAsia" w:hAnsiTheme="minorHAnsi" w:cstheme="minorBidi"/>
          <w:szCs w:val="24"/>
        </w:rPr>
      </w:pPr>
      <w:r w:rsidRPr="5376598D">
        <w:rPr>
          <w:rFonts w:asciiTheme="minorHAnsi" w:eastAsiaTheme="minorEastAsia" w:hAnsiTheme="minorHAnsi" w:cstheme="minorBidi"/>
          <w:szCs w:val="24"/>
        </w:rPr>
        <w:t xml:space="preserve"> </w:t>
      </w:r>
    </w:p>
    <w:p w14:paraId="5841D955" w14:textId="77777777" w:rsidR="00687F79" w:rsidRPr="00687F79" w:rsidRDefault="00687F79" w:rsidP="5376598D">
      <w:pPr>
        <w:autoSpaceDE w:val="0"/>
        <w:autoSpaceDN w:val="0"/>
        <w:adjustRightInd w:val="0"/>
        <w:rPr>
          <w:rFonts w:asciiTheme="minorHAnsi" w:eastAsiaTheme="minorEastAsia" w:hAnsiTheme="minorHAnsi" w:cstheme="minorBidi"/>
          <w:szCs w:val="24"/>
        </w:rPr>
      </w:pPr>
      <w:r w:rsidRPr="5376598D">
        <w:rPr>
          <w:rFonts w:asciiTheme="minorHAnsi" w:eastAsiaTheme="minorEastAsia" w:hAnsiTheme="minorHAnsi" w:cstheme="minorBidi"/>
          <w:b/>
          <w:bCs/>
          <w:szCs w:val="24"/>
        </w:rPr>
        <w:t xml:space="preserve">Location:  </w:t>
      </w:r>
      <w:r>
        <w:tab/>
      </w:r>
      <w:r>
        <w:tab/>
      </w:r>
      <w:r>
        <w:tab/>
      </w:r>
      <w:r w:rsidRPr="5376598D">
        <w:rPr>
          <w:rFonts w:asciiTheme="minorHAnsi" w:eastAsiaTheme="minorEastAsia" w:hAnsiTheme="minorHAnsi" w:cstheme="minorBidi"/>
          <w:szCs w:val="24"/>
        </w:rPr>
        <w:t xml:space="preserve">Based at The Henry Box School </w:t>
      </w:r>
    </w:p>
    <w:p w14:paraId="6B370512" w14:textId="0E8C0269" w:rsidR="00687F79" w:rsidRPr="00687F79" w:rsidRDefault="00687F79" w:rsidP="5376598D">
      <w:pPr>
        <w:autoSpaceDE w:val="0"/>
        <w:autoSpaceDN w:val="0"/>
        <w:adjustRightInd w:val="0"/>
        <w:ind w:left="2880"/>
        <w:rPr>
          <w:rFonts w:asciiTheme="minorHAnsi" w:eastAsiaTheme="minorEastAsia" w:hAnsiTheme="minorHAnsi" w:cstheme="minorBidi"/>
          <w:szCs w:val="24"/>
        </w:rPr>
      </w:pPr>
      <w:r w:rsidRPr="5376598D">
        <w:rPr>
          <w:rFonts w:asciiTheme="minorHAnsi" w:eastAsiaTheme="minorEastAsia" w:hAnsiTheme="minorHAnsi" w:cstheme="minorBidi"/>
          <w:szCs w:val="24"/>
        </w:rPr>
        <w:t xml:space="preserve">(Required to work at or travel to any of </w:t>
      </w:r>
      <w:r w:rsidRPr="00E545C2">
        <w:rPr>
          <w:rFonts w:asciiTheme="minorHAnsi" w:eastAsiaTheme="minorEastAsia" w:hAnsiTheme="minorHAnsi" w:cstheme="minorBidi"/>
          <w:szCs w:val="24"/>
        </w:rPr>
        <w:t>the M</w:t>
      </w:r>
      <w:r w:rsidR="00E545C2" w:rsidRPr="00E545C2">
        <w:rPr>
          <w:rFonts w:asciiTheme="minorHAnsi" w:eastAsiaTheme="minorEastAsia" w:hAnsiTheme="minorHAnsi" w:cstheme="minorBidi"/>
          <w:szCs w:val="24"/>
        </w:rPr>
        <w:t>ILL</w:t>
      </w:r>
      <w:r w:rsidRPr="5376598D">
        <w:rPr>
          <w:rFonts w:asciiTheme="minorHAnsi" w:eastAsiaTheme="minorEastAsia" w:hAnsiTheme="minorHAnsi" w:cstheme="minorBidi"/>
          <w:szCs w:val="24"/>
        </w:rPr>
        <w:t xml:space="preserve"> Academy Schools as required for training, meetings or support) </w:t>
      </w:r>
    </w:p>
    <w:p w14:paraId="39EC13BE" w14:textId="77777777" w:rsidR="00FB60E9" w:rsidRPr="00F74172" w:rsidRDefault="00CB7047" w:rsidP="00F30A93">
      <w:pPr>
        <w:rPr>
          <w:rFonts w:ascii="Calibri" w:hAnsi="Calibri" w:cs="Calibri"/>
          <w:b/>
          <w:bCs/>
          <w:color w:val="002060"/>
          <w:szCs w:val="24"/>
        </w:rPr>
      </w:pPr>
      <w:r w:rsidRPr="7E38E117">
        <w:rPr>
          <w:rFonts w:ascii="Calibri" w:hAnsi="Calibri" w:cs="Calibri"/>
          <w:b/>
          <w:bCs/>
          <w:color w:val="002060"/>
          <w:szCs w:val="24"/>
        </w:rPr>
        <w:t>Purpose</w:t>
      </w:r>
    </w:p>
    <w:p w14:paraId="18DE4C52" w14:textId="500D0B23" w:rsidR="11767A3A" w:rsidRDefault="11767A3A" w:rsidP="00F30A93">
      <w:pPr>
        <w:rPr>
          <w:rFonts w:ascii="Calibri" w:hAnsi="Calibri" w:cs="Calibri"/>
          <w:sz w:val="22"/>
          <w:szCs w:val="22"/>
        </w:rPr>
      </w:pPr>
      <w:r w:rsidRPr="7E38E117">
        <w:rPr>
          <w:rFonts w:asciiTheme="minorHAnsi" w:eastAsiaTheme="minorEastAsia" w:hAnsiTheme="minorHAnsi" w:cstheme="minorBidi"/>
          <w:color w:val="000000" w:themeColor="text1"/>
          <w:szCs w:val="24"/>
        </w:rPr>
        <w:t>To provide high-quality pastoral, behavioural and welfare support for identified students, enabling them to engage positively in school life and learning. The postholder will work closely with staff, families and external agencies to promote a safe, respectful and inclusive environment in which all students can succeed.</w:t>
      </w:r>
    </w:p>
    <w:p w14:paraId="4BE6205D" w14:textId="77777777" w:rsidR="00F30A93" w:rsidRDefault="00F30A93" w:rsidP="00F30A93">
      <w:pPr>
        <w:rPr>
          <w:rFonts w:asciiTheme="minorHAnsi" w:eastAsiaTheme="minorEastAsia" w:hAnsiTheme="minorHAnsi" w:cstheme="minorBidi"/>
          <w:b/>
          <w:bCs/>
          <w:color w:val="002060"/>
          <w:sz w:val="32"/>
          <w:szCs w:val="32"/>
        </w:rPr>
      </w:pPr>
    </w:p>
    <w:p w14:paraId="6F47BA25" w14:textId="0C9BB11B" w:rsidR="00CB7047" w:rsidRPr="00F30A93" w:rsidRDefault="1C1EEC66" w:rsidP="00F30A93">
      <w:pPr>
        <w:rPr>
          <w:rFonts w:asciiTheme="minorHAnsi" w:eastAsiaTheme="minorEastAsia" w:hAnsiTheme="minorHAnsi" w:cstheme="minorBidi"/>
          <w:b/>
          <w:bCs/>
          <w:color w:val="002060"/>
          <w:szCs w:val="24"/>
        </w:rPr>
      </w:pPr>
      <w:r w:rsidRPr="00F30A93">
        <w:rPr>
          <w:rFonts w:asciiTheme="minorHAnsi" w:eastAsiaTheme="minorEastAsia" w:hAnsiTheme="minorHAnsi" w:cstheme="minorBidi"/>
          <w:b/>
          <w:bCs/>
          <w:color w:val="002060"/>
          <w:szCs w:val="24"/>
        </w:rPr>
        <w:t>Key Responsibilities</w:t>
      </w:r>
    </w:p>
    <w:p w14:paraId="3283CA9D" w14:textId="1A8C2E90" w:rsidR="00CB7047" w:rsidRPr="001470B3" w:rsidRDefault="1C1EEC66" w:rsidP="00F30A93">
      <w:pPr>
        <w:rPr>
          <w:rFonts w:asciiTheme="minorHAnsi" w:eastAsiaTheme="minorEastAsia" w:hAnsiTheme="minorHAnsi" w:cstheme="minorBidi"/>
          <w:b/>
          <w:bCs/>
          <w:color w:val="002060"/>
          <w:szCs w:val="24"/>
        </w:rPr>
      </w:pPr>
      <w:r w:rsidRPr="7E38E117">
        <w:rPr>
          <w:rFonts w:asciiTheme="minorHAnsi" w:eastAsiaTheme="minorEastAsia" w:hAnsiTheme="minorHAnsi" w:cstheme="minorBidi"/>
          <w:b/>
          <w:bCs/>
          <w:color w:val="002060"/>
          <w:szCs w:val="24"/>
        </w:rPr>
        <w:t>Student Behaviour and Engagement</w:t>
      </w:r>
    </w:p>
    <w:p w14:paraId="1579D1DD" w14:textId="3466A466" w:rsidR="00CB7047" w:rsidRPr="00F30A93" w:rsidRDefault="1C1EEC66" w:rsidP="00F30A93">
      <w:pPr>
        <w:pStyle w:val="ListParagraph"/>
        <w:numPr>
          <w:ilvl w:val="0"/>
          <w:numId w:val="31"/>
        </w:numPr>
        <w:rPr>
          <w:rFonts w:asciiTheme="minorHAnsi" w:eastAsiaTheme="minorEastAsia" w:hAnsiTheme="minorHAnsi" w:cstheme="minorBidi"/>
          <w:color w:val="000000" w:themeColor="text1"/>
          <w:szCs w:val="24"/>
        </w:rPr>
      </w:pPr>
      <w:r w:rsidRPr="00F30A93">
        <w:rPr>
          <w:rFonts w:asciiTheme="minorHAnsi" w:eastAsiaTheme="minorEastAsia" w:hAnsiTheme="minorHAnsi" w:cstheme="minorBidi"/>
          <w:color w:val="000000" w:themeColor="text1"/>
          <w:szCs w:val="24"/>
        </w:rPr>
        <w:t>Promote a culture of ready, respectful and safe behaviour across the school.</w:t>
      </w:r>
    </w:p>
    <w:p w14:paraId="274E5B81" w14:textId="3667041A" w:rsidR="00CB7047" w:rsidRPr="00F30A93" w:rsidRDefault="1C1EEC66" w:rsidP="00F30A93">
      <w:pPr>
        <w:pStyle w:val="ListParagraph"/>
        <w:numPr>
          <w:ilvl w:val="0"/>
          <w:numId w:val="31"/>
        </w:numPr>
        <w:rPr>
          <w:rFonts w:asciiTheme="minorHAnsi" w:eastAsiaTheme="minorEastAsia" w:hAnsiTheme="minorHAnsi" w:cstheme="minorBidi"/>
          <w:color w:val="000000" w:themeColor="text1"/>
          <w:szCs w:val="24"/>
        </w:rPr>
      </w:pPr>
      <w:r w:rsidRPr="00F30A93">
        <w:rPr>
          <w:rFonts w:asciiTheme="minorHAnsi" w:eastAsiaTheme="minorEastAsia" w:hAnsiTheme="minorHAnsi" w:cstheme="minorBidi"/>
          <w:color w:val="000000" w:themeColor="text1"/>
          <w:szCs w:val="24"/>
        </w:rPr>
        <w:t>Maintain a visible presence throughout the school day.</w:t>
      </w:r>
    </w:p>
    <w:p w14:paraId="45B67008" w14:textId="5EB9EF84" w:rsidR="00CB7047" w:rsidRPr="00F30A93" w:rsidRDefault="1C1EEC66" w:rsidP="00F30A93">
      <w:pPr>
        <w:pStyle w:val="ListParagraph"/>
        <w:numPr>
          <w:ilvl w:val="0"/>
          <w:numId w:val="31"/>
        </w:numPr>
        <w:rPr>
          <w:rFonts w:asciiTheme="minorHAnsi" w:eastAsiaTheme="minorEastAsia" w:hAnsiTheme="minorHAnsi" w:cstheme="minorBidi"/>
          <w:color w:val="000000" w:themeColor="text1"/>
          <w:szCs w:val="24"/>
        </w:rPr>
      </w:pPr>
      <w:r w:rsidRPr="00F30A93">
        <w:rPr>
          <w:rFonts w:asciiTheme="minorHAnsi" w:eastAsiaTheme="minorEastAsia" w:hAnsiTheme="minorHAnsi" w:cstheme="minorBidi"/>
          <w:color w:val="000000" w:themeColor="text1"/>
          <w:szCs w:val="24"/>
        </w:rPr>
        <w:t>Respond to and manage student behaviour incidents.</w:t>
      </w:r>
    </w:p>
    <w:p w14:paraId="437B35A0" w14:textId="6001D35C" w:rsidR="00CB7047" w:rsidRPr="00F30A93" w:rsidRDefault="1C1EEC66" w:rsidP="00F30A93">
      <w:pPr>
        <w:pStyle w:val="ListParagraph"/>
        <w:numPr>
          <w:ilvl w:val="0"/>
          <w:numId w:val="31"/>
        </w:numPr>
        <w:rPr>
          <w:rFonts w:asciiTheme="minorHAnsi" w:eastAsiaTheme="minorEastAsia" w:hAnsiTheme="minorHAnsi" w:cstheme="minorBidi"/>
          <w:color w:val="000000" w:themeColor="text1"/>
          <w:szCs w:val="24"/>
        </w:rPr>
      </w:pPr>
      <w:r w:rsidRPr="00F30A93">
        <w:rPr>
          <w:rFonts w:asciiTheme="minorHAnsi" w:eastAsiaTheme="minorEastAsia" w:hAnsiTheme="minorHAnsi" w:cstheme="minorBidi"/>
          <w:color w:val="000000" w:themeColor="text1"/>
          <w:szCs w:val="24"/>
        </w:rPr>
        <w:t>Support students with multiple risk factors.</w:t>
      </w:r>
    </w:p>
    <w:p w14:paraId="25ED3994" w14:textId="22B6D49C" w:rsidR="00CB7047" w:rsidRPr="00F30A93" w:rsidRDefault="1C1EEC66" w:rsidP="00F30A93">
      <w:pPr>
        <w:pStyle w:val="ListParagraph"/>
        <w:numPr>
          <w:ilvl w:val="0"/>
          <w:numId w:val="31"/>
        </w:numPr>
        <w:rPr>
          <w:rFonts w:asciiTheme="minorHAnsi" w:eastAsiaTheme="minorEastAsia" w:hAnsiTheme="minorHAnsi" w:cstheme="minorBidi"/>
          <w:color w:val="000000" w:themeColor="text1"/>
          <w:szCs w:val="24"/>
        </w:rPr>
      </w:pPr>
      <w:r w:rsidRPr="00F30A93">
        <w:rPr>
          <w:rFonts w:asciiTheme="minorHAnsi" w:eastAsiaTheme="minorEastAsia" w:hAnsiTheme="minorHAnsi" w:cstheme="minorBidi"/>
          <w:color w:val="000000" w:themeColor="text1"/>
          <w:szCs w:val="24"/>
        </w:rPr>
        <w:t>Recognise and reinforce positive behaviour.</w:t>
      </w:r>
    </w:p>
    <w:p w14:paraId="65205B92" w14:textId="480C5995" w:rsidR="00CB7047" w:rsidRPr="001470B3" w:rsidRDefault="1C1EEC66" w:rsidP="00F30A93">
      <w:pPr>
        <w:rPr>
          <w:rFonts w:asciiTheme="minorHAnsi" w:eastAsiaTheme="minorEastAsia" w:hAnsiTheme="minorHAnsi" w:cstheme="minorBidi"/>
          <w:b/>
          <w:bCs/>
          <w:color w:val="002060"/>
          <w:szCs w:val="24"/>
        </w:rPr>
      </w:pPr>
      <w:r w:rsidRPr="7E38E117">
        <w:rPr>
          <w:rFonts w:asciiTheme="minorHAnsi" w:eastAsiaTheme="minorEastAsia" w:hAnsiTheme="minorHAnsi" w:cstheme="minorBidi"/>
          <w:b/>
          <w:bCs/>
          <w:color w:val="002060"/>
          <w:szCs w:val="24"/>
        </w:rPr>
        <w:t>Pastoral and Welfare Support</w:t>
      </w:r>
    </w:p>
    <w:p w14:paraId="7A16A829" w14:textId="0B3D3B2E" w:rsidR="00CB7047" w:rsidRPr="00F30A93" w:rsidRDefault="64569267" w:rsidP="00F30A93">
      <w:pPr>
        <w:pStyle w:val="ListParagraph"/>
        <w:numPr>
          <w:ilvl w:val="0"/>
          <w:numId w:val="32"/>
        </w:numPr>
        <w:rPr>
          <w:rFonts w:asciiTheme="minorHAnsi" w:eastAsiaTheme="minorEastAsia" w:hAnsiTheme="minorHAnsi" w:cstheme="minorBidi"/>
          <w:color w:val="000000" w:themeColor="text1"/>
          <w:szCs w:val="24"/>
        </w:rPr>
      </w:pPr>
      <w:r w:rsidRPr="00F30A93">
        <w:rPr>
          <w:rFonts w:asciiTheme="minorHAnsi" w:eastAsiaTheme="minorEastAsia" w:hAnsiTheme="minorHAnsi" w:cstheme="minorBidi"/>
          <w:color w:val="000000" w:themeColor="text1"/>
          <w:szCs w:val="24"/>
        </w:rPr>
        <w:t>P</w:t>
      </w:r>
      <w:r w:rsidR="1C1EEC66" w:rsidRPr="00F30A93">
        <w:rPr>
          <w:rFonts w:asciiTheme="minorHAnsi" w:eastAsiaTheme="minorEastAsia" w:hAnsiTheme="minorHAnsi" w:cstheme="minorBidi"/>
          <w:color w:val="000000" w:themeColor="text1"/>
          <w:szCs w:val="24"/>
        </w:rPr>
        <w:t>rovide targeted pastoral support and regular check-ins.</w:t>
      </w:r>
    </w:p>
    <w:p w14:paraId="5517F48E" w14:textId="533A015D" w:rsidR="00CB7047" w:rsidRPr="00F30A93" w:rsidRDefault="1C1EEC66" w:rsidP="00F30A93">
      <w:pPr>
        <w:pStyle w:val="ListParagraph"/>
        <w:numPr>
          <w:ilvl w:val="0"/>
          <w:numId w:val="32"/>
        </w:numPr>
        <w:rPr>
          <w:rFonts w:asciiTheme="minorHAnsi" w:eastAsiaTheme="minorEastAsia" w:hAnsiTheme="minorHAnsi" w:cstheme="minorBidi"/>
          <w:color w:val="000000" w:themeColor="text1"/>
          <w:szCs w:val="24"/>
        </w:rPr>
      </w:pPr>
      <w:r w:rsidRPr="00F30A93">
        <w:rPr>
          <w:rFonts w:asciiTheme="minorHAnsi" w:eastAsiaTheme="minorEastAsia" w:hAnsiTheme="minorHAnsi" w:cstheme="minorBidi"/>
          <w:color w:val="000000" w:themeColor="text1"/>
          <w:szCs w:val="24"/>
        </w:rPr>
        <w:t>Deliver time-limited interventions.</w:t>
      </w:r>
    </w:p>
    <w:p w14:paraId="4E8A10FD" w14:textId="3AD674BA" w:rsidR="00CB7047" w:rsidRPr="00F30A93" w:rsidRDefault="1C1EEC66" w:rsidP="00F30A93">
      <w:pPr>
        <w:pStyle w:val="ListParagraph"/>
        <w:numPr>
          <w:ilvl w:val="0"/>
          <w:numId w:val="32"/>
        </w:numPr>
        <w:rPr>
          <w:rFonts w:asciiTheme="minorHAnsi" w:eastAsiaTheme="minorEastAsia" w:hAnsiTheme="minorHAnsi" w:cstheme="minorBidi"/>
          <w:color w:val="000000" w:themeColor="text1"/>
          <w:szCs w:val="24"/>
        </w:rPr>
      </w:pPr>
      <w:r w:rsidRPr="00F30A93">
        <w:rPr>
          <w:rFonts w:asciiTheme="minorHAnsi" w:eastAsiaTheme="minorEastAsia" w:hAnsiTheme="minorHAnsi" w:cstheme="minorBidi"/>
          <w:color w:val="000000" w:themeColor="text1"/>
          <w:szCs w:val="24"/>
        </w:rPr>
        <w:t>Provide a safe space for students experiencing anxiety.</w:t>
      </w:r>
    </w:p>
    <w:p w14:paraId="7E5C0FAC" w14:textId="13B3FE88" w:rsidR="00CB7047" w:rsidRPr="00F30A93" w:rsidRDefault="1C1EEC66" w:rsidP="00F30A93">
      <w:pPr>
        <w:pStyle w:val="ListParagraph"/>
        <w:numPr>
          <w:ilvl w:val="0"/>
          <w:numId w:val="32"/>
        </w:numPr>
        <w:rPr>
          <w:rFonts w:asciiTheme="minorHAnsi" w:eastAsiaTheme="minorEastAsia" w:hAnsiTheme="minorHAnsi" w:cstheme="minorBidi"/>
          <w:color w:val="000000" w:themeColor="text1"/>
          <w:szCs w:val="24"/>
        </w:rPr>
      </w:pPr>
      <w:r w:rsidRPr="00F30A93">
        <w:rPr>
          <w:rFonts w:asciiTheme="minorHAnsi" w:eastAsiaTheme="minorEastAsia" w:hAnsiTheme="minorHAnsi" w:cstheme="minorBidi"/>
          <w:color w:val="000000" w:themeColor="text1"/>
          <w:szCs w:val="24"/>
        </w:rPr>
        <w:t>Support vulnerable students.</w:t>
      </w:r>
    </w:p>
    <w:p w14:paraId="40854217" w14:textId="76B9F0E4" w:rsidR="00CB7047" w:rsidRPr="001470B3" w:rsidRDefault="1C1EEC66" w:rsidP="00F30A93">
      <w:pPr>
        <w:rPr>
          <w:rFonts w:asciiTheme="minorHAnsi" w:eastAsiaTheme="minorEastAsia" w:hAnsiTheme="minorHAnsi" w:cstheme="minorBidi"/>
          <w:b/>
          <w:bCs/>
          <w:color w:val="002060"/>
          <w:szCs w:val="24"/>
        </w:rPr>
      </w:pPr>
      <w:r w:rsidRPr="7E38E117">
        <w:rPr>
          <w:rFonts w:asciiTheme="minorHAnsi" w:eastAsiaTheme="minorEastAsia" w:hAnsiTheme="minorHAnsi" w:cstheme="minorBidi"/>
          <w:b/>
          <w:bCs/>
          <w:color w:val="002060"/>
          <w:szCs w:val="24"/>
        </w:rPr>
        <w:t>Family and External Agency Liaison</w:t>
      </w:r>
    </w:p>
    <w:p w14:paraId="47012459" w14:textId="34E40E88" w:rsidR="00CB7047" w:rsidRPr="00F30A93" w:rsidRDefault="1C1EEC66" w:rsidP="00F30A93">
      <w:pPr>
        <w:pStyle w:val="ListParagraph"/>
        <w:numPr>
          <w:ilvl w:val="0"/>
          <w:numId w:val="33"/>
        </w:numPr>
        <w:rPr>
          <w:rFonts w:asciiTheme="minorHAnsi" w:eastAsiaTheme="minorEastAsia" w:hAnsiTheme="minorHAnsi" w:cstheme="minorBidi"/>
          <w:color w:val="000000" w:themeColor="text1"/>
          <w:szCs w:val="24"/>
        </w:rPr>
      </w:pPr>
      <w:r w:rsidRPr="00F30A93">
        <w:rPr>
          <w:rFonts w:asciiTheme="minorHAnsi" w:eastAsiaTheme="minorEastAsia" w:hAnsiTheme="minorHAnsi" w:cstheme="minorBidi"/>
          <w:color w:val="000000" w:themeColor="text1"/>
          <w:szCs w:val="24"/>
        </w:rPr>
        <w:t>Act as a key point of contact for parents/carers.</w:t>
      </w:r>
    </w:p>
    <w:p w14:paraId="55B77466" w14:textId="0A7BBBFE" w:rsidR="00CB7047" w:rsidRPr="00F30A93" w:rsidRDefault="1C1EEC66" w:rsidP="00F30A93">
      <w:pPr>
        <w:pStyle w:val="ListParagraph"/>
        <w:numPr>
          <w:ilvl w:val="0"/>
          <w:numId w:val="33"/>
        </w:numPr>
        <w:rPr>
          <w:rFonts w:asciiTheme="minorHAnsi" w:eastAsiaTheme="minorEastAsia" w:hAnsiTheme="minorHAnsi" w:cstheme="minorBidi"/>
          <w:color w:val="000000" w:themeColor="text1"/>
          <w:szCs w:val="24"/>
        </w:rPr>
      </w:pPr>
      <w:r w:rsidRPr="00F30A93">
        <w:rPr>
          <w:rFonts w:asciiTheme="minorHAnsi" w:eastAsiaTheme="minorEastAsia" w:hAnsiTheme="minorHAnsi" w:cstheme="minorBidi"/>
          <w:color w:val="000000" w:themeColor="text1"/>
          <w:szCs w:val="24"/>
        </w:rPr>
        <w:t>Build positive relationships with families.</w:t>
      </w:r>
    </w:p>
    <w:p w14:paraId="5A2E16F2" w14:textId="7DE72E6E" w:rsidR="00CB7047" w:rsidRPr="00F30A93" w:rsidRDefault="1C1EEC66" w:rsidP="00F30A93">
      <w:pPr>
        <w:pStyle w:val="ListParagraph"/>
        <w:numPr>
          <w:ilvl w:val="0"/>
          <w:numId w:val="33"/>
        </w:numPr>
        <w:rPr>
          <w:rFonts w:asciiTheme="minorHAnsi" w:eastAsiaTheme="minorEastAsia" w:hAnsiTheme="minorHAnsi" w:cstheme="minorBidi"/>
          <w:color w:val="000000" w:themeColor="text1"/>
          <w:szCs w:val="24"/>
        </w:rPr>
      </w:pPr>
      <w:r w:rsidRPr="00F30A93">
        <w:rPr>
          <w:rFonts w:asciiTheme="minorHAnsi" w:eastAsiaTheme="minorEastAsia" w:hAnsiTheme="minorHAnsi" w:cstheme="minorBidi"/>
          <w:color w:val="000000" w:themeColor="text1"/>
          <w:szCs w:val="24"/>
        </w:rPr>
        <w:t>Liaise with external agencies.</w:t>
      </w:r>
    </w:p>
    <w:p w14:paraId="3ACD31DD" w14:textId="7FA80D84" w:rsidR="00CB7047" w:rsidRPr="00F30A93" w:rsidRDefault="1C1EEC66" w:rsidP="00F30A93">
      <w:pPr>
        <w:pStyle w:val="ListParagraph"/>
        <w:numPr>
          <w:ilvl w:val="0"/>
          <w:numId w:val="33"/>
        </w:numPr>
        <w:rPr>
          <w:rFonts w:asciiTheme="minorHAnsi" w:eastAsiaTheme="minorEastAsia" w:hAnsiTheme="minorHAnsi" w:cstheme="minorBidi"/>
          <w:color w:val="000000" w:themeColor="text1"/>
          <w:szCs w:val="24"/>
        </w:rPr>
      </w:pPr>
      <w:r w:rsidRPr="00F30A93">
        <w:rPr>
          <w:rFonts w:asciiTheme="minorHAnsi" w:eastAsiaTheme="minorEastAsia" w:hAnsiTheme="minorHAnsi" w:cstheme="minorBidi"/>
          <w:color w:val="000000" w:themeColor="text1"/>
          <w:szCs w:val="24"/>
        </w:rPr>
        <w:t>Work closely with the Family Support Team.</w:t>
      </w:r>
    </w:p>
    <w:p w14:paraId="136CABDA" w14:textId="6DFD2F2A" w:rsidR="00CB7047" w:rsidRPr="001470B3" w:rsidRDefault="1C1EEC66" w:rsidP="00F30A93">
      <w:pPr>
        <w:rPr>
          <w:rFonts w:asciiTheme="minorHAnsi" w:eastAsiaTheme="minorEastAsia" w:hAnsiTheme="minorHAnsi" w:cstheme="minorBidi"/>
          <w:b/>
          <w:bCs/>
          <w:color w:val="002060"/>
          <w:szCs w:val="24"/>
        </w:rPr>
      </w:pPr>
      <w:r w:rsidRPr="7E38E117">
        <w:rPr>
          <w:rFonts w:asciiTheme="minorHAnsi" w:eastAsiaTheme="minorEastAsia" w:hAnsiTheme="minorHAnsi" w:cstheme="minorBidi"/>
          <w:b/>
          <w:bCs/>
          <w:color w:val="002060"/>
          <w:szCs w:val="24"/>
        </w:rPr>
        <w:t>Transition and Reintegration</w:t>
      </w:r>
    </w:p>
    <w:p w14:paraId="14ECD5C3" w14:textId="71800048" w:rsidR="00CB7047" w:rsidRPr="00F30A93" w:rsidRDefault="1C1EEC66" w:rsidP="00F30A93">
      <w:pPr>
        <w:pStyle w:val="ListParagraph"/>
        <w:numPr>
          <w:ilvl w:val="0"/>
          <w:numId w:val="34"/>
        </w:numPr>
        <w:rPr>
          <w:rFonts w:asciiTheme="minorHAnsi" w:eastAsiaTheme="minorEastAsia" w:hAnsiTheme="minorHAnsi" w:cstheme="minorBidi"/>
          <w:color w:val="000000" w:themeColor="text1"/>
          <w:szCs w:val="24"/>
        </w:rPr>
      </w:pPr>
      <w:r w:rsidRPr="00F30A93">
        <w:rPr>
          <w:rFonts w:asciiTheme="minorHAnsi" w:eastAsiaTheme="minorEastAsia" w:hAnsiTheme="minorHAnsi" w:cstheme="minorBidi"/>
          <w:color w:val="000000" w:themeColor="text1"/>
          <w:szCs w:val="24"/>
        </w:rPr>
        <w:t>Support primary to secondary transition.</w:t>
      </w:r>
    </w:p>
    <w:p w14:paraId="03029914" w14:textId="5F9D9949" w:rsidR="00CB7047" w:rsidRPr="00F30A93" w:rsidRDefault="1C1EEC66" w:rsidP="00F30A93">
      <w:pPr>
        <w:pStyle w:val="ListParagraph"/>
        <w:numPr>
          <w:ilvl w:val="0"/>
          <w:numId w:val="34"/>
        </w:numPr>
        <w:rPr>
          <w:rFonts w:asciiTheme="minorHAnsi" w:eastAsiaTheme="minorEastAsia" w:hAnsiTheme="minorHAnsi" w:cstheme="minorBidi"/>
          <w:color w:val="000000" w:themeColor="text1"/>
          <w:szCs w:val="24"/>
        </w:rPr>
      </w:pPr>
      <w:r w:rsidRPr="00F30A93">
        <w:rPr>
          <w:rFonts w:asciiTheme="minorHAnsi" w:eastAsiaTheme="minorEastAsia" w:hAnsiTheme="minorHAnsi" w:cstheme="minorBidi"/>
          <w:color w:val="000000" w:themeColor="text1"/>
          <w:szCs w:val="24"/>
        </w:rPr>
        <w:lastRenderedPageBreak/>
        <w:t>Induct in-year admissions.</w:t>
      </w:r>
    </w:p>
    <w:p w14:paraId="1EFA04C6" w14:textId="7D00ED0C" w:rsidR="00CB7047" w:rsidRPr="00F30A93" w:rsidRDefault="1C1EEC66" w:rsidP="00F30A93">
      <w:pPr>
        <w:pStyle w:val="ListParagraph"/>
        <w:numPr>
          <w:ilvl w:val="0"/>
          <w:numId w:val="34"/>
        </w:numPr>
        <w:rPr>
          <w:rFonts w:asciiTheme="minorHAnsi" w:eastAsiaTheme="minorEastAsia" w:hAnsiTheme="minorHAnsi" w:cstheme="minorBidi"/>
          <w:color w:val="000000" w:themeColor="text1"/>
          <w:szCs w:val="24"/>
        </w:rPr>
      </w:pPr>
      <w:r w:rsidRPr="00F30A93">
        <w:rPr>
          <w:rFonts w:asciiTheme="minorHAnsi" w:eastAsiaTheme="minorEastAsia" w:hAnsiTheme="minorHAnsi" w:cstheme="minorBidi"/>
          <w:color w:val="000000" w:themeColor="text1"/>
          <w:szCs w:val="24"/>
        </w:rPr>
        <w:t>Support reintegration after absence/exclusion.</w:t>
      </w:r>
    </w:p>
    <w:p w14:paraId="48E71327" w14:textId="07B52124" w:rsidR="00CB7047" w:rsidRPr="00F30A93" w:rsidRDefault="1C1EEC66" w:rsidP="00F30A93">
      <w:pPr>
        <w:pStyle w:val="ListParagraph"/>
        <w:numPr>
          <w:ilvl w:val="0"/>
          <w:numId w:val="34"/>
        </w:numPr>
        <w:rPr>
          <w:rFonts w:asciiTheme="minorHAnsi" w:eastAsiaTheme="minorEastAsia" w:hAnsiTheme="minorHAnsi" w:cstheme="minorBidi"/>
          <w:color w:val="000000" w:themeColor="text1"/>
          <w:szCs w:val="24"/>
        </w:rPr>
      </w:pPr>
      <w:r w:rsidRPr="00F30A93">
        <w:rPr>
          <w:rFonts w:asciiTheme="minorHAnsi" w:eastAsiaTheme="minorEastAsia" w:hAnsiTheme="minorHAnsi" w:cstheme="minorBidi"/>
          <w:color w:val="000000" w:themeColor="text1"/>
          <w:szCs w:val="24"/>
        </w:rPr>
        <w:t>Ensure continuity of learning.</w:t>
      </w:r>
    </w:p>
    <w:p w14:paraId="760913D8" w14:textId="3F834FDA" w:rsidR="00CB7047" w:rsidRPr="001470B3" w:rsidRDefault="1C1EEC66" w:rsidP="00F30A93">
      <w:pPr>
        <w:rPr>
          <w:rFonts w:asciiTheme="minorHAnsi" w:eastAsiaTheme="minorEastAsia" w:hAnsiTheme="minorHAnsi" w:cstheme="minorBidi"/>
          <w:b/>
          <w:bCs/>
          <w:color w:val="002060"/>
          <w:szCs w:val="24"/>
        </w:rPr>
      </w:pPr>
      <w:r w:rsidRPr="7E38E117">
        <w:rPr>
          <w:rFonts w:asciiTheme="minorHAnsi" w:eastAsiaTheme="minorEastAsia" w:hAnsiTheme="minorHAnsi" w:cstheme="minorBidi"/>
          <w:b/>
          <w:bCs/>
          <w:color w:val="002060"/>
          <w:szCs w:val="24"/>
        </w:rPr>
        <w:t>Safeguarding, Recording and Reporting</w:t>
      </w:r>
    </w:p>
    <w:p w14:paraId="2A8FBD08" w14:textId="7E7985E5" w:rsidR="00CB7047" w:rsidRPr="00F30A93" w:rsidRDefault="1C1EEC66" w:rsidP="00F30A93">
      <w:pPr>
        <w:pStyle w:val="ListParagraph"/>
        <w:numPr>
          <w:ilvl w:val="0"/>
          <w:numId w:val="3"/>
        </w:numPr>
        <w:rPr>
          <w:rFonts w:asciiTheme="minorHAnsi" w:eastAsiaTheme="minorEastAsia" w:hAnsiTheme="minorHAnsi" w:cstheme="minorBidi"/>
          <w:color w:val="000000" w:themeColor="text1"/>
          <w:szCs w:val="24"/>
        </w:rPr>
      </w:pPr>
      <w:r w:rsidRPr="00F30A93">
        <w:rPr>
          <w:rFonts w:asciiTheme="minorHAnsi" w:eastAsiaTheme="minorEastAsia" w:hAnsiTheme="minorHAnsi" w:cstheme="minorBidi"/>
          <w:color w:val="000000" w:themeColor="text1"/>
          <w:szCs w:val="24"/>
        </w:rPr>
        <w:t>Safeguard and promote welfare of students.</w:t>
      </w:r>
    </w:p>
    <w:p w14:paraId="3F599E60" w14:textId="4DEC0129" w:rsidR="00CB7047" w:rsidRPr="00F30A93" w:rsidRDefault="1C1EEC66" w:rsidP="00F30A93">
      <w:pPr>
        <w:pStyle w:val="ListParagraph"/>
        <w:numPr>
          <w:ilvl w:val="0"/>
          <w:numId w:val="3"/>
        </w:numPr>
        <w:rPr>
          <w:rFonts w:asciiTheme="minorHAnsi" w:eastAsiaTheme="minorEastAsia" w:hAnsiTheme="minorHAnsi" w:cstheme="minorBidi"/>
          <w:color w:val="000000" w:themeColor="text1"/>
          <w:szCs w:val="24"/>
        </w:rPr>
      </w:pPr>
      <w:r w:rsidRPr="00F30A93">
        <w:rPr>
          <w:rFonts w:asciiTheme="minorHAnsi" w:eastAsiaTheme="minorEastAsia" w:hAnsiTheme="minorHAnsi" w:cstheme="minorBidi"/>
          <w:color w:val="000000" w:themeColor="text1"/>
          <w:szCs w:val="24"/>
        </w:rPr>
        <w:t xml:space="preserve">Record and report </w:t>
      </w:r>
      <w:proofErr w:type="gramStart"/>
      <w:r w:rsidRPr="00F30A93">
        <w:rPr>
          <w:rFonts w:asciiTheme="minorHAnsi" w:eastAsiaTheme="minorEastAsia" w:hAnsiTheme="minorHAnsi" w:cstheme="minorBidi"/>
          <w:color w:val="000000" w:themeColor="text1"/>
          <w:szCs w:val="24"/>
        </w:rPr>
        <w:t>concerns</w:t>
      </w:r>
      <w:proofErr w:type="gramEnd"/>
      <w:r w:rsidRPr="00F30A93">
        <w:rPr>
          <w:rFonts w:asciiTheme="minorHAnsi" w:eastAsiaTheme="minorEastAsia" w:hAnsiTheme="minorHAnsi" w:cstheme="minorBidi"/>
          <w:color w:val="000000" w:themeColor="text1"/>
          <w:szCs w:val="24"/>
        </w:rPr>
        <w:t xml:space="preserve"> appropriately.</w:t>
      </w:r>
    </w:p>
    <w:p w14:paraId="5B9B1441" w14:textId="08EA6487" w:rsidR="00CB7047" w:rsidRPr="00F30A93" w:rsidRDefault="3703843D" w:rsidP="00F30A93">
      <w:pPr>
        <w:pStyle w:val="ListParagraph"/>
        <w:numPr>
          <w:ilvl w:val="0"/>
          <w:numId w:val="3"/>
        </w:numPr>
        <w:rPr>
          <w:rFonts w:asciiTheme="minorHAnsi" w:eastAsiaTheme="minorEastAsia" w:hAnsiTheme="minorHAnsi" w:cstheme="minorBidi"/>
          <w:color w:val="000000" w:themeColor="text1"/>
          <w:szCs w:val="24"/>
        </w:rPr>
      </w:pPr>
      <w:r w:rsidRPr="00F30A93">
        <w:rPr>
          <w:rFonts w:asciiTheme="minorHAnsi" w:eastAsiaTheme="minorEastAsia" w:hAnsiTheme="minorHAnsi" w:cstheme="minorBidi"/>
          <w:color w:val="000000" w:themeColor="text1"/>
          <w:szCs w:val="24"/>
        </w:rPr>
        <w:t>I</w:t>
      </w:r>
      <w:r w:rsidR="1C1EEC66" w:rsidRPr="00F30A93">
        <w:rPr>
          <w:rFonts w:asciiTheme="minorHAnsi" w:eastAsiaTheme="minorEastAsia" w:hAnsiTheme="minorHAnsi" w:cstheme="minorBidi"/>
          <w:color w:val="000000" w:themeColor="text1"/>
          <w:szCs w:val="24"/>
        </w:rPr>
        <w:t>nvestigate incidents including bullying.</w:t>
      </w:r>
    </w:p>
    <w:p w14:paraId="5E88C670" w14:textId="526FF115" w:rsidR="00CB7047" w:rsidRPr="00F30A93" w:rsidRDefault="1C1EEC66" w:rsidP="00F30A93">
      <w:pPr>
        <w:pStyle w:val="ListParagraph"/>
        <w:numPr>
          <w:ilvl w:val="0"/>
          <w:numId w:val="3"/>
        </w:numPr>
        <w:rPr>
          <w:rFonts w:asciiTheme="minorHAnsi" w:eastAsiaTheme="minorEastAsia" w:hAnsiTheme="minorHAnsi" w:cstheme="minorBidi"/>
          <w:color w:val="000000" w:themeColor="text1"/>
          <w:szCs w:val="24"/>
        </w:rPr>
      </w:pPr>
      <w:r w:rsidRPr="00F30A93">
        <w:rPr>
          <w:rFonts w:asciiTheme="minorHAnsi" w:eastAsiaTheme="minorEastAsia" w:hAnsiTheme="minorHAnsi" w:cstheme="minorBidi"/>
          <w:color w:val="000000" w:themeColor="text1"/>
          <w:szCs w:val="24"/>
        </w:rPr>
        <w:t>Maintain accurate records.</w:t>
      </w:r>
    </w:p>
    <w:p w14:paraId="5D3EB0E7" w14:textId="4A5BBB71" w:rsidR="00CB7047" w:rsidRPr="001470B3" w:rsidRDefault="1C1EEC66" w:rsidP="00F30A93">
      <w:pPr>
        <w:rPr>
          <w:rFonts w:asciiTheme="minorHAnsi" w:eastAsiaTheme="minorEastAsia" w:hAnsiTheme="minorHAnsi" w:cstheme="minorBidi"/>
          <w:b/>
          <w:bCs/>
          <w:color w:val="002060"/>
          <w:szCs w:val="24"/>
        </w:rPr>
      </w:pPr>
      <w:r w:rsidRPr="7E38E117">
        <w:rPr>
          <w:rFonts w:asciiTheme="minorHAnsi" w:eastAsiaTheme="minorEastAsia" w:hAnsiTheme="minorHAnsi" w:cstheme="minorBidi"/>
          <w:b/>
          <w:bCs/>
          <w:color w:val="002060"/>
          <w:szCs w:val="24"/>
        </w:rPr>
        <w:t>Wider School Contribution</w:t>
      </w:r>
    </w:p>
    <w:p w14:paraId="5869D271" w14:textId="4B128DFA" w:rsidR="00CB7047" w:rsidRPr="00F30A93" w:rsidRDefault="1C1EEC66" w:rsidP="00F30A93">
      <w:pPr>
        <w:pStyle w:val="ListParagraph"/>
        <w:numPr>
          <w:ilvl w:val="0"/>
          <w:numId w:val="35"/>
        </w:numPr>
        <w:rPr>
          <w:rFonts w:asciiTheme="minorHAnsi" w:eastAsiaTheme="minorEastAsia" w:hAnsiTheme="minorHAnsi" w:cstheme="minorBidi"/>
          <w:color w:val="000000" w:themeColor="text1"/>
          <w:szCs w:val="24"/>
        </w:rPr>
      </w:pPr>
      <w:r w:rsidRPr="00F30A93">
        <w:rPr>
          <w:rFonts w:asciiTheme="minorHAnsi" w:eastAsiaTheme="minorEastAsia" w:hAnsiTheme="minorHAnsi" w:cstheme="minorBidi"/>
          <w:color w:val="000000" w:themeColor="text1"/>
          <w:szCs w:val="24"/>
        </w:rPr>
        <w:t>Support school events and meetings.</w:t>
      </w:r>
    </w:p>
    <w:p w14:paraId="3C0D1340" w14:textId="4B5B7DC8" w:rsidR="00CB7047" w:rsidRPr="00F30A93" w:rsidRDefault="1C1EEC66" w:rsidP="00F30A93">
      <w:pPr>
        <w:pStyle w:val="ListParagraph"/>
        <w:numPr>
          <w:ilvl w:val="0"/>
          <w:numId w:val="35"/>
        </w:numPr>
        <w:rPr>
          <w:rFonts w:asciiTheme="minorHAnsi" w:eastAsiaTheme="minorEastAsia" w:hAnsiTheme="minorHAnsi" w:cstheme="minorBidi"/>
          <w:color w:val="000000" w:themeColor="text1"/>
          <w:szCs w:val="24"/>
        </w:rPr>
      </w:pPr>
      <w:r w:rsidRPr="00F30A93">
        <w:rPr>
          <w:rFonts w:asciiTheme="minorHAnsi" w:eastAsiaTheme="minorEastAsia" w:hAnsiTheme="minorHAnsi" w:cstheme="minorBidi"/>
          <w:color w:val="000000" w:themeColor="text1"/>
          <w:szCs w:val="24"/>
        </w:rPr>
        <w:t>Contribute to school ethos.</w:t>
      </w:r>
    </w:p>
    <w:p w14:paraId="0D0B940D" w14:textId="1F62B451" w:rsidR="00CB7047" w:rsidRPr="001470B3" w:rsidRDefault="00CB7047" w:rsidP="7E38E117">
      <w:pPr>
        <w:rPr>
          <w:rFonts w:ascii="Calibri" w:hAnsi="Calibri" w:cs="Calibri"/>
          <w:b/>
          <w:bCs/>
          <w:sz w:val="22"/>
          <w:szCs w:val="22"/>
        </w:rPr>
      </w:pPr>
    </w:p>
    <w:p w14:paraId="54718F84" w14:textId="77777777" w:rsidR="00CB7047" w:rsidRPr="001470B3" w:rsidRDefault="00CB7047" w:rsidP="00C22016">
      <w:pPr>
        <w:rPr>
          <w:rFonts w:ascii="Calibri" w:hAnsi="Calibri" w:cs="Calibri"/>
          <w:b/>
          <w:color w:val="002060"/>
          <w:sz w:val="32"/>
          <w:szCs w:val="32"/>
        </w:rPr>
      </w:pPr>
      <w:r w:rsidRPr="001470B3">
        <w:rPr>
          <w:rFonts w:ascii="Calibri" w:hAnsi="Calibri" w:cs="Calibri"/>
          <w:b/>
          <w:color w:val="002060"/>
          <w:sz w:val="32"/>
          <w:szCs w:val="32"/>
        </w:rPr>
        <w:t>Staff Development Responsibilities</w:t>
      </w:r>
    </w:p>
    <w:p w14:paraId="7288D60F" w14:textId="77777777" w:rsidR="00CB7047" w:rsidRPr="00C22016" w:rsidRDefault="00CB7047" w:rsidP="00C22016">
      <w:pPr>
        <w:pStyle w:val="ListParagraph"/>
        <w:numPr>
          <w:ilvl w:val="0"/>
          <w:numId w:val="36"/>
        </w:numPr>
        <w:tabs>
          <w:tab w:val="left" w:pos="324"/>
        </w:tabs>
        <w:ind w:hanging="644"/>
        <w:rPr>
          <w:rFonts w:cs="Calibri"/>
          <w:color w:val="000000"/>
        </w:rPr>
      </w:pPr>
      <w:r w:rsidRPr="00C22016">
        <w:rPr>
          <w:rFonts w:cs="Calibri"/>
          <w:color w:val="000000"/>
        </w:rPr>
        <w:t xml:space="preserve">Participating in the school’s appraisal policy </w:t>
      </w:r>
    </w:p>
    <w:p w14:paraId="0E27B00A" w14:textId="77777777" w:rsidR="00CB7047" w:rsidRPr="00D66413" w:rsidRDefault="00CB7047" w:rsidP="00C22016">
      <w:pPr>
        <w:tabs>
          <w:tab w:val="left" w:pos="324"/>
        </w:tabs>
        <w:ind w:left="284"/>
        <w:rPr>
          <w:color w:val="000000"/>
        </w:rPr>
      </w:pPr>
    </w:p>
    <w:p w14:paraId="3CF2B0F6" w14:textId="25718ECF" w:rsidR="00CB7047" w:rsidRDefault="00CB7047" w:rsidP="00C22016">
      <w:pPr>
        <w:rPr>
          <w:rFonts w:ascii="Calibri" w:hAnsi="Calibri" w:cs="Calibri"/>
          <w:b/>
          <w:color w:val="002060"/>
          <w:sz w:val="32"/>
          <w:szCs w:val="32"/>
        </w:rPr>
      </w:pPr>
      <w:r w:rsidRPr="001470B3">
        <w:rPr>
          <w:rFonts w:ascii="Calibri" w:hAnsi="Calibri" w:cs="Calibri"/>
          <w:b/>
          <w:color w:val="002060"/>
          <w:sz w:val="32"/>
          <w:szCs w:val="32"/>
        </w:rPr>
        <w:t xml:space="preserve">Other </w:t>
      </w:r>
    </w:p>
    <w:p w14:paraId="5561E0F3" w14:textId="77777777" w:rsidR="00CB7047" w:rsidRPr="007B1359" w:rsidRDefault="00CB7047" w:rsidP="007B1359">
      <w:pPr>
        <w:pStyle w:val="ListParagraph"/>
        <w:numPr>
          <w:ilvl w:val="0"/>
          <w:numId w:val="37"/>
        </w:numPr>
        <w:tabs>
          <w:tab w:val="left" w:pos="324"/>
        </w:tabs>
        <w:rPr>
          <w:rFonts w:asciiTheme="minorHAnsi" w:hAnsiTheme="minorHAnsi" w:cstheme="minorHAnsi"/>
          <w:color w:val="000000"/>
        </w:rPr>
      </w:pPr>
      <w:r w:rsidRPr="007B1359">
        <w:rPr>
          <w:rFonts w:asciiTheme="minorHAnsi" w:hAnsiTheme="minorHAnsi" w:cstheme="minorHAnsi"/>
          <w:color w:val="000000"/>
        </w:rPr>
        <w:t>To undertake such other duties as may be required from time to time commensurate with the level of the post</w:t>
      </w:r>
    </w:p>
    <w:p w14:paraId="0F21E9ED" w14:textId="77777777" w:rsidR="00CB7047" w:rsidRPr="007B1359" w:rsidRDefault="00CB7047" w:rsidP="007B1359">
      <w:pPr>
        <w:pStyle w:val="ListParagraph"/>
        <w:numPr>
          <w:ilvl w:val="0"/>
          <w:numId w:val="37"/>
        </w:numPr>
        <w:tabs>
          <w:tab w:val="left" w:pos="324"/>
        </w:tabs>
        <w:rPr>
          <w:rFonts w:asciiTheme="minorHAnsi" w:hAnsiTheme="minorHAnsi" w:cstheme="minorHAnsi"/>
          <w:color w:val="000000"/>
        </w:rPr>
      </w:pPr>
      <w:r w:rsidRPr="007B1359">
        <w:rPr>
          <w:rFonts w:asciiTheme="minorHAnsi" w:hAnsiTheme="minorHAnsi" w:cstheme="minorHAnsi"/>
          <w:color w:val="000000"/>
        </w:rPr>
        <w:t>Particular duties and responsibilities attached to the post may vary from time to time without changing the general character of the duties or the level of responsibility entailed</w:t>
      </w:r>
    </w:p>
    <w:p w14:paraId="35FF0370" w14:textId="6845B1CE" w:rsidR="00CB7047" w:rsidRPr="007B1359" w:rsidRDefault="00CB7047" w:rsidP="007B1359">
      <w:pPr>
        <w:pStyle w:val="ListParagraph"/>
        <w:numPr>
          <w:ilvl w:val="0"/>
          <w:numId w:val="37"/>
        </w:numPr>
        <w:tabs>
          <w:tab w:val="left" w:pos="324"/>
        </w:tabs>
        <w:rPr>
          <w:rFonts w:asciiTheme="minorHAnsi" w:hAnsiTheme="minorHAnsi" w:cstheme="minorHAnsi"/>
          <w:color w:val="000000"/>
        </w:rPr>
      </w:pPr>
      <w:r w:rsidRPr="007B1359">
        <w:rPr>
          <w:rFonts w:asciiTheme="minorHAnsi" w:hAnsiTheme="minorHAnsi" w:cstheme="minorHAnsi"/>
          <w:color w:val="000000"/>
        </w:rPr>
        <w:t>To have a commitment to Safeguarding; to promote the welfare of children and young people in accordance with The Trust’s values</w:t>
      </w:r>
    </w:p>
    <w:p w14:paraId="11ACDB7C" w14:textId="77777777" w:rsidR="00CB7047" w:rsidRPr="007B1359" w:rsidRDefault="00CB7047" w:rsidP="007B1359">
      <w:pPr>
        <w:pStyle w:val="ListParagraph"/>
        <w:numPr>
          <w:ilvl w:val="0"/>
          <w:numId w:val="37"/>
        </w:numPr>
        <w:tabs>
          <w:tab w:val="left" w:pos="324"/>
        </w:tabs>
        <w:rPr>
          <w:rFonts w:asciiTheme="minorHAnsi" w:hAnsiTheme="minorHAnsi" w:cstheme="minorHAnsi"/>
          <w:color w:val="000000"/>
        </w:rPr>
      </w:pPr>
      <w:r w:rsidRPr="007B1359">
        <w:rPr>
          <w:rFonts w:asciiTheme="minorHAnsi" w:hAnsiTheme="minorHAnsi" w:cstheme="minorHAnsi"/>
          <w:color w:val="000000"/>
        </w:rPr>
        <w:t>To play a full part in the life of the school community, to support its distinctive aim and ethos and to encourage staff and students to follow this example.</w:t>
      </w:r>
    </w:p>
    <w:p w14:paraId="7CC7329A" w14:textId="77777777" w:rsidR="00CB7047" w:rsidRPr="007B1359" w:rsidRDefault="00CB7047" w:rsidP="007B1359">
      <w:pPr>
        <w:pStyle w:val="ListParagraph"/>
        <w:numPr>
          <w:ilvl w:val="0"/>
          <w:numId w:val="37"/>
        </w:numPr>
        <w:tabs>
          <w:tab w:val="left" w:pos="324"/>
        </w:tabs>
        <w:rPr>
          <w:rFonts w:asciiTheme="minorHAnsi" w:hAnsiTheme="minorHAnsi" w:cstheme="minorHAnsi"/>
          <w:color w:val="000000"/>
        </w:rPr>
      </w:pPr>
      <w:r w:rsidRPr="007B1359">
        <w:rPr>
          <w:rFonts w:asciiTheme="minorHAnsi" w:hAnsiTheme="minorHAnsi" w:cstheme="minorHAnsi"/>
          <w:color w:val="000000"/>
        </w:rPr>
        <w:t>To comply with the school’s Health and Safety policy and undertake risk assessments as appropriate.</w:t>
      </w:r>
    </w:p>
    <w:p w14:paraId="76C51115" w14:textId="77777777" w:rsidR="00CB7047" w:rsidRPr="007B1359" w:rsidRDefault="00CB7047" w:rsidP="007B1359">
      <w:pPr>
        <w:pStyle w:val="ListParagraph"/>
        <w:numPr>
          <w:ilvl w:val="0"/>
          <w:numId w:val="37"/>
        </w:numPr>
        <w:tabs>
          <w:tab w:val="left" w:pos="324"/>
        </w:tabs>
        <w:rPr>
          <w:rFonts w:asciiTheme="minorHAnsi" w:hAnsiTheme="minorHAnsi" w:cstheme="minorHAnsi"/>
          <w:color w:val="000000"/>
        </w:rPr>
      </w:pPr>
      <w:r w:rsidRPr="007B1359">
        <w:rPr>
          <w:rFonts w:asciiTheme="minorHAnsi" w:hAnsiTheme="minorHAnsi" w:cstheme="minorHAnsi"/>
          <w:color w:val="000000"/>
        </w:rPr>
        <w:t>To show a record of excellent attendance and punctuality.</w:t>
      </w:r>
    </w:p>
    <w:p w14:paraId="4C0B8870" w14:textId="77777777" w:rsidR="00CB7047" w:rsidRPr="007B1359" w:rsidRDefault="00CB7047" w:rsidP="007B1359">
      <w:pPr>
        <w:pStyle w:val="ListParagraph"/>
        <w:numPr>
          <w:ilvl w:val="0"/>
          <w:numId w:val="37"/>
        </w:numPr>
        <w:tabs>
          <w:tab w:val="left" w:pos="324"/>
        </w:tabs>
        <w:rPr>
          <w:rFonts w:asciiTheme="minorHAnsi" w:hAnsiTheme="minorHAnsi" w:cstheme="minorHAnsi"/>
          <w:color w:val="000000"/>
        </w:rPr>
      </w:pPr>
      <w:r w:rsidRPr="007B1359">
        <w:rPr>
          <w:rFonts w:asciiTheme="minorHAnsi" w:hAnsiTheme="minorHAnsi" w:cstheme="minorHAnsi"/>
          <w:color w:val="000000"/>
        </w:rPr>
        <w:t>To adhere to the Trust’s Code of Conduct.</w:t>
      </w:r>
    </w:p>
    <w:p w14:paraId="533EA5F5" w14:textId="3627FFEB" w:rsidR="007B1359" w:rsidRPr="007B1359" w:rsidRDefault="007B1359" w:rsidP="007B1359">
      <w:pPr>
        <w:pStyle w:val="ListParagraph"/>
        <w:numPr>
          <w:ilvl w:val="0"/>
          <w:numId w:val="37"/>
        </w:numPr>
        <w:tabs>
          <w:tab w:val="left" w:pos="324"/>
        </w:tabs>
        <w:rPr>
          <w:rFonts w:asciiTheme="minorHAnsi" w:hAnsiTheme="minorHAnsi" w:cstheme="minorHAnsi"/>
          <w:color w:val="000000"/>
        </w:rPr>
      </w:pPr>
      <w:r w:rsidRPr="007B1359">
        <w:rPr>
          <w:rFonts w:asciiTheme="minorHAnsi" w:hAnsiTheme="minorHAnsi" w:cstheme="minorHAnsi"/>
          <w:color w:val="000000"/>
        </w:rPr>
        <w:t>The school is committed to ensuring equality of opportunity and will consider all qualified applicants for employment without regard to sex, race, religion, belief, sexual orientation, gender reassignment, pregnancy, maternity, age, disability, marriage, or civil partnership.</w:t>
      </w:r>
    </w:p>
    <w:p w14:paraId="44549392" w14:textId="77777777" w:rsidR="007B1359" w:rsidRPr="007B1359" w:rsidRDefault="007B1359" w:rsidP="007B1359">
      <w:pPr>
        <w:pStyle w:val="ListParagraph"/>
        <w:numPr>
          <w:ilvl w:val="0"/>
          <w:numId w:val="37"/>
        </w:numPr>
        <w:tabs>
          <w:tab w:val="left" w:pos="324"/>
        </w:tabs>
        <w:rPr>
          <w:rFonts w:asciiTheme="minorHAnsi" w:hAnsiTheme="minorHAnsi" w:cstheme="minorHAnsi"/>
          <w:color w:val="000000"/>
        </w:rPr>
      </w:pPr>
      <w:r w:rsidRPr="007B1359">
        <w:rPr>
          <w:rFonts w:asciiTheme="minorHAnsi" w:hAnsiTheme="minorHAnsi" w:cstheme="minorHAnsi"/>
          <w:color w:val="000000"/>
        </w:rPr>
        <w:t>Training and CPD opportunities are available to all staff.</w:t>
      </w:r>
    </w:p>
    <w:p w14:paraId="7BAE19C8" w14:textId="77777777" w:rsidR="007B1359" w:rsidRPr="007B1359" w:rsidRDefault="007B1359" w:rsidP="007B1359">
      <w:pPr>
        <w:pStyle w:val="ListParagraph"/>
        <w:numPr>
          <w:ilvl w:val="0"/>
          <w:numId w:val="37"/>
        </w:numPr>
        <w:tabs>
          <w:tab w:val="left" w:pos="324"/>
        </w:tabs>
        <w:rPr>
          <w:rFonts w:asciiTheme="minorHAnsi" w:hAnsiTheme="minorHAnsi" w:cstheme="minorHAnsi"/>
          <w:color w:val="000000"/>
        </w:rPr>
      </w:pPr>
      <w:r w:rsidRPr="007B1359">
        <w:rPr>
          <w:rFonts w:asciiTheme="minorHAnsi" w:hAnsiTheme="minorHAnsi" w:cstheme="minorHAnsi"/>
          <w:color w:val="000000"/>
        </w:rPr>
        <w:t>All staff are subject to the school’s grievance and disciplinary procedures.</w:t>
      </w:r>
    </w:p>
    <w:p w14:paraId="60061E4C" w14:textId="26BA977E" w:rsidR="00CB7047" w:rsidRPr="007B1359" w:rsidRDefault="007B1359" w:rsidP="007B1359">
      <w:pPr>
        <w:pStyle w:val="ListParagraph"/>
        <w:numPr>
          <w:ilvl w:val="0"/>
          <w:numId w:val="37"/>
        </w:numPr>
        <w:tabs>
          <w:tab w:val="left" w:pos="324"/>
        </w:tabs>
        <w:rPr>
          <w:rFonts w:asciiTheme="minorHAnsi" w:hAnsiTheme="minorHAnsi" w:cstheme="minorHAnsi"/>
          <w:color w:val="000000"/>
        </w:rPr>
      </w:pPr>
      <w:r w:rsidRPr="007B1359">
        <w:rPr>
          <w:rFonts w:asciiTheme="minorHAnsi" w:hAnsiTheme="minorHAnsi" w:cstheme="minorHAnsi"/>
          <w:color w:val="000000"/>
        </w:rPr>
        <w:t>Regular supervision and line management will be provided.</w:t>
      </w:r>
    </w:p>
    <w:p w14:paraId="3461D779" w14:textId="77777777" w:rsidR="00267B5C" w:rsidRPr="001470B3" w:rsidRDefault="00267B5C" w:rsidP="00CD786F">
      <w:pPr>
        <w:jc w:val="both"/>
        <w:rPr>
          <w:rFonts w:ascii="Calibri" w:hAnsi="Calibri" w:cs="Calibri"/>
          <w:b/>
          <w:sz w:val="22"/>
          <w:szCs w:val="22"/>
        </w:rPr>
      </w:pPr>
    </w:p>
    <w:p w14:paraId="3CF2D8B6" w14:textId="2080FCF4" w:rsidR="00E6110E" w:rsidRPr="007B1359" w:rsidRDefault="007B1359" w:rsidP="00E6110E">
      <w:pPr>
        <w:jc w:val="both"/>
        <w:rPr>
          <w:rFonts w:ascii="Calibri" w:hAnsi="Calibri" w:cs="Calibri"/>
          <w:b/>
          <w:bCs/>
          <w:color w:val="002060"/>
          <w:sz w:val="32"/>
          <w:szCs w:val="32"/>
        </w:rPr>
      </w:pPr>
      <w:r w:rsidRPr="007B1359">
        <w:rPr>
          <w:rFonts w:ascii="Calibri" w:hAnsi="Calibri" w:cs="Calibri"/>
          <w:b/>
          <w:bCs/>
          <w:color w:val="002060"/>
          <w:sz w:val="32"/>
          <w:szCs w:val="32"/>
        </w:rPr>
        <w:t>Safeguarding statement</w:t>
      </w:r>
    </w:p>
    <w:p w14:paraId="72DE221B" w14:textId="77777777" w:rsidR="007B1359" w:rsidRDefault="007B1359" w:rsidP="00FB60E9">
      <w:pPr>
        <w:tabs>
          <w:tab w:val="left" w:pos="1997"/>
        </w:tabs>
        <w:jc w:val="both"/>
        <w:rPr>
          <w:rFonts w:asciiTheme="minorHAnsi" w:hAnsiTheme="minorHAnsi" w:cstheme="minorHAnsi"/>
          <w:bCs/>
          <w:color w:val="002060"/>
          <w:sz w:val="22"/>
          <w:szCs w:val="22"/>
        </w:rPr>
      </w:pPr>
      <w:r w:rsidRPr="007B1359">
        <w:rPr>
          <w:rFonts w:asciiTheme="minorHAnsi" w:hAnsiTheme="minorHAnsi" w:cstheme="minorHAnsi"/>
          <w:bCs/>
          <w:sz w:val="22"/>
          <w:szCs w:val="22"/>
        </w:rPr>
        <w:t xml:space="preserve">The Henry Box School is committed to safeguarding and promoting the welfare of children and young people and expects all staff and volunteers to share this commitment.  All successful candidates are required to have enhanced DBS clearance and will need to undertake the DBS check with our organisation. Other relevant pre-employment checks </w:t>
      </w:r>
      <w:r w:rsidRPr="007B1359">
        <w:rPr>
          <w:rFonts w:asciiTheme="minorHAnsi" w:hAnsiTheme="minorHAnsi" w:cstheme="minorHAnsi"/>
          <w:bCs/>
          <w:sz w:val="22"/>
          <w:szCs w:val="22"/>
        </w:rPr>
        <w:lastRenderedPageBreak/>
        <w:t>will also be carried out including references from present and previous employers, a confidential health check and internet/social media checks.</w:t>
      </w:r>
    </w:p>
    <w:p w14:paraId="0452E0CF" w14:textId="77777777" w:rsidR="007B1359" w:rsidRDefault="007B1359" w:rsidP="00FB60E9">
      <w:pPr>
        <w:tabs>
          <w:tab w:val="left" w:pos="1997"/>
        </w:tabs>
        <w:jc w:val="both"/>
        <w:rPr>
          <w:rFonts w:asciiTheme="minorHAnsi" w:hAnsiTheme="minorHAnsi" w:cstheme="minorHAnsi"/>
          <w:bCs/>
          <w:color w:val="002060"/>
          <w:sz w:val="22"/>
          <w:szCs w:val="22"/>
        </w:rPr>
      </w:pPr>
    </w:p>
    <w:p w14:paraId="4DBF834A" w14:textId="77777777" w:rsidR="007B1359" w:rsidRPr="007B1359" w:rsidRDefault="007B1359" w:rsidP="007B1359">
      <w:pPr>
        <w:tabs>
          <w:tab w:val="left" w:pos="1997"/>
        </w:tabs>
        <w:jc w:val="both"/>
        <w:rPr>
          <w:rFonts w:asciiTheme="minorHAnsi" w:hAnsiTheme="minorHAnsi" w:cstheme="minorHAnsi"/>
          <w:b/>
          <w:color w:val="002060"/>
          <w:sz w:val="32"/>
          <w:szCs w:val="32"/>
        </w:rPr>
      </w:pPr>
      <w:r w:rsidRPr="007B1359">
        <w:rPr>
          <w:rFonts w:asciiTheme="minorHAnsi" w:hAnsiTheme="minorHAnsi" w:cstheme="minorHAnsi"/>
          <w:b/>
          <w:color w:val="002060"/>
          <w:sz w:val="32"/>
          <w:szCs w:val="32"/>
        </w:rPr>
        <w:t>Pre-Employment Checks</w:t>
      </w:r>
    </w:p>
    <w:p w14:paraId="471C889F" w14:textId="77777777" w:rsidR="007B1359" w:rsidRPr="007B1359" w:rsidRDefault="007B1359" w:rsidP="007B1359">
      <w:pPr>
        <w:tabs>
          <w:tab w:val="left" w:pos="1997"/>
        </w:tabs>
        <w:jc w:val="both"/>
        <w:rPr>
          <w:rFonts w:asciiTheme="minorHAnsi" w:hAnsiTheme="minorHAnsi" w:cstheme="minorHAnsi"/>
          <w:bCs/>
          <w:color w:val="000000" w:themeColor="text1"/>
          <w:szCs w:val="24"/>
        </w:rPr>
      </w:pPr>
      <w:r w:rsidRPr="007B1359">
        <w:rPr>
          <w:rFonts w:asciiTheme="minorHAnsi" w:hAnsiTheme="minorHAnsi" w:cstheme="minorHAnsi"/>
          <w:bCs/>
          <w:color w:val="000000" w:themeColor="text1"/>
          <w:szCs w:val="24"/>
        </w:rPr>
        <w:t>Appointment is subject to:</w:t>
      </w:r>
    </w:p>
    <w:p w14:paraId="2CB21454" w14:textId="77777777" w:rsidR="007B1359" w:rsidRPr="007B1359" w:rsidRDefault="007B1359" w:rsidP="007B1359">
      <w:pPr>
        <w:tabs>
          <w:tab w:val="left" w:pos="1997"/>
        </w:tabs>
        <w:jc w:val="both"/>
        <w:rPr>
          <w:rFonts w:asciiTheme="minorHAnsi" w:hAnsiTheme="minorHAnsi" w:cstheme="minorHAnsi"/>
          <w:bCs/>
          <w:color w:val="000000" w:themeColor="text1"/>
          <w:sz w:val="22"/>
          <w:szCs w:val="22"/>
        </w:rPr>
      </w:pPr>
    </w:p>
    <w:p w14:paraId="34D32CA6" w14:textId="77777777" w:rsidR="007B1359" w:rsidRPr="007B1359" w:rsidRDefault="007B1359" w:rsidP="007B1359">
      <w:pPr>
        <w:pStyle w:val="ListParagraph"/>
        <w:numPr>
          <w:ilvl w:val="0"/>
          <w:numId w:val="39"/>
        </w:numPr>
        <w:tabs>
          <w:tab w:val="left" w:pos="1997"/>
        </w:tabs>
        <w:jc w:val="both"/>
        <w:rPr>
          <w:rFonts w:asciiTheme="minorHAnsi" w:hAnsiTheme="minorHAnsi" w:cstheme="minorHAnsi"/>
          <w:bCs/>
          <w:color w:val="000000" w:themeColor="text1"/>
        </w:rPr>
      </w:pPr>
      <w:r w:rsidRPr="007B1359">
        <w:rPr>
          <w:rFonts w:asciiTheme="minorHAnsi" w:hAnsiTheme="minorHAnsi" w:cstheme="minorHAnsi"/>
          <w:bCs/>
          <w:color w:val="000000" w:themeColor="text1"/>
        </w:rPr>
        <w:t>Verification of identity and right to work in the UK</w:t>
      </w:r>
    </w:p>
    <w:p w14:paraId="2464A42A" w14:textId="77777777" w:rsidR="007B1359" w:rsidRPr="007B1359" w:rsidRDefault="007B1359" w:rsidP="007B1359">
      <w:pPr>
        <w:pStyle w:val="ListParagraph"/>
        <w:numPr>
          <w:ilvl w:val="0"/>
          <w:numId w:val="39"/>
        </w:numPr>
        <w:tabs>
          <w:tab w:val="left" w:pos="1997"/>
        </w:tabs>
        <w:jc w:val="both"/>
        <w:rPr>
          <w:rFonts w:asciiTheme="minorHAnsi" w:hAnsiTheme="minorHAnsi" w:cstheme="minorHAnsi"/>
          <w:bCs/>
          <w:color w:val="000000" w:themeColor="text1"/>
        </w:rPr>
      </w:pPr>
      <w:r w:rsidRPr="007B1359">
        <w:rPr>
          <w:rFonts w:asciiTheme="minorHAnsi" w:hAnsiTheme="minorHAnsi" w:cstheme="minorHAnsi"/>
          <w:bCs/>
          <w:color w:val="000000" w:themeColor="text1"/>
        </w:rPr>
        <w:t>Receipt of satisfactory references</w:t>
      </w:r>
    </w:p>
    <w:p w14:paraId="43FA9A27" w14:textId="77777777" w:rsidR="007B1359" w:rsidRPr="007B1359" w:rsidRDefault="007B1359" w:rsidP="007B1359">
      <w:pPr>
        <w:pStyle w:val="ListParagraph"/>
        <w:numPr>
          <w:ilvl w:val="0"/>
          <w:numId w:val="39"/>
        </w:numPr>
        <w:tabs>
          <w:tab w:val="left" w:pos="1997"/>
        </w:tabs>
        <w:jc w:val="both"/>
        <w:rPr>
          <w:rFonts w:asciiTheme="minorHAnsi" w:hAnsiTheme="minorHAnsi" w:cstheme="minorHAnsi"/>
          <w:bCs/>
          <w:color w:val="000000" w:themeColor="text1"/>
        </w:rPr>
      </w:pPr>
      <w:r w:rsidRPr="007B1359">
        <w:rPr>
          <w:rFonts w:asciiTheme="minorHAnsi" w:hAnsiTheme="minorHAnsi" w:cstheme="minorHAnsi"/>
          <w:bCs/>
          <w:color w:val="000000" w:themeColor="text1"/>
        </w:rPr>
        <w:t>Completion of pre-employment health check</w:t>
      </w:r>
    </w:p>
    <w:p w14:paraId="0FB78278" w14:textId="7FF89B29" w:rsidR="00D637E4" w:rsidRPr="007B1359" w:rsidRDefault="007B1359" w:rsidP="007B1359">
      <w:pPr>
        <w:pStyle w:val="ListParagraph"/>
        <w:numPr>
          <w:ilvl w:val="0"/>
          <w:numId w:val="39"/>
        </w:numPr>
        <w:tabs>
          <w:tab w:val="left" w:pos="1997"/>
        </w:tabs>
        <w:jc w:val="both"/>
        <w:rPr>
          <w:rFonts w:asciiTheme="minorHAnsi" w:hAnsiTheme="minorHAnsi" w:cstheme="minorHAnsi"/>
          <w:b/>
          <w:color w:val="002060"/>
          <w:sz w:val="32"/>
          <w:szCs w:val="32"/>
        </w:rPr>
      </w:pPr>
      <w:r w:rsidRPr="007B1359">
        <w:rPr>
          <w:rFonts w:asciiTheme="minorHAnsi" w:hAnsiTheme="minorHAnsi" w:cstheme="minorHAnsi"/>
          <w:bCs/>
          <w:color w:val="000000" w:themeColor="text1"/>
        </w:rPr>
        <w:t>Evidence of qualifications</w:t>
      </w:r>
      <w:r w:rsidR="00D637E4" w:rsidRPr="007B1359">
        <w:rPr>
          <w:rFonts w:asciiTheme="minorHAnsi" w:hAnsiTheme="minorHAnsi" w:cstheme="minorHAnsi"/>
          <w:b/>
          <w:color w:val="002060"/>
          <w:sz w:val="32"/>
          <w:szCs w:val="32"/>
        </w:rPr>
        <w:br w:type="page"/>
      </w:r>
    </w:p>
    <w:p w14:paraId="46FD62CF" w14:textId="77777777" w:rsidR="00FB60E9" w:rsidRDefault="00FB60E9" w:rsidP="00FB60E9">
      <w:pPr>
        <w:tabs>
          <w:tab w:val="left" w:pos="1997"/>
        </w:tabs>
        <w:jc w:val="both"/>
        <w:rPr>
          <w:b/>
          <w:color w:val="002060"/>
          <w:sz w:val="32"/>
          <w:szCs w:val="32"/>
        </w:rPr>
      </w:pPr>
      <w:r>
        <w:rPr>
          <w:b/>
          <w:color w:val="002060"/>
          <w:sz w:val="32"/>
          <w:szCs w:val="32"/>
        </w:rPr>
        <w:lastRenderedPageBreak/>
        <w:t xml:space="preserve">Person Specification: </w:t>
      </w:r>
    </w:p>
    <w:p w14:paraId="4E01246E" w14:textId="2EFA4C34" w:rsidR="00F30A93" w:rsidRPr="00F30A93" w:rsidRDefault="00F30A93" w:rsidP="00FB60E9">
      <w:pPr>
        <w:tabs>
          <w:tab w:val="left" w:pos="1997"/>
        </w:tabs>
        <w:jc w:val="both"/>
        <w:rPr>
          <w:bCs/>
          <w:color w:val="000000" w:themeColor="text1"/>
          <w:sz w:val="22"/>
          <w:szCs w:val="22"/>
        </w:rPr>
      </w:pPr>
      <w:r w:rsidRPr="00F30A93">
        <w:rPr>
          <w:bCs/>
          <w:color w:val="000000" w:themeColor="text1"/>
          <w:sz w:val="22"/>
          <w:szCs w:val="22"/>
        </w:rPr>
        <w:t>E: Essential D: Desirable</w:t>
      </w:r>
    </w:p>
    <w:p w14:paraId="1FC39945" w14:textId="77777777" w:rsidR="00A95EAE" w:rsidRDefault="00A95EAE" w:rsidP="00FB60E9">
      <w:pPr>
        <w:tabs>
          <w:tab w:val="left" w:pos="1997"/>
        </w:tabs>
        <w:jc w:val="both"/>
        <w:rPr>
          <w:b/>
          <w:color w:val="002060"/>
          <w:sz w:val="32"/>
          <w:szCs w:val="32"/>
        </w:rPr>
      </w:pP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946"/>
        <w:gridCol w:w="992"/>
      </w:tblGrid>
      <w:tr w:rsidR="00D637E4" w14:paraId="2F0A7234" w14:textId="77777777" w:rsidTr="00D637E4">
        <w:tc>
          <w:tcPr>
            <w:tcW w:w="2660" w:type="dxa"/>
            <w:shd w:val="clear" w:color="auto" w:fill="auto"/>
          </w:tcPr>
          <w:p w14:paraId="718EE1A2" w14:textId="77777777" w:rsidR="00D637E4" w:rsidRPr="00A81665" w:rsidRDefault="00D637E4" w:rsidP="001470B3">
            <w:pPr>
              <w:tabs>
                <w:tab w:val="left" w:pos="1997"/>
              </w:tabs>
              <w:jc w:val="both"/>
              <w:rPr>
                <w:rFonts w:ascii="Calibri" w:hAnsi="Calibri" w:cs="Calibri"/>
                <w:sz w:val="22"/>
                <w:szCs w:val="22"/>
              </w:rPr>
            </w:pPr>
            <w:r w:rsidRPr="00A81665">
              <w:rPr>
                <w:rFonts w:ascii="Calibri" w:hAnsi="Calibri" w:cs="Calibri"/>
                <w:sz w:val="22"/>
                <w:szCs w:val="22"/>
              </w:rPr>
              <w:t>Experience</w:t>
            </w:r>
          </w:p>
        </w:tc>
        <w:tc>
          <w:tcPr>
            <w:tcW w:w="6946" w:type="dxa"/>
          </w:tcPr>
          <w:p w14:paraId="3278043A" w14:textId="77777777" w:rsidR="00D637E4" w:rsidRDefault="00F30A93" w:rsidP="00F30A93">
            <w:pPr>
              <w:widowControl w:val="0"/>
              <w:numPr>
                <w:ilvl w:val="0"/>
                <w:numId w:val="26"/>
              </w:numPr>
              <w:pBdr>
                <w:top w:val="nil"/>
                <w:left w:val="nil"/>
                <w:bottom w:val="nil"/>
                <w:right w:val="nil"/>
                <w:between w:val="nil"/>
              </w:pBdr>
              <w:contextualSpacing/>
              <w:jc w:val="both"/>
              <w:rPr>
                <w:rFonts w:ascii="Calibri" w:hAnsi="Calibri" w:cs="Calibri"/>
                <w:color w:val="000000"/>
                <w:sz w:val="22"/>
                <w:szCs w:val="22"/>
              </w:rPr>
            </w:pPr>
            <w:r>
              <w:rPr>
                <w:rFonts w:ascii="Calibri" w:hAnsi="Calibri" w:cs="Calibri"/>
                <w:color w:val="000000"/>
                <w:sz w:val="22"/>
                <w:szCs w:val="22"/>
              </w:rPr>
              <w:t>Experience</w:t>
            </w:r>
            <w:r w:rsidR="00D637E4" w:rsidRPr="00A81665">
              <w:rPr>
                <w:rFonts w:ascii="Calibri" w:hAnsi="Calibri" w:cs="Calibri"/>
                <w:color w:val="000000"/>
                <w:sz w:val="22"/>
                <w:szCs w:val="22"/>
              </w:rPr>
              <w:t xml:space="preserve"> of working with young people</w:t>
            </w:r>
          </w:p>
          <w:p w14:paraId="577CF839" w14:textId="146D7BE3" w:rsidR="00F30A93" w:rsidRPr="00A81665" w:rsidRDefault="00F30A93" w:rsidP="00F30A93">
            <w:pPr>
              <w:widowControl w:val="0"/>
              <w:numPr>
                <w:ilvl w:val="0"/>
                <w:numId w:val="26"/>
              </w:numPr>
              <w:pBdr>
                <w:top w:val="nil"/>
                <w:left w:val="nil"/>
                <w:bottom w:val="nil"/>
                <w:right w:val="nil"/>
                <w:between w:val="nil"/>
              </w:pBdr>
              <w:contextualSpacing/>
              <w:jc w:val="both"/>
              <w:rPr>
                <w:rFonts w:ascii="Calibri" w:hAnsi="Calibri" w:cs="Calibri"/>
                <w:color w:val="000000"/>
                <w:sz w:val="22"/>
                <w:szCs w:val="22"/>
              </w:rPr>
            </w:pPr>
            <w:r>
              <w:rPr>
                <w:rFonts w:ascii="Calibri" w:hAnsi="Calibri" w:cs="Calibri"/>
                <w:color w:val="000000"/>
                <w:sz w:val="22"/>
                <w:szCs w:val="22"/>
              </w:rPr>
              <w:t>Experience of working within a school</w:t>
            </w:r>
          </w:p>
        </w:tc>
        <w:tc>
          <w:tcPr>
            <w:tcW w:w="992" w:type="dxa"/>
          </w:tcPr>
          <w:p w14:paraId="65AEDD99" w14:textId="77777777" w:rsidR="00D637E4" w:rsidRPr="00A81665" w:rsidRDefault="00D637E4" w:rsidP="006925BF">
            <w:pPr>
              <w:widowControl w:val="0"/>
              <w:pBdr>
                <w:top w:val="nil"/>
                <w:left w:val="nil"/>
                <w:bottom w:val="nil"/>
                <w:right w:val="nil"/>
                <w:between w:val="nil"/>
              </w:pBdr>
              <w:contextualSpacing/>
              <w:jc w:val="both"/>
              <w:rPr>
                <w:rFonts w:ascii="Calibri" w:hAnsi="Calibri" w:cs="Calibri"/>
                <w:color w:val="000000"/>
                <w:sz w:val="22"/>
                <w:szCs w:val="22"/>
              </w:rPr>
            </w:pPr>
            <w:r w:rsidRPr="00A81665">
              <w:rPr>
                <w:rFonts w:ascii="Calibri" w:hAnsi="Calibri" w:cs="Calibri"/>
                <w:color w:val="000000"/>
                <w:sz w:val="22"/>
                <w:szCs w:val="22"/>
              </w:rPr>
              <w:t>E</w:t>
            </w:r>
          </w:p>
          <w:p w14:paraId="33B80983" w14:textId="473678A0" w:rsidR="00D637E4" w:rsidRPr="00A81665" w:rsidRDefault="00F30A93" w:rsidP="006925BF">
            <w:pPr>
              <w:widowControl w:val="0"/>
              <w:pBdr>
                <w:top w:val="nil"/>
                <w:left w:val="nil"/>
                <w:bottom w:val="nil"/>
                <w:right w:val="nil"/>
                <w:between w:val="nil"/>
              </w:pBdr>
              <w:contextualSpacing/>
              <w:jc w:val="both"/>
              <w:rPr>
                <w:rFonts w:ascii="Calibri" w:hAnsi="Calibri" w:cs="Calibri"/>
                <w:color w:val="000000"/>
                <w:sz w:val="22"/>
                <w:szCs w:val="22"/>
              </w:rPr>
            </w:pPr>
            <w:r>
              <w:rPr>
                <w:rFonts w:ascii="Calibri" w:hAnsi="Calibri" w:cs="Calibri"/>
                <w:color w:val="000000"/>
                <w:sz w:val="22"/>
                <w:szCs w:val="22"/>
              </w:rPr>
              <w:t>D</w:t>
            </w:r>
          </w:p>
        </w:tc>
      </w:tr>
      <w:tr w:rsidR="00D637E4" w14:paraId="564494F3" w14:textId="77777777" w:rsidTr="00D637E4">
        <w:tc>
          <w:tcPr>
            <w:tcW w:w="2660" w:type="dxa"/>
          </w:tcPr>
          <w:p w14:paraId="7CF8F849" w14:textId="77777777" w:rsidR="00D637E4" w:rsidRPr="00A81665" w:rsidRDefault="00D637E4" w:rsidP="001470B3">
            <w:pPr>
              <w:tabs>
                <w:tab w:val="left" w:pos="1997"/>
              </w:tabs>
              <w:jc w:val="both"/>
              <w:rPr>
                <w:rFonts w:ascii="Calibri" w:hAnsi="Calibri" w:cs="Calibri"/>
                <w:sz w:val="22"/>
                <w:szCs w:val="22"/>
              </w:rPr>
            </w:pPr>
            <w:r w:rsidRPr="00A81665">
              <w:rPr>
                <w:rFonts w:ascii="Calibri" w:hAnsi="Calibri" w:cs="Calibri"/>
                <w:sz w:val="22"/>
                <w:szCs w:val="22"/>
              </w:rPr>
              <w:t>Qualifications and Training</w:t>
            </w:r>
          </w:p>
        </w:tc>
        <w:tc>
          <w:tcPr>
            <w:tcW w:w="6946" w:type="dxa"/>
          </w:tcPr>
          <w:p w14:paraId="47B75CEE" w14:textId="77777777" w:rsidR="00D637E4" w:rsidRPr="00A81665" w:rsidRDefault="00D637E4" w:rsidP="006925BF">
            <w:pPr>
              <w:widowControl w:val="0"/>
              <w:numPr>
                <w:ilvl w:val="0"/>
                <w:numId w:val="27"/>
              </w:numPr>
              <w:pBdr>
                <w:top w:val="nil"/>
                <w:left w:val="nil"/>
                <w:bottom w:val="nil"/>
                <w:right w:val="nil"/>
                <w:between w:val="nil"/>
              </w:pBdr>
              <w:tabs>
                <w:tab w:val="left" w:pos="360"/>
              </w:tabs>
              <w:contextualSpacing/>
              <w:jc w:val="both"/>
              <w:rPr>
                <w:rFonts w:ascii="Calibri" w:hAnsi="Calibri" w:cs="Calibri"/>
                <w:color w:val="000000"/>
                <w:sz w:val="22"/>
                <w:szCs w:val="22"/>
              </w:rPr>
            </w:pPr>
            <w:bookmarkStart w:id="0" w:name="_gjdgxs" w:colFirst="0" w:colLast="0"/>
            <w:bookmarkEnd w:id="0"/>
            <w:r w:rsidRPr="00A81665">
              <w:rPr>
                <w:rFonts w:ascii="Calibri" w:hAnsi="Calibri" w:cs="Calibri"/>
                <w:color w:val="000000"/>
                <w:sz w:val="22"/>
                <w:szCs w:val="22"/>
              </w:rPr>
              <w:t>GCSE grade C or above in Maths and English or equivalent qualifications for the role</w:t>
            </w:r>
          </w:p>
          <w:p w14:paraId="1D3D0451" w14:textId="2D0F20CA" w:rsidR="006925BF" w:rsidRPr="00A81665" w:rsidRDefault="006925BF" w:rsidP="006925BF">
            <w:pPr>
              <w:widowControl w:val="0"/>
              <w:numPr>
                <w:ilvl w:val="0"/>
                <w:numId w:val="27"/>
              </w:numPr>
              <w:pBdr>
                <w:top w:val="nil"/>
                <w:left w:val="nil"/>
                <w:bottom w:val="nil"/>
                <w:right w:val="nil"/>
                <w:between w:val="nil"/>
              </w:pBdr>
              <w:tabs>
                <w:tab w:val="left" w:pos="360"/>
              </w:tabs>
              <w:contextualSpacing/>
              <w:jc w:val="both"/>
              <w:rPr>
                <w:rFonts w:ascii="Calibri" w:hAnsi="Calibri" w:cs="Calibri"/>
                <w:color w:val="000000"/>
                <w:sz w:val="22"/>
                <w:szCs w:val="22"/>
              </w:rPr>
            </w:pPr>
            <w:r w:rsidRPr="00A81665">
              <w:rPr>
                <w:rFonts w:ascii="Calibri" w:hAnsi="Calibri" w:cs="Calibri"/>
                <w:color w:val="000000"/>
                <w:sz w:val="22"/>
                <w:szCs w:val="22"/>
              </w:rPr>
              <w:t xml:space="preserve">Further education qualifications, e.g. A </w:t>
            </w:r>
            <w:r w:rsidR="00C22016" w:rsidRPr="00A81665">
              <w:rPr>
                <w:rFonts w:ascii="Calibri" w:hAnsi="Calibri" w:cs="Calibri"/>
                <w:color w:val="000000"/>
                <w:sz w:val="22"/>
                <w:szCs w:val="22"/>
              </w:rPr>
              <w:t>level</w:t>
            </w:r>
            <w:r w:rsidRPr="00A81665">
              <w:rPr>
                <w:rFonts w:ascii="Calibri" w:hAnsi="Calibri" w:cs="Calibri"/>
                <w:color w:val="000000"/>
                <w:sz w:val="22"/>
                <w:szCs w:val="22"/>
              </w:rPr>
              <w:t>, NVQ, BTEC</w:t>
            </w:r>
          </w:p>
          <w:p w14:paraId="23AA3593" w14:textId="77777777" w:rsidR="006925BF" w:rsidRPr="00A81665" w:rsidRDefault="006925BF" w:rsidP="006925BF">
            <w:pPr>
              <w:widowControl w:val="0"/>
              <w:numPr>
                <w:ilvl w:val="0"/>
                <w:numId w:val="27"/>
              </w:numPr>
              <w:pBdr>
                <w:top w:val="nil"/>
                <w:left w:val="nil"/>
                <w:bottom w:val="nil"/>
                <w:right w:val="nil"/>
                <w:between w:val="nil"/>
              </w:pBdr>
              <w:tabs>
                <w:tab w:val="left" w:pos="360"/>
              </w:tabs>
              <w:contextualSpacing/>
              <w:jc w:val="both"/>
              <w:rPr>
                <w:rFonts w:ascii="Calibri" w:hAnsi="Calibri" w:cs="Calibri"/>
                <w:color w:val="000000"/>
                <w:sz w:val="22"/>
                <w:szCs w:val="22"/>
              </w:rPr>
            </w:pPr>
            <w:r w:rsidRPr="00A81665">
              <w:rPr>
                <w:rFonts w:ascii="Calibri" w:hAnsi="Calibri" w:cs="Calibri"/>
                <w:sz w:val="22"/>
                <w:szCs w:val="22"/>
              </w:rPr>
              <w:t>Recent CPD in behaviour management and /or pastoral care</w:t>
            </w:r>
          </w:p>
          <w:p w14:paraId="667A59A2" w14:textId="77777777" w:rsidR="00D637E4" w:rsidRPr="00A81665" w:rsidRDefault="00D637E4" w:rsidP="006925BF">
            <w:pPr>
              <w:widowControl w:val="0"/>
              <w:numPr>
                <w:ilvl w:val="0"/>
                <w:numId w:val="27"/>
              </w:numPr>
              <w:pBdr>
                <w:top w:val="nil"/>
                <w:left w:val="nil"/>
                <w:bottom w:val="nil"/>
                <w:right w:val="nil"/>
                <w:between w:val="nil"/>
              </w:pBdr>
              <w:contextualSpacing/>
              <w:jc w:val="both"/>
              <w:rPr>
                <w:rFonts w:ascii="Calibri" w:hAnsi="Calibri" w:cs="Calibri"/>
                <w:sz w:val="22"/>
                <w:szCs w:val="22"/>
              </w:rPr>
            </w:pPr>
            <w:bookmarkStart w:id="1" w:name="_80poy35litai" w:colFirst="0" w:colLast="0"/>
            <w:bookmarkEnd w:id="1"/>
            <w:r w:rsidRPr="00A81665">
              <w:rPr>
                <w:rFonts w:ascii="Calibri" w:hAnsi="Calibri" w:cs="Calibri"/>
                <w:sz w:val="22"/>
                <w:szCs w:val="22"/>
              </w:rPr>
              <w:t>Relevant professional qualifications and experience (e.g. DSL trained)</w:t>
            </w:r>
          </w:p>
          <w:p w14:paraId="296FC0C6" w14:textId="77777777" w:rsidR="006925BF" w:rsidRPr="00A81665" w:rsidRDefault="006925BF" w:rsidP="006925BF">
            <w:pPr>
              <w:pStyle w:val="ListParagraph"/>
              <w:numPr>
                <w:ilvl w:val="0"/>
                <w:numId w:val="27"/>
              </w:numPr>
              <w:spacing w:after="0" w:line="240" w:lineRule="auto"/>
              <w:rPr>
                <w:rFonts w:cs="Calibri"/>
              </w:rPr>
            </w:pPr>
            <w:r w:rsidRPr="00A81665">
              <w:rPr>
                <w:rFonts w:cs="Calibri"/>
              </w:rPr>
              <w:t>Educated to degree standard</w:t>
            </w:r>
          </w:p>
        </w:tc>
        <w:tc>
          <w:tcPr>
            <w:tcW w:w="992" w:type="dxa"/>
          </w:tcPr>
          <w:p w14:paraId="061D6CA7" w14:textId="77777777" w:rsidR="00D637E4" w:rsidRPr="00A81665" w:rsidRDefault="006925BF" w:rsidP="006925BF">
            <w:pPr>
              <w:widowControl w:val="0"/>
              <w:pBdr>
                <w:top w:val="nil"/>
                <w:left w:val="nil"/>
                <w:bottom w:val="nil"/>
                <w:right w:val="nil"/>
                <w:between w:val="nil"/>
              </w:pBdr>
              <w:tabs>
                <w:tab w:val="left" w:pos="360"/>
              </w:tabs>
              <w:contextualSpacing/>
              <w:jc w:val="both"/>
              <w:rPr>
                <w:rFonts w:ascii="Calibri" w:hAnsi="Calibri" w:cs="Calibri"/>
                <w:color w:val="000000"/>
                <w:sz w:val="22"/>
                <w:szCs w:val="22"/>
              </w:rPr>
            </w:pPr>
            <w:r w:rsidRPr="00A81665">
              <w:rPr>
                <w:rFonts w:ascii="Calibri" w:hAnsi="Calibri" w:cs="Calibri"/>
                <w:color w:val="000000"/>
                <w:sz w:val="22"/>
                <w:szCs w:val="22"/>
              </w:rPr>
              <w:t>E</w:t>
            </w:r>
          </w:p>
          <w:p w14:paraId="0562CB0E" w14:textId="77777777" w:rsidR="006925BF" w:rsidRPr="00A81665" w:rsidRDefault="006925BF" w:rsidP="006925BF">
            <w:pPr>
              <w:widowControl w:val="0"/>
              <w:pBdr>
                <w:top w:val="nil"/>
                <w:left w:val="nil"/>
                <w:bottom w:val="nil"/>
                <w:right w:val="nil"/>
                <w:between w:val="nil"/>
              </w:pBdr>
              <w:tabs>
                <w:tab w:val="left" w:pos="360"/>
              </w:tabs>
              <w:contextualSpacing/>
              <w:jc w:val="both"/>
              <w:rPr>
                <w:rFonts w:ascii="Calibri" w:hAnsi="Calibri" w:cs="Calibri"/>
                <w:color w:val="000000"/>
                <w:sz w:val="22"/>
                <w:szCs w:val="22"/>
              </w:rPr>
            </w:pPr>
          </w:p>
          <w:p w14:paraId="3D6DC322" w14:textId="6E2D6EA8" w:rsidR="006925BF" w:rsidRPr="00A81665" w:rsidRDefault="00F30A93" w:rsidP="006925BF">
            <w:pPr>
              <w:widowControl w:val="0"/>
              <w:pBdr>
                <w:top w:val="nil"/>
                <w:left w:val="nil"/>
                <w:bottom w:val="nil"/>
                <w:right w:val="nil"/>
                <w:between w:val="nil"/>
              </w:pBdr>
              <w:tabs>
                <w:tab w:val="left" w:pos="360"/>
              </w:tabs>
              <w:contextualSpacing/>
              <w:jc w:val="both"/>
              <w:rPr>
                <w:rFonts w:ascii="Calibri" w:hAnsi="Calibri" w:cs="Calibri"/>
                <w:color w:val="000000"/>
                <w:sz w:val="22"/>
                <w:szCs w:val="22"/>
              </w:rPr>
            </w:pPr>
            <w:r>
              <w:rPr>
                <w:rFonts w:ascii="Calibri" w:hAnsi="Calibri" w:cs="Calibri"/>
                <w:color w:val="000000"/>
                <w:sz w:val="22"/>
                <w:szCs w:val="22"/>
              </w:rPr>
              <w:t>D</w:t>
            </w:r>
          </w:p>
          <w:p w14:paraId="21402596" w14:textId="3E7B3E07" w:rsidR="006925BF" w:rsidRPr="00A81665" w:rsidRDefault="00F30A93" w:rsidP="006925BF">
            <w:pPr>
              <w:widowControl w:val="0"/>
              <w:pBdr>
                <w:top w:val="nil"/>
                <w:left w:val="nil"/>
                <w:bottom w:val="nil"/>
                <w:right w:val="nil"/>
                <w:between w:val="nil"/>
              </w:pBdr>
              <w:tabs>
                <w:tab w:val="left" w:pos="360"/>
              </w:tabs>
              <w:contextualSpacing/>
              <w:jc w:val="both"/>
              <w:rPr>
                <w:rFonts w:ascii="Calibri" w:hAnsi="Calibri" w:cs="Calibri"/>
                <w:color w:val="000000"/>
                <w:sz w:val="22"/>
                <w:szCs w:val="22"/>
              </w:rPr>
            </w:pPr>
            <w:r>
              <w:rPr>
                <w:rFonts w:ascii="Calibri" w:hAnsi="Calibri" w:cs="Calibri"/>
                <w:color w:val="000000"/>
                <w:sz w:val="22"/>
                <w:szCs w:val="22"/>
              </w:rPr>
              <w:t>D</w:t>
            </w:r>
          </w:p>
          <w:p w14:paraId="2F0E185F" w14:textId="4BA7EADA" w:rsidR="006925BF" w:rsidRPr="00A81665" w:rsidRDefault="00F30A93" w:rsidP="006925BF">
            <w:pPr>
              <w:widowControl w:val="0"/>
              <w:pBdr>
                <w:top w:val="nil"/>
                <w:left w:val="nil"/>
                <w:bottom w:val="nil"/>
                <w:right w:val="nil"/>
                <w:between w:val="nil"/>
              </w:pBdr>
              <w:tabs>
                <w:tab w:val="left" w:pos="360"/>
              </w:tabs>
              <w:contextualSpacing/>
              <w:jc w:val="both"/>
              <w:rPr>
                <w:rFonts w:ascii="Calibri" w:hAnsi="Calibri" w:cs="Calibri"/>
                <w:color w:val="000000"/>
                <w:sz w:val="22"/>
                <w:szCs w:val="22"/>
              </w:rPr>
            </w:pPr>
            <w:r>
              <w:rPr>
                <w:rFonts w:ascii="Calibri" w:hAnsi="Calibri" w:cs="Calibri"/>
                <w:color w:val="000000"/>
                <w:sz w:val="22"/>
                <w:szCs w:val="22"/>
              </w:rPr>
              <w:t>D</w:t>
            </w:r>
          </w:p>
          <w:p w14:paraId="61740529" w14:textId="77777777" w:rsidR="006925BF" w:rsidRPr="00A81665" w:rsidRDefault="006925BF" w:rsidP="006925BF">
            <w:pPr>
              <w:widowControl w:val="0"/>
              <w:pBdr>
                <w:top w:val="nil"/>
                <w:left w:val="nil"/>
                <w:bottom w:val="nil"/>
                <w:right w:val="nil"/>
                <w:between w:val="nil"/>
              </w:pBdr>
              <w:tabs>
                <w:tab w:val="left" w:pos="360"/>
              </w:tabs>
              <w:contextualSpacing/>
              <w:jc w:val="both"/>
              <w:rPr>
                <w:rFonts w:ascii="Calibri" w:hAnsi="Calibri" w:cs="Calibri"/>
                <w:color w:val="000000"/>
                <w:sz w:val="22"/>
                <w:szCs w:val="22"/>
              </w:rPr>
            </w:pPr>
            <w:r w:rsidRPr="00A81665">
              <w:rPr>
                <w:rFonts w:ascii="Calibri" w:hAnsi="Calibri" w:cs="Calibri"/>
                <w:color w:val="000000"/>
                <w:sz w:val="22"/>
                <w:szCs w:val="22"/>
              </w:rPr>
              <w:t>D</w:t>
            </w:r>
          </w:p>
        </w:tc>
      </w:tr>
      <w:tr w:rsidR="00D637E4" w14:paraId="077A7B16" w14:textId="77777777" w:rsidTr="00D637E4">
        <w:tc>
          <w:tcPr>
            <w:tcW w:w="2660" w:type="dxa"/>
          </w:tcPr>
          <w:p w14:paraId="42EF4B30" w14:textId="77777777" w:rsidR="00D637E4" w:rsidRPr="00A81665" w:rsidRDefault="00D637E4" w:rsidP="001470B3">
            <w:pPr>
              <w:tabs>
                <w:tab w:val="left" w:pos="1997"/>
              </w:tabs>
              <w:jc w:val="both"/>
              <w:rPr>
                <w:rFonts w:ascii="Calibri" w:hAnsi="Calibri" w:cs="Calibri"/>
                <w:sz w:val="22"/>
                <w:szCs w:val="22"/>
              </w:rPr>
            </w:pPr>
            <w:r w:rsidRPr="00A81665">
              <w:rPr>
                <w:rFonts w:ascii="Calibri" w:hAnsi="Calibri" w:cs="Calibri"/>
                <w:sz w:val="22"/>
                <w:szCs w:val="22"/>
              </w:rPr>
              <w:t>Aptitude and Abilities</w:t>
            </w:r>
          </w:p>
        </w:tc>
        <w:tc>
          <w:tcPr>
            <w:tcW w:w="6946" w:type="dxa"/>
          </w:tcPr>
          <w:p w14:paraId="23ED6D4C" w14:textId="77777777" w:rsidR="00D637E4" w:rsidRPr="00A81665" w:rsidRDefault="00D637E4" w:rsidP="006925BF">
            <w:pPr>
              <w:widowControl w:val="0"/>
              <w:numPr>
                <w:ilvl w:val="0"/>
                <w:numId w:val="29"/>
              </w:numPr>
              <w:pBdr>
                <w:top w:val="nil"/>
                <w:left w:val="nil"/>
                <w:bottom w:val="nil"/>
                <w:right w:val="nil"/>
                <w:between w:val="nil"/>
              </w:pBdr>
              <w:contextualSpacing/>
              <w:jc w:val="both"/>
              <w:rPr>
                <w:rFonts w:ascii="Calibri" w:hAnsi="Calibri" w:cs="Calibri"/>
                <w:color w:val="000000"/>
                <w:sz w:val="22"/>
                <w:szCs w:val="22"/>
              </w:rPr>
            </w:pPr>
            <w:r w:rsidRPr="00A81665">
              <w:rPr>
                <w:rFonts w:ascii="Calibri" w:hAnsi="Calibri" w:cs="Calibri"/>
                <w:color w:val="000000"/>
                <w:sz w:val="22"/>
                <w:szCs w:val="22"/>
              </w:rPr>
              <w:t xml:space="preserve">Computer literate </w:t>
            </w:r>
          </w:p>
          <w:p w14:paraId="3CFCBC36" w14:textId="77777777" w:rsidR="00D637E4" w:rsidRPr="00A81665" w:rsidRDefault="00D637E4" w:rsidP="006925BF">
            <w:pPr>
              <w:widowControl w:val="0"/>
              <w:numPr>
                <w:ilvl w:val="0"/>
                <w:numId w:val="29"/>
              </w:numPr>
              <w:pBdr>
                <w:top w:val="nil"/>
                <w:left w:val="nil"/>
                <w:bottom w:val="nil"/>
                <w:right w:val="nil"/>
                <w:between w:val="nil"/>
              </w:pBdr>
              <w:contextualSpacing/>
              <w:jc w:val="both"/>
              <w:rPr>
                <w:rFonts w:ascii="Calibri" w:hAnsi="Calibri" w:cs="Calibri"/>
                <w:color w:val="000000"/>
                <w:sz w:val="22"/>
                <w:szCs w:val="22"/>
              </w:rPr>
            </w:pPr>
            <w:r w:rsidRPr="00A81665">
              <w:rPr>
                <w:rFonts w:ascii="Calibri" w:hAnsi="Calibri" w:cs="Calibri"/>
                <w:color w:val="000000"/>
                <w:sz w:val="22"/>
                <w:szCs w:val="22"/>
              </w:rPr>
              <w:t>Excellent organisational skills</w:t>
            </w:r>
          </w:p>
          <w:p w14:paraId="263F9080" w14:textId="77777777" w:rsidR="00D637E4" w:rsidRPr="00A81665" w:rsidRDefault="00D637E4" w:rsidP="006925BF">
            <w:pPr>
              <w:widowControl w:val="0"/>
              <w:numPr>
                <w:ilvl w:val="0"/>
                <w:numId w:val="29"/>
              </w:numPr>
              <w:pBdr>
                <w:top w:val="nil"/>
                <w:left w:val="nil"/>
                <w:bottom w:val="nil"/>
                <w:right w:val="nil"/>
                <w:between w:val="nil"/>
              </w:pBdr>
              <w:contextualSpacing/>
              <w:jc w:val="both"/>
              <w:rPr>
                <w:rFonts w:ascii="Calibri" w:hAnsi="Calibri" w:cs="Calibri"/>
                <w:color w:val="000000"/>
                <w:sz w:val="22"/>
                <w:szCs w:val="22"/>
              </w:rPr>
            </w:pPr>
            <w:r w:rsidRPr="00A81665">
              <w:rPr>
                <w:rFonts w:ascii="Calibri" w:hAnsi="Calibri" w:cs="Calibri"/>
                <w:color w:val="000000"/>
                <w:sz w:val="22"/>
                <w:szCs w:val="22"/>
              </w:rPr>
              <w:t>Ability to work under own initiative and also as part of a team</w:t>
            </w:r>
          </w:p>
          <w:p w14:paraId="52AEE62B" w14:textId="7B4B24C2" w:rsidR="00D637E4" w:rsidRPr="00A81665" w:rsidRDefault="00F30A93" w:rsidP="006925BF">
            <w:pPr>
              <w:widowControl w:val="0"/>
              <w:numPr>
                <w:ilvl w:val="0"/>
                <w:numId w:val="29"/>
              </w:numPr>
              <w:pBdr>
                <w:top w:val="nil"/>
                <w:left w:val="nil"/>
                <w:bottom w:val="nil"/>
                <w:right w:val="nil"/>
                <w:between w:val="nil"/>
              </w:pBdr>
              <w:contextualSpacing/>
              <w:jc w:val="both"/>
              <w:rPr>
                <w:rFonts w:ascii="Calibri" w:hAnsi="Calibri" w:cs="Calibri"/>
                <w:color w:val="000000"/>
                <w:sz w:val="22"/>
                <w:szCs w:val="22"/>
              </w:rPr>
            </w:pPr>
            <w:r>
              <w:rPr>
                <w:rFonts w:ascii="Calibri" w:hAnsi="Calibri" w:cs="Calibri"/>
                <w:color w:val="000000"/>
                <w:sz w:val="22"/>
                <w:szCs w:val="22"/>
              </w:rPr>
              <w:t>Ability to build relationships with both staff and students</w:t>
            </w:r>
          </w:p>
          <w:p w14:paraId="2B8A4C0A" w14:textId="77777777" w:rsidR="00D637E4" w:rsidRPr="00A81665" w:rsidRDefault="00D637E4" w:rsidP="006925BF">
            <w:pPr>
              <w:widowControl w:val="0"/>
              <w:numPr>
                <w:ilvl w:val="0"/>
                <w:numId w:val="29"/>
              </w:numPr>
              <w:pBdr>
                <w:top w:val="nil"/>
                <w:left w:val="nil"/>
                <w:bottom w:val="nil"/>
                <w:right w:val="nil"/>
                <w:between w:val="nil"/>
              </w:pBdr>
              <w:contextualSpacing/>
              <w:jc w:val="both"/>
              <w:rPr>
                <w:rFonts w:ascii="Calibri" w:hAnsi="Calibri" w:cs="Calibri"/>
                <w:color w:val="000000"/>
                <w:sz w:val="22"/>
                <w:szCs w:val="22"/>
              </w:rPr>
            </w:pPr>
            <w:r w:rsidRPr="00A81665">
              <w:rPr>
                <w:rFonts w:ascii="Calibri" w:hAnsi="Calibri" w:cs="Calibri"/>
                <w:color w:val="000000"/>
                <w:sz w:val="22"/>
                <w:szCs w:val="22"/>
              </w:rPr>
              <w:t>Understanding the importance of confidentiality and discretion</w:t>
            </w:r>
          </w:p>
          <w:p w14:paraId="35BA5C3A" w14:textId="77777777" w:rsidR="00D637E4" w:rsidRPr="00A81665" w:rsidRDefault="00D637E4" w:rsidP="006925BF">
            <w:pPr>
              <w:widowControl w:val="0"/>
              <w:numPr>
                <w:ilvl w:val="0"/>
                <w:numId w:val="29"/>
              </w:numPr>
              <w:pBdr>
                <w:top w:val="nil"/>
                <w:left w:val="nil"/>
                <w:bottom w:val="nil"/>
                <w:right w:val="nil"/>
                <w:between w:val="nil"/>
              </w:pBdr>
              <w:contextualSpacing/>
              <w:jc w:val="both"/>
              <w:rPr>
                <w:rFonts w:ascii="Calibri" w:hAnsi="Calibri" w:cs="Calibri"/>
                <w:color w:val="000000"/>
                <w:sz w:val="22"/>
                <w:szCs w:val="22"/>
              </w:rPr>
            </w:pPr>
            <w:r w:rsidRPr="00A81665">
              <w:rPr>
                <w:rFonts w:ascii="Calibri" w:hAnsi="Calibri" w:cs="Calibri"/>
                <w:color w:val="000000"/>
                <w:sz w:val="22"/>
                <w:szCs w:val="22"/>
              </w:rPr>
              <w:t>Highly motivated showing resilience, stamina and reliability under pressure</w:t>
            </w:r>
          </w:p>
          <w:p w14:paraId="0B05D0CA" w14:textId="6CDC110F" w:rsidR="00D637E4" w:rsidRPr="00A81665" w:rsidRDefault="00F30A93" w:rsidP="006925BF">
            <w:pPr>
              <w:widowControl w:val="0"/>
              <w:numPr>
                <w:ilvl w:val="0"/>
                <w:numId w:val="29"/>
              </w:numPr>
              <w:pBdr>
                <w:top w:val="nil"/>
                <w:left w:val="nil"/>
                <w:bottom w:val="nil"/>
                <w:right w:val="nil"/>
                <w:between w:val="nil"/>
              </w:pBdr>
              <w:contextualSpacing/>
              <w:jc w:val="both"/>
              <w:rPr>
                <w:rFonts w:ascii="Calibri" w:hAnsi="Calibri" w:cs="Calibri"/>
                <w:color w:val="000000"/>
                <w:sz w:val="22"/>
                <w:szCs w:val="22"/>
              </w:rPr>
            </w:pPr>
            <w:r>
              <w:rPr>
                <w:rFonts w:ascii="Calibri" w:hAnsi="Calibri" w:cs="Calibri"/>
                <w:color w:val="000000"/>
                <w:sz w:val="22"/>
                <w:szCs w:val="22"/>
              </w:rPr>
              <w:t>Resilient, confident and professional</w:t>
            </w:r>
          </w:p>
          <w:p w14:paraId="6F3B1F9C" w14:textId="37AD6386" w:rsidR="00D637E4" w:rsidRPr="00A81665" w:rsidRDefault="00D637E4" w:rsidP="006925BF">
            <w:pPr>
              <w:widowControl w:val="0"/>
              <w:numPr>
                <w:ilvl w:val="0"/>
                <w:numId w:val="29"/>
              </w:numPr>
              <w:pBdr>
                <w:top w:val="nil"/>
                <w:left w:val="nil"/>
                <w:bottom w:val="nil"/>
                <w:right w:val="nil"/>
                <w:between w:val="nil"/>
              </w:pBdr>
              <w:contextualSpacing/>
              <w:jc w:val="both"/>
              <w:rPr>
                <w:rFonts w:ascii="Calibri" w:hAnsi="Calibri" w:cs="Calibri"/>
                <w:color w:val="000000"/>
                <w:sz w:val="22"/>
                <w:szCs w:val="22"/>
              </w:rPr>
            </w:pPr>
            <w:r w:rsidRPr="00A81665">
              <w:rPr>
                <w:rFonts w:ascii="Calibri" w:hAnsi="Calibri" w:cs="Calibri"/>
                <w:color w:val="000000"/>
                <w:sz w:val="22"/>
                <w:szCs w:val="22"/>
              </w:rPr>
              <w:t>Flexible attitude and ab</w:t>
            </w:r>
            <w:r w:rsidR="00F30A93">
              <w:rPr>
                <w:rFonts w:ascii="Calibri" w:hAnsi="Calibri" w:cs="Calibri"/>
                <w:color w:val="000000"/>
                <w:sz w:val="22"/>
                <w:szCs w:val="22"/>
              </w:rPr>
              <w:t>le</w:t>
            </w:r>
            <w:r w:rsidRPr="00A81665">
              <w:rPr>
                <w:rFonts w:ascii="Calibri" w:hAnsi="Calibri" w:cs="Calibri"/>
                <w:color w:val="000000"/>
                <w:sz w:val="22"/>
                <w:szCs w:val="22"/>
              </w:rPr>
              <w:t xml:space="preserve"> to adapt quickly to new demands</w:t>
            </w:r>
          </w:p>
          <w:p w14:paraId="29B6DA29" w14:textId="3F1E6807" w:rsidR="00D637E4" w:rsidRPr="00A81665" w:rsidRDefault="00F30A93" w:rsidP="006925BF">
            <w:pPr>
              <w:widowControl w:val="0"/>
              <w:numPr>
                <w:ilvl w:val="0"/>
                <w:numId w:val="29"/>
              </w:numPr>
              <w:pBdr>
                <w:top w:val="nil"/>
                <w:left w:val="nil"/>
                <w:bottom w:val="nil"/>
                <w:right w:val="nil"/>
                <w:between w:val="nil"/>
              </w:pBdr>
              <w:contextualSpacing/>
              <w:jc w:val="both"/>
              <w:rPr>
                <w:rFonts w:ascii="Calibri" w:hAnsi="Calibri" w:cs="Calibri"/>
                <w:color w:val="000000"/>
                <w:sz w:val="22"/>
                <w:szCs w:val="22"/>
              </w:rPr>
            </w:pPr>
            <w:r>
              <w:rPr>
                <w:rFonts w:ascii="Calibri" w:hAnsi="Calibri" w:cs="Calibri"/>
                <w:color w:val="000000"/>
                <w:sz w:val="22"/>
                <w:szCs w:val="22"/>
              </w:rPr>
              <w:t>Strong</w:t>
            </w:r>
            <w:r w:rsidR="00D637E4" w:rsidRPr="00A81665">
              <w:rPr>
                <w:rFonts w:ascii="Calibri" w:hAnsi="Calibri" w:cs="Calibri"/>
                <w:color w:val="000000"/>
                <w:sz w:val="22"/>
                <w:szCs w:val="22"/>
              </w:rPr>
              <w:t xml:space="preserve"> communication skills in respect of work with students and liaising with colleagues</w:t>
            </w:r>
          </w:p>
          <w:p w14:paraId="3B8BAE27" w14:textId="77777777" w:rsidR="00D637E4" w:rsidRPr="00A81665" w:rsidRDefault="00D637E4" w:rsidP="006925BF">
            <w:pPr>
              <w:widowControl w:val="0"/>
              <w:numPr>
                <w:ilvl w:val="0"/>
                <w:numId w:val="29"/>
              </w:numPr>
              <w:pBdr>
                <w:top w:val="nil"/>
                <w:left w:val="nil"/>
                <w:bottom w:val="nil"/>
                <w:right w:val="nil"/>
                <w:between w:val="nil"/>
              </w:pBdr>
              <w:contextualSpacing/>
              <w:jc w:val="both"/>
              <w:rPr>
                <w:rFonts w:ascii="Calibri" w:hAnsi="Calibri" w:cs="Calibri"/>
                <w:color w:val="000000"/>
                <w:sz w:val="22"/>
                <w:szCs w:val="22"/>
              </w:rPr>
            </w:pPr>
            <w:r w:rsidRPr="00A81665">
              <w:rPr>
                <w:rFonts w:ascii="Calibri" w:hAnsi="Calibri" w:cs="Calibri"/>
                <w:color w:val="000000"/>
                <w:sz w:val="22"/>
                <w:szCs w:val="22"/>
              </w:rPr>
              <w:t>An ability to support students who are vulnerable</w:t>
            </w:r>
          </w:p>
          <w:p w14:paraId="45C82038" w14:textId="77777777" w:rsidR="00D637E4" w:rsidRPr="00A81665" w:rsidRDefault="00D637E4" w:rsidP="006925BF">
            <w:pPr>
              <w:widowControl w:val="0"/>
              <w:numPr>
                <w:ilvl w:val="0"/>
                <w:numId w:val="29"/>
              </w:numPr>
              <w:pBdr>
                <w:top w:val="nil"/>
                <w:left w:val="nil"/>
                <w:bottom w:val="nil"/>
                <w:right w:val="nil"/>
                <w:between w:val="nil"/>
              </w:pBdr>
              <w:contextualSpacing/>
              <w:jc w:val="both"/>
              <w:rPr>
                <w:rFonts w:ascii="Calibri" w:hAnsi="Calibri" w:cs="Calibri"/>
                <w:color w:val="000000"/>
                <w:sz w:val="22"/>
                <w:szCs w:val="22"/>
              </w:rPr>
            </w:pPr>
            <w:r w:rsidRPr="00A81665">
              <w:rPr>
                <w:rFonts w:ascii="Calibri" w:hAnsi="Calibri" w:cs="Calibri"/>
                <w:color w:val="000000"/>
                <w:sz w:val="22"/>
                <w:szCs w:val="22"/>
              </w:rPr>
              <w:t>Commitment to the value and ethos of the Trust</w:t>
            </w:r>
          </w:p>
        </w:tc>
        <w:tc>
          <w:tcPr>
            <w:tcW w:w="992" w:type="dxa"/>
          </w:tcPr>
          <w:p w14:paraId="34CC6B09" w14:textId="77777777" w:rsidR="00D637E4" w:rsidRPr="00A81665" w:rsidRDefault="006925BF" w:rsidP="006925BF">
            <w:pPr>
              <w:widowControl w:val="0"/>
              <w:pBdr>
                <w:top w:val="nil"/>
                <w:left w:val="nil"/>
                <w:bottom w:val="nil"/>
                <w:right w:val="nil"/>
                <w:between w:val="nil"/>
              </w:pBdr>
              <w:contextualSpacing/>
              <w:jc w:val="both"/>
              <w:rPr>
                <w:rFonts w:ascii="Calibri" w:hAnsi="Calibri" w:cs="Calibri"/>
                <w:color w:val="000000"/>
                <w:sz w:val="22"/>
                <w:szCs w:val="22"/>
              </w:rPr>
            </w:pPr>
            <w:r w:rsidRPr="00A81665">
              <w:rPr>
                <w:rFonts w:ascii="Calibri" w:hAnsi="Calibri" w:cs="Calibri"/>
                <w:color w:val="000000"/>
                <w:sz w:val="22"/>
                <w:szCs w:val="22"/>
              </w:rPr>
              <w:t>E</w:t>
            </w:r>
          </w:p>
          <w:p w14:paraId="52438149" w14:textId="77777777" w:rsidR="006925BF" w:rsidRPr="00A81665" w:rsidRDefault="006925BF" w:rsidP="006925BF">
            <w:pPr>
              <w:widowControl w:val="0"/>
              <w:pBdr>
                <w:top w:val="nil"/>
                <w:left w:val="nil"/>
                <w:bottom w:val="nil"/>
                <w:right w:val="nil"/>
                <w:between w:val="nil"/>
              </w:pBdr>
              <w:contextualSpacing/>
              <w:jc w:val="both"/>
              <w:rPr>
                <w:rFonts w:ascii="Calibri" w:hAnsi="Calibri" w:cs="Calibri"/>
                <w:color w:val="000000"/>
                <w:sz w:val="22"/>
                <w:szCs w:val="22"/>
              </w:rPr>
            </w:pPr>
            <w:r w:rsidRPr="00A81665">
              <w:rPr>
                <w:rFonts w:ascii="Calibri" w:hAnsi="Calibri" w:cs="Calibri"/>
                <w:color w:val="000000"/>
                <w:sz w:val="22"/>
                <w:szCs w:val="22"/>
              </w:rPr>
              <w:t>E</w:t>
            </w:r>
          </w:p>
          <w:p w14:paraId="15C2F6B5" w14:textId="77777777" w:rsidR="006925BF" w:rsidRPr="00A81665" w:rsidRDefault="006925BF" w:rsidP="006925BF">
            <w:pPr>
              <w:widowControl w:val="0"/>
              <w:pBdr>
                <w:top w:val="nil"/>
                <w:left w:val="nil"/>
                <w:bottom w:val="nil"/>
                <w:right w:val="nil"/>
                <w:between w:val="nil"/>
              </w:pBdr>
              <w:contextualSpacing/>
              <w:jc w:val="both"/>
              <w:rPr>
                <w:rFonts w:ascii="Calibri" w:hAnsi="Calibri" w:cs="Calibri"/>
                <w:color w:val="000000"/>
                <w:sz w:val="22"/>
                <w:szCs w:val="22"/>
              </w:rPr>
            </w:pPr>
            <w:r w:rsidRPr="00A81665">
              <w:rPr>
                <w:rFonts w:ascii="Calibri" w:hAnsi="Calibri" w:cs="Calibri"/>
                <w:color w:val="000000"/>
                <w:sz w:val="22"/>
                <w:szCs w:val="22"/>
              </w:rPr>
              <w:t>E</w:t>
            </w:r>
          </w:p>
          <w:p w14:paraId="2D7B4CDA" w14:textId="77777777" w:rsidR="006925BF" w:rsidRPr="00A81665" w:rsidRDefault="006925BF" w:rsidP="006925BF">
            <w:pPr>
              <w:widowControl w:val="0"/>
              <w:pBdr>
                <w:top w:val="nil"/>
                <w:left w:val="nil"/>
                <w:bottom w:val="nil"/>
                <w:right w:val="nil"/>
                <w:between w:val="nil"/>
              </w:pBdr>
              <w:contextualSpacing/>
              <w:jc w:val="both"/>
              <w:rPr>
                <w:rFonts w:ascii="Calibri" w:hAnsi="Calibri" w:cs="Calibri"/>
                <w:color w:val="000000"/>
                <w:sz w:val="22"/>
                <w:szCs w:val="22"/>
              </w:rPr>
            </w:pPr>
            <w:r w:rsidRPr="00A81665">
              <w:rPr>
                <w:rFonts w:ascii="Calibri" w:hAnsi="Calibri" w:cs="Calibri"/>
                <w:color w:val="000000"/>
                <w:sz w:val="22"/>
                <w:szCs w:val="22"/>
              </w:rPr>
              <w:t>E</w:t>
            </w:r>
          </w:p>
          <w:p w14:paraId="1CCAE64F" w14:textId="77777777" w:rsidR="006925BF" w:rsidRPr="00A81665" w:rsidRDefault="006925BF" w:rsidP="006925BF">
            <w:pPr>
              <w:widowControl w:val="0"/>
              <w:pBdr>
                <w:top w:val="nil"/>
                <w:left w:val="nil"/>
                <w:bottom w:val="nil"/>
                <w:right w:val="nil"/>
                <w:between w:val="nil"/>
              </w:pBdr>
              <w:contextualSpacing/>
              <w:jc w:val="both"/>
              <w:rPr>
                <w:rFonts w:ascii="Calibri" w:hAnsi="Calibri" w:cs="Calibri"/>
                <w:color w:val="000000"/>
                <w:sz w:val="22"/>
                <w:szCs w:val="22"/>
              </w:rPr>
            </w:pPr>
            <w:r w:rsidRPr="00A81665">
              <w:rPr>
                <w:rFonts w:ascii="Calibri" w:hAnsi="Calibri" w:cs="Calibri"/>
                <w:color w:val="000000"/>
                <w:sz w:val="22"/>
                <w:szCs w:val="22"/>
              </w:rPr>
              <w:t>E</w:t>
            </w:r>
          </w:p>
          <w:p w14:paraId="1ED56744" w14:textId="77777777" w:rsidR="006925BF" w:rsidRPr="00A81665" w:rsidRDefault="006925BF" w:rsidP="006925BF">
            <w:pPr>
              <w:widowControl w:val="0"/>
              <w:pBdr>
                <w:top w:val="nil"/>
                <w:left w:val="nil"/>
                <w:bottom w:val="nil"/>
                <w:right w:val="nil"/>
                <w:between w:val="nil"/>
              </w:pBdr>
              <w:contextualSpacing/>
              <w:jc w:val="both"/>
              <w:rPr>
                <w:rFonts w:ascii="Calibri" w:hAnsi="Calibri" w:cs="Calibri"/>
                <w:color w:val="000000"/>
                <w:sz w:val="22"/>
                <w:szCs w:val="22"/>
              </w:rPr>
            </w:pPr>
            <w:r w:rsidRPr="00A81665">
              <w:rPr>
                <w:rFonts w:ascii="Calibri" w:hAnsi="Calibri" w:cs="Calibri"/>
                <w:color w:val="000000"/>
                <w:sz w:val="22"/>
                <w:szCs w:val="22"/>
              </w:rPr>
              <w:t>E</w:t>
            </w:r>
          </w:p>
          <w:p w14:paraId="34CE0A41" w14:textId="77777777" w:rsidR="006925BF" w:rsidRPr="00A81665" w:rsidRDefault="006925BF" w:rsidP="006925BF">
            <w:pPr>
              <w:widowControl w:val="0"/>
              <w:pBdr>
                <w:top w:val="nil"/>
                <w:left w:val="nil"/>
                <w:bottom w:val="nil"/>
                <w:right w:val="nil"/>
                <w:between w:val="nil"/>
              </w:pBdr>
              <w:contextualSpacing/>
              <w:jc w:val="both"/>
              <w:rPr>
                <w:rFonts w:ascii="Calibri" w:hAnsi="Calibri" w:cs="Calibri"/>
                <w:color w:val="000000"/>
                <w:sz w:val="22"/>
                <w:szCs w:val="22"/>
              </w:rPr>
            </w:pPr>
          </w:p>
          <w:p w14:paraId="1F6420C5" w14:textId="77777777" w:rsidR="006925BF" w:rsidRPr="00A81665" w:rsidRDefault="006925BF" w:rsidP="006925BF">
            <w:pPr>
              <w:widowControl w:val="0"/>
              <w:pBdr>
                <w:top w:val="nil"/>
                <w:left w:val="nil"/>
                <w:bottom w:val="nil"/>
                <w:right w:val="nil"/>
                <w:between w:val="nil"/>
              </w:pBdr>
              <w:contextualSpacing/>
              <w:jc w:val="both"/>
              <w:rPr>
                <w:rFonts w:ascii="Calibri" w:hAnsi="Calibri" w:cs="Calibri"/>
                <w:color w:val="000000"/>
                <w:sz w:val="22"/>
                <w:szCs w:val="22"/>
              </w:rPr>
            </w:pPr>
            <w:r w:rsidRPr="00A81665">
              <w:rPr>
                <w:rFonts w:ascii="Calibri" w:hAnsi="Calibri" w:cs="Calibri"/>
                <w:color w:val="000000"/>
                <w:sz w:val="22"/>
                <w:szCs w:val="22"/>
              </w:rPr>
              <w:t>E</w:t>
            </w:r>
          </w:p>
          <w:p w14:paraId="62EBF3C5" w14:textId="77777777" w:rsidR="006925BF" w:rsidRPr="00A81665" w:rsidRDefault="006925BF" w:rsidP="006925BF">
            <w:pPr>
              <w:widowControl w:val="0"/>
              <w:pBdr>
                <w:top w:val="nil"/>
                <w:left w:val="nil"/>
                <w:bottom w:val="nil"/>
                <w:right w:val="nil"/>
                <w:between w:val="nil"/>
              </w:pBdr>
              <w:contextualSpacing/>
              <w:jc w:val="both"/>
              <w:rPr>
                <w:rFonts w:ascii="Calibri" w:hAnsi="Calibri" w:cs="Calibri"/>
                <w:color w:val="000000"/>
                <w:sz w:val="22"/>
                <w:szCs w:val="22"/>
              </w:rPr>
            </w:pPr>
          </w:p>
          <w:p w14:paraId="11A37311" w14:textId="77777777" w:rsidR="006925BF" w:rsidRPr="00A81665" w:rsidRDefault="006925BF" w:rsidP="006925BF">
            <w:pPr>
              <w:widowControl w:val="0"/>
              <w:pBdr>
                <w:top w:val="nil"/>
                <w:left w:val="nil"/>
                <w:bottom w:val="nil"/>
                <w:right w:val="nil"/>
                <w:between w:val="nil"/>
              </w:pBdr>
              <w:contextualSpacing/>
              <w:jc w:val="both"/>
              <w:rPr>
                <w:rFonts w:ascii="Calibri" w:hAnsi="Calibri" w:cs="Calibri"/>
                <w:color w:val="000000"/>
                <w:sz w:val="22"/>
                <w:szCs w:val="22"/>
              </w:rPr>
            </w:pPr>
            <w:r w:rsidRPr="00A81665">
              <w:rPr>
                <w:rFonts w:ascii="Calibri" w:hAnsi="Calibri" w:cs="Calibri"/>
                <w:color w:val="000000"/>
                <w:sz w:val="22"/>
                <w:szCs w:val="22"/>
              </w:rPr>
              <w:t>E</w:t>
            </w:r>
          </w:p>
          <w:p w14:paraId="6D98A12B" w14:textId="77777777" w:rsidR="006925BF" w:rsidRPr="00A81665" w:rsidRDefault="006925BF" w:rsidP="006925BF">
            <w:pPr>
              <w:widowControl w:val="0"/>
              <w:pBdr>
                <w:top w:val="nil"/>
                <w:left w:val="nil"/>
                <w:bottom w:val="nil"/>
                <w:right w:val="nil"/>
                <w:between w:val="nil"/>
              </w:pBdr>
              <w:contextualSpacing/>
              <w:jc w:val="both"/>
              <w:rPr>
                <w:rFonts w:ascii="Calibri" w:hAnsi="Calibri" w:cs="Calibri"/>
                <w:color w:val="000000"/>
                <w:sz w:val="22"/>
                <w:szCs w:val="22"/>
              </w:rPr>
            </w:pPr>
          </w:p>
          <w:p w14:paraId="620ED7DC" w14:textId="77777777" w:rsidR="006925BF" w:rsidRPr="00A81665" w:rsidRDefault="006925BF" w:rsidP="006925BF">
            <w:pPr>
              <w:widowControl w:val="0"/>
              <w:pBdr>
                <w:top w:val="nil"/>
                <w:left w:val="nil"/>
                <w:bottom w:val="nil"/>
                <w:right w:val="nil"/>
                <w:between w:val="nil"/>
              </w:pBdr>
              <w:contextualSpacing/>
              <w:jc w:val="both"/>
              <w:rPr>
                <w:rFonts w:ascii="Calibri" w:hAnsi="Calibri" w:cs="Calibri"/>
                <w:color w:val="000000"/>
                <w:sz w:val="22"/>
                <w:szCs w:val="22"/>
              </w:rPr>
            </w:pPr>
            <w:r w:rsidRPr="00A81665">
              <w:rPr>
                <w:rFonts w:ascii="Calibri" w:hAnsi="Calibri" w:cs="Calibri"/>
                <w:color w:val="000000"/>
                <w:sz w:val="22"/>
                <w:szCs w:val="22"/>
              </w:rPr>
              <w:t>E</w:t>
            </w:r>
          </w:p>
          <w:p w14:paraId="2946DB82" w14:textId="77777777" w:rsidR="006925BF" w:rsidRPr="00A81665" w:rsidRDefault="006925BF" w:rsidP="006925BF">
            <w:pPr>
              <w:widowControl w:val="0"/>
              <w:pBdr>
                <w:top w:val="nil"/>
                <w:left w:val="nil"/>
                <w:bottom w:val="nil"/>
                <w:right w:val="nil"/>
                <w:between w:val="nil"/>
              </w:pBdr>
              <w:contextualSpacing/>
              <w:jc w:val="both"/>
              <w:rPr>
                <w:rFonts w:ascii="Calibri" w:hAnsi="Calibri" w:cs="Calibri"/>
                <w:color w:val="000000"/>
                <w:sz w:val="22"/>
                <w:szCs w:val="22"/>
              </w:rPr>
            </w:pPr>
          </w:p>
          <w:p w14:paraId="6C12945D" w14:textId="77777777" w:rsidR="006925BF" w:rsidRPr="00A81665" w:rsidRDefault="006925BF" w:rsidP="006925BF">
            <w:pPr>
              <w:widowControl w:val="0"/>
              <w:pBdr>
                <w:top w:val="nil"/>
                <w:left w:val="nil"/>
                <w:bottom w:val="nil"/>
                <w:right w:val="nil"/>
                <w:between w:val="nil"/>
              </w:pBdr>
              <w:contextualSpacing/>
              <w:jc w:val="both"/>
              <w:rPr>
                <w:rFonts w:ascii="Calibri" w:hAnsi="Calibri" w:cs="Calibri"/>
                <w:color w:val="000000"/>
                <w:sz w:val="22"/>
                <w:szCs w:val="22"/>
              </w:rPr>
            </w:pPr>
            <w:r w:rsidRPr="00A81665">
              <w:rPr>
                <w:rFonts w:ascii="Calibri" w:hAnsi="Calibri" w:cs="Calibri"/>
                <w:color w:val="000000"/>
                <w:sz w:val="22"/>
                <w:szCs w:val="22"/>
              </w:rPr>
              <w:t>E</w:t>
            </w:r>
          </w:p>
          <w:p w14:paraId="5B22BE1D" w14:textId="6659FA06" w:rsidR="006925BF" w:rsidRPr="00A81665" w:rsidRDefault="006925BF" w:rsidP="006925BF">
            <w:pPr>
              <w:widowControl w:val="0"/>
              <w:pBdr>
                <w:top w:val="nil"/>
                <w:left w:val="nil"/>
                <w:bottom w:val="nil"/>
                <w:right w:val="nil"/>
                <w:between w:val="nil"/>
              </w:pBdr>
              <w:contextualSpacing/>
              <w:jc w:val="both"/>
              <w:rPr>
                <w:rFonts w:ascii="Calibri" w:hAnsi="Calibri" w:cs="Calibri"/>
                <w:color w:val="000000"/>
                <w:sz w:val="22"/>
                <w:szCs w:val="22"/>
              </w:rPr>
            </w:pPr>
          </w:p>
        </w:tc>
      </w:tr>
      <w:tr w:rsidR="00D637E4" w14:paraId="3B132A60" w14:textId="77777777" w:rsidTr="00D637E4">
        <w:tc>
          <w:tcPr>
            <w:tcW w:w="2660" w:type="dxa"/>
          </w:tcPr>
          <w:p w14:paraId="1F1BED20" w14:textId="77777777" w:rsidR="00D637E4" w:rsidRPr="00A81665" w:rsidRDefault="00D637E4" w:rsidP="001470B3">
            <w:pPr>
              <w:tabs>
                <w:tab w:val="left" w:pos="1997"/>
              </w:tabs>
              <w:jc w:val="both"/>
              <w:rPr>
                <w:rFonts w:ascii="Calibri" w:hAnsi="Calibri" w:cs="Calibri"/>
                <w:sz w:val="22"/>
                <w:szCs w:val="22"/>
              </w:rPr>
            </w:pPr>
            <w:r w:rsidRPr="00A81665">
              <w:rPr>
                <w:rFonts w:ascii="Calibri" w:hAnsi="Calibri" w:cs="Calibri"/>
                <w:sz w:val="22"/>
                <w:szCs w:val="22"/>
              </w:rPr>
              <w:t>Other Factors</w:t>
            </w:r>
          </w:p>
        </w:tc>
        <w:tc>
          <w:tcPr>
            <w:tcW w:w="6946" w:type="dxa"/>
            <w:shd w:val="clear" w:color="auto" w:fill="auto"/>
          </w:tcPr>
          <w:p w14:paraId="6AB92AE4" w14:textId="77777777" w:rsidR="00D637E4" w:rsidRPr="00A81665" w:rsidRDefault="00D637E4" w:rsidP="006925BF">
            <w:pPr>
              <w:widowControl w:val="0"/>
              <w:numPr>
                <w:ilvl w:val="0"/>
                <w:numId w:val="30"/>
              </w:numPr>
              <w:pBdr>
                <w:top w:val="nil"/>
                <w:left w:val="nil"/>
                <w:bottom w:val="nil"/>
                <w:right w:val="nil"/>
                <w:between w:val="nil"/>
              </w:pBdr>
              <w:contextualSpacing/>
              <w:jc w:val="both"/>
              <w:rPr>
                <w:rFonts w:ascii="Calibri" w:hAnsi="Calibri" w:cs="Calibri"/>
                <w:color w:val="000000"/>
                <w:sz w:val="22"/>
                <w:szCs w:val="22"/>
              </w:rPr>
            </w:pPr>
            <w:r w:rsidRPr="00A81665">
              <w:rPr>
                <w:rFonts w:ascii="Calibri" w:hAnsi="Calibri" w:cs="Calibri"/>
                <w:color w:val="000000"/>
                <w:sz w:val="22"/>
                <w:szCs w:val="22"/>
              </w:rPr>
              <w:t>Commitment to equity, equality of opportunity and the safeguarding and welfare of all students</w:t>
            </w:r>
          </w:p>
          <w:p w14:paraId="104E4937" w14:textId="77777777" w:rsidR="00D637E4" w:rsidRPr="00A81665" w:rsidRDefault="00D637E4" w:rsidP="006925BF">
            <w:pPr>
              <w:widowControl w:val="0"/>
              <w:numPr>
                <w:ilvl w:val="0"/>
                <w:numId w:val="30"/>
              </w:numPr>
              <w:pBdr>
                <w:top w:val="nil"/>
                <w:left w:val="nil"/>
                <w:bottom w:val="nil"/>
                <w:right w:val="nil"/>
                <w:between w:val="nil"/>
              </w:pBdr>
              <w:contextualSpacing/>
              <w:jc w:val="both"/>
              <w:rPr>
                <w:rFonts w:ascii="Calibri" w:hAnsi="Calibri" w:cs="Calibri"/>
                <w:color w:val="000000"/>
                <w:sz w:val="22"/>
                <w:szCs w:val="22"/>
              </w:rPr>
            </w:pPr>
            <w:r w:rsidRPr="00A81665">
              <w:rPr>
                <w:rFonts w:ascii="Calibri" w:hAnsi="Calibri" w:cs="Calibri"/>
                <w:color w:val="000000"/>
                <w:sz w:val="22"/>
                <w:szCs w:val="22"/>
              </w:rPr>
              <w:t>Enhanced DBS check</w:t>
            </w:r>
          </w:p>
        </w:tc>
        <w:tc>
          <w:tcPr>
            <w:tcW w:w="992" w:type="dxa"/>
          </w:tcPr>
          <w:p w14:paraId="13EA801B" w14:textId="77777777" w:rsidR="00D637E4" w:rsidRPr="006925BF" w:rsidRDefault="006925BF" w:rsidP="00D637E4">
            <w:pPr>
              <w:widowControl w:val="0"/>
              <w:pBdr>
                <w:top w:val="nil"/>
                <w:left w:val="nil"/>
                <w:bottom w:val="nil"/>
                <w:right w:val="nil"/>
                <w:between w:val="nil"/>
              </w:pBdr>
              <w:contextualSpacing/>
              <w:jc w:val="both"/>
              <w:rPr>
                <w:rFonts w:ascii="Calibri" w:hAnsi="Calibri" w:cs="Calibri"/>
                <w:color w:val="000000"/>
                <w:sz w:val="22"/>
                <w:szCs w:val="22"/>
              </w:rPr>
            </w:pPr>
            <w:r w:rsidRPr="006925BF">
              <w:rPr>
                <w:rFonts w:ascii="Calibri" w:hAnsi="Calibri" w:cs="Calibri"/>
                <w:color w:val="000000"/>
                <w:sz w:val="22"/>
                <w:szCs w:val="22"/>
              </w:rPr>
              <w:t>E</w:t>
            </w:r>
          </w:p>
          <w:p w14:paraId="5997CC1D" w14:textId="77777777" w:rsidR="006925BF" w:rsidRPr="006925BF" w:rsidRDefault="006925BF" w:rsidP="00D637E4">
            <w:pPr>
              <w:widowControl w:val="0"/>
              <w:pBdr>
                <w:top w:val="nil"/>
                <w:left w:val="nil"/>
                <w:bottom w:val="nil"/>
                <w:right w:val="nil"/>
                <w:between w:val="nil"/>
              </w:pBdr>
              <w:contextualSpacing/>
              <w:jc w:val="both"/>
              <w:rPr>
                <w:rFonts w:ascii="Calibri" w:hAnsi="Calibri" w:cs="Calibri"/>
                <w:color w:val="000000"/>
                <w:sz w:val="22"/>
                <w:szCs w:val="22"/>
              </w:rPr>
            </w:pPr>
          </w:p>
          <w:p w14:paraId="320E92BE" w14:textId="77777777" w:rsidR="006925BF" w:rsidRPr="00DC377A" w:rsidRDefault="006925BF" w:rsidP="00D637E4">
            <w:pPr>
              <w:widowControl w:val="0"/>
              <w:pBdr>
                <w:top w:val="nil"/>
                <w:left w:val="nil"/>
                <w:bottom w:val="nil"/>
                <w:right w:val="nil"/>
                <w:between w:val="nil"/>
              </w:pBdr>
              <w:contextualSpacing/>
              <w:jc w:val="both"/>
              <w:rPr>
                <w:color w:val="000000"/>
                <w:sz w:val="20"/>
              </w:rPr>
            </w:pPr>
            <w:r w:rsidRPr="006925BF">
              <w:rPr>
                <w:rFonts w:ascii="Calibri" w:hAnsi="Calibri" w:cs="Calibri"/>
                <w:color w:val="000000"/>
                <w:sz w:val="22"/>
                <w:szCs w:val="22"/>
              </w:rPr>
              <w:t>E</w:t>
            </w:r>
          </w:p>
        </w:tc>
      </w:tr>
    </w:tbl>
    <w:p w14:paraId="3863C31A" w14:textId="77777777" w:rsidR="00C22016" w:rsidRDefault="00C22016" w:rsidP="00FB60E9">
      <w:pPr>
        <w:jc w:val="center"/>
        <w:rPr>
          <w:rFonts w:cs="Arial"/>
          <w:szCs w:val="24"/>
        </w:rPr>
      </w:pPr>
    </w:p>
    <w:p w14:paraId="54CCD778" w14:textId="53284AB3" w:rsidR="00C22016" w:rsidRPr="00C22016" w:rsidRDefault="00C22016" w:rsidP="00C22016">
      <w:pPr>
        <w:rPr>
          <w:rFonts w:ascii="Calibri Light" w:hAnsi="Calibri Light" w:cs="Calibri Light"/>
          <w:sz w:val="22"/>
          <w:szCs w:val="22"/>
        </w:rPr>
      </w:pPr>
      <w:r w:rsidRPr="00C22016">
        <w:rPr>
          <w:rFonts w:ascii="Calibri Light" w:hAnsi="Calibri Light" w:cs="Calibri Light"/>
          <w:sz w:val="22"/>
          <w:szCs w:val="22"/>
        </w:rPr>
        <w:t>The Henry Box School is committed to safeguarding and promoting the welfare of children and young people and expects all staff and volunteers to share this commitment.  All successful candidates are required to have enhanced DBS clearance and will need to undertake the DBS check with our organisation. Other relevant pre-employment checks will also be carried out including references from present and previous employers, a confidential health check and internet/social media checks.</w:t>
      </w:r>
    </w:p>
    <w:sectPr w:rsidR="00C22016" w:rsidRPr="00C22016" w:rsidSect="00203F5B">
      <w:headerReference w:type="default" r:id="rId11"/>
      <w:footerReference w:type="default" r:id="rId12"/>
      <w:pgSz w:w="12240" w:h="15840"/>
      <w:pgMar w:top="709" w:right="900" w:bottom="567" w:left="851" w:header="720"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E9F23F" w14:textId="77777777" w:rsidR="00E37776" w:rsidRDefault="00E37776">
      <w:r>
        <w:separator/>
      </w:r>
    </w:p>
  </w:endnote>
  <w:endnote w:type="continuationSeparator" w:id="0">
    <w:p w14:paraId="1F72F646" w14:textId="77777777" w:rsidR="00E37776" w:rsidRDefault="00E37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3877" w14:textId="298FCDA1" w:rsidR="00203F5B" w:rsidRDefault="31AE5696" w:rsidP="00D637E4">
    <w:pPr>
      <w:pStyle w:val="Footer"/>
    </w:pPr>
    <w:r w:rsidRPr="31AE5696">
      <w:rPr>
        <w:rFonts w:ascii="Calibri" w:hAnsi="Calibri" w:cs="Calibri"/>
        <w:sz w:val="20"/>
      </w:rPr>
      <w:t xml:space="preserve">                                                                  Page </w:t>
    </w:r>
    <w:r w:rsidR="007B1FC4" w:rsidRPr="31AE5696">
      <w:rPr>
        <w:rFonts w:ascii="Calibri" w:hAnsi="Calibri" w:cs="Calibri"/>
        <w:b/>
        <w:bCs/>
        <w:noProof/>
        <w:sz w:val="20"/>
      </w:rPr>
      <w:fldChar w:fldCharType="begin"/>
    </w:r>
    <w:r w:rsidR="007B1FC4" w:rsidRPr="31AE5696">
      <w:rPr>
        <w:rFonts w:ascii="Calibri" w:hAnsi="Calibri" w:cs="Calibri"/>
        <w:b/>
        <w:bCs/>
        <w:sz w:val="20"/>
      </w:rPr>
      <w:instrText xml:space="preserve"> PAGE </w:instrText>
    </w:r>
    <w:r w:rsidR="007B1FC4" w:rsidRPr="31AE5696">
      <w:rPr>
        <w:rFonts w:ascii="Calibri" w:hAnsi="Calibri" w:cs="Calibri"/>
        <w:b/>
        <w:bCs/>
        <w:sz w:val="20"/>
      </w:rPr>
      <w:fldChar w:fldCharType="separate"/>
    </w:r>
    <w:r w:rsidRPr="31AE5696">
      <w:rPr>
        <w:rFonts w:ascii="Calibri" w:hAnsi="Calibri" w:cs="Calibri"/>
        <w:b/>
        <w:bCs/>
        <w:noProof/>
        <w:sz w:val="20"/>
      </w:rPr>
      <w:t>2</w:t>
    </w:r>
    <w:r w:rsidR="007B1FC4" w:rsidRPr="31AE5696">
      <w:rPr>
        <w:rFonts w:ascii="Calibri" w:hAnsi="Calibri" w:cs="Calibri"/>
        <w:b/>
        <w:bCs/>
        <w:noProof/>
        <w:sz w:val="20"/>
      </w:rPr>
      <w:fldChar w:fldCharType="end"/>
    </w:r>
    <w:r w:rsidRPr="31AE5696">
      <w:rPr>
        <w:rFonts w:ascii="Calibri" w:hAnsi="Calibri" w:cs="Calibri"/>
        <w:sz w:val="20"/>
      </w:rPr>
      <w:t xml:space="preserve"> of </w:t>
    </w:r>
    <w:r w:rsidR="007B1FC4" w:rsidRPr="31AE5696">
      <w:rPr>
        <w:rFonts w:ascii="Calibri" w:hAnsi="Calibri" w:cs="Calibri"/>
        <w:b/>
        <w:bCs/>
        <w:noProof/>
        <w:sz w:val="20"/>
      </w:rPr>
      <w:fldChar w:fldCharType="begin"/>
    </w:r>
    <w:r w:rsidR="007B1FC4" w:rsidRPr="31AE5696">
      <w:rPr>
        <w:rFonts w:ascii="Calibri" w:hAnsi="Calibri" w:cs="Calibri"/>
        <w:b/>
        <w:bCs/>
        <w:sz w:val="20"/>
      </w:rPr>
      <w:instrText xml:space="preserve"> NUMPAGES  </w:instrText>
    </w:r>
    <w:r w:rsidR="007B1FC4" w:rsidRPr="31AE5696">
      <w:rPr>
        <w:rFonts w:ascii="Calibri" w:hAnsi="Calibri" w:cs="Calibri"/>
        <w:b/>
        <w:bCs/>
        <w:sz w:val="20"/>
      </w:rPr>
      <w:fldChar w:fldCharType="separate"/>
    </w:r>
    <w:r w:rsidRPr="31AE5696">
      <w:rPr>
        <w:rFonts w:ascii="Calibri" w:hAnsi="Calibri" w:cs="Calibri"/>
        <w:b/>
        <w:bCs/>
        <w:noProof/>
        <w:sz w:val="20"/>
      </w:rPr>
      <w:t>5</w:t>
    </w:r>
    <w:r w:rsidR="007B1FC4" w:rsidRPr="31AE5696">
      <w:rPr>
        <w:rFonts w:ascii="Calibri" w:hAnsi="Calibri" w:cs="Calibri"/>
        <w:b/>
        <w:bCs/>
        <w:noProof/>
        <w:sz w:val="20"/>
      </w:rPr>
      <w:fldChar w:fldCharType="end"/>
    </w:r>
  </w:p>
  <w:p w14:paraId="6BB9E253" w14:textId="77777777" w:rsidR="0038268C" w:rsidRPr="00FA52DB" w:rsidRDefault="0038268C" w:rsidP="00FA52DB">
    <w:pPr>
      <w:pStyle w:val="Footer"/>
      <w:jc w:val="center"/>
      <w:rPr>
        <w:rFonts w:cs="Arial"/>
        <w:i/>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E6F91" w14:textId="77777777" w:rsidR="00E37776" w:rsidRDefault="00E37776">
      <w:r>
        <w:separator/>
      </w:r>
    </w:p>
  </w:footnote>
  <w:footnote w:type="continuationSeparator" w:id="0">
    <w:p w14:paraId="61CDCEAD" w14:textId="77777777" w:rsidR="00E37776" w:rsidRDefault="00E377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99379" w14:textId="77777777" w:rsidR="00296B8E" w:rsidRDefault="007B1FC4" w:rsidP="00296B8E">
    <w:pPr>
      <w:pStyle w:val="Header"/>
      <w:jc w:val="center"/>
    </w:pPr>
    <w:r w:rsidRPr="00296B8E">
      <w:rPr>
        <w:noProof/>
      </w:rPr>
      <w:drawing>
        <wp:inline distT="0" distB="0" distL="0" distR="0" wp14:anchorId="7B7924B5" wp14:editId="07777777">
          <wp:extent cx="2143125" cy="1181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3125" cy="11811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A771D"/>
    <w:multiLevelType w:val="hybridMultilevel"/>
    <w:tmpl w:val="CFDE0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25C88"/>
    <w:multiLevelType w:val="hybridMultilevel"/>
    <w:tmpl w:val="48544D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C491115"/>
    <w:multiLevelType w:val="hybridMultilevel"/>
    <w:tmpl w:val="FAF073C2"/>
    <w:lvl w:ilvl="0" w:tplc="D7E4D4C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EE0DE4"/>
    <w:multiLevelType w:val="hybridMultilevel"/>
    <w:tmpl w:val="22160328"/>
    <w:lvl w:ilvl="0" w:tplc="51D27176">
      <w:start w:val="1"/>
      <w:numFmt w:val="bullet"/>
      <w:lvlText w:val=""/>
      <w:lvlJc w:val="left"/>
      <w:pPr>
        <w:ind w:left="720" w:hanging="360"/>
      </w:pPr>
      <w:rPr>
        <w:rFonts w:ascii="Symbol" w:hAnsi="Symbol" w:hint="default"/>
      </w:rPr>
    </w:lvl>
    <w:lvl w:ilvl="1" w:tplc="604E271E">
      <w:start w:val="1"/>
      <w:numFmt w:val="bullet"/>
      <w:lvlText w:val="o"/>
      <w:lvlJc w:val="left"/>
      <w:pPr>
        <w:ind w:left="1440" w:hanging="360"/>
      </w:pPr>
      <w:rPr>
        <w:rFonts w:ascii="Courier New" w:hAnsi="Courier New" w:hint="default"/>
      </w:rPr>
    </w:lvl>
    <w:lvl w:ilvl="2" w:tplc="2E2800B4">
      <w:start w:val="1"/>
      <w:numFmt w:val="bullet"/>
      <w:lvlText w:val=""/>
      <w:lvlJc w:val="left"/>
      <w:pPr>
        <w:ind w:left="2160" w:hanging="360"/>
      </w:pPr>
      <w:rPr>
        <w:rFonts w:ascii="Wingdings" w:hAnsi="Wingdings" w:hint="default"/>
      </w:rPr>
    </w:lvl>
    <w:lvl w:ilvl="3" w:tplc="303273AE">
      <w:start w:val="1"/>
      <w:numFmt w:val="bullet"/>
      <w:lvlText w:val=""/>
      <w:lvlJc w:val="left"/>
      <w:pPr>
        <w:ind w:left="2880" w:hanging="360"/>
      </w:pPr>
      <w:rPr>
        <w:rFonts w:ascii="Symbol" w:hAnsi="Symbol" w:hint="default"/>
      </w:rPr>
    </w:lvl>
    <w:lvl w:ilvl="4" w:tplc="5C02564C">
      <w:start w:val="1"/>
      <w:numFmt w:val="bullet"/>
      <w:lvlText w:val="o"/>
      <w:lvlJc w:val="left"/>
      <w:pPr>
        <w:ind w:left="3600" w:hanging="360"/>
      </w:pPr>
      <w:rPr>
        <w:rFonts w:ascii="Courier New" w:hAnsi="Courier New" w:hint="default"/>
      </w:rPr>
    </w:lvl>
    <w:lvl w:ilvl="5" w:tplc="096CB6CE">
      <w:start w:val="1"/>
      <w:numFmt w:val="bullet"/>
      <w:lvlText w:val=""/>
      <w:lvlJc w:val="left"/>
      <w:pPr>
        <w:ind w:left="4320" w:hanging="360"/>
      </w:pPr>
      <w:rPr>
        <w:rFonts w:ascii="Wingdings" w:hAnsi="Wingdings" w:hint="default"/>
      </w:rPr>
    </w:lvl>
    <w:lvl w:ilvl="6" w:tplc="8EEC91C8">
      <w:start w:val="1"/>
      <w:numFmt w:val="bullet"/>
      <w:lvlText w:val=""/>
      <w:lvlJc w:val="left"/>
      <w:pPr>
        <w:ind w:left="5040" w:hanging="360"/>
      </w:pPr>
      <w:rPr>
        <w:rFonts w:ascii="Symbol" w:hAnsi="Symbol" w:hint="default"/>
      </w:rPr>
    </w:lvl>
    <w:lvl w:ilvl="7" w:tplc="512EC94C">
      <w:start w:val="1"/>
      <w:numFmt w:val="bullet"/>
      <w:lvlText w:val="o"/>
      <w:lvlJc w:val="left"/>
      <w:pPr>
        <w:ind w:left="5760" w:hanging="360"/>
      </w:pPr>
      <w:rPr>
        <w:rFonts w:ascii="Courier New" w:hAnsi="Courier New" w:hint="default"/>
      </w:rPr>
    </w:lvl>
    <w:lvl w:ilvl="8" w:tplc="02D6070A">
      <w:start w:val="1"/>
      <w:numFmt w:val="bullet"/>
      <w:lvlText w:val=""/>
      <w:lvlJc w:val="left"/>
      <w:pPr>
        <w:ind w:left="6480" w:hanging="360"/>
      </w:pPr>
      <w:rPr>
        <w:rFonts w:ascii="Wingdings" w:hAnsi="Wingdings" w:hint="default"/>
      </w:rPr>
    </w:lvl>
  </w:abstractNum>
  <w:abstractNum w:abstractNumId="4" w15:restartNumberingAfterBreak="0">
    <w:nsid w:val="0F357E82"/>
    <w:multiLevelType w:val="hybridMultilevel"/>
    <w:tmpl w:val="7CB47B5E"/>
    <w:lvl w:ilvl="0" w:tplc="63E6DFCC">
      <w:start w:val="1"/>
      <w:numFmt w:val="bullet"/>
      <w:lvlText w:val=""/>
      <w:lvlJc w:val="left"/>
      <w:pPr>
        <w:ind w:left="720" w:hanging="360"/>
      </w:pPr>
      <w:rPr>
        <w:rFonts w:ascii="Symbol" w:hAnsi="Symbol" w:hint="default"/>
      </w:rPr>
    </w:lvl>
    <w:lvl w:ilvl="1" w:tplc="3A760FF4">
      <w:start w:val="1"/>
      <w:numFmt w:val="bullet"/>
      <w:lvlText w:val="o"/>
      <w:lvlJc w:val="left"/>
      <w:pPr>
        <w:ind w:left="1440" w:hanging="360"/>
      </w:pPr>
      <w:rPr>
        <w:rFonts w:ascii="Courier New" w:hAnsi="Courier New" w:hint="default"/>
      </w:rPr>
    </w:lvl>
    <w:lvl w:ilvl="2" w:tplc="60562098">
      <w:start w:val="1"/>
      <w:numFmt w:val="bullet"/>
      <w:lvlText w:val=""/>
      <w:lvlJc w:val="left"/>
      <w:pPr>
        <w:ind w:left="2160" w:hanging="360"/>
      </w:pPr>
      <w:rPr>
        <w:rFonts w:ascii="Wingdings" w:hAnsi="Wingdings" w:hint="default"/>
      </w:rPr>
    </w:lvl>
    <w:lvl w:ilvl="3" w:tplc="BEEAD006">
      <w:start w:val="1"/>
      <w:numFmt w:val="bullet"/>
      <w:lvlText w:val=""/>
      <w:lvlJc w:val="left"/>
      <w:pPr>
        <w:ind w:left="2880" w:hanging="360"/>
      </w:pPr>
      <w:rPr>
        <w:rFonts w:ascii="Symbol" w:hAnsi="Symbol" w:hint="default"/>
      </w:rPr>
    </w:lvl>
    <w:lvl w:ilvl="4" w:tplc="338623A2">
      <w:start w:val="1"/>
      <w:numFmt w:val="bullet"/>
      <w:lvlText w:val="o"/>
      <w:lvlJc w:val="left"/>
      <w:pPr>
        <w:ind w:left="3600" w:hanging="360"/>
      </w:pPr>
      <w:rPr>
        <w:rFonts w:ascii="Courier New" w:hAnsi="Courier New" w:hint="default"/>
      </w:rPr>
    </w:lvl>
    <w:lvl w:ilvl="5" w:tplc="6902EE20">
      <w:start w:val="1"/>
      <w:numFmt w:val="bullet"/>
      <w:lvlText w:val=""/>
      <w:lvlJc w:val="left"/>
      <w:pPr>
        <w:ind w:left="4320" w:hanging="360"/>
      </w:pPr>
      <w:rPr>
        <w:rFonts w:ascii="Wingdings" w:hAnsi="Wingdings" w:hint="default"/>
      </w:rPr>
    </w:lvl>
    <w:lvl w:ilvl="6" w:tplc="D1A67CEE">
      <w:start w:val="1"/>
      <w:numFmt w:val="bullet"/>
      <w:lvlText w:val=""/>
      <w:lvlJc w:val="left"/>
      <w:pPr>
        <w:ind w:left="5040" w:hanging="360"/>
      </w:pPr>
      <w:rPr>
        <w:rFonts w:ascii="Symbol" w:hAnsi="Symbol" w:hint="default"/>
      </w:rPr>
    </w:lvl>
    <w:lvl w:ilvl="7" w:tplc="29D4FD12">
      <w:start w:val="1"/>
      <w:numFmt w:val="bullet"/>
      <w:lvlText w:val="o"/>
      <w:lvlJc w:val="left"/>
      <w:pPr>
        <w:ind w:left="5760" w:hanging="360"/>
      </w:pPr>
      <w:rPr>
        <w:rFonts w:ascii="Courier New" w:hAnsi="Courier New" w:hint="default"/>
      </w:rPr>
    </w:lvl>
    <w:lvl w:ilvl="8" w:tplc="37C4B8B8">
      <w:start w:val="1"/>
      <w:numFmt w:val="bullet"/>
      <w:lvlText w:val=""/>
      <w:lvlJc w:val="left"/>
      <w:pPr>
        <w:ind w:left="6480" w:hanging="360"/>
      </w:pPr>
      <w:rPr>
        <w:rFonts w:ascii="Wingdings" w:hAnsi="Wingdings" w:hint="default"/>
      </w:rPr>
    </w:lvl>
  </w:abstractNum>
  <w:abstractNum w:abstractNumId="5" w15:restartNumberingAfterBreak="0">
    <w:nsid w:val="12D962C1"/>
    <w:multiLevelType w:val="hybridMultilevel"/>
    <w:tmpl w:val="37E82A8E"/>
    <w:lvl w:ilvl="0" w:tplc="EFD6AD06">
      <w:start w:val="1"/>
      <w:numFmt w:val="bullet"/>
      <w:lvlText w:val=""/>
      <w:lvlJc w:val="left"/>
      <w:pPr>
        <w:ind w:left="720" w:hanging="360"/>
      </w:pPr>
      <w:rPr>
        <w:rFonts w:ascii="Symbol" w:hAnsi="Symbol" w:hint="default"/>
      </w:rPr>
    </w:lvl>
    <w:lvl w:ilvl="1" w:tplc="4CC221B6">
      <w:start w:val="1"/>
      <w:numFmt w:val="bullet"/>
      <w:lvlText w:val="o"/>
      <w:lvlJc w:val="left"/>
      <w:pPr>
        <w:ind w:left="1440" w:hanging="360"/>
      </w:pPr>
      <w:rPr>
        <w:rFonts w:ascii="Courier New" w:hAnsi="Courier New" w:hint="default"/>
      </w:rPr>
    </w:lvl>
    <w:lvl w:ilvl="2" w:tplc="C750E33E">
      <w:start w:val="1"/>
      <w:numFmt w:val="bullet"/>
      <w:lvlText w:val=""/>
      <w:lvlJc w:val="left"/>
      <w:pPr>
        <w:ind w:left="2160" w:hanging="360"/>
      </w:pPr>
      <w:rPr>
        <w:rFonts w:ascii="Wingdings" w:hAnsi="Wingdings" w:hint="default"/>
      </w:rPr>
    </w:lvl>
    <w:lvl w:ilvl="3" w:tplc="80EE97EC">
      <w:start w:val="1"/>
      <w:numFmt w:val="bullet"/>
      <w:lvlText w:val=""/>
      <w:lvlJc w:val="left"/>
      <w:pPr>
        <w:ind w:left="2880" w:hanging="360"/>
      </w:pPr>
      <w:rPr>
        <w:rFonts w:ascii="Symbol" w:hAnsi="Symbol" w:hint="default"/>
      </w:rPr>
    </w:lvl>
    <w:lvl w:ilvl="4" w:tplc="CEBA75FA">
      <w:start w:val="1"/>
      <w:numFmt w:val="bullet"/>
      <w:lvlText w:val="o"/>
      <w:lvlJc w:val="left"/>
      <w:pPr>
        <w:ind w:left="3600" w:hanging="360"/>
      </w:pPr>
      <w:rPr>
        <w:rFonts w:ascii="Courier New" w:hAnsi="Courier New" w:hint="default"/>
      </w:rPr>
    </w:lvl>
    <w:lvl w:ilvl="5" w:tplc="7B68CD52">
      <w:start w:val="1"/>
      <w:numFmt w:val="bullet"/>
      <w:lvlText w:val=""/>
      <w:lvlJc w:val="left"/>
      <w:pPr>
        <w:ind w:left="4320" w:hanging="360"/>
      </w:pPr>
      <w:rPr>
        <w:rFonts w:ascii="Wingdings" w:hAnsi="Wingdings" w:hint="default"/>
      </w:rPr>
    </w:lvl>
    <w:lvl w:ilvl="6" w:tplc="6908BEEA">
      <w:start w:val="1"/>
      <w:numFmt w:val="bullet"/>
      <w:lvlText w:val=""/>
      <w:lvlJc w:val="left"/>
      <w:pPr>
        <w:ind w:left="5040" w:hanging="360"/>
      </w:pPr>
      <w:rPr>
        <w:rFonts w:ascii="Symbol" w:hAnsi="Symbol" w:hint="default"/>
      </w:rPr>
    </w:lvl>
    <w:lvl w:ilvl="7" w:tplc="BC6881A0">
      <w:start w:val="1"/>
      <w:numFmt w:val="bullet"/>
      <w:lvlText w:val="o"/>
      <w:lvlJc w:val="left"/>
      <w:pPr>
        <w:ind w:left="5760" w:hanging="360"/>
      </w:pPr>
      <w:rPr>
        <w:rFonts w:ascii="Courier New" w:hAnsi="Courier New" w:hint="default"/>
      </w:rPr>
    </w:lvl>
    <w:lvl w:ilvl="8" w:tplc="733E7EF6">
      <w:start w:val="1"/>
      <w:numFmt w:val="bullet"/>
      <w:lvlText w:val=""/>
      <w:lvlJc w:val="left"/>
      <w:pPr>
        <w:ind w:left="6480" w:hanging="360"/>
      </w:pPr>
      <w:rPr>
        <w:rFonts w:ascii="Wingdings" w:hAnsi="Wingdings" w:hint="default"/>
      </w:rPr>
    </w:lvl>
  </w:abstractNum>
  <w:abstractNum w:abstractNumId="6" w15:restartNumberingAfterBreak="0">
    <w:nsid w:val="19B31BDE"/>
    <w:multiLevelType w:val="hybridMultilevel"/>
    <w:tmpl w:val="F1746E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F9F3BFF"/>
    <w:multiLevelType w:val="multilevel"/>
    <w:tmpl w:val="E8DCD5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8BC69EC"/>
    <w:multiLevelType w:val="hybridMultilevel"/>
    <w:tmpl w:val="A3B02016"/>
    <w:lvl w:ilvl="0" w:tplc="4E64EB16">
      <w:start w:val="1"/>
      <w:numFmt w:val="bullet"/>
      <w:lvlText w:val=""/>
      <w:lvlJc w:val="left"/>
      <w:pPr>
        <w:ind w:left="720" w:hanging="360"/>
      </w:pPr>
      <w:rPr>
        <w:rFonts w:ascii="Symbol" w:hAnsi="Symbol" w:hint="default"/>
      </w:rPr>
    </w:lvl>
    <w:lvl w:ilvl="1" w:tplc="5DC2467A">
      <w:start w:val="1"/>
      <w:numFmt w:val="bullet"/>
      <w:lvlText w:val="o"/>
      <w:lvlJc w:val="left"/>
      <w:pPr>
        <w:ind w:left="1440" w:hanging="360"/>
      </w:pPr>
      <w:rPr>
        <w:rFonts w:ascii="Courier New" w:hAnsi="Courier New" w:hint="default"/>
      </w:rPr>
    </w:lvl>
    <w:lvl w:ilvl="2" w:tplc="4016E9B6">
      <w:start w:val="1"/>
      <w:numFmt w:val="bullet"/>
      <w:lvlText w:val=""/>
      <w:lvlJc w:val="left"/>
      <w:pPr>
        <w:ind w:left="2160" w:hanging="360"/>
      </w:pPr>
      <w:rPr>
        <w:rFonts w:ascii="Wingdings" w:hAnsi="Wingdings" w:hint="default"/>
      </w:rPr>
    </w:lvl>
    <w:lvl w:ilvl="3" w:tplc="7A6AD0F2">
      <w:start w:val="1"/>
      <w:numFmt w:val="bullet"/>
      <w:lvlText w:val=""/>
      <w:lvlJc w:val="left"/>
      <w:pPr>
        <w:ind w:left="2880" w:hanging="360"/>
      </w:pPr>
      <w:rPr>
        <w:rFonts w:ascii="Symbol" w:hAnsi="Symbol" w:hint="default"/>
      </w:rPr>
    </w:lvl>
    <w:lvl w:ilvl="4" w:tplc="7CDEE412">
      <w:start w:val="1"/>
      <w:numFmt w:val="bullet"/>
      <w:lvlText w:val="o"/>
      <w:lvlJc w:val="left"/>
      <w:pPr>
        <w:ind w:left="3600" w:hanging="360"/>
      </w:pPr>
      <w:rPr>
        <w:rFonts w:ascii="Courier New" w:hAnsi="Courier New" w:hint="default"/>
      </w:rPr>
    </w:lvl>
    <w:lvl w:ilvl="5" w:tplc="1EF26A8E">
      <w:start w:val="1"/>
      <w:numFmt w:val="bullet"/>
      <w:lvlText w:val=""/>
      <w:lvlJc w:val="left"/>
      <w:pPr>
        <w:ind w:left="4320" w:hanging="360"/>
      </w:pPr>
      <w:rPr>
        <w:rFonts w:ascii="Wingdings" w:hAnsi="Wingdings" w:hint="default"/>
      </w:rPr>
    </w:lvl>
    <w:lvl w:ilvl="6" w:tplc="2A0201AC">
      <w:start w:val="1"/>
      <w:numFmt w:val="bullet"/>
      <w:lvlText w:val=""/>
      <w:lvlJc w:val="left"/>
      <w:pPr>
        <w:ind w:left="5040" w:hanging="360"/>
      </w:pPr>
      <w:rPr>
        <w:rFonts w:ascii="Symbol" w:hAnsi="Symbol" w:hint="default"/>
      </w:rPr>
    </w:lvl>
    <w:lvl w:ilvl="7" w:tplc="8BA47D40">
      <w:start w:val="1"/>
      <w:numFmt w:val="bullet"/>
      <w:lvlText w:val="o"/>
      <w:lvlJc w:val="left"/>
      <w:pPr>
        <w:ind w:left="5760" w:hanging="360"/>
      </w:pPr>
      <w:rPr>
        <w:rFonts w:ascii="Courier New" w:hAnsi="Courier New" w:hint="default"/>
      </w:rPr>
    </w:lvl>
    <w:lvl w:ilvl="8" w:tplc="77CE99CA">
      <w:start w:val="1"/>
      <w:numFmt w:val="bullet"/>
      <w:lvlText w:val=""/>
      <w:lvlJc w:val="left"/>
      <w:pPr>
        <w:ind w:left="6480" w:hanging="360"/>
      </w:pPr>
      <w:rPr>
        <w:rFonts w:ascii="Wingdings" w:hAnsi="Wingdings" w:hint="default"/>
      </w:rPr>
    </w:lvl>
  </w:abstractNum>
  <w:abstractNum w:abstractNumId="9" w15:restartNumberingAfterBreak="0">
    <w:nsid w:val="295130A2"/>
    <w:multiLevelType w:val="hybridMultilevel"/>
    <w:tmpl w:val="F856A8F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9A7B1A4"/>
    <w:multiLevelType w:val="hybridMultilevel"/>
    <w:tmpl w:val="2876A3C2"/>
    <w:lvl w:ilvl="0" w:tplc="D7E4D4CC">
      <w:start w:val="1"/>
      <w:numFmt w:val="bullet"/>
      <w:lvlText w:val=""/>
      <w:lvlJc w:val="left"/>
      <w:pPr>
        <w:ind w:left="720" w:hanging="360"/>
      </w:pPr>
      <w:rPr>
        <w:rFonts w:ascii="Symbol" w:hAnsi="Symbol" w:hint="default"/>
      </w:rPr>
    </w:lvl>
    <w:lvl w:ilvl="1" w:tplc="1A769654">
      <w:start w:val="1"/>
      <w:numFmt w:val="bullet"/>
      <w:lvlText w:val="o"/>
      <w:lvlJc w:val="left"/>
      <w:pPr>
        <w:ind w:left="1440" w:hanging="360"/>
      </w:pPr>
      <w:rPr>
        <w:rFonts w:ascii="Courier New" w:hAnsi="Courier New" w:hint="default"/>
      </w:rPr>
    </w:lvl>
    <w:lvl w:ilvl="2" w:tplc="7A0E08A6">
      <w:start w:val="1"/>
      <w:numFmt w:val="bullet"/>
      <w:lvlText w:val=""/>
      <w:lvlJc w:val="left"/>
      <w:pPr>
        <w:ind w:left="2160" w:hanging="360"/>
      </w:pPr>
      <w:rPr>
        <w:rFonts w:ascii="Wingdings" w:hAnsi="Wingdings" w:hint="default"/>
      </w:rPr>
    </w:lvl>
    <w:lvl w:ilvl="3" w:tplc="3B28B7FA">
      <w:start w:val="1"/>
      <w:numFmt w:val="bullet"/>
      <w:lvlText w:val=""/>
      <w:lvlJc w:val="left"/>
      <w:pPr>
        <w:ind w:left="2880" w:hanging="360"/>
      </w:pPr>
      <w:rPr>
        <w:rFonts w:ascii="Symbol" w:hAnsi="Symbol" w:hint="default"/>
      </w:rPr>
    </w:lvl>
    <w:lvl w:ilvl="4" w:tplc="8CD8BB6C">
      <w:start w:val="1"/>
      <w:numFmt w:val="bullet"/>
      <w:lvlText w:val="o"/>
      <w:lvlJc w:val="left"/>
      <w:pPr>
        <w:ind w:left="3600" w:hanging="360"/>
      </w:pPr>
      <w:rPr>
        <w:rFonts w:ascii="Courier New" w:hAnsi="Courier New" w:hint="default"/>
      </w:rPr>
    </w:lvl>
    <w:lvl w:ilvl="5" w:tplc="8F845C1A">
      <w:start w:val="1"/>
      <w:numFmt w:val="bullet"/>
      <w:lvlText w:val=""/>
      <w:lvlJc w:val="left"/>
      <w:pPr>
        <w:ind w:left="4320" w:hanging="360"/>
      </w:pPr>
      <w:rPr>
        <w:rFonts w:ascii="Wingdings" w:hAnsi="Wingdings" w:hint="default"/>
      </w:rPr>
    </w:lvl>
    <w:lvl w:ilvl="6" w:tplc="C42A180C">
      <w:start w:val="1"/>
      <w:numFmt w:val="bullet"/>
      <w:lvlText w:val=""/>
      <w:lvlJc w:val="left"/>
      <w:pPr>
        <w:ind w:left="5040" w:hanging="360"/>
      </w:pPr>
      <w:rPr>
        <w:rFonts w:ascii="Symbol" w:hAnsi="Symbol" w:hint="default"/>
      </w:rPr>
    </w:lvl>
    <w:lvl w:ilvl="7" w:tplc="C598D850">
      <w:start w:val="1"/>
      <w:numFmt w:val="bullet"/>
      <w:lvlText w:val="o"/>
      <w:lvlJc w:val="left"/>
      <w:pPr>
        <w:ind w:left="5760" w:hanging="360"/>
      </w:pPr>
      <w:rPr>
        <w:rFonts w:ascii="Courier New" w:hAnsi="Courier New" w:hint="default"/>
      </w:rPr>
    </w:lvl>
    <w:lvl w:ilvl="8" w:tplc="F096425E">
      <w:start w:val="1"/>
      <w:numFmt w:val="bullet"/>
      <w:lvlText w:val=""/>
      <w:lvlJc w:val="left"/>
      <w:pPr>
        <w:ind w:left="6480" w:hanging="360"/>
      </w:pPr>
      <w:rPr>
        <w:rFonts w:ascii="Wingdings" w:hAnsi="Wingdings" w:hint="default"/>
      </w:rPr>
    </w:lvl>
  </w:abstractNum>
  <w:abstractNum w:abstractNumId="11" w15:restartNumberingAfterBreak="0">
    <w:nsid w:val="2BD4300B"/>
    <w:multiLevelType w:val="hybridMultilevel"/>
    <w:tmpl w:val="8F1A57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EFA740D"/>
    <w:multiLevelType w:val="hybridMultilevel"/>
    <w:tmpl w:val="E00836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16C2741"/>
    <w:multiLevelType w:val="hybridMultilevel"/>
    <w:tmpl w:val="6B2C0CD2"/>
    <w:lvl w:ilvl="0" w:tplc="D7E4D4C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1C17529"/>
    <w:multiLevelType w:val="hybridMultilevel"/>
    <w:tmpl w:val="E7B6D7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7601589"/>
    <w:multiLevelType w:val="hybridMultilevel"/>
    <w:tmpl w:val="C07619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B1B398F"/>
    <w:multiLevelType w:val="hybridMultilevel"/>
    <w:tmpl w:val="C79A1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074BB2"/>
    <w:multiLevelType w:val="hybridMultilevel"/>
    <w:tmpl w:val="60FC02BA"/>
    <w:lvl w:ilvl="0" w:tplc="09E6241C">
      <w:start w:val="1"/>
      <w:numFmt w:val="bullet"/>
      <w:lvlText w:val=""/>
      <w:lvlJc w:val="left"/>
      <w:pPr>
        <w:ind w:left="720" w:hanging="360"/>
      </w:pPr>
      <w:rPr>
        <w:rFonts w:ascii="Symbol" w:hAnsi="Symbol" w:hint="default"/>
      </w:rPr>
    </w:lvl>
    <w:lvl w:ilvl="1" w:tplc="9B8488DC">
      <w:start w:val="1"/>
      <w:numFmt w:val="bullet"/>
      <w:lvlText w:val="o"/>
      <w:lvlJc w:val="left"/>
      <w:pPr>
        <w:ind w:left="1440" w:hanging="360"/>
      </w:pPr>
      <w:rPr>
        <w:rFonts w:ascii="Courier New" w:hAnsi="Courier New" w:hint="default"/>
      </w:rPr>
    </w:lvl>
    <w:lvl w:ilvl="2" w:tplc="C7802F1A">
      <w:start w:val="1"/>
      <w:numFmt w:val="bullet"/>
      <w:lvlText w:val=""/>
      <w:lvlJc w:val="left"/>
      <w:pPr>
        <w:ind w:left="2160" w:hanging="360"/>
      </w:pPr>
      <w:rPr>
        <w:rFonts w:ascii="Wingdings" w:hAnsi="Wingdings" w:hint="default"/>
      </w:rPr>
    </w:lvl>
    <w:lvl w:ilvl="3" w:tplc="4C90C202">
      <w:start w:val="1"/>
      <w:numFmt w:val="bullet"/>
      <w:lvlText w:val=""/>
      <w:lvlJc w:val="left"/>
      <w:pPr>
        <w:ind w:left="2880" w:hanging="360"/>
      </w:pPr>
      <w:rPr>
        <w:rFonts w:ascii="Symbol" w:hAnsi="Symbol" w:hint="default"/>
      </w:rPr>
    </w:lvl>
    <w:lvl w:ilvl="4" w:tplc="687CD608">
      <w:start w:val="1"/>
      <w:numFmt w:val="bullet"/>
      <w:lvlText w:val="o"/>
      <w:lvlJc w:val="left"/>
      <w:pPr>
        <w:ind w:left="3600" w:hanging="360"/>
      </w:pPr>
      <w:rPr>
        <w:rFonts w:ascii="Courier New" w:hAnsi="Courier New" w:hint="default"/>
      </w:rPr>
    </w:lvl>
    <w:lvl w:ilvl="5" w:tplc="AE9E7E7A">
      <w:start w:val="1"/>
      <w:numFmt w:val="bullet"/>
      <w:lvlText w:val=""/>
      <w:lvlJc w:val="left"/>
      <w:pPr>
        <w:ind w:left="4320" w:hanging="360"/>
      </w:pPr>
      <w:rPr>
        <w:rFonts w:ascii="Wingdings" w:hAnsi="Wingdings" w:hint="default"/>
      </w:rPr>
    </w:lvl>
    <w:lvl w:ilvl="6" w:tplc="9BE4E23A">
      <w:start w:val="1"/>
      <w:numFmt w:val="bullet"/>
      <w:lvlText w:val=""/>
      <w:lvlJc w:val="left"/>
      <w:pPr>
        <w:ind w:left="5040" w:hanging="360"/>
      </w:pPr>
      <w:rPr>
        <w:rFonts w:ascii="Symbol" w:hAnsi="Symbol" w:hint="default"/>
      </w:rPr>
    </w:lvl>
    <w:lvl w:ilvl="7" w:tplc="69B81862">
      <w:start w:val="1"/>
      <w:numFmt w:val="bullet"/>
      <w:lvlText w:val="o"/>
      <w:lvlJc w:val="left"/>
      <w:pPr>
        <w:ind w:left="5760" w:hanging="360"/>
      </w:pPr>
      <w:rPr>
        <w:rFonts w:ascii="Courier New" w:hAnsi="Courier New" w:hint="default"/>
      </w:rPr>
    </w:lvl>
    <w:lvl w:ilvl="8" w:tplc="B1F0F146">
      <w:start w:val="1"/>
      <w:numFmt w:val="bullet"/>
      <w:lvlText w:val=""/>
      <w:lvlJc w:val="left"/>
      <w:pPr>
        <w:ind w:left="6480" w:hanging="360"/>
      </w:pPr>
      <w:rPr>
        <w:rFonts w:ascii="Wingdings" w:hAnsi="Wingdings" w:hint="default"/>
      </w:rPr>
    </w:lvl>
  </w:abstractNum>
  <w:abstractNum w:abstractNumId="18" w15:restartNumberingAfterBreak="0">
    <w:nsid w:val="41342E1B"/>
    <w:multiLevelType w:val="hybridMultilevel"/>
    <w:tmpl w:val="11F2C428"/>
    <w:lvl w:ilvl="0" w:tplc="08090001">
      <w:start w:val="1"/>
      <w:numFmt w:val="bullet"/>
      <w:lvlText w:val=""/>
      <w:lvlJc w:val="left"/>
      <w:pPr>
        <w:tabs>
          <w:tab w:val="num" w:pos="420"/>
        </w:tabs>
        <w:ind w:left="420" w:hanging="42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9" w15:restartNumberingAfterBreak="0">
    <w:nsid w:val="4319516A"/>
    <w:multiLevelType w:val="hybridMultilevel"/>
    <w:tmpl w:val="3ED4BDB2"/>
    <w:lvl w:ilvl="0" w:tplc="CC78A34E">
      <w:start w:val="1"/>
      <w:numFmt w:val="bullet"/>
      <w:lvlText w:val=""/>
      <w:lvlJc w:val="left"/>
      <w:pPr>
        <w:tabs>
          <w:tab w:val="num" w:pos="360"/>
        </w:tabs>
        <w:ind w:left="0" w:firstLine="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CB2EDD"/>
    <w:multiLevelType w:val="hybridMultilevel"/>
    <w:tmpl w:val="39502D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88C6363"/>
    <w:multiLevelType w:val="hybridMultilevel"/>
    <w:tmpl w:val="41AE06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22" w15:restartNumberingAfterBreak="0">
    <w:nsid w:val="4DBB4E42"/>
    <w:multiLevelType w:val="hybridMultilevel"/>
    <w:tmpl w:val="F6CC98AC"/>
    <w:lvl w:ilvl="0" w:tplc="D7E4D4CC">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3" w15:restartNumberingAfterBreak="0">
    <w:nsid w:val="50E4780A"/>
    <w:multiLevelType w:val="hybridMultilevel"/>
    <w:tmpl w:val="47AC0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D06171"/>
    <w:multiLevelType w:val="hybridMultilevel"/>
    <w:tmpl w:val="DB5C1B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28447FE"/>
    <w:multiLevelType w:val="hybridMultilevel"/>
    <w:tmpl w:val="A7E20C72"/>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5443673B"/>
    <w:multiLevelType w:val="hybridMultilevel"/>
    <w:tmpl w:val="F9C241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45E72BF"/>
    <w:multiLevelType w:val="singleLevel"/>
    <w:tmpl w:val="C49E7168"/>
    <w:lvl w:ilvl="0">
      <w:start w:val="1"/>
      <w:numFmt w:val="decimal"/>
      <w:lvlText w:val="%1."/>
      <w:lvlJc w:val="left"/>
      <w:pPr>
        <w:tabs>
          <w:tab w:val="num" w:pos="862"/>
        </w:tabs>
        <w:ind w:left="862" w:hanging="720"/>
      </w:pPr>
      <w:rPr>
        <w:rFonts w:hint="default"/>
        <w:b/>
      </w:rPr>
    </w:lvl>
  </w:abstractNum>
  <w:abstractNum w:abstractNumId="28" w15:restartNumberingAfterBreak="0">
    <w:nsid w:val="5498053D"/>
    <w:multiLevelType w:val="hybridMultilevel"/>
    <w:tmpl w:val="4C64F938"/>
    <w:lvl w:ilvl="0" w:tplc="08090001">
      <w:start w:val="1"/>
      <w:numFmt w:val="bullet"/>
      <w:lvlText w:val=""/>
      <w:lvlJc w:val="left"/>
      <w:pPr>
        <w:tabs>
          <w:tab w:val="num" w:pos="420"/>
        </w:tabs>
        <w:ind w:left="420" w:hanging="42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9" w15:restartNumberingAfterBreak="0">
    <w:nsid w:val="55206169"/>
    <w:multiLevelType w:val="hybridMultilevel"/>
    <w:tmpl w:val="142427D2"/>
    <w:lvl w:ilvl="0" w:tplc="F3FA5ADE">
      <w:start w:val="1"/>
      <w:numFmt w:val="bullet"/>
      <w:lvlText w:val=""/>
      <w:lvlJc w:val="left"/>
      <w:pPr>
        <w:tabs>
          <w:tab w:val="num" w:pos="357"/>
        </w:tabs>
        <w:ind w:left="567" w:hanging="207"/>
      </w:pPr>
      <w:rPr>
        <w:rFonts w:ascii="Wingdings" w:hAnsi="Wingdings" w:hint="default"/>
      </w:rPr>
    </w:lvl>
    <w:lvl w:ilvl="1" w:tplc="39D62E72">
      <w:start w:val="1"/>
      <w:numFmt w:val="decimal"/>
      <w:lvlText w:val="%2."/>
      <w:lvlJc w:val="left"/>
      <w:pPr>
        <w:tabs>
          <w:tab w:val="num" w:pos="1440"/>
        </w:tabs>
        <w:ind w:left="1440" w:hanging="360"/>
      </w:pPr>
      <w:rPr>
        <w:rFonts w:ascii="Arial" w:hAnsi="Arial" w:cs="Arial" w:hint="default"/>
        <w:b w:val="0"/>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544503E"/>
    <w:multiLevelType w:val="hybridMultilevel"/>
    <w:tmpl w:val="3B3E22F0"/>
    <w:lvl w:ilvl="0" w:tplc="E0CA5736">
      <w:start w:val="1"/>
      <w:numFmt w:val="decimal"/>
      <w:lvlText w:val="%1)"/>
      <w:lvlJc w:val="left"/>
      <w:pPr>
        <w:tabs>
          <w:tab w:val="num" w:pos="420"/>
        </w:tabs>
        <w:ind w:left="420" w:hanging="42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1" w15:restartNumberingAfterBreak="0">
    <w:nsid w:val="5BD94CC5"/>
    <w:multiLevelType w:val="multilevel"/>
    <w:tmpl w:val="00783D06"/>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C0F644B"/>
    <w:multiLevelType w:val="hybridMultilevel"/>
    <w:tmpl w:val="D3760D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31C73CE"/>
    <w:multiLevelType w:val="hybridMultilevel"/>
    <w:tmpl w:val="F894EC5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4" w15:restartNumberingAfterBreak="0">
    <w:nsid w:val="65B10F5F"/>
    <w:multiLevelType w:val="hybridMultilevel"/>
    <w:tmpl w:val="B2BA2C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FD05DAD"/>
    <w:multiLevelType w:val="multilevel"/>
    <w:tmpl w:val="35D6B5A0"/>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29C274B"/>
    <w:multiLevelType w:val="hybridMultilevel"/>
    <w:tmpl w:val="18AA7C4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9BB4824"/>
    <w:multiLevelType w:val="hybridMultilevel"/>
    <w:tmpl w:val="4104A9B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7AD931DF"/>
    <w:multiLevelType w:val="hybridMultilevel"/>
    <w:tmpl w:val="D8E0A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07707103">
    <w:abstractNumId w:val="17"/>
  </w:num>
  <w:num w:numId="2" w16cid:durableId="1036735299">
    <w:abstractNumId w:val="4"/>
  </w:num>
  <w:num w:numId="3" w16cid:durableId="1561868230">
    <w:abstractNumId w:val="10"/>
  </w:num>
  <w:num w:numId="4" w16cid:durableId="1610164704">
    <w:abstractNumId w:val="3"/>
  </w:num>
  <w:num w:numId="5" w16cid:durableId="2072649995">
    <w:abstractNumId w:val="5"/>
  </w:num>
  <w:num w:numId="6" w16cid:durableId="285698195">
    <w:abstractNumId w:val="8"/>
  </w:num>
  <w:num w:numId="7" w16cid:durableId="1987733111">
    <w:abstractNumId w:val="27"/>
  </w:num>
  <w:num w:numId="8" w16cid:durableId="273828493">
    <w:abstractNumId w:val="37"/>
  </w:num>
  <w:num w:numId="9" w16cid:durableId="377628196">
    <w:abstractNumId w:val="9"/>
  </w:num>
  <w:num w:numId="10" w16cid:durableId="181937731">
    <w:abstractNumId w:val="36"/>
  </w:num>
  <w:num w:numId="11" w16cid:durableId="970601009">
    <w:abstractNumId w:val="30"/>
  </w:num>
  <w:num w:numId="12" w16cid:durableId="606960170">
    <w:abstractNumId w:val="25"/>
  </w:num>
  <w:num w:numId="13" w16cid:durableId="2144542245">
    <w:abstractNumId w:val="19"/>
  </w:num>
  <w:num w:numId="14" w16cid:durableId="330177541">
    <w:abstractNumId w:val="29"/>
  </w:num>
  <w:num w:numId="15" w16cid:durableId="1441296363">
    <w:abstractNumId w:val="12"/>
  </w:num>
  <w:num w:numId="16" w16cid:durableId="1970744868">
    <w:abstractNumId w:val="33"/>
  </w:num>
  <w:num w:numId="17" w16cid:durableId="1036197980">
    <w:abstractNumId w:val="28"/>
  </w:num>
  <w:num w:numId="18" w16cid:durableId="2114936511">
    <w:abstractNumId w:val="18"/>
  </w:num>
  <w:num w:numId="19" w16cid:durableId="1752656754">
    <w:abstractNumId w:val="31"/>
  </w:num>
  <w:num w:numId="20" w16cid:durableId="1335918279">
    <w:abstractNumId w:val="35"/>
  </w:num>
  <w:num w:numId="21" w16cid:durableId="348652127">
    <w:abstractNumId w:val="34"/>
  </w:num>
  <w:num w:numId="22" w16cid:durableId="605503145">
    <w:abstractNumId w:val="23"/>
  </w:num>
  <w:num w:numId="23" w16cid:durableId="1735931159">
    <w:abstractNumId w:val="1"/>
  </w:num>
  <w:num w:numId="24" w16cid:durableId="1611281642">
    <w:abstractNumId w:val="7"/>
  </w:num>
  <w:num w:numId="25" w16cid:durableId="1019621792">
    <w:abstractNumId w:val="14"/>
  </w:num>
  <w:num w:numId="26" w16cid:durableId="505704979">
    <w:abstractNumId w:val="6"/>
  </w:num>
  <w:num w:numId="27" w16cid:durableId="1638484455">
    <w:abstractNumId w:val="24"/>
  </w:num>
  <w:num w:numId="28" w16cid:durableId="1128428628">
    <w:abstractNumId w:val="21"/>
  </w:num>
  <w:num w:numId="29" w16cid:durableId="709302574">
    <w:abstractNumId w:val="20"/>
  </w:num>
  <w:num w:numId="30" w16cid:durableId="278487132">
    <w:abstractNumId w:val="32"/>
  </w:num>
  <w:num w:numId="31" w16cid:durableId="1743873002">
    <w:abstractNumId w:val="26"/>
  </w:num>
  <w:num w:numId="32" w16cid:durableId="1467770714">
    <w:abstractNumId w:val="15"/>
  </w:num>
  <w:num w:numId="33" w16cid:durableId="1168254829">
    <w:abstractNumId w:val="11"/>
  </w:num>
  <w:num w:numId="34" w16cid:durableId="409739352">
    <w:abstractNumId w:val="2"/>
  </w:num>
  <w:num w:numId="35" w16cid:durableId="649093370">
    <w:abstractNumId w:val="13"/>
  </w:num>
  <w:num w:numId="36" w16cid:durableId="1075788158">
    <w:abstractNumId w:val="22"/>
  </w:num>
  <w:num w:numId="37" w16cid:durableId="939947052">
    <w:abstractNumId w:val="0"/>
  </w:num>
  <w:num w:numId="38" w16cid:durableId="1788085903">
    <w:abstractNumId w:val="16"/>
  </w:num>
  <w:num w:numId="39" w16cid:durableId="126465341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1706"/>
    <w:rsid w:val="00015FA5"/>
    <w:rsid w:val="00017509"/>
    <w:rsid w:val="000670B4"/>
    <w:rsid w:val="00073007"/>
    <w:rsid w:val="00076A41"/>
    <w:rsid w:val="000772F8"/>
    <w:rsid w:val="00092AD7"/>
    <w:rsid w:val="000D4974"/>
    <w:rsid w:val="000F0ADC"/>
    <w:rsid w:val="0011463D"/>
    <w:rsid w:val="00120955"/>
    <w:rsid w:val="001301A1"/>
    <w:rsid w:val="001316D9"/>
    <w:rsid w:val="00134684"/>
    <w:rsid w:val="00136F42"/>
    <w:rsid w:val="00144D48"/>
    <w:rsid w:val="00145C2A"/>
    <w:rsid w:val="001470B3"/>
    <w:rsid w:val="00161BA8"/>
    <w:rsid w:val="00163575"/>
    <w:rsid w:val="00163E5C"/>
    <w:rsid w:val="0017723D"/>
    <w:rsid w:val="00191E91"/>
    <w:rsid w:val="001926E0"/>
    <w:rsid w:val="001B32E8"/>
    <w:rsid w:val="001B723C"/>
    <w:rsid w:val="001D0A43"/>
    <w:rsid w:val="001F70BD"/>
    <w:rsid w:val="00203F5B"/>
    <w:rsid w:val="0021057D"/>
    <w:rsid w:val="00220110"/>
    <w:rsid w:val="00252C91"/>
    <w:rsid w:val="0026054E"/>
    <w:rsid w:val="002657B7"/>
    <w:rsid w:val="00267B5C"/>
    <w:rsid w:val="00280866"/>
    <w:rsid w:val="00292A99"/>
    <w:rsid w:val="00293399"/>
    <w:rsid w:val="00296B8E"/>
    <w:rsid w:val="002A2536"/>
    <w:rsid w:val="002D39CB"/>
    <w:rsid w:val="002D6C0F"/>
    <w:rsid w:val="0030700C"/>
    <w:rsid w:val="00316E32"/>
    <w:rsid w:val="00334062"/>
    <w:rsid w:val="00344238"/>
    <w:rsid w:val="003553F2"/>
    <w:rsid w:val="003650F7"/>
    <w:rsid w:val="00381642"/>
    <w:rsid w:val="0038268C"/>
    <w:rsid w:val="003859DF"/>
    <w:rsid w:val="00392CB4"/>
    <w:rsid w:val="00394DEC"/>
    <w:rsid w:val="003A3376"/>
    <w:rsid w:val="003B53D4"/>
    <w:rsid w:val="003B5A02"/>
    <w:rsid w:val="003C1638"/>
    <w:rsid w:val="003C6F33"/>
    <w:rsid w:val="003E659E"/>
    <w:rsid w:val="00404610"/>
    <w:rsid w:val="00424D3C"/>
    <w:rsid w:val="00425ABF"/>
    <w:rsid w:val="00475BB0"/>
    <w:rsid w:val="00483CFD"/>
    <w:rsid w:val="004856E3"/>
    <w:rsid w:val="00494310"/>
    <w:rsid w:val="004B645E"/>
    <w:rsid w:val="004F5550"/>
    <w:rsid w:val="005112C4"/>
    <w:rsid w:val="00557BF7"/>
    <w:rsid w:val="00571C8A"/>
    <w:rsid w:val="0058349C"/>
    <w:rsid w:val="005875ED"/>
    <w:rsid w:val="005A206C"/>
    <w:rsid w:val="005B6C00"/>
    <w:rsid w:val="005C13A3"/>
    <w:rsid w:val="005D62E3"/>
    <w:rsid w:val="00611C2E"/>
    <w:rsid w:val="00611D36"/>
    <w:rsid w:val="006236F2"/>
    <w:rsid w:val="00651D7D"/>
    <w:rsid w:val="0068112A"/>
    <w:rsid w:val="00687F79"/>
    <w:rsid w:val="00687FE4"/>
    <w:rsid w:val="00691706"/>
    <w:rsid w:val="006925BF"/>
    <w:rsid w:val="006D6025"/>
    <w:rsid w:val="0070116F"/>
    <w:rsid w:val="0070775A"/>
    <w:rsid w:val="0072734B"/>
    <w:rsid w:val="00730325"/>
    <w:rsid w:val="0074077C"/>
    <w:rsid w:val="0074094F"/>
    <w:rsid w:val="0076002F"/>
    <w:rsid w:val="007647BA"/>
    <w:rsid w:val="007752B5"/>
    <w:rsid w:val="0079061A"/>
    <w:rsid w:val="007B1359"/>
    <w:rsid w:val="007B1FC4"/>
    <w:rsid w:val="007C2008"/>
    <w:rsid w:val="007E490F"/>
    <w:rsid w:val="00815CA9"/>
    <w:rsid w:val="0082072E"/>
    <w:rsid w:val="00832458"/>
    <w:rsid w:val="00875FE4"/>
    <w:rsid w:val="008B646C"/>
    <w:rsid w:val="008C5680"/>
    <w:rsid w:val="008C6E87"/>
    <w:rsid w:val="008E2F6E"/>
    <w:rsid w:val="008F54AD"/>
    <w:rsid w:val="00933755"/>
    <w:rsid w:val="0093689F"/>
    <w:rsid w:val="00950FF6"/>
    <w:rsid w:val="00963B21"/>
    <w:rsid w:val="00990107"/>
    <w:rsid w:val="00991D5A"/>
    <w:rsid w:val="00994CFF"/>
    <w:rsid w:val="009F6307"/>
    <w:rsid w:val="009F6C02"/>
    <w:rsid w:val="00A71C2A"/>
    <w:rsid w:val="00A81665"/>
    <w:rsid w:val="00A82B8D"/>
    <w:rsid w:val="00A86C6C"/>
    <w:rsid w:val="00A95EAE"/>
    <w:rsid w:val="00A96AD6"/>
    <w:rsid w:val="00AA7BAE"/>
    <w:rsid w:val="00AC385B"/>
    <w:rsid w:val="00AC4E49"/>
    <w:rsid w:val="00B04706"/>
    <w:rsid w:val="00B2455C"/>
    <w:rsid w:val="00B308A5"/>
    <w:rsid w:val="00B32826"/>
    <w:rsid w:val="00B40BA7"/>
    <w:rsid w:val="00B773D3"/>
    <w:rsid w:val="00BA4EE7"/>
    <w:rsid w:val="00BA7540"/>
    <w:rsid w:val="00BE3821"/>
    <w:rsid w:val="00C154BD"/>
    <w:rsid w:val="00C22016"/>
    <w:rsid w:val="00C73F1D"/>
    <w:rsid w:val="00C814AE"/>
    <w:rsid w:val="00CB0C9B"/>
    <w:rsid w:val="00CB7047"/>
    <w:rsid w:val="00CD786F"/>
    <w:rsid w:val="00CE3192"/>
    <w:rsid w:val="00D224D8"/>
    <w:rsid w:val="00D447C9"/>
    <w:rsid w:val="00D637E4"/>
    <w:rsid w:val="00D63CFC"/>
    <w:rsid w:val="00D70D89"/>
    <w:rsid w:val="00D82823"/>
    <w:rsid w:val="00D90815"/>
    <w:rsid w:val="00D9242F"/>
    <w:rsid w:val="00D95B0D"/>
    <w:rsid w:val="00DC3592"/>
    <w:rsid w:val="00DD714F"/>
    <w:rsid w:val="00DE2C04"/>
    <w:rsid w:val="00DE7208"/>
    <w:rsid w:val="00E15E85"/>
    <w:rsid w:val="00E17464"/>
    <w:rsid w:val="00E2258A"/>
    <w:rsid w:val="00E258D1"/>
    <w:rsid w:val="00E262A1"/>
    <w:rsid w:val="00E37776"/>
    <w:rsid w:val="00E45BF0"/>
    <w:rsid w:val="00E545C2"/>
    <w:rsid w:val="00E6110E"/>
    <w:rsid w:val="00E62847"/>
    <w:rsid w:val="00E65131"/>
    <w:rsid w:val="00E93A14"/>
    <w:rsid w:val="00EE0D94"/>
    <w:rsid w:val="00EE7195"/>
    <w:rsid w:val="00F245BB"/>
    <w:rsid w:val="00F3013E"/>
    <w:rsid w:val="00F30A93"/>
    <w:rsid w:val="00F31AB6"/>
    <w:rsid w:val="00F6130B"/>
    <w:rsid w:val="00F74172"/>
    <w:rsid w:val="00F7706B"/>
    <w:rsid w:val="00F860D4"/>
    <w:rsid w:val="00F90D0C"/>
    <w:rsid w:val="00FA52DB"/>
    <w:rsid w:val="00FB60E9"/>
    <w:rsid w:val="00FD17BA"/>
    <w:rsid w:val="00FE0F04"/>
    <w:rsid w:val="00FF630D"/>
    <w:rsid w:val="11767A3A"/>
    <w:rsid w:val="1C1EEC66"/>
    <w:rsid w:val="31AE5696"/>
    <w:rsid w:val="35247284"/>
    <w:rsid w:val="3703843D"/>
    <w:rsid w:val="4E3BADB2"/>
    <w:rsid w:val="5376598D"/>
    <w:rsid w:val="64569267"/>
    <w:rsid w:val="74BAB933"/>
    <w:rsid w:val="75C7E2BD"/>
    <w:rsid w:val="775A2E40"/>
    <w:rsid w:val="7C1E8CCC"/>
    <w:rsid w:val="7E38E117"/>
    <w:rsid w:val="7EFCF2F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ecimalSymbol w:val="."/>
  <w:listSeparator w:val=","/>
  <w14:docId w14:val="1474F4FB"/>
  <w15:chartTrackingRefBased/>
  <w15:docId w15:val="{336DC14F-4F89-4BE7-B4B3-FDC5805CD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lang w:eastAsia="en-GB"/>
    </w:rPr>
  </w:style>
  <w:style w:type="paragraph" w:styleId="Heading1">
    <w:name w:val="heading 1"/>
    <w:basedOn w:val="Normal"/>
    <w:next w:val="Normal"/>
    <w:qFormat/>
    <w:pPr>
      <w:keepNext/>
      <w:jc w:val="right"/>
      <w:outlineLvl w:val="0"/>
    </w:pPr>
    <w:rPr>
      <w:b/>
      <w:u w:val="single"/>
    </w:rPr>
  </w:style>
  <w:style w:type="paragraph" w:styleId="Heading2">
    <w:name w:val="heading 2"/>
    <w:basedOn w:val="Normal"/>
    <w:next w:val="Normal"/>
    <w:qFormat/>
    <w:pPr>
      <w:keepNext/>
      <w:jc w:val="center"/>
      <w:outlineLvl w:val="1"/>
    </w:pPr>
    <w:rPr>
      <w:b/>
      <w:u w:val="single"/>
    </w:rPr>
  </w:style>
  <w:style w:type="paragraph" w:styleId="Heading3">
    <w:name w:val="heading 3"/>
    <w:basedOn w:val="Normal"/>
    <w:next w:val="Normal"/>
    <w:qFormat/>
    <w:pPr>
      <w:keepNext/>
      <w:ind w:left="709"/>
      <w:jc w:val="both"/>
      <w:outlineLvl w:val="2"/>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709"/>
      <w:jc w:val="both"/>
    </w:pPr>
  </w:style>
  <w:style w:type="paragraph" w:styleId="BodyTextIndent2">
    <w:name w:val="Body Text Indent 2"/>
    <w:basedOn w:val="Normal"/>
    <w:pPr>
      <w:ind w:left="1418" w:hanging="709"/>
      <w:jc w:val="both"/>
    </w:p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Indent3">
    <w:name w:val="Body Text Indent 3"/>
    <w:basedOn w:val="Normal"/>
    <w:pPr>
      <w:ind w:left="2835"/>
    </w:pPr>
  </w:style>
  <w:style w:type="paragraph" w:styleId="BalloonText">
    <w:name w:val="Balloon Text"/>
    <w:basedOn w:val="Normal"/>
    <w:semiHidden/>
    <w:rsid w:val="00220110"/>
    <w:rPr>
      <w:rFonts w:ascii="Tahoma" w:hAnsi="Tahoma" w:cs="Tahoma"/>
      <w:sz w:val="16"/>
      <w:szCs w:val="16"/>
    </w:rPr>
  </w:style>
  <w:style w:type="paragraph" w:styleId="DocumentMap">
    <w:name w:val="Document Map"/>
    <w:basedOn w:val="Normal"/>
    <w:semiHidden/>
    <w:rsid w:val="007E490F"/>
    <w:pPr>
      <w:shd w:val="clear" w:color="auto" w:fill="000080"/>
    </w:pPr>
    <w:rPr>
      <w:rFonts w:ascii="Tahoma" w:hAnsi="Tahoma" w:cs="Tahoma"/>
      <w:sz w:val="20"/>
    </w:rPr>
  </w:style>
  <w:style w:type="paragraph" w:customStyle="1" w:styleId="Default">
    <w:name w:val="Default"/>
    <w:rsid w:val="00D447C9"/>
    <w:pPr>
      <w:autoSpaceDE w:val="0"/>
      <w:autoSpaceDN w:val="0"/>
      <w:adjustRightInd w:val="0"/>
    </w:pPr>
    <w:rPr>
      <w:rFonts w:ascii="Arial" w:hAnsi="Arial" w:cs="Arial"/>
      <w:color w:val="000000"/>
      <w:sz w:val="24"/>
      <w:szCs w:val="24"/>
      <w:lang w:val="en-US" w:eastAsia="en-US"/>
    </w:rPr>
  </w:style>
  <w:style w:type="character" w:customStyle="1" w:styleId="FooterChar">
    <w:name w:val="Footer Char"/>
    <w:link w:val="Footer"/>
    <w:uiPriority w:val="99"/>
    <w:rsid w:val="00203F5B"/>
    <w:rPr>
      <w:rFonts w:ascii="Arial" w:hAnsi="Arial"/>
      <w:sz w:val="24"/>
    </w:rPr>
  </w:style>
  <w:style w:type="paragraph" w:styleId="ListParagraph">
    <w:name w:val="List Paragraph"/>
    <w:basedOn w:val="Normal"/>
    <w:uiPriority w:val="34"/>
    <w:qFormat/>
    <w:rsid w:val="006925BF"/>
    <w:pPr>
      <w:spacing w:after="160" w:line="259"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C47E49260E1DD4B992EF8D41577E626" ma:contentTypeVersion="16" ma:contentTypeDescription="Create a new document." ma:contentTypeScope="" ma:versionID="7f9d587b01811fa8085595830255b8f1">
  <xsd:schema xmlns:xsd="http://www.w3.org/2001/XMLSchema" xmlns:xs="http://www.w3.org/2001/XMLSchema" xmlns:p="http://schemas.microsoft.com/office/2006/metadata/properties" xmlns:ns2="d0715197-ddce-4807-b3f1-cf91091d97b8" xmlns:ns3="36bfebe3-c74a-460e-b462-345dd9168706" targetNamespace="http://schemas.microsoft.com/office/2006/metadata/properties" ma:root="true" ma:fieldsID="04a0d68a1df4fe7d4f2c0e8a62842f00" ns2:_="" ns3:_="">
    <xsd:import namespace="d0715197-ddce-4807-b3f1-cf91091d97b8"/>
    <xsd:import namespace="36bfebe3-c74a-460e-b462-345dd916870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MediaServiceDateTaken" minOccurs="0"/>
                <xsd:element ref="ns3:MediaServiceGenerationTime" minOccurs="0"/>
                <xsd:element ref="ns3:MediaServiceEventHashCode" minOccurs="0"/>
                <xsd:element ref="ns3:MediaLengthInSeconds" minOccurs="0"/>
                <xsd:element ref="ns3:MediaServiceLocation" minOccurs="0"/>
                <xsd:element ref="ns3:lcf76f155ced4ddcb4097134ff3c332f" minOccurs="0"/>
                <xsd:element ref="ns2:TaxCatchAll" minOccurs="0"/>
                <xsd:element ref="ns3:MediaServiceOCR"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715197-ddce-4807-b3f1-cf91091d97b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8c58680-a04f-4a2e-a201-a506d5ab442b}" ma:internalName="TaxCatchAll" ma:showField="CatchAllData" ma:web="d0715197-ddce-4807-b3f1-cf91091d97b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6bfebe3-c74a-460e-b462-345dd916870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bc3bc1f-1b22-4df8-9d19-49e7e52ed2a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0715197-ddce-4807-b3f1-cf91091d97b8" xsi:nil="true"/>
    <lcf76f155ced4ddcb4097134ff3c332f xmlns="36bfebe3-c74a-460e-b462-345dd916870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DD0CB21-5E16-409D-A8BA-C8517E2DEAF4}">
  <ds:schemaRefs>
    <ds:schemaRef ds:uri="http://schemas.openxmlformats.org/officeDocument/2006/bibliography"/>
  </ds:schemaRefs>
</ds:datastoreItem>
</file>

<file path=customXml/itemProps2.xml><?xml version="1.0" encoding="utf-8"?>
<ds:datastoreItem xmlns:ds="http://schemas.openxmlformats.org/officeDocument/2006/customXml" ds:itemID="{75DC7A09-58A1-41C3-A003-65F95DC842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715197-ddce-4807-b3f1-cf91091d97b8"/>
    <ds:schemaRef ds:uri="36bfebe3-c74a-460e-b462-345dd91687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C1947A-EB16-4D3B-B57C-6EEDD067AD7B}">
  <ds:schemaRefs>
    <ds:schemaRef ds:uri="http://schemas.microsoft.com/sharepoint/v3/contenttype/forms"/>
  </ds:schemaRefs>
</ds:datastoreItem>
</file>

<file path=customXml/itemProps4.xml><?xml version="1.0" encoding="utf-8"?>
<ds:datastoreItem xmlns:ds="http://schemas.openxmlformats.org/officeDocument/2006/customXml" ds:itemID="{1BABF685-CB24-4892-8314-C77F17E4A2ED}">
  <ds:schemaRefs>
    <ds:schemaRef ds:uri="http://schemas.microsoft.com/office/2006/metadata/properties"/>
    <ds:schemaRef ds:uri="http://schemas.microsoft.com/office/infopath/2007/PartnerControls"/>
    <ds:schemaRef ds:uri="d0715197-ddce-4807-b3f1-cf91091d97b8"/>
    <ds:schemaRef ds:uri="36bfebe3-c74a-460e-b462-345dd9168706"/>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828</Words>
  <Characters>4893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DRAFT JD 1</vt:lpstr>
    </vt:vector>
  </TitlesOfParts>
  <Company>South Gloucestershire Council</Company>
  <LinksUpToDate>false</LinksUpToDate>
  <CharactersWithSpaces>5710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JD 1</dc:title>
  <dc:subject/>
  <dc:creator>pre-installed user</dc:creator>
  <cp:keywords/>
  <cp:lastModifiedBy>Alyson Nobes</cp:lastModifiedBy>
  <cp:revision>2</cp:revision>
  <cp:lastPrinted>2019-04-01T05:40:00Z</cp:lastPrinted>
  <dcterms:created xsi:type="dcterms:W3CDTF">2026-04-14T12:34:00Z</dcterms:created>
  <dcterms:modified xsi:type="dcterms:W3CDTF">2026-04-14T12:34:00Z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0x010100BC47E49260E1DD4B992EF8D41577E626</vt:lpwstr>
  </property>
  <property fmtid="{D5CDD505-2E9C-101B-9397-08002B2CF9AE}" pid="4" name="MediaServiceImageTags">
    <vt:lpwstr/>
  </property>
</Properties>
</file>