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D546" w14:textId="416FA877" w:rsidR="0033275E" w:rsidRDefault="0033275E" w:rsidP="47E62E42">
      <w:pPr>
        <w:jc w:val="center"/>
        <w:rPr>
          <w:rFonts w:ascii="Calibri" w:hAnsi="Calibri" w:cs="Calibri"/>
          <w:sz w:val="20"/>
          <w:szCs w:val="20"/>
        </w:rPr>
      </w:pPr>
    </w:p>
    <w:p w14:paraId="27E13C6D" w14:textId="292097DE" w:rsidR="008C7C44" w:rsidRPr="006020A9" w:rsidRDefault="008C7C44" w:rsidP="008C7C44">
      <w:pPr>
        <w:jc w:val="center"/>
        <w:rPr>
          <w:rFonts w:ascii="Calibri" w:hAnsi="Calibri" w:cs="Calibri"/>
          <w:sz w:val="20"/>
          <w:szCs w:val="20"/>
        </w:rPr>
      </w:pPr>
      <w:r>
        <w:rPr>
          <w:noProof/>
        </w:rPr>
        <w:drawing>
          <wp:inline distT="0" distB="0" distL="0" distR="0" wp14:anchorId="6D2E5CC0" wp14:editId="7A62533F">
            <wp:extent cx="1085850" cy="1085850"/>
            <wp:effectExtent l="0" t="0" r="0" b="0"/>
            <wp:docPr id="899225700" name="Picture 1" descr="Rom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er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bl>
      <w:tblPr>
        <w:tblpPr w:leftFromText="180" w:rightFromText="180" w:vertAnchor="page" w:horzAnchor="margin" w:tblpY="390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080"/>
      </w:tblGrid>
      <w:tr w:rsidR="006020A9" w:rsidRPr="006C6FBB" w14:paraId="4344645D" w14:textId="77777777" w:rsidTr="47E62E42">
        <w:tc>
          <w:tcPr>
            <w:tcW w:w="10349" w:type="dxa"/>
            <w:gridSpan w:val="2"/>
            <w:tcBorders>
              <w:top w:val="single" w:sz="4" w:space="0" w:color="auto"/>
              <w:left w:val="single" w:sz="4" w:space="0" w:color="auto"/>
              <w:bottom w:val="single" w:sz="4" w:space="0" w:color="auto"/>
              <w:right w:val="single" w:sz="4" w:space="0" w:color="auto"/>
            </w:tcBorders>
          </w:tcPr>
          <w:p w14:paraId="0C8AC8C2"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JOB DESCRIPTION</w:t>
            </w:r>
          </w:p>
        </w:tc>
      </w:tr>
      <w:tr w:rsidR="006020A9" w:rsidRPr="006C6FBB" w14:paraId="065DE76A" w14:textId="77777777" w:rsidTr="47E62E42">
        <w:trPr>
          <w:trHeight w:val="373"/>
        </w:trPr>
        <w:tc>
          <w:tcPr>
            <w:tcW w:w="2269" w:type="dxa"/>
            <w:tcBorders>
              <w:top w:val="single" w:sz="4" w:space="0" w:color="auto"/>
              <w:left w:val="single" w:sz="4" w:space="0" w:color="auto"/>
              <w:bottom w:val="single" w:sz="4" w:space="0" w:color="auto"/>
              <w:right w:val="single" w:sz="4" w:space="0" w:color="auto"/>
            </w:tcBorders>
            <w:vAlign w:val="center"/>
          </w:tcPr>
          <w:p w14:paraId="31CB0BDE"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Post Title:</w:t>
            </w:r>
          </w:p>
        </w:tc>
        <w:tc>
          <w:tcPr>
            <w:tcW w:w="8080" w:type="dxa"/>
            <w:tcBorders>
              <w:top w:val="single" w:sz="4" w:space="0" w:color="auto"/>
              <w:left w:val="single" w:sz="4" w:space="0" w:color="auto"/>
              <w:bottom w:val="single" w:sz="4" w:space="0" w:color="auto"/>
              <w:right w:val="single" w:sz="4" w:space="0" w:color="auto"/>
            </w:tcBorders>
          </w:tcPr>
          <w:p w14:paraId="55931372" w14:textId="4E0C8D1C"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ATTENDANCE</w:t>
            </w:r>
            <w:r w:rsidR="00A560E7" w:rsidRPr="006C6FBB">
              <w:rPr>
                <w:rFonts w:ascii="Calibri" w:hAnsi="Calibri" w:cs="Calibri"/>
                <w:b/>
                <w:color w:val="342F34"/>
                <w:w w:val="105"/>
              </w:rPr>
              <w:t xml:space="preserve"> </w:t>
            </w:r>
            <w:r w:rsidRPr="006C6FBB">
              <w:rPr>
                <w:rFonts w:ascii="Calibri" w:hAnsi="Calibri" w:cs="Calibri"/>
                <w:b/>
                <w:color w:val="342F34"/>
                <w:w w:val="105"/>
              </w:rPr>
              <w:t>OFFICER</w:t>
            </w:r>
          </w:p>
        </w:tc>
      </w:tr>
      <w:tr w:rsidR="006020A9" w:rsidRPr="006C6FBB" w14:paraId="3E8AC228" w14:textId="77777777" w:rsidTr="47E62E42">
        <w:tc>
          <w:tcPr>
            <w:tcW w:w="2269" w:type="dxa"/>
            <w:tcBorders>
              <w:top w:val="single" w:sz="4" w:space="0" w:color="auto"/>
              <w:left w:val="single" w:sz="4" w:space="0" w:color="auto"/>
              <w:bottom w:val="single" w:sz="4" w:space="0" w:color="auto"/>
              <w:right w:val="single" w:sz="4" w:space="0" w:color="auto"/>
            </w:tcBorders>
          </w:tcPr>
          <w:p w14:paraId="5B838FAB"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Purpose:</w:t>
            </w:r>
          </w:p>
        </w:tc>
        <w:tc>
          <w:tcPr>
            <w:tcW w:w="8080" w:type="dxa"/>
            <w:tcBorders>
              <w:top w:val="single" w:sz="4" w:space="0" w:color="auto"/>
              <w:left w:val="single" w:sz="4" w:space="0" w:color="auto"/>
              <w:bottom w:val="single" w:sz="4" w:space="0" w:color="auto"/>
              <w:right w:val="single" w:sz="4" w:space="0" w:color="auto"/>
            </w:tcBorders>
          </w:tcPr>
          <w:p w14:paraId="612B7BDF" w14:textId="538DB1A0"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support children whose education is at risk due to attendance related issues as identified across the </w:t>
            </w:r>
            <w:r w:rsidR="0072048D" w:rsidRPr="006C6FBB">
              <w:rPr>
                <w:rFonts w:ascii="Calibri" w:hAnsi="Calibri" w:cs="Calibri"/>
                <w:color w:val="342F34"/>
                <w:w w:val="105"/>
              </w:rPr>
              <w:t>school.</w:t>
            </w:r>
          </w:p>
          <w:p w14:paraId="5C3BF14D"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help families to improve their children's access to learning and </w:t>
            </w:r>
            <w:r w:rsidR="00B77863" w:rsidRPr="006C6FBB">
              <w:rPr>
                <w:rFonts w:ascii="Calibri" w:hAnsi="Calibri" w:cs="Calibri"/>
                <w:color w:val="342F34"/>
                <w:w w:val="105"/>
              </w:rPr>
              <w:t>enable all</w:t>
            </w:r>
            <w:r w:rsidRPr="006C6FBB">
              <w:rPr>
                <w:rFonts w:ascii="Calibri" w:hAnsi="Calibri" w:cs="Calibri"/>
                <w:color w:val="342F34"/>
                <w:w w:val="105"/>
              </w:rPr>
              <w:t xml:space="preserve"> children and young people to maximize their educational opportunities, especially those vulnerable groups that may need additional support.</w:t>
            </w:r>
          </w:p>
          <w:p w14:paraId="02A50845" w14:textId="59C8B24F"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work as a member of the </w:t>
            </w:r>
            <w:r w:rsidR="007033CB" w:rsidRPr="006C6FBB">
              <w:rPr>
                <w:rFonts w:ascii="Calibri" w:hAnsi="Calibri" w:cs="Calibri"/>
                <w:color w:val="342F34"/>
                <w:w w:val="105"/>
              </w:rPr>
              <w:t>attendance team</w:t>
            </w:r>
            <w:r w:rsidRPr="006C6FBB">
              <w:rPr>
                <w:rFonts w:ascii="Calibri" w:hAnsi="Calibri" w:cs="Calibri"/>
                <w:color w:val="342F34"/>
                <w:w w:val="105"/>
              </w:rPr>
              <w:t xml:space="preserve"> to monitor attendance and support parents and students with any issues impacting this.</w:t>
            </w:r>
          </w:p>
          <w:p w14:paraId="103AE4C2" w14:textId="70164C9E"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manage </w:t>
            </w:r>
            <w:r w:rsidR="006C6FBB" w:rsidRPr="006C6FBB">
              <w:rPr>
                <w:rFonts w:ascii="Calibri" w:hAnsi="Calibri" w:cs="Calibri"/>
                <w:color w:val="342F34"/>
                <w:w w:val="105"/>
              </w:rPr>
              <w:t>workload</w:t>
            </w:r>
            <w:r w:rsidRPr="006C6FBB">
              <w:rPr>
                <w:rFonts w:ascii="Calibri" w:hAnsi="Calibri" w:cs="Calibri"/>
                <w:color w:val="342F34"/>
                <w:w w:val="105"/>
              </w:rPr>
              <w:t xml:space="preserve"> </w:t>
            </w:r>
            <w:proofErr w:type="gramStart"/>
            <w:r w:rsidRPr="006C6FBB">
              <w:rPr>
                <w:rFonts w:ascii="Calibri" w:hAnsi="Calibri" w:cs="Calibri"/>
                <w:color w:val="342F34"/>
                <w:w w:val="105"/>
              </w:rPr>
              <w:t>in order to</w:t>
            </w:r>
            <w:proofErr w:type="gramEnd"/>
            <w:r w:rsidRPr="006C6FBB">
              <w:rPr>
                <w:rFonts w:ascii="Calibri" w:hAnsi="Calibri" w:cs="Calibri"/>
                <w:color w:val="342F34"/>
                <w:w w:val="105"/>
              </w:rPr>
              <w:t xml:space="preserve"> achieve targets set in the Romero Partnership.</w:t>
            </w:r>
          </w:p>
          <w:p w14:paraId="3E66A7F7" w14:textId="5BC77401"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investigate the reasons for </w:t>
            </w:r>
            <w:proofErr w:type="gramStart"/>
            <w:r w:rsidRPr="006C6FBB">
              <w:rPr>
                <w:rFonts w:ascii="Calibri" w:hAnsi="Calibri" w:cs="Calibri"/>
                <w:color w:val="342F34"/>
                <w:w w:val="105"/>
              </w:rPr>
              <w:t>pupils</w:t>
            </w:r>
            <w:proofErr w:type="gramEnd"/>
            <w:r w:rsidRPr="006C6FBB">
              <w:rPr>
                <w:rFonts w:ascii="Calibri" w:hAnsi="Calibri" w:cs="Calibri"/>
                <w:color w:val="342F34"/>
                <w:w w:val="105"/>
              </w:rPr>
              <w:t xml:space="preserve"> </w:t>
            </w:r>
            <w:proofErr w:type="spellStart"/>
            <w:r w:rsidRPr="006C6FBB">
              <w:rPr>
                <w:rFonts w:ascii="Calibri" w:hAnsi="Calibri" w:cs="Calibri"/>
                <w:color w:val="342F34"/>
                <w:w w:val="105"/>
              </w:rPr>
              <w:t>unauthori</w:t>
            </w:r>
            <w:r w:rsidR="7006C43B" w:rsidRPr="47E62E42">
              <w:rPr>
                <w:rFonts w:ascii="Calibri" w:hAnsi="Calibri" w:cs="Calibri"/>
                <w:color w:val="342F34"/>
              </w:rPr>
              <w:t>s</w:t>
            </w:r>
            <w:r w:rsidRPr="47E62E42">
              <w:rPr>
                <w:rFonts w:ascii="Calibri" w:hAnsi="Calibri" w:cs="Calibri"/>
                <w:color w:val="342F34"/>
              </w:rPr>
              <w:t>ed</w:t>
            </w:r>
            <w:proofErr w:type="spellEnd"/>
            <w:r w:rsidRPr="47E62E42">
              <w:rPr>
                <w:rFonts w:ascii="Calibri" w:hAnsi="Calibri" w:cs="Calibri"/>
                <w:color w:val="342F34"/>
              </w:rPr>
              <w:t xml:space="preserve"> absence from school as requested by designated person in school </w:t>
            </w:r>
            <w:r w:rsidR="00B77863" w:rsidRPr="47E62E42">
              <w:rPr>
                <w:rFonts w:ascii="Calibri" w:hAnsi="Calibri" w:cs="Calibri"/>
                <w:color w:val="342F34"/>
              </w:rPr>
              <w:t>and take</w:t>
            </w:r>
            <w:r w:rsidRPr="47E62E42">
              <w:rPr>
                <w:rFonts w:ascii="Calibri" w:hAnsi="Calibri" w:cs="Calibri"/>
                <w:color w:val="342F34"/>
              </w:rPr>
              <w:t xml:space="preserve"> appropriate action to secure regular attendance.</w:t>
            </w:r>
          </w:p>
          <w:p w14:paraId="03469623"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develop and maintain high quality pastoral relationships with pupils who are on the caseload because they are identified as having attendance of 85% or below or are at risk of becoming persistent absentees.</w:t>
            </w:r>
          </w:p>
          <w:p w14:paraId="45FA634E"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contribute to wider pastoral support for young people.</w:t>
            </w:r>
          </w:p>
          <w:p w14:paraId="31C06FB8"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track and reduce persistent absence.</w:t>
            </w:r>
          </w:p>
        </w:tc>
      </w:tr>
      <w:tr w:rsidR="006020A9" w:rsidRPr="006C6FBB" w14:paraId="12B708DD" w14:textId="77777777" w:rsidTr="47E62E42">
        <w:tc>
          <w:tcPr>
            <w:tcW w:w="2269" w:type="dxa"/>
            <w:tcBorders>
              <w:top w:val="single" w:sz="4" w:space="0" w:color="auto"/>
              <w:left w:val="single" w:sz="4" w:space="0" w:color="auto"/>
              <w:bottom w:val="single" w:sz="4" w:space="0" w:color="auto"/>
              <w:right w:val="single" w:sz="4" w:space="0" w:color="auto"/>
            </w:tcBorders>
          </w:tcPr>
          <w:p w14:paraId="6C4749FA"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Reporting to:</w:t>
            </w:r>
          </w:p>
        </w:tc>
        <w:tc>
          <w:tcPr>
            <w:tcW w:w="8080" w:type="dxa"/>
            <w:tcBorders>
              <w:top w:val="single" w:sz="4" w:space="0" w:color="auto"/>
              <w:left w:val="single" w:sz="4" w:space="0" w:color="auto"/>
              <w:bottom w:val="single" w:sz="4" w:space="0" w:color="auto"/>
              <w:right w:val="single" w:sz="4" w:space="0" w:color="auto"/>
            </w:tcBorders>
          </w:tcPr>
          <w:p w14:paraId="05EDE6AC" w14:textId="22E1CC6F" w:rsidR="006020A9" w:rsidRPr="00E6394F" w:rsidRDefault="00E6394F" w:rsidP="47E62E42">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E6394F">
              <w:rPr>
                <w:rFonts w:ascii="Calibri" w:hAnsi="Calibri" w:cs="Calibri"/>
                <w:color w:val="342F34"/>
                <w:w w:val="105"/>
              </w:rPr>
              <w:t>MAC Strategic Lead Attendance</w:t>
            </w:r>
          </w:p>
        </w:tc>
      </w:tr>
      <w:tr w:rsidR="006020A9" w:rsidRPr="006C6FBB" w14:paraId="714E55D6" w14:textId="77777777" w:rsidTr="47E62E42">
        <w:tc>
          <w:tcPr>
            <w:tcW w:w="2269" w:type="dxa"/>
            <w:tcBorders>
              <w:top w:val="single" w:sz="4" w:space="0" w:color="auto"/>
              <w:left w:val="single" w:sz="4" w:space="0" w:color="auto"/>
              <w:bottom w:val="single" w:sz="4" w:space="0" w:color="auto"/>
              <w:right w:val="single" w:sz="4" w:space="0" w:color="auto"/>
            </w:tcBorders>
          </w:tcPr>
          <w:p w14:paraId="12DBB87D"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Working Time:</w:t>
            </w:r>
          </w:p>
        </w:tc>
        <w:tc>
          <w:tcPr>
            <w:tcW w:w="8080" w:type="dxa"/>
            <w:tcBorders>
              <w:top w:val="single" w:sz="4" w:space="0" w:color="auto"/>
              <w:left w:val="single" w:sz="4" w:space="0" w:color="auto"/>
              <w:bottom w:val="single" w:sz="4" w:space="0" w:color="auto"/>
              <w:right w:val="single" w:sz="4" w:space="0" w:color="auto"/>
            </w:tcBorders>
          </w:tcPr>
          <w:p w14:paraId="124161B7" w14:textId="0510AEF1" w:rsidR="006020A9" w:rsidRPr="006C6FBB" w:rsidRDefault="008C7C44"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Pr>
                <w:rFonts w:ascii="Calibri" w:hAnsi="Calibri" w:cs="Calibri"/>
                <w:color w:val="342F34"/>
                <w:w w:val="105"/>
              </w:rPr>
              <w:t>30 hours</w:t>
            </w:r>
          </w:p>
        </w:tc>
      </w:tr>
      <w:tr w:rsidR="006020A9" w:rsidRPr="006C6FBB" w14:paraId="25F490FF" w14:textId="77777777" w:rsidTr="47E62E42">
        <w:tc>
          <w:tcPr>
            <w:tcW w:w="2269" w:type="dxa"/>
            <w:tcBorders>
              <w:top w:val="single" w:sz="4" w:space="0" w:color="auto"/>
              <w:left w:val="single" w:sz="4" w:space="0" w:color="auto"/>
              <w:right w:val="single" w:sz="4" w:space="0" w:color="auto"/>
            </w:tcBorders>
          </w:tcPr>
          <w:p w14:paraId="653FE0F6"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Salary/Grade:</w:t>
            </w:r>
          </w:p>
        </w:tc>
        <w:tc>
          <w:tcPr>
            <w:tcW w:w="8080" w:type="dxa"/>
            <w:tcBorders>
              <w:top w:val="single" w:sz="4" w:space="0" w:color="auto"/>
              <w:left w:val="single" w:sz="4" w:space="0" w:color="auto"/>
              <w:right w:val="single" w:sz="4" w:space="0" w:color="auto"/>
            </w:tcBorders>
          </w:tcPr>
          <w:p w14:paraId="5EA61EB3" w14:textId="7AC97C7C" w:rsidR="006020A9" w:rsidRPr="006C6FBB" w:rsidRDefault="00AE08EF" w:rsidP="006020A9">
            <w:pPr>
              <w:pStyle w:val="TableParagraph"/>
              <w:numPr>
                <w:ilvl w:val="0"/>
                <w:numId w:val="23"/>
              </w:numPr>
              <w:tabs>
                <w:tab w:val="left" w:pos="495"/>
                <w:tab w:val="left" w:pos="496"/>
              </w:tabs>
              <w:spacing w:before="44" w:line="247" w:lineRule="auto"/>
              <w:ind w:right="65"/>
              <w:jc w:val="both"/>
              <w:rPr>
                <w:rFonts w:ascii="Calibri" w:hAnsi="Calibri" w:cs="Calibri"/>
                <w:color w:val="342F34"/>
                <w:w w:val="105"/>
              </w:rPr>
            </w:pPr>
            <w:r w:rsidRPr="006C6FBB">
              <w:rPr>
                <w:rFonts w:ascii="Calibri" w:hAnsi="Calibri" w:cs="Calibri"/>
                <w:color w:val="342F34"/>
                <w:w w:val="105"/>
              </w:rPr>
              <w:t>Grade 5</w:t>
            </w:r>
          </w:p>
        </w:tc>
      </w:tr>
      <w:tr w:rsidR="006020A9" w:rsidRPr="006C6FBB" w14:paraId="4937B4DE" w14:textId="77777777" w:rsidTr="47E62E42">
        <w:tc>
          <w:tcPr>
            <w:tcW w:w="2269" w:type="dxa"/>
            <w:tcBorders>
              <w:left w:val="single" w:sz="4" w:space="0" w:color="auto"/>
              <w:bottom w:val="single" w:sz="4" w:space="0" w:color="auto"/>
              <w:right w:val="single" w:sz="4" w:space="0" w:color="auto"/>
            </w:tcBorders>
          </w:tcPr>
          <w:p w14:paraId="326B438E"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Disclosure level</w:t>
            </w:r>
          </w:p>
        </w:tc>
        <w:tc>
          <w:tcPr>
            <w:tcW w:w="8080" w:type="dxa"/>
            <w:tcBorders>
              <w:left w:val="single" w:sz="4" w:space="0" w:color="auto"/>
              <w:bottom w:val="single" w:sz="4" w:space="0" w:color="auto"/>
              <w:right w:val="single" w:sz="4" w:space="0" w:color="auto"/>
            </w:tcBorders>
          </w:tcPr>
          <w:p w14:paraId="580B6BE9"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Enhanced</w:t>
            </w:r>
          </w:p>
        </w:tc>
      </w:tr>
      <w:tr w:rsidR="006020A9" w:rsidRPr="006C6FBB" w14:paraId="4858FC23" w14:textId="77777777" w:rsidTr="47E62E42">
        <w:tc>
          <w:tcPr>
            <w:tcW w:w="2269" w:type="dxa"/>
            <w:tcBorders>
              <w:left w:val="single" w:sz="4" w:space="0" w:color="auto"/>
              <w:bottom w:val="single" w:sz="4" w:space="0" w:color="auto"/>
              <w:right w:val="single" w:sz="4" w:space="0" w:color="auto"/>
            </w:tcBorders>
          </w:tcPr>
          <w:p w14:paraId="79227FB6"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Line Manages:</w:t>
            </w:r>
          </w:p>
        </w:tc>
        <w:tc>
          <w:tcPr>
            <w:tcW w:w="8080" w:type="dxa"/>
            <w:tcBorders>
              <w:left w:val="single" w:sz="4" w:space="0" w:color="auto"/>
              <w:bottom w:val="single" w:sz="4" w:space="0" w:color="auto"/>
              <w:right w:val="single" w:sz="4" w:space="0" w:color="auto"/>
            </w:tcBorders>
          </w:tcPr>
          <w:p w14:paraId="3B8A6BDE" w14:textId="12CF5F00" w:rsidR="006020A9" w:rsidRPr="00E6394F" w:rsidRDefault="00AE08EF" w:rsidP="47E62E42">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E6394F">
              <w:rPr>
                <w:rFonts w:ascii="Calibri" w:hAnsi="Calibri" w:cs="Calibri"/>
                <w:color w:val="342F34"/>
                <w:w w:val="105"/>
              </w:rPr>
              <w:t xml:space="preserve">Attendance </w:t>
            </w:r>
            <w:r w:rsidR="009A358A" w:rsidRPr="00E6394F">
              <w:rPr>
                <w:rFonts w:ascii="Calibri" w:hAnsi="Calibri" w:cs="Calibri"/>
                <w:color w:val="342F34"/>
                <w:w w:val="105"/>
              </w:rPr>
              <w:t>Assistant</w:t>
            </w:r>
            <w:r w:rsidR="6D6AC825" w:rsidRPr="00E6394F">
              <w:rPr>
                <w:rFonts w:ascii="Calibri" w:hAnsi="Calibri" w:cs="Calibri"/>
                <w:color w:val="342F34"/>
              </w:rPr>
              <w:t xml:space="preserve">    </w:t>
            </w:r>
          </w:p>
        </w:tc>
      </w:tr>
      <w:tr w:rsidR="006020A9" w:rsidRPr="006C6FBB" w14:paraId="27286AFD" w14:textId="77777777" w:rsidTr="47E62E42">
        <w:trPr>
          <w:cantSplit/>
        </w:trPr>
        <w:tc>
          <w:tcPr>
            <w:tcW w:w="10349" w:type="dxa"/>
            <w:gridSpan w:val="2"/>
            <w:tcBorders>
              <w:top w:val="single" w:sz="4" w:space="0" w:color="auto"/>
              <w:left w:val="single" w:sz="4" w:space="0" w:color="auto"/>
              <w:bottom w:val="single" w:sz="4" w:space="0" w:color="auto"/>
              <w:right w:val="single" w:sz="4" w:space="0" w:color="auto"/>
            </w:tcBorders>
          </w:tcPr>
          <w:p w14:paraId="18CDB86A"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6C6FBB">
              <w:rPr>
                <w:rFonts w:ascii="Calibri" w:hAnsi="Calibri" w:cs="Calibri"/>
                <w:b/>
                <w:color w:val="342F34"/>
                <w:w w:val="105"/>
              </w:rPr>
              <w:t>MAIN (CORE) DUTIES</w:t>
            </w:r>
          </w:p>
        </w:tc>
      </w:tr>
      <w:tr w:rsidR="006020A9" w:rsidRPr="006C6FBB" w14:paraId="59EFABE3" w14:textId="77777777" w:rsidTr="47E62E42">
        <w:trPr>
          <w:trHeight w:val="2400"/>
        </w:trPr>
        <w:tc>
          <w:tcPr>
            <w:tcW w:w="2269" w:type="dxa"/>
            <w:tcBorders>
              <w:top w:val="single" w:sz="4" w:space="0" w:color="auto"/>
              <w:left w:val="single" w:sz="4" w:space="0" w:color="auto"/>
              <w:bottom w:val="single" w:sz="4" w:space="0" w:color="auto"/>
              <w:right w:val="single" w:sz="4" w:space="0" w:color="auto"/>
            </w:tcBorders>
          </w:tcPr>
          <w:p w14:paraId="549D3364"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p>
          <w:p w14:paraId="2DC9681C"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p>
          <w:p w14:paraId="22ABB96A"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p>
        </w:tc>
        <w:tc>
          <w:tcPr>
            <w:tcW w:w="8080" w:type="dxa"/>
            <w:tcBorders>
              <w:top w:val="single" w:sz="4" w:space="0" w:color="auto"/>
              <w:left w:val="single" w:sz="4" w:space="0" w:color="auto"/>
              <w:bottom w:val="single" w:sz="4" w:space="0" w:color="auto"/>
              <w:right w:val="single" w:sz="4" w:space="0" w:color="auto"/>
            </w:tcBorders>
          </w:tcPr>
          <w:p w14:paraId="30F4D6AC"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adhere to all data protection and data management legislation.</w:t>
            </w:r>
          </w:p>
          <w:p w14:paraId="3BDC630B"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provide a complementary service for students, parents/carers and staff to assist in addressing attendance issues and punctuality.</w:t>
            </w:r>
          </w:p>
          <w:p w14:paraId="10D07FAE" w14:textId="0DDD1E14"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provide support for </w:t>
            </w:r>
            <w:proofErr w:type="spellStart"/>
            <w:r w:rsidRPr="006C6FBB">
              <w:rPr>
                <w:rFonts w:ascii="Calibri" w:hAnsi="Calibri" w:cs="Calibri"/>
                <w:color w:val="342F34"/>
                <w:w w:val="105"/>
              </w:rPr>
              <w:t>behaviour</w:t>
            </w:r>
            <w:proofErr w:type="spellEnd"/>
            <w:r w:rsidRPr="006C6FBB">
              <w:rPr>
                <w:rFonts w:ascii="Calibri" w:hAnsi="Calibri" w:cs="Calibri"/>
                <w:color w:val="342F34"/>
                <w:w w:val="105"/>
              </w:rPr>
              <w:t xml:space="preserve"> and attendance to the Leadership Team.</w:t>
            </w:r>
          </w:p>
          <w:p w14:paraId="29BEF228"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liaise with key members of staff within the Romero Partnership.</w:t>
            </w:r>
          </w:p>
          <w:p w14:paraId="1D5CA7FF" w14:textId="76D7A38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support the school in the cluster in achieving attendance targets.</w:t>
            </w:r>
          </w:p>
          <w:p w14:paraId="06A5B5B6"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assist students and their parents/carers in overcoming barriers to learning within the cluster as requested by key members of staff within the partnership.</w:t>
            </w:r>
          </w:p>
          <w:p w14:paraId="1E38B2F4" w14:textId="4D5EB51C"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To provide regular reports for </w:t>
            </w:r>
            <w:r w:rsidR="005B5967" w:rsidRPr="006C6FBB">
              <w:rPr>
                <w:rFonts w:ascii="Calibri" w:hAnsi="Calibri" w:cs="Calibri"/>
                <w:color w:val="342F34"/>
                <w:w w:val="105"/>
              </w:rPr>
              <w:t xml:space="preserve">the </w:t>
            </w:r>
            <w:r w:rsidR="008829A1" w:rsidRPr="006C6FBB">
              <w:rPr>
                <w:rFonts w:ascii="Calibri" w:hAnsi="Calibri" w:cs="Calibri"/>
                <w:color w:val="342F34"/>
                <w:w w:val="105"/>
              </w:rPr>
              <w:t>Leadership</w:t>
            </w:r>
            <w:r w:rsidR="005B5967" w:rsidRPr="006C6FBB">
              <w:rPr>
                <w:rFonts w:ascii="Calibri" w:hAnsi="Calibri" w:cs="Calibri"/>
                <w:color w:val="342F34"/>
                <w:w w:val="105"/>
              </w:rPr>
              <w:t xml:space="preserve"> team</w:t>
            </w:r>
            <w:r w:rsidRPr="006C6FBB">
              <w:rPr>
                <w:rFonts w:ascii="Calibri" w:hAnsi="Calibri" w:cs="Calibri"/>
                <w:color w:val="342F34"/>
                <w:w w:val="105"/>
              </w:rPr>
              <w:t xml:space="preserve"> as required.</w:t>
            </w:r>
          </w:p>
          <w:p w14:paraId="0035F816" w14:textId="2E1880B7" w:rsidR="006020A9" w:rsidRPr="006C6FBB" w:rsidRDefault="00CD1B14"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A</w:t>
            </w:r>
            <w:r w:rsidR="006020A9" w:rsidRPr="006C6FBB">
              <w:rPr>
                <w:rFonts w:ascii="Calibri" w:hAnsi="Calibri" w:cs="Calibri"/>
                <w:color w:val="342F34"/>
                <w:w w:val="105"/>
              </w:rPr>
              <w:t>ttendance and punctuality.</w:t>
            </w:r>
          </w:p>
          <w:p w14:paraId="317B155F" w14:textId="77777777" w:rsidR="006020A9" w:rsidRPr="006C6FBB"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promote the value of achievement in education and inclusion</w:t>
            </w:r>
          </w:p>
        </w:tc>
      </w:tr>
      <w:tr w:rsidR="006020A9" w:rsidRPr="006C6FBB" w14:paraId="1AED95FE" w14:textId="77777777" w:rsidTr="47E62E42">
        <w:trPr>
          <w:trHeight w:val="1850"/>
        </w:trPr>
        <w:tc>
          <w:tcPr>
            <w:tcW w:w="2269" w:type="dxa"/>
            <w:tcBorders>
              <w:top w:val="single" w:sz="4" w:space="0" w:color="auto"/>
              <w:left w:val="nil"/>
              <w:bottom w:val="single" w:sz="4" w:space="0" w:color="auto"/>
              <w:right w:val="nil"/>
            </w:tcBorders>
          </w:tcPr>
          <w:p w14:paraId="5AA20B8A" w14:textId="77777777" w:rsidR="006020A9" w:rsidRPr="006C6FBB"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p>
        </w:tc>
        <w:tc>
          <w:tcPr>
            <w:tcW w:w="8080" w:type="dxa"/>
            <w:tcBorders>
              <w:top w:val="nil"/>
              <w:left w:val="nil"/>
              <w:bottom w:val="single" w:sz="4" w:space="0" w:color="auto"/>
              <w:right w:val="nil"/>
            </w:tcBorders>
          </w:tcPr>
          <w:p w14:paraId="24B55973" w14:textId="77777777" w:rsidR="00136A1B" w:rsidRPr="006C6FBB" w:rsidRDefault="00136A1B" w:rsidP="00136A1B">
            <w:pPr>
              <w:pStyle w:val="TableParagraph"/>
              <w:tabs>
                <w:tab w:val="left" w:pos="495"/>
                <w:tab w:val="left" w:pos="496"/>
              </w:tabs>
              <w:spacing w:before="44" w:line="247" w:lineRule="auto"/>
              <w:ind w:left="360" w:right="65"/>
              <w:rPr>
                <w:rFonts w:ascii="Calibri" w:hAnsi="Calibri" w:cs="Calibri"/>
                <w:color w:val="342F34"/>
                <w:w w:val="105"/>
              </w:rPr>
            </w:pPr>
          </w:p>
          <w:p w14:paraId="5D12F3C3" w14:textId="37A8FEF1" w:rsidR="00136A1B" w:rsidRPr="006C6FBB" w:rsidRDefault="00136A1B" w:rsidP="00136A1B">
            <w:pPr>
              <w:pStyle w:val="TableParagraph"/>
              <w:tabs>
                <w:tab w:val="left" w:pos="495"/>
                <w:tab w:val="left" w:pos="496"/>
              </w:tabs>
              <w:spacing w:before="44" w:line="247" w:lineRule="auto"/>
              <w:ind w:left="360" w:right="65"/>
              <w:rPr>
                <w:rFonts w:ascii="Calibri" w:hAnsi="Calibri" w:cs="Calibri"/>
                <w:color w:val="342F34"/>
                <w:w w:val="105"/>
              </w:rPr>
            </w:pPr>
          </w:p>
          <w:p w14:paraId="694936A5" w14:textId="77777777" w:rsidR="00A905B7" w:rsidRPr="006C6FBB" w:rsidRDefault="00A905B7" w:rsidP="00136A1B">
            <w:pPr>
              <w:pStyle w:val="TableParagraph"/>
              <w:tabs>
                <w:tab w:val="left" w:pos="495"/>
                <w:tab w:val="left" w:pos="496"/>
              </w:tabs>
              <w:spacing w:before="44" w:line="247" w:lineRule="auto"/>
              <w:ind w:left="360" w:right="65"/>
              <w:rPr>
                <w:rFonts w:ascii="Calibri" w:hAnsi="Calibri" w:cs="Calibri"/>
                <w:color w:val="342F34"/>
                <w:w w:val="105"/>
              </w:rPr>
            </w:pPr>
          </w:p>
          <w:p w14:paraId="18998069" w14:textId="77777777" w:rsidR="00136A1B" w:rsidRPr="006C6FBB" w:rsidRDefault="00136A1B" w:rsidP="00136A1B">
            <w:pPr>
              <w:pStyle w:val="TableParagraph"/>
              <w:tabs>
                <w:tab w:val="left" w:pos="495"/>
                <w:tab w:val="left" w:pos="496"/>
              </w:tabs>
              <w:spacing w:before="44" w:line="247" w:lineRule="auto"/>
              <w:ind w:left="360" w:right="65"/>
              <w:rPr>
                <w:rFonts w:ascii="Calibri" w:hAnsi="Calibri" w:cs="Calibri"/>
                <w:color w:val="342F34"/>
                <w:w w:val="105"/>
              </w:rPr>
            </w:pPr>
          </w:p>
          <w:p w14:paraId="7048262E" w14:textId="0783415D" w:rsidR="006020A9" w:rsidRPr="006C6FBB" w:rsidRDefault="006020A9" w:rsidP="00173683">
            <w:pPr>
              <w:pStyle w:val="TableParagraph"/>
              <w:tabs>
                <w:tab w:val="left" w:pos="495"/>
                <w:tab w:val="left" w:pos="496"/>
              </w:tabs>
              <w:spacing w:before="44" w:line="247" w:lineRule="auto"/>
              <w:ind w:left="360" w:right="65"/>
              <w:rPr>
                <w:rFonts w:ascii="Calibri" w:hAnsi="Calibri" w:cs="Calibri"/>
                <w:color w:val="342F34"/>
                <w:w w:val="105"/>
              </w:rPr>
            </w:pPr>
          </w:p>
        </w:tc>
      </w:tr>
      <w:tr w:rsidR="00173683" w:rsidRPr="006C6FBB" w14:paraId="06149427" w14:textId="77777777" w:rsidTr="47E62E42">
        <w:trPr>
          <w:trHeight w:val="1850"/>
        </w:trPr>
        <w:tc>
          <w:tcPr>
            <w:tcW w:w="2269" w:type="dxa"/>
            <w:tcBorders>
              <w:top w:val="single" w:sz="4" w:space="0" w:color="auto"/>
              <w:left w:val="single" w:sz="4" w:space="0" w:color="auto"/>
              <w:bottom w:val="single" w:sz="4" w:space="0" w:color="auto"/>
              <w:right w:val="single" w:sz="4" w:space="0" w:color="auto"/>
            </w:tcBorders>
          </w:tcPr>
          <w:p w14:paraId="024CCF7B" w14:textId="77777777" w:rsidR="00173683" w:rsidRPr="006C6FBB" w:rsidRDefault="00173683" w:rsidP="006020A9">
            <w:pPr>
              <w:pStyle w:val="TableParagraph"/>
              <w:tabs>
                <w:tab w:val="left" w:pos="495"/>
                <w:tab w:val="left" w:pos="496"/>
              </w:tabs>
              <w:spacing w:before="44" w:line="247" w:lineRule="auto"/>
              <w:ind w:left="0" w:right="65"/>
              <w:rPr>
                <w:rFonts w:ascii="Calibri" w:hAnsi="Calibri" w:cs="Calibri"/>
                <w:b/>
                <w:color w:val="342F34"/>
                <w:w w:val="105"/>
              </w:rPr>
            </w:pPr>
          </w:p>
        </w:tc>
        <w:tc>
          <w:tcPr>
            <w:tcW w:w="8080" w:type="dxa"/>
            <w:tcBorders>
              <w:top w:val="single" w:sz="4" w:space="0" w:color="auto"/>
              <w:left w:val="single" w:sz="4" w:space="0" w:color="auto"/>
              <w:bottom w:val="single" w:sz="4" w:space="0" w:color="auto"/>
              <w:right w:val="single" w:sz="4" w:space="0" w:color="auto"/>
            </w:tcBorders>
          </w:tcPr>
          <w:p w14:paraId="516F3698" w14:textId="77777777" w:rsidR="00173683" w:rsidRPr="006C6FBB" w:rsidRDefault="00173683" w:rsidP="0017368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develop strong partnerships with a range of relevant support and external agencies to help promote, encourage and facilitate good levels of student</w:t>
            </w:r>
          </w:p>
          <w:p w14:paraId="328E4CB2" w14:textId="77777777" w:rsidR="00173683" w:rsidRPr="006C6FBB" w:rsidRDefault="00173683" w:rsidP="0017368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advise relevant staff on strategies necessary to support individual students.</w:t>
            </w:r>
          </w:p>
          <w:p w14:paraId="18211C96" w14:textId="77777777" w:rsidR="00173683" w:rsidRPr="006C6FBB" w:rsidRDefault="00173683" w:rsidP="0017368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To meet/communicate with students, parents/carers both formally and informally via phone calls, one-to-one meetings at the relevant school, home visits and letters as appropriate.</w:t>
            </w:r>
          </w:p>
          <w:p w14:paraId="49526AC0" w14:textId="77777777" w:rsidR="00173683" w:rsidRPr="006C6FBB" w:rsidRDefault="00173683" w:rsidP="0017368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Make home visits as appropriate to the individual case on an accompanied or unaccompanied basis as required by specific circumstances.</w:t>
            </w:r>
          </w:p>
          <w:p w14:paraId="2A31C811" w14:textId="77777777" w:rsidR="00173683" w:rsidRDefault="00173683" w:rsidP="00173683">
            <w:pPr>
              <w:pStyle w:val="TableParagraph"/>
              <w:tabs>
                <w:tab w:val="left" w:pos="495"/>
                <w:tab w:val="left" w:pos="496"/>
              </w:tabs>
              <w:spacing w:before="44" w:line="247" w:lineRule="auto"/>
              <w:ind w:left="360" w:right="65"/>
              <w:rPr>
                <w:rFonts w:ascii="Calibri" w:hAnsi="Calibri" w:cs="Calibri"/>
                <w:color w:val="342F34"/>
                <w:w w:val="105"/>
              </w:rPr>
            </w:pPr>
            <w:r w:rsidRPr="006C6FBB">
              <w:rPr>
                <w:rFonts w:ascii="Calibri" w:hAnsi="Calibri" w:cs="Calibri"/>
                <w:color w:val="342F34"/>
                <w:w w:val="105"/>
              </w:rPr>
              <w:t xml:space="preserve">To use judgement, in consultation with relevant staff and </w:t>
            </w:r>
            <w:proofErr w:type="gramStart"/>
            <w:r w:rsidRPr="006C6FBB">
              <w:rPr>
                <w:rFonts w:ascii="Calibri" w:hAnsi="Calibri" w:cs="Calibri"/>
                <w:color w:val="342F34"/>
                <w:w w:val="105"/>
              </w:rPr>
              <w:t>external  agencies</w:t>
            </w:r>
            <w:proofErr w:type="gramEnd"/>
            <w:r w:rsidRPr="006C6FBB">
              <w:rPr>
                <w:rFonts w:ascii="Calibri" w:hAnsi="Calibri" w:cs="Calibri"/>
                <w:color w:val="342F34"/>
                <w:w w:val="105"/>
              </w:rPr>
              <w:t xml:space="preserve">, as to when serious action (including FPN and Court Action) </w:t>
            </w:r>
            <w:proofErr w:type="gramStart"/>
            <w:r w:rsidRPr="006C6FBB">
              <w:rPr>
                <w:rFonts w:ascii="Calibri" w:hAnsi="Calibri" w:cs="Calibri"/>
                <w:color w:val="342F34"/>
                <w:w w:val="105"/>
              </w:rPr>
              <w:t>need</w:t>
            </w:r>
            <w:proofErr w:type="gramEnd"/>
            <w:r w:rsidRPr="006C6FBB">
              <w:rPr>
                <w:rFonts w:ascii="Calibri" w:hAnsi="Calibri" w:cs="Calibri"/>
                <w:color w:val="342F34"/>
                <w:w w:val="105"/>
              </w:rPr>
              <w:t xml:space="preserve"> to be taken.</w:t>
            </w:r>
          </w:p>
          <w:p w14:paraId="57C04499" w14:textId="29E444A5" w:rsidR="0060599B" w:rsidRPr="006C6FBB" w:rsidRDefault="0060599B" w:rsidP="0060599B">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Pr>
                <w:rFonts w:ascii="Calibri" w:hAnsi="Calibri" w:cs="Calibri"/>
                <w:color w:val="342F34"/>
                <w:w w:val="105"/>
              </w:rPr>
              <w:t>To work as a team with other attendance personnel within the MAC, sharing good practice</w:t>
            </w:r>
            <w:r w:rsidR="0020595F">
              <w:rPr>
                <w:rFonts w:ascii="Calibri" w:hAnsi="Calibri" w:cs="Calibri"/>
                <w:color w:val="342F34"/>
                <w:w w:val="105"/>
              </w:rPr>
              <w:t xml:space="preserve"> and supporting MAC goals relating to attendance.</w:t>
            </w:r>
          </w:p>
        </w:tc>
      </w:tr>
    </w:tbl>
    <w:p w14:paraId="279FFEAD" w14:textId="77777777" w:rsidR="0033275E" w:rsidRPr="006C6FBB" w:rsidRDefault="0033275E" w:rsidP="0612E62C">
      <w:pPr>
        <w:tabs>
          <w:tab w:val="left" w:pos="720"/>
          <w:tab w:val="left" w:pos="2160"/>
          <w:tab w:val="left" w:pos="2520"/>
          <w:tab w:val="left" w:pos="2880"/>
        </w:tabs>
        <w:suppressAutoHyphens/>
        <w:spacing w:after="0" w:line="240" w:lineRule="auto"/>
        <w:rPr>
          <w:rFonts w:ascii="Calibri" w:eastAsia="Times New Roman" w:hAnsi="Calibri" w:cs="Calibri"/>
          <w:b/>
          <w:bCs/>
          <w:spacing w:val="-2"/>
        </w:rPr>
      </w:pPr>
    </w:p>
    <w:tbl>
      <w:tblPr>
        <w:tblW w:w="10349" w:type="dxa"/>
        <w:tblInd w:w="-8" w:type="dxa"/>
        <w:tblLayout w:type="fixed"/>
        <w:tblCellMar>
          <w:left w:w="107" w:type="dxa"/>
          <w:right w:w="107" w:type="dxa"/>
        </w:tblCellMar>
        <w:tblLook w:val="0000" w:firstRow="0" w:lastRow="0" w:firstColumn="0" w:lastColumn="0" w:noHBand="0" w:noVBand="0"/>
      </w:tblPr>
      <w:tblGrid>
        <w:gridCol w:w="10349"/>
      </w:tblGrid>
      <w:tr w:rsidR="00741AAB" w:rsidRPr="006C6FBB" w14:paraId="5ACD1139" w14:textId="77777777" w:rsidTr="00A942DD">
        <w:trPr>
          <w:trHeight w:val="1874"/>
        </w:trPr>
        <w:tc>
          <w:tcPr>
            <w:tcW w:w="10349" w:type="dxa"/>
            <w:tcBorders>
              <w:top w:val="single" w:sz="6" w:space="0" w:color="auto"/>
              <w:left w:val="single" w:sz="6" w:space="0" w:color="auto"/>
              <w:bottom w:val="single" w:sz="4" w:space="0" w:color="auto"/>
              <w:right w:val="single" w:sz="6" w:space="0" w:color="auto"/>
            </w:tcBorders>
          </w:tcPr>
          <w:p w14:paraId="6A5C4655" w14:textId="77777777" w:rsidR="00741AAB" w:rsidRPr="006C6FBB" w:rsidRDefault="00741AAB" w:rsidP="00B7786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Employees will be expected to comply with any reasonable request from a manager to undertake work of a similar level that is not specified in this job description.</w:t>
            </w:r>
          </w:p>
          <w:p w14:paraId="710313ED" w14:textId="77777777" w:rsidR="00741AAB" w:rsidRPr="006C6FBB" w:rsidRDefault="00741AAB" w:rsidP="00B7786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 xml:space="preserve">Employees are expected to be courteous to colleagues and provide a welcoming environment </w:t>
            </w:r>
            <w:proofErr w:type="gramStart"/>
            <w:r w:rsidRPr="006C6FBB">
              <w:rPr>
                <w:rFonts w:ascii="Calibri" w:hAnsi="Calibri" w:cs="Calibri"/>
                <w:color w:val="342F34"/>
                <w:w w:val="105"/>
              </w:rPr>
              <w:t>to</w:t>
            </w:r>
            <w:proofErr w:type="gramEnd"/>
            <w:r w:rsidRPr="006C6FBB">
              <w:rPr>
                <w:rFonts w:ascii="Calibri" w:hAnsi="Calibri" w:cs="Calibri"/>
                <w:color w:val="342F34"/>
                <w:w w:val="105"/>
              </w:rPr>
              <w:t xml:space="preserve"> visitors and telephone callers.</w:t>
            </w:r>
          </w:p>
          <w:p w14:paraId="1E205E44" w14:textId="77777777" w:rsidR="00741AAB" w:rsidRPr="006C6FBB" w:rsidRDefault="00741AAB" w:rsidP="00B7786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741AAB" w:rsidRPr="006C6FBB" w14:paraId="7D8262B6" w14:textId="77777777" w:rsidTr="00A942DD">
        <w:tc>
          <w:tcPr>
            <w:tcW w:w="10349" w:type="dxa"/>
            <w:tcBorders>
              <w:top w:val="single" w:sz="4" w:space="0" w:color="auto"/>
              <w:left w:val="single" w:sz="6" w:space="0" w:color="auto"/>
              <w:bottom w:val="single" w:sz="6" w:space="0" w:color="auto"/>
              <w:right w:val="single" w:sz="6" w:space="0" w:color="auto"/>
            </w:tcBorders>
          </w:tcPr>
          <w:p w14:paraId="081A8C3B" w14:textId="77777777" w:rsidR="00741AAB" w:rsidRPr="006C6FBB" w:rsidRDefault="00741AAB" w:rsidP="00B77863">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6C6FBB">
              <w:rPr>
                <w:rFonts w:ascii="Calibri" w:hAnsi="Calibri" w:cs="Calibri"/>
                <w:color w:val="342F34"/>
                <w:w w:val="105"/>
              </w:rPr>
              <w:t>This job description is current at the date shown, but following consultation with you, may be changed by Management to reflect or anticipate changes in the job which are commensurate with the salary and job title.</w:t>
            </w:r>
          </w:p>
        </w:tc>
      </w:tr>
    </w:tbl>
    <w:p w14:paraId="0E11D190" w14:textId="77777777" w:rsidR="00741AAB" w:rsidRPr="006C6FBB" w:rsidRDefault="00741AAB" w:rsidP="00741AAB">
      <w:pPr>
        <w:spacing w:after="0" w:line="240" w:lineRule="auto"/>
        <w:rPr>
          <w:rFonts w:ascii="Calibri" w:eastAsia="Times New Roman" w:hAnsi="Calibri" w:cs="Calibri"/>
          <w:b/>
          <w:lang w:eastAsia="en-GB"/>
        </w:rPr>
      </w:pPr>
    </w:p>
    <w:p w14:paraId="5CA13516" w14:textId="77777777" w:rsidR="00B77863" w:rsidRPr="006C6FBB" w:rsidRDefault="00B77863" w:rsidP="00B77863">
      <w:pPr>
        <w:tabs>
          <w:tab w:val="left" w:pos="720"/>
        </w:tabs>
        <w:spacing w:after="0" w:line="240" w:lineRule="auto"/>
        <w:jc w:val="both"/>
        <w:rPr>
          <w:rFonts w:ascii="Calibri" w:eastAsia="Gill Sans MT" w:hAnsi="Calibri" w:cs="Calibri"/>
          <w:color w:val="342F34"/>
          <w:w w:val="105"/>
          <w:lang w:val="en-US"/>
        </w:rPr>
      </w:pPr>
      <w:r w:rsidRPr="006C6FBB">
        <w:rPr>
          <w:rFonts w:ascii="Calibri" w:eastAsia="Gill Sans MT" w:hAnsi="Calibri" w:cs="Calibri"/>
          <w:color w:val="342F34"/>
          <w:w w:val="105"/>
          <w:lang w:val="en-US"/>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2F7E7A8A" w14:textId="77777777" w:rsidR="00B77863" w:rsidRPr="006C6FBB" w:rsidRDefault="00B77863" w:rsidP="00B77863">
      <w:pPr>
        <w:tabs>
          <w:tab w:val="left" w:pos="720"/>
        </w:tabs>
        <w:spacing w:after="0" w:line="240" w:lineRule="auto"/>
        <w:jc w:val="both"/>
        <w:rPr>
          <w:rFonts w:ascii="Calibri" w:eastAsia="Gill Sans MT" w:hAnsi="Calibri" w:cs="Calibri"/>
          <w:color w:val="342F34"/>
          <w:w w:val="105"/>
          <w:lang w:val="en-US"/>
        </w:rPr>
      </w:pPr>
    </w:p>
    <w:p w14:paraId="222FC90A" w14:textId="77777777" w:rsidR="00B77863" w:rsidRPr="006C6FBB" w:rsidRDefault="00B77863" w:rsidP="00B77863">
      <w:pPr>
        <w:suppressAutoHyphens/>
        <w:spacing w:after="0" w:line="240" w:lineRule="auto"/>
        <w:rPr>
          <w:rFonts w:ascii="Calibri" w:eastAsia="Gill Sans MT" w:hAnsi="Calibri" w:cs="Calibri"/>
          <w:color w:val="342F34"/>
          <w:w w:val="105"/>
          <w:lang w:val="en-US"/>
        </w:rPr>
      </w:pPr>
      <w:r w:rsidRPr="006C6FBB">
        <w:rPr>
          <w:rFonts w:ascii="Calibri" w:eastAsia="Gill Sans MT" w:hAnsi="Calibri" w:cs="Calibri"/>
          <w:color w:val="342F34"/>
          <w:w w:val="105"/>
          <w:lang w:val="en-US"/>
        </w:rPr>
        <w:t>All duties and responsibilities must be carried out with due regard to the Romero Catholic Academy’s Health and Safety Policy.</w:t>
      </w:r>
    </w:p>
    <w:p w14:paraId="1E40545C" w14:textId="77777777" w:rsidR="00B77863" w:rsidRPr="006C6FBB" w:rsidRDefault="00B77863" w:rsidP="00B77863">
      <w:pPr>
        <w:suppressAutoHyphens/>
        <w:spacing w:after="0" w:line="240" w:lineRule="auto"/>
        <w:rPr>
          <w:rFonts w:ascii="Calibri" w:eastAsia="Gill Sans MT" w:hAnsi="Calibri" w:cs="Calibri"/>
          <w:color w:val="342F34"/>
          <w:w w:val="105"/>
          <w:lang w:val="en-US"/>
        </w:rPr>
      </w:pPr>
    </w:p>
    <w:p w14:paraId="3A9B13B7" w14:textId="536F42B4" w:rsidR="00B77863" w:rsidRDefault="00B77863" w:rsidP="00AE08EF">
      <w:pPr>
        <w:suppressAutoHyphens/>
        <w:spacing w:after="0" w:line="240" w:lineRule="auto"/>
        <w:rPr>
          <w:rFonts w:ascii="Calibri" w:eastAsia="Gill Sans MT" w:hAnsi="Calibri" w:cs="Calibri"/>
          <w:color w:val="342F34"/>
          <w:w w:val="105"/>
          <w:lang w:val="en-US"/>
        </w:rPr>
      </w:pPr>
      <w:r w:rsidRPr="006C6FBB">
        <w:rPr>
          <w:rFonts w:ascii="Calibri" w:eastAsia="Gill Sans MT" w:hAnsi="Calibri" w:cs="Calibri"/>
          <w:color w:val="342F34"/>
          <w:w w:val="105"/>
          <w:lang w:val="en-US"/>
        </w:rPr>
        <w:t xml:space="preserve">Post holders will be accountable for carrying out all duties and responsibilities with due regard to the Romero Catholic Academy’s Equal Opportunities Policy.  Duties which include processing of any personal </w:t>
      </w:r>
      <w:proofErr w:type="gramStart"/>
      <w:r w:rsidRPr="006C6FBB">
        <w:rPr>
          <w:rFonts w:ascii="Calibri" w:eastAsia="Gill Sans MT" w:hAnsi="Calibri" w:cs="Calibri"/>
          <w:color w:val="342F34"/>
          <w:w w:val="105"/>
          <w:lang w:val="en-US"/>
        </w:rPr>
        <w:t>data,</w:t>
      </w:r>
      <w:proofErr w:type="gramEnd"/>
      <w:r w:rsidRPr="006C6FBB">
        <w:rPr>
          <w:rFonts w:ascii="Calibri" w:eastAsia="Gill Sans MT" w:hAnsi="Calibri" w:cs="Calibri"/>
          <w:color w:val="342F34"/>
          <w:w w:val="105"/>
          <w:lang w:val="en-US"/>
        </w:rPr>
        <w:t xml:space="preserve"> must be undertaken within the corporate Data Protection Guidelines (Data Protection Act 1998)</w:t>
      </w:r>
    </w:p>
    <w:p w14:paraId="2E61BFC0"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38262000"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71218FD8" w14:textId="77777777" w:rsidR="0020595F" w:rsidRPr="009445A4" w:rsidRDefault="0020595F" w:rsidP="00AE08EF">
      <w:pPr>
        <w:suppressAutoHyphens/>
        <w:spacing w:after="0" w:line="240" w:lineRule="auto"/>
        <w:rPr>
          <w:rFonts w:ascii="Calibri" w:eastAsia="Gill Sans MT" w:hAnsi="Calibri" w:cs="Calibri"/>
          <w:b/>
          <w:bCs/>
          <w:color w:val="342F34"/>
          <w:w w:val="105"/>
          <w:lang w:val="en-US"/>
        </w:rPr>
      </w:pPr>
    </w:p>
    <w:p w14:paraId="02793A1D" w14:textId="3B4DF155" w:rsidR="0020595F" w:rsidRPr="009445A4" w:rsidRDefault="009445A4" w:rsidP="00AE08EF">
      <w:pPr>
        <w:suppressAutoHyphens/>
        <w:spacing w:after="0" w:line="240" w:lineRule="auto"/>
        <w:rPr>
          <w:rFonts w:ascii="Calibri" w:eastAsia="Gill Sans MT" w:hAnsi="Calibri" w:cs="Calibri"/>
          <w:b/>
          <w:bCs/>
          <w:color w:val="342F34"/>
          <w:w w:val="105"/>
          <w:sz w:val="24"/>
          <w:szCs w:val="24"/>
          <w:lang w:val="en-US"/>
        </w:rPr>
      </w:pPr>
      <w:r w:rsidRPr="009445A4">
        <w:rPr>
          <w:rFonts w:ascii="Calibri" w:eastAsia="Gill Sans MT" w:hAnsi="Calibri" w:cs="Calibri"/>
          <w:b/>
          <w:bCs/>
          <w:color w:val="342F34"/>
          <w:w w:val="105"/>
          <w:sz w:val="24"/>
          <w:szCs w:val="24"/>
          <w:lang w:val="en-US"/>
        </w:rPr>
        <w:t xml:space="preserve">Signed: </w:t>
      </w:r>
    </w:p>
    <w:p w14:paraId="27B21438" w14:textId="77777777" w:rsidR="009445A4" w:rsidRPr="009445A4" w:rsidRDefault="009445A4" w:rsidP="00AE08EF">
      <w:pPr>
        <w:suppressAutoHyphens/>
        <w:spacing w:after="0" w:line="240" w:lineRule="auto"/>
        <w:rPr>
          <w:rFonts w:ascii="Calibri" w:eastAsia="Gill Sans MT" w:hAnsi="Calibri" w:cs="Calibri"/>
          <w:b/>
          <w:bCs/>
          <w:color w:val="342F34"/>
          <w:w w:val="105"/>
          <w:sz w:val="24"/>
          <w:szCs w:val="24"/>
          <w:lang w:val="en-US"/>
        </w:rPr>
      </w:pPr>
    </w:p>
    <w:p w14:paraId="25BDD778" w14:textId="444C28BF" w:rsidR="009445A4" w:rsidRPr="009445A4" w:rsidRDefault="009445A4" w:rsidP="00AE08EF">
      <w:pPr>
        <w:suppressAutoHyphens/>
        <w:spacing w:after="0" w:line="240" w:lineRule="auto"/>
        <w:rPr>
          <w:rFonts w:ascii="Calibri" w:eastAsia="Gill Sans MT" w:hAnsi="Calibri" w:cs="Calibri"/>
          <w:b/>
          <w:bCs/>
          <w:color w:val="342F34"/>
          <w:w w:val="105"/>
          <w:sz w:val="24"/>
          <w:szCs w:val="24"/>
          <w:lang w:val="en-US"/>
        </w:rPr>
      </w:pPr>
      <w:r w:rsidRPr="009445A4">
        <w:rPr>
          <w:rFonts w:ascii="Calibri" w:eastAsia="Gill Sans MT" w:hAnsi="Calibri" w:cs="Calibri"/>
          <w:b/>
          <w:bCs/>
          <w:color w:val="342F34"/>
          <w:w w:val="105"/>
          <w:sz w:val="24"/>
          <w:szCs w:val="24"/>
          <w:lang w:val="en-US"/>
        </w:rPr>
        <w:t>Date:</w:t>
      </w:r>
    </w:p>
    <w:p w14:paraId="2EA28F4B"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54AFAADC"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4B7FFA4E"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623BE85C"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5F12CF4C" w14:textId="77777777" w:rsidR="0020595F" w:rsidRDefault="0020595F" w:rsidP="00AE08EF">
      <w:pPr>
        <w:suppressAutoHyphens/>
        <w:spacing w:after="0" w:line="240" w:lineRule="auto"/>
        <w:rPr>
          <w:rFonts w:ascii="Calibri" w:eastAsia="Gill Sans MT" w:hAnsi="Calibri" w:cs="Calibri"/>
          <w:color w:val="342F34"/>
          <w:w w:val="105"/>
          <w:lang w:val="en-US"/>
        </w:rPr>
      </w:pPr>
    </w:p>
    <w:p w14:paraId="097A1073" w14:textId="77777777" w:rsidR="0020595F" w:rsidRPr="006C6FBB" w:rsidRDefault="0020595F" w:rsidP="00AE08EF">
      <w:pPr>
        <w:suppressAutoHyphens/>
        <w:spacing w:after="0" w:line="240" w:lineRule="auto"/>
        <w:rPr>
          <w:rFonts w:ascii="Calibri" w:eastAsia="Times New Roman" w:hAnsi="Calibri" w:cs="Calibri"/>
          <w:b/>
          <w:spacing w:val="-2"/>
        </w:rPr>
      </w:pPr>
    </w:p>
    <w:p w14:paraId="6A5017D0" w14:textId="77777777" w:rsidR="00B77863" w:rsidRPr="006C6FBB"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AE7994"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tbl>
      <w:tblPr>
        <w:tblpPr w:leftFromText="180" w:rightFromText="180" w:vertAnchor="text" w:horzAnchor="margin" w:tblpXSpec="center" w:tblpY="109"/>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2"/>
        <w:gridCol w:w="1276"/>
        <w:gridCol w:w="1276"/>
        <w:gridCol w:w="1177"/>
      </w:tblGrid>
      <w:tr w:rsidR="006C6FBB" w:rsidRPr="00FC531C" w14:paraId="1ADF97AE" w14:textId="77777777" w:rsidTr="0027035F">
        <w:trPr>
          <w:trHeight w:val="397"/>
        </w:trPr>
        <w:tc>
          <w:tcPr>
            <w:tcW w:w="5982" w:type="dxa"/>
            <w:tcBorders>
              <w:bottom w:val="single" w:sz="4" w:space="0" w:color="auto"/>
            </w:tcBorders>
            <w:vAlign w:val="center"/>
          </w:tcPr>
          <w:p w14:paraId="230DF064"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b/>
                <w:sz w:val="20"/>
                <w:szCs w:val="20"/>
              </w:rPr>
              <w:t>Person Specification</w:t>
            </w:r>
          </w:p>
        </w:tc>
        <w:tc>
          <w:tcPr>
            <w:tcW w:w="1276" w:type="dxa"/>
            <w:tcBorders>
              <w:bottom w:val="single" w:sz="4" w:space="0" w:color="auto"/>
            </w:tcBorders>
            <w:vAlign w:val="center"/>
          </w:tcPr>
          <w:p w14:paraId="68CBE499" w14:textId="77777777" w:rsidR="006C6FBB" w:rsidRPr="00FC531C" w:rsidRDefault="006C6FBB" w:rsidP="0027035F">
            <w:pPr>
              <w:spacing w:after="0" w:line="240" w:lineRule="auto"/>
              <w:jc w:val="center"/>
              <w:rPr>
                <w:rFonts w:eastAsia="Times New Roman" w:cstheme="minorHAnsi"/>
                <w:b/>
                <w:sz w:val="20"/>
                <w:szCs w:val="20"/>
              </w:rPr>
            </w:pPr>
            <w:r w:rsidRPr="00FC531C">
              <w:rPr>
                <w:rFonts w:eastAsia="Times New Roman" w:cstheme="minorHAnsi"/>
                <w:b/>
                <w:sz w:val="20"/>
                <w:szCs w:val="20"/>
              </w:rPr>
              <w:t>Essential</w:t>
            </w:r>
          </w:p>
        </w:tc>
        <w:tc>
          <w:tcPr>
            <w:tcW w:w="1276" w:type="dxa"/>
            <w:tcBorders>
              <w:bottom w:val="single" w:sz="4" w:space="0" w:color="auto"/>
            </w:tcBorders>
            <w:vAlign w:val="center"/>
          </w:tcPr>
          <w:p w14:paraId="710DAB3A" w14:textId="77777777" w:rsidR="006C6FBB" w:rsidRPr="00FC531C" w:rsidRDefault="006C6FBB" w:rsidP="0027035F">
            <w:pPr>
              <w:spacing w:after="0" w:line="240" w:lineRule="auto"/>
              <w:jc w:val="center"/>
              <w:rPr>
                <w:rFonts w:eastAsia="Times New Roman" w:cstheme="minorHAnsi"/>
                <w:b/>
                <w:sz w:val="20"/>
                <w:szCs w:val="20"/>
              </w:rPr>
            </w:pPr>
            <w:r w:rsidRPr="00FC531C">
              <w:rPr>
                <w:rFonts w:eastAsia="Times New Roman" w:cstheme="minorHAnsi"/>
                <w:b/>
                <w:sz w:val="20"/>
                <w:szCs w:val="20"/>
              </w:rPr>
              <w:t>Desirable</w:t>
            </w:r>
          </w:p>
        </w:tc>
        <w:tc>
          <w:tcPr>
            <w:tcW w:w="1177" w:type="dxa"/>
            <w:tcBorders>
              <w:bottom w:val="single" w:sz="4" w:space="0" w:color="auto"/>
            </w:tcBorders>
            <w:vAlign w:val="center"/>
          </w:tcPr>
          <w:p w14:paraId="346ED49F" w14:textId="77777777" w:rsidR="006C6FBB" w:rsidRPr="00FC531C" w:rsidRDefault="006C6FBB" w:rsidP="0027035F">
            <w:pPr>
              <w:spacing w:after="0" w:line="240" w:lineRule="auto"/>
              <w:jc w:val="center"/>
              <w:rPr>
                <w:rFonts w:eastAsia="Times New Roman" w:cstheme="minorHAnsi"/>
                <w:b/>
                <w:sz w:val="20"/>
                <w:szCs w:val="20"/>
              </w:rPr>
            </w:pPr>
            <w:r w:rsidRPr="00FC531C">
              <w:rPr>
                <w:rFonts w:eastAsia="Times New Roman" w:cstheme="minorHAnsi"/>
                <w:b/>
                <w:sz w:val="20"/>
                <w:szCs w:val="20"/>
              </w:rPr>
              <w:t>Evidence</w:t>
            </w:r>
          </w:p>
        </w:tc>
      </w:tr>
      <w:tr w:rsidR="006C6FBB" w:rsidRPr="00FC531C" w14:paraId="7B560AF1" w14:textId="77777777" w:rsidTr="0027035F">
        <w:trPr>
          <w:trHeight w:val="397"/>
        </w:trPr>
        <w:tc>
          <w:tcPr>
            <w:tcW w:w="5982" w:type="dxa"/>
            <w:tcBorders>
              <w:top w:val="single" w:sz="4" w:space="0" w:color="auto"/>
              <w:bottom w:val="single" w:sz="4" w:space="0" w:color="auto"/>
            </w:tcBorders>
            <w:shd w:val="clear" w:color="auto" w:fill="D1DDF7"/>
            <w:vAlign w:val="center"/>
          </w:tcPr>
          <w:p w14:paraId="0ECA9F5E"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b/>
                <w:sz w:val="20"/>
                <w:szCs w:val="20"/>
              </w:rPr>
              <w:t>Qualifications</w:t>
            </w:r>
          </w:p>
        </w:tc>
        <w:tc>
          <w:tcPr>
            <w:tcW w:w="1276" w:type="dxa"/>
            <w:tcBorders>
              <w:top w:val="single" w:sz="4" w:space="0" w:color="auto"/>
              <w:bottom w:val="single" w:sz="4" w:space="0" w:color="auto"/>
            </w:tcBorders>
            <w:shd w:val="clear" w:color="auto" w:fill="D1DDF7"/>
            <w:vAlign w:val="center"/>
          </w:tcPr>
          <w:p w14:paraId="0E50929F" w14:textId="77777777" w:rsidR="006C6FBB" w:rsidRPr="00FC531C" w:rsidRDefault="006C6FBB" w:rsidP="0027035F">
            <w:pPr>
              <w:spacing w:after="0" w:line="240" w:lineRule="auto"/>
              <w:jc w:val="center"/>
              <w:rPr>
                <w:rFonts w:eastAsia="Times New Roman" w:cstheme="minorHAnsi"/>
                <w:b/>
                <w:sz w:val="20"/>
                <w:szCs w:val="20"/>
              </w:rPr>
            </w:pPr>
          </w:p>
        </w:tc>
        <w:tc>
          <w:tcPr>
            <w:tcW w:w="1276" w:type="dxa"/>
            <w:tcBorders>
              <w:top w:val="single" w:sz="4" w:space="0" w:color="auto"/>
              <w:bottom w:val="single" w:sz="4" w:space="0" w:color="auto"/>
            </w:tcBorders>
            <w:shd w:val="clear" w:color="auto" w:fill="D1DDF7"/>
          </w:tcPr>
          <w:p w14:paraId="44159D73" w14:textId="77777777" w:rsidR="006C6FBB" w:rsidRPr="00FC531C" w:rsidRDefault="006C6FBB" w:rsidP="0027035F">
            <w:pPr>
              <w:spacing w:after="0" w:line="240" w:lineRule="auto"/>
              <w:jc w:val="center"/>
              <w:rPr>
                <w:rFonts w:eastAsia="Times New Roman" w:cstheme="minorHAnsi"/>
                <w:b/>
                <w:sz w:val="20"/>
                <w:szCs w:val="20"/>
              </w:rPr>
            </w:pPr>
          </w:p>
        </w:tc>
        <w:tc>
          <w:tcPr>
            <w:tcW w:w="1177" w:type="dxa"/>
            <w:tcBorders>
              <w:top w:val="single" w:sz="4" w:space="0" w:color="auto"/>
              <w:bottom w:val="single" w:sz="4" w:space="0" w:color="auto"/>
            </w:tcBorders>
            <w:shd w:val="clear" w:color="auto" w:fill="D1DDF7"/>
          </w:tcPr>
          <w:p w14:paraId="0C462DC1" w14:textId="77777777" w:rsidR="006C6FBB" w:rsidRPr="00FC531C" w:rsidRDefault="006C6FBB" w:rsidP="0027035F">
            <w:pPr>
              <w:spacing w:after="0" w:line="240" w:lineRule="auto"/>
              <w:jc w:val="center"/>
              <w:rPr>
                <w:rFonts w:eastAsia="Times New Roman" w:cstheme="minorHAnsi"/>
                <w:b/>
                <w:sz w:val="20"/>
                <w:szCs w:val="20"/>
              </w:rPr>
            </w:pPr>
          </w:p>
        </w:tc>
      </w:tr>
      <w:tr w:rsidR="006C6FBB" w:rsidRPr="00FC531C" w14:paraId="494E5514" w14:textId="77777777" w:rsidTr="0027035F">
        <w:trPr>
          <w:trHeight w:val="397"/>
        </w:trPr>
        <w:tc>
          <w:tcPr>
            <w:tcW w:w="5982" w:type="dxa"/>
            <w:tcBorders>
              <w:top w:val="single" w:sz="4" w:space="0" w:color="auto"/>
              <w:bottom w:val="single" w:sz="4" w:space="0" w:color="auto"/>
            </w:tcBorders>
            <w:vAlign w:val="center"/>
          </w:tcPr>
          <w:p w14:paraId="2EEECAD8"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5 GCSE’s including Grade C/4 in English and Maths</w:t>
            </w:r>
          </w:p>
        </w:tc>
        <w:tc>
          <w:tcPr>
            <w:tcW w:w="1276" w:type="dxa"/>
            <w:tcBorders>
              <w:top w:val="single" w:sz="4" w:space="0" w:color="auto"/>
              <w:bottom w:val="single" w:sz="4" w:space="0" w:color="auto"/>
            </w:tcBorders>
            <w:vAlign w:val="center"/>
          </w:tcPr>
          <w:p w14:paraId="19E88DB9" w14:textId="77777777" w:rsidR="006C6FBB" w:rsidRPr="00FC531C" w:rsidRDefault="006C6FBB" w:rsidP="0027035F">
            <w:pPr>
              <w:spacing w:after="0" w:line="240" w:lineRule="auto"/>
              <w:jc w:val="center"/>
              <w:rPr>
                <w:rFonts w:eastAsia="Times New Roman" w:cstheme="minorHAnsi"/>
                <w:sz w:val="20"/>
                <w:szCs w:val="20"/>
                <w:highlight w:val="yellow"/>
              </w:rPr>
            </w:pPr>
            <w:r w:rsidRPr="00FC531C">
              <w:rPr>
                <w:rFonts w:eastAsia="Times New Roman" w:cstheme="minorHAnsi"/>
                <w:sz w:val="20"/>
                <w:szCs w:val="20"/>
              </w:rPr>
              <w:t>x</w:t>
            </w:r>
          </w:p>
        </w:tc>
        <w:tc>
          <w:tcPr>
            <w:tcW w:w="1276" w:type="dxa"/>
            <w:tcBorders>
              <w:top w:val="single" w:sz="4" w:space="0" w:color="auto"/>
              <w:bottom w:val="single" w:sz="4" w:space="0" w:color="auto"/>
            </w:tcBorders>
          </w:tcPr>
          <w:p w14:paraId="0991B01A" w14:textId="77777777" w:rsidR="006C6FBB" w:rsidRPr="00FC531C" w:rsidRDefault="006C6FBB" w:rsidP="0027035F">
            <w:pPr>
              <w:spacing w:after="0" w:line="240" w:lineRule="auto"/>
              <w:jc w:val="center"/>
              <w:rPr>
                <w:rFonts w:eastAsia="Times New Roman" w:cstheme="minorHAnsi"/>
                <w:sz w:val="20"/>
                <w:szCs w:val="20"/>
                <w:highlight w:val="yellow"/>
              </w:rPr>
            </w:pPr>
          </w:p>
        </w:tc>
        <w:tc>
          <w:tcPr>
            <w:tcW w:w="1177" w:type="dxa"/>
            <w:tcBorders>
              <w:top w:val="single" w:sz="4" w:space="0" w:color="auto"/>
              <w:bottom w:val="single" w:sz="4" w:space="0" w:color="auto"/>
            </w:tcBorders>
          </w:tcPr>
          <w:p w14:paraId="351D8A45"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Application Form</w:t>
            </w:r>
          </w:p>
        </w:tc>
      </w:tr>
      <w:tr w:rsidR="006C6FBB" w:rsidRPr="00FC531C" w14:paraId="3506AA13" w14:textId="77777777" w:rsidTr="0027035F">
        <w:trPr>
          <w:trHeight w:val="397"/>
        </w:trPr>
        <w:tc>
          <w:tcPr>
            <w:tcW w:w="5982" w:type="dxa"/>
            <w:tcBorders>
              <w:top w:val="single" w:sz="4" w:space="0" w:color="auto"/>
              <w:bottom w:val="single" w:sz="4" w:space="0" w:color="auto"/>
            </w:tcBorders>
            <w:shd w:val="clear" w:color="auto" w:fill="C6D9F1"/>
            <w:vAlign w:val="center"/>
          </w:tcPr>
          <w:p w14:paraId="5D22BC34" w14:textId="77777777" w:rsidR="006C6FBB" w:rsidRPr="00FC531C" w:rsidRDefault="006C6FBB" w:rsidP="0027035F">
            <w:pPr>
              <w:spacing w:after="0" w:line="240" w:lineRule="auto"/>
              <w:rPr>
                <w:rFonts w:eastAsia="Times New Roman" w:cstheme="minorHAnsi"/>
                <w:i/>
                <w:sz w:val="20"/>
                <w:szCs w:val="20"/>
              </w:rPr>
            </w:pPr>
            <w:r w:rsidRPr="00FC531C">
              <w:rPr>
                <w:rFonts w:eastAsia="Times New Roman" w:cstheme="minorHAnsi"/>
                <w:b/>
                <w:sz w:val="20"/>
                <w:szCs w:val="20"/>
              </w:rPr>
              <w:t xml:space="preserve">Knowledge &amp; Experience: </w:t>
            </w:r>
          </w:p>
        </w:tc>
        <w:tc>
          <w:tcPr>
            <w:tcW w:w="1276" w:type="dxa"/>
            <w:tcBorders>
              <w:top w:val="single" w:sz="4" w:space="0" w:color="auto"/>
              <w:bottom w:val="single" w:sz="4" w:space="0" w:color="auto"/>
            </w:tcBorders>
            <w:shd w:val="clear" w:color="auto" w:fill="C6D9F1"/>
            <w:vAlign w:val="center"/>
          </w:tcPr>
          <w:p w14:paraId="189AEBDD" w14:textId="77777777" w:rsidR="006C6FBB" w:rsidRPr="00FC531C" w:rsidRDefault="006C6FBB" w:rsidP="0027035F">
            <w:pPr>
              <w:spacing w:after="0" w:line="240" w:lineRule="auto"/>
              <w:jc w:val="center"/>
              <w:rPr>
                <w:rFonts w:eastAsia="Times New Roman" w:cstheme="minorHAnsi"/>
                <w:sz w:val="20"/>
                <w:szCs w:val="20"/>
                <w:highlight w:val="yellow"/>
              </w:rPr>
            </w:pPr>
          </w:p>
        </w:tc>
        <w:tc>
          <w:tcPr>
            <w:tcW w:w="1276" w:type="dxa"/>
            <w:tcBorders>
              <w:top w:val="single" w:sz="4" w:space="0" w:color="auto"/>
              <w:bottom w:val="single" w:sz="4" w:space="0" w:color="auto"/>
            </w:tcBorders>
            <w:shd w:val="clear" w:color="auto" w:fill="C6D9F1"/>
          </w:tcPr>
          <w:p w14:paraId="0A573004" w14:textId="77777777" w:rsidR="006C6FBB" w:rsidRPr="00FC531C" w:rsidRDefault="006C6FBB" w:rsidP="0027035F">
            <w:pPr>
              <w:spacing w:after="0" w:line="240" w:lineRule="auto"/>
              <w:jc w:val="center"/>
              <w:rPr>
                <w:rFonts w:eastAsia="Times New Roman" w:cstheme="minorHAnsi"/>
                <w:sz w:val="20"/>
                <w:szCs w:val="20"/>
                <w:highlight w:val="yellow"/>
              </w:rPr>
            </w:pPr>
          </w:p>
        </w:tc>
        <w:tc>
          <w:tcPr>
            <w:tcW w:w="1177" w:type="dxa"/>
            <w:tcBorders>
              <w:top w:val="single" w:sz="4" w:space="0" w:color="auto"/>
              <w:bottom w:val="single" w:sz="4" w:space="0" w:color="auto"/>
            </w:tcBorders>
            <w:shd w:val="clear" w:color="auto" w:fill="C6D9F1"/>
          </w:tcPr>
          <w:p w14:paraId="4DD9BBCE" w14:textId="77777777" w:rsidR="006C6FBB" w:rsidRPr="00FC531C" w:rsidRDefault="006C6FBB" w:rsidP="0027035F">
            <w:pPr>
              <w:spacing w:after="0" w:line="240" w:lineRule="auto"/>
              <w:jc w:val="center"/>
              <w:rPr>
                <w:rFonts w:eastAsia="Times New Roman" w:cstheme="minorHAnsi"/>
                <w:sz w:val="20"/>
                <w:szCs w:val="20"/>
                <w:highlight w:val="yellow"/>
              </w:rPr>
            </w:pPr>
          </w:p>
        </w:tc>
      </w:tr>
      <w:tr w:rsidR="006C6FBB" w:rsidRPr="00FC531C" w14:paraId="4906992C" w14:textId="77777777" w:rsidTr="0027035F">
        <w:trPr>
          <w:trHeight w:val="397"/>
        </w:trPr>
        <w:tc>
          <w:tcPr>
            <w:tcW w:w="5982" w:type="dxa"/>
            <w:tcBorders>
              <w:top w:val="single" w:sz="4" w:space="0" w:color="auto"/>
              <w:bottom w:val="single" w:sz="4" w:space="0" w:color="auto"/>
            </w:tcBorders>
            <w:vAlign w:val="center"/>
          </w:tcPr>
          <w:p w14:paraId="5BB76561"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Good organisational and time keeping skills</w:t>
            </w:r>
          </w:p>
        </w:tc>
        <w:tc>
          <w:tcPr>
            <w:tcW w:w="1276" w:type="dxa"/>
            <w:tcBorders>
              <w:top w:val="single" w:sz="4" w:space="0" w:color="auto"/>
              <w:bottom w:val="single" w:sz="4" w:space="0" w:color="auto"/>
            </w:tcBorders>
            <w:vAlign w:val="center"/>
          </w:tcPr>
          <w:p w14:paraId="25B92936"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4B6EB078"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7074B9BE" w14:textId="77777777" w:rsidR="006C6FBB" w:rsidRPr="00FC531C" w:rsidRDefault="006C6FBB" w:rsidP="0027035F">
            <w:pPr>
              <w:spacing w:after="0" w:line="240" w:lineRule="auto"/>
              <w:jc w:val="center"/>
              <w:rPr>
                <w:rFonts w:eastAsia="Times New Roman" w:cstheme="minorHAnsi"/>
                <w:sz w:val="20"/>
                <w:szCs w:val="20"/>
              </w:rPr>
            </w:pPr>
            <w:r>
              <w:rPr>
                <w:rFonts w:eastAsia="Times New Roman" w:cstheme="minorHAnsi"/>
                <w:sz w:val="20"/>
                <w:szCs w:val="20"/>
              </w:rPr>
              <w:t>Interview</w:t>
            </w:r>
          </w:p>
        </w:tc>
      </w:tr>
      <w:tr w:rsidR="006C6FBB" w:rsidRPr="00FC531C" w14:paraId="1AEC16BB" w14:textId="77777777" w:rsidTr="0027035F">
        <w:trPr>
          <w:trHeight w:val="397"/>
        </w:trPr>
        <w:tc>
          <w:tcPr>
            <w:tcW w:w="5982" w:type="dxa"/>
            <w:tcBorders>
              <w:top w:val="single" w:sz="4" w:space="0" w:color="auto"/>
              <w:bottom w:val="single" w:sz="4" w:space="0" w:color="auto"/>
            </w:tcBorders>
            <w:vAlign w:val="center"/>
          </w:tcPr>
          <w:p w14:paraId="1D2EFD3C"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Good interpersonal skills, including mediation and conflict resolution</w:t>
            </w:r>
          </w:p>
        </w:tc>
        <w:tc>
          <w:tcPr>
            <w:tcW w:w="1276" w:type="dxa"/>
            <w:tcBorders>
              <w:top w:val="single" w:sz="4" w:space="0" w:color="auto"/>
              <w:bottom w:val="single" w:sz="4" w:space="0" w:color="auto"/>
            </w:tcBorders>
            <w:vAlign w:val="center"/>
          </w:tcPr>
          <w:p w14:paraId="2EB5AEE1"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0B02BD8A"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032E1BC5" w14:textId="77777777" w:rsidR="006C6FBB" w:rsidRPr="00FC531C" w:rsidRDefault="006C6FBB" w:rsidP="0027035F">
            <w:pPr>
              <w:spacing w:after="0" w:line="240" w:lineRule="auto"/>
              <w:jc w:val="center"/>
              <w:rPr>
                <w:rFonts w:eastAsia="Times New Roman" w:cstheme="minorHAnsi"/>
                <w:sz w:val="20"/>
                <w:szCs w:val="20"/>
              </w:rPr>
            </w:pPr>
            <w:r>
              <w:rPr>
                <w:rFonts w:eastAsia="Times New Roman" w:cstheme="minorHAnsi"/>
                <w:sz w:val="20"/>
                <w:szCs w:val="20"/>
              </w:rPr>
              <w:t>Interview</w:t>
            </w:r>
          </w:p>
        </w:tc>
      </w:tr>
      <w:tr w:rsidR="006C6FBB" w:rsidRPr="00FC531C" w14:paraId="4510E340" w14:textId="77777777" w:rsidTr="0027035F">
        <w:trPr>
          <w:trHeight w:val="397"/>
        </w:trPr>
        <w:tc>
          <w:tcPr>
            <w:tcW w:w="5982" w:type="dxa"/>
            <w:tcBorders>
              <w:top w:val="single" w:sz="4" w:space="0" w:color="auto"/>
              <w:bottom w:val="single" w:sz="4" w:space="0" w:color="auto"/>
            </w:tcBorders>
            <w:vAlign w:val="center"/>
          </w:tcPr>
          <w:p w14:paraId="6E30C652"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Demonstrable awareness of legislation relating to school attendance</w:t>
            </w:r>
          </w:p>
        </w:tc>
        <w:tc>
          <w:tcPr>
            <w:tcW w:w="1276" w:type="dxa"/>
            <w:tcBorders>
              <w:top w:val="single" w:sz="4" w:space="0" w:color="auto"/>
              <w:bottom w:val="single" w:sz="4" w:space="0" w:color="auto"/>
            </w:tcBorders>
            <w:vAlign w:val="center"/>
          </w:tcPr>
          <w:p w14:paraId="60352615"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7202DBDA"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72B92D6F" w14:textId="77777777" w:rsidR="006C6FBB" w:rsidRPr="00FC531C" w:rsidRDefault="006C6FBB" w:rsidP="0027035F">
            <w:pPr>
              <w:jc w:val="both"/>
              <w:rPr>
                <w:rFonts w:cstheme="minorHAnsi"/>
                <w:sz w:val="20"/>
                <w:szCs w:val="20"/>
              </w:rPr>
            </w:pPr>
            <w:r>
              <w:rPr>
                <w:rFonts w:cstheme="minorHAnsi"/>
                <w:sz w:val="20"/>
                <w:szCs w:val="20"/>
              </w:rPr>
              <w:t>Application form/ interview</w:t>
            </w:r>
          </w:p>
        </w:tc>
      </w:tr>
      <w:tr w:rsidR="006C6FBB" w:rsidRPr="00FC531C" w14:paraId="68C21EAA" w14:textId="77777777" w:rsidTr="0027035F">
        <w:trPr>
          <w:trHeight w:val="397"/>
        </w:trPr>
        <w:tc>
          <w:tcPr>
            <w:tcW w:w="5982" w:type="dxa"/>
            <w:tcBorders>
              <w:top w:val="single" w:sz="4" w:space="0" w:color="auto"/>
              <w:bottom w:val="single" w:sz="4" w:space="0" w:color="auto"/>
            </w:tcBorders>
            <w:vAlign w:val="center"/>
          </w:tcPr>
          <w:p w14:paraId="33EAE5B1"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Demonstrable awareness of legislation relating to the welfare and protection of children</w:t>
            </w:r>
          </w:p>
        </w:tc>
        <w:tc>
          <w:tcPr>
            <w:tcW w:w="1276" w:type="dxa"/>
            <w:tcBorders>
              <w:top w:val="single" w:sz="4" w:space="0" w:color="auto"/>
              <w:bottom w:val="single" w:sz="4" w:space="0" w:color="auto"/>
            </w:tcBorders>
            <w:vAlign w:val="center"/>
          </w:tcPr>
          <w:p w14:paraId="557A902A"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59F9856E"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5480B58F" w14:textId="77777777" w:rsidR="006C6FBB" w:rsidRPr="00FC531C" w:rsidRDefault="006C6FBB" w:rsidP="0027035F">
            <w:pPr>
              <w:jc w:val="center"/>
              <w:rPr>
                <w:rFonts w:cstheme="minorHAnsi"/>
                <w:sz w:val="20"/>
                <w:szCs w:val="20"/>
              </w:rPr>
            </w:pPr>
            <w:r>
              <w:rPr>
                <w:rFonts w:cstheme="minorHAnsi"/>
                <w:sz w:val="20"/>
                <w:szCs w:val="20"/>
              </w:rPr>
              <w:t>Application form/ interview</w:t>
            </w:r>
          </w:p>
        </w:tc>
      </w:tr>
      <w:tr w:rsidR="006C6FBB" w:rsidRPr="00FC531C" w14:paraId="1DA92A96" w14:textId="77777777" w:rsidTr="0027035F">
        <w:trPr>
          <w:trHeight w:val="397"/>
        </w:trPr>
        <w:tc>
          <w:tcPr>
            <w:tcW w:w="5982" w:type="dxa"/>
            <w:tcBorders>
              <w:top w:val="single" w:sz="4" w:space="0" w:color="auto"/>
              <w:bottom w:val="single" w:sz="4" w:space="0" w:color="auto"/>
            </w:tcBorders>
            <w:vAlign w:val="center"/>
          </w:tcPr>
          <w:p w14:paraId="7A1F594A"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Demonstrate awareness of risk</w:t>
            </w:r>
          </w:p>
        </w:tc>
        <w:tc>
          <w:tcPr>
            <w:tcW w:w="1276" w:type="dxa"/>
            <w:tcBorders>
              <w:top w:val="single" w:sz="4" w:space="0" w:color="auto"/>
              <w:bottom w:val="single" w:sz="4" w:space="0" w:color="auto"/>
            </w:tcBorders>
            <w:vAlign w:val="center"/>
          </w:tcPr>
          <w:p w14:paraId="1FB15D8D"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725EB2D3"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35FF493B" w14:textId="77777777" w:rsidR="006C6FBB" w:rsidRPr="00FC531C" w:rsidRDefault="006C6FBB" w:rsidP="0027035F">
            <w:pPr>
              <w:jc w:val="center"/>
              <w:rPr>
                <w:rFonts w:cstheme="minorHAnsi"/>
                <w:sz w:val="20"/>
                <w:szCs w:val="20"/>
              </w:rPr>
            </w:pPr>
            <w:r>
              <w:rPr>
                <w:rFonts w:eastAsia="Times New Roman" w:cstheme="minorHAnsi"/>
                <w:sz w:val="20"/>
                <w:szCs w:val="20"/>
              </w:rPr>
              <w:t>Interview</w:t>
            </w:r>
          </w:p>
        </w:tc>
      </w:tr>
      <w:tr w:rsidR="006C6FBB" w:rsidRPr="00FC531C" w14:paraId="1068404C" w14:textId="77777777" w:rsidTr="0027035F">
        <w:trPr>
          <w:trHeight w:val="397"/>
        </w:trPr>
        <w:tc>
          <w:tcPr>
            <w:tcW w:w="5982" w:type="dxa"/>
            <w:tcBorders>
              <w:top w:val="single" w:sz="4" w:space="0" w:color="auto"/>
              <w:bottom w:val="single" w:sz="4" w:space="0" w:color="auto"/>
            </w:tcBorders>
            <w:vAlign w:val="center"/>
          </w:tcPr>
          <w:p w14:paraId="7DD38146"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Experience of working in an educational and/or social care setting with young people</w:t>
            </w:r>
          </w:p>
        </w:tc>
        <w:tc>
          <w:tcPr>
            <w:tcW w:w="1276" w:type="dxa"/>
            <w:tcBorders>
              <w:top w:val="single" w:sz="4" w:space="0" w:color="auto"/>
              <w:bottom w:val="single" w:sz="4" w:space="0" w:color="auto"/>
            </w:tcBorders>
            <w:vAlign w:val="center"/>
          </w:tcPr>
          <w:p w14:paraId="361350E4"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bottom w:val="single" w:sz="4" w:space="0" w:color="auto"/>
            </w:tcBorders>
            <w:vAlign w:val="center"/>
          </w:tcPr>
          <w:p w14:paraId="1E131B6A"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bottom w:val="single" w:sz="4" w:space="0" w:color="auto"/>
            </w:tcBorders>
            <w:vAlign w:val="center"/>
          </w:tcPr>
          <w:p w14:paraId="5E0F6A27" w14:textId="77777777" w:rsidR="006C6FBB" w:rsidRPr="00FC531C" w:rsidRDefault="006C6FBB" w:rsidP="0027035F">
            <w:pPr>
              <w:jc w:val="center"/>
              <w:rPr>
                <w:rFonts w:cstheme="minorHAnsi"/>
                <w:sz w:val="20"/>
                <w:szCs w:val="20"/>
              </w:rPr>
            </w:pPr>
            <w:r>
              <w:rPr>
                <w:rFonts w:cstheme="minorHAnsi"/>
                <w:sz w:val="20"/>
                <w:szCs w:val="20"/>
              </w:rPr>
              <w:t>Application form/ interview</w:t>
            </w:r>
          </w:p>
        </w:tc>
      </w:tr>
      <w:tr w:rsidR="006C6FBB" w:rsidRPr="00FC531C" w14:paraId="50E46F83" w14:textId="77777777" w:rsidTr="0027035F">
        <w:trPr>
          <w:trHeight w:val="397"/>
        </w:trPr>
        <w:tc>
          <w:tcPr>
            <w:tcW w:w="5982" w:type="dxa"/>
            <w:tcBorders>
              <w:top w:val="single" w:sz="4" w:space="0" w:color="auto"/>
              <w:bottom w:val="single" w:sz="4" w:space="0" w:color="auto"/>
            </w:tcBorders>
            <w:shd w:val="clear" w:color="auto" w:fill="D1DDF7"/>
            <w:vAlign w:val="center"/>
          </w:tcPr>
          <w:p w14:paraId="0A776D31"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b/>
                <w:sz w:val="20"/>
                <w:szCs w:val="20"/>
              </w:rPr>
              <w:t xml:space="preserve">Skills &amp; Abilities </w:t>
            </w:r>
          </w:p>
        </w:tc>
        <w:tc>
          <w:tcPr>
            <w:tcW w:w="1276" w:type="dxa"/>
            <w:tcBorders>
              <w:top w:val="single" w:sz="4" w:space="0" w:color="auto"/>
              <w:bottom w:val="single" w:sz="4" w:space="0" w:color="auto"/>
            </w:tcBorders>
            <w:shd w:val="clear" w:color="auto" w:fill="D1DDF7"/>
            <w:vAlign w:val="center"/>
          </w:tcPr>
          <w:p w14:paraId="22A4B284" w14:textId="77777777" w:rsidR="006C6FBB" w:rsidRPr="00FC531C" w:rsidRDefault="006C6FBB" w:rsidP="0027035F">
            <w:pPr>
              <w:spacing w:after="0" w:line="240" w:lineRule="auto"/>
              <w:jc w:val="center"/>
              <w:rPr>
                <w:rFonts w:eastAsia="Times New Roman" w:cstheme="minorHAnsi"/>
                <w:b/>
                <w:sz w:val="20"/>
                <w:szCs w:val="20"/>
              </w:rPr>
            </w:pPr>
          </w:p>
        </w:tc>
        <w:tc>
          <w:tcPr>
            <w:tcW w:w="1276" w:type="dxa"/>
            <w:tcBorders>
              <w:top w:val="single" w:sz="4" w:space="0" w:color="auto"/>
              <w:bottom w:val="single" w:sz="4" w:space="0" w:color="auto"/>
            </w:tcBorders>
            <w:shd w:val="clear" w:color="auto" w:fill="D1DDF7"/>
          </w:tcPr>
          <w:p w14:paraId="236130E5" w14:textId="77777777" w:rsidR="006C6FBB" w:rsidRPr="00FC531C" w:rsidRDefault="006C6FBB" w:rsidP="0027035F">
            <w:pPr>
              <w:spacing w:after="0" w:line="240" w:lineRule="auto"/>
              <w:jc w:val="center"/>
              <w:rPr>
                <w:rFonts w:eastAsia="Times New Roman" w:cstheme="minorHAnsi"/>
                <w:b/>
                <w:sz w:val="20"/>
                <w:szCs w:val="20"/>
              </w:rPr>
            </w:pPr>
          </w:p>
        </w:tc>
        <w:tc>
          <w:tcPr>
            <w:tcW w:w="1177" w:type="dxa"/>
            <w:tcBorders>
              <w:top w:val="single" w:sz="4" w:space="0" w:color="auto"/>
              <w:bottom w:val="single" w:sz="4" w:space="0" w:color="auto"/>
            </w:tcBorders>
            <w:shd w:val="clear" w:color="auto" w:fill="D1DDF7"/>
          </w:tcPr>
          <w:p w14:paraId="629D8AD8" w14:textId="77777777" w:rsidR="006C6FBB" w:rsidRPr="00FC531C" w:rsidRDefault="006C6FBB" w:rsidP="0027035F">
            <w:pPr>
              <w:spacing w:after="0" w:line="240" w:lineRule="auto"/>
              <w:jc w:val="center"/>
              <w:rPr>
                <w:rFonts w:eastAsia="Times New Roman" w:cstheme="minorHAnsi"/>
                <w:b/>
                <w:sz w:val="20"/>
                <w:szCs w:val="20"/>
              </w:rPr>
            </w:pPr>
          </w:p>
        </w:tc>
      </w:tr>
      <w:tr w:rsidR="006C6FBB" w:rsidRPr="00FC531C" w14:paraId="6CD38AA9"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6696D5C5" w14:textId="77777777" w:rsidR="006C6FBB" w:rsidRPr="00FC531C" w:rsidRDefault="006C6FBB" w:rsidP="0027035F">
            <w:pPr>
              <w:spacing w:after="0" w:line="240" w:lineRule="auto"/>
              <w:rPr>
                <w:rFonts w:eastAsia="Times New Roman" w:cstheme="minorHAnsi"/>
                <w:sz w:val="20"/>
                <w:szCs w:val="20"/>
              </w:rPr>
            </w:pPr>
            <w:r>
              <w:rPr>
                <w:rFonts w:eastAsia="Times New Roman" w:cstheme="minorHAnsi"/>
                <w:sz w:val="20"/>
                <w:szCs w:val="20"/>
              </w:rPr>
              <w:t>Effective communication with young people, carers and other professionals</w:t>
            </w:r>
          </w:p>
        </w:tc>
        <w:tc>
          <w:tcPr>
            <w:tcW w:w="1276" w:type="dxa"/>
            <w:tcBorders>
              <w:top w:val="single" w:sz="4" w:space="0" w:color="auto"/>
              <w:left w:val="single" w:sz="4" w:space="0" w:color="auto"/>
              <w:bottom w:val="single" w:sz="4" w:space="0" w:color="auto"/>
              <w:right w:val="single" w:sz="4" w:space="0" w:color="auto"/>
            </w:tcBorders>
            <w:vAlign w:val="center"/>
          </w:tcPr>
          <w:p w14:paraId="4393D6F5"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19AA6087"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3845E79F" w14:textId="77777777" w:rsidR="006C6FBB" w:rsidRPr="00FC531C" w:rsidRDefault="006C6FBB" w:rsidP="0027035F">
            <w:pPr>
              <w:jc w:val="center"/>
              <w:rPr>
                <w:rFonts w:cstheme="minorHAnsi"/>
                <w:sz w:val="20"/>
                <w:szCs w:val="20"/>
              </w:rPr>
            </w:pPr>
            <w:r>
              <w:rPr>
                <w:rFonts w:eastAsia="Times New Roman" w:cstheme="minorHAnsi"/>
                <w:sz w:val="20"/>
                <w:szCs w:val="20"/>
              </w:rPr>
              <w:t>Interview</w:t>
            </w:r>
          </w:p>
        </w:tc>
      </w:tr>
      <w:tr w:rsidR="006C6FBB" w:rsidRPr="00FC531C" w14:paraId="39B0B6FA"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0A7B75AD" w14:textId="77777777" w:rsidR="006C6FBB" w:rsidRPr="00FC531C" w:rsidRDefault="006C6FBB" w:rsidP="0027035F">
            <w:pPr>
              <w:spacing w:after="0" w:line="240" w:lineRule="auto"/>
              <w:rPr>
                <w:rFonts w:eastAsia="Times New Roman" w:cstheme="minorHAnsi"/>
                <w:sz w:val="20"/>
                <w:szCs w:val="20"/>
              </w:rPr>
            </w:pPr>
            <w:r>
              <w:rPr>
                <w:rFonts w:eastAsia="Times New Roman" w:cstheme="minorHAnsi"/>
                <w:sz w:val="20"/>
                <w:szCs w:val="20"/>
              </w:rPr>
              <w:t>Ability to display an understanding of social/welfare issues as they affect young people, families and schools.</w:t>
            </w:r>
          </w:p>
        </w:tc>
        <w:tc>
          <w:tcPr>
            <w:tcW w:w="1276" w:type="dxa"/>
            <w:tcBorders>
              <w:top w:val="single" w:sz="4" w:space="0" w:color="auto"/>
              <w:left w:val="single" w:sz="4" w:space="0" w:color="auto"/>
              <w:bottom w:val="single" w:sz="4" w:space="0" w:color="auto"/>
              <w:right w:val="single" w:sz="4" w:space="0" w:color="auto"/>
            </w:tcBorders>
            <w:vAlign w:val="center"/>
          </w:tcPr>
          <w:p w14:paraId="3D5E2020"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5F0340E4"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1ADD5FCB" w14:textId="77777777" w:rsidR="006C6FBB" w:rsidRPr="00FC531C" w:rsidRDefault="006C6FBB" w:rsidP="0027035F">
            <w:pPr>
              <w:jc w:val="center"/>
              <w:rPr>
                <w:rFonts w:cstheme="minorHAnsi"/>
                <w:sz w:val="20"/>
                <w:szCs w:val="20"/>
              </w:rPr>
            </w:pPr>
            <w:r>
              <w:rPr>
                <w:rFonts w:cstheme="minorHAnsi"/>
                <w:sz w:val="20"/>
                <w:szCs w:val="20"/>
              </w:rPr>
              <w:t>Application form/ interview</w:t>
            </w:r>
          </w:p>
        </w:tc>
      </w:tr>
      <w:tr w:rsidR="006C6FBB" w:rsidRPr="00FC531C" w14:paraId="0F687053"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4B68728E" w14:textId="77777777" w:rsidR="006C6FBB" w:rsidRDefault="006C6FBB" w:rsidP="0027035F">
            <w:pPr>
              <w:spacing w:after="0" w:line="240" w:lineRule="auto"/>
              <w:rPr>
                <w:rFonts w:eastAsia="Times New Roman" w:cstheme="minorHAnsi"/>
                <w:sz w:val="20"/>
                <w:szCs w:val="20"/>
              </w:rPr>
            </w:pPr>
            <w:r>
              <w:rPr>
                <w:rFonts w:eastAsia="Times New Roman" w:cstheme="minorHAnsi"/>
                <w:sz w:val="20"/>
                <w:szCs w:val="20"/>
              </w:rPr>
              <w:t>Ability to work on own initiative within department procedures</w:t>
            </w:r>
          </w:p>
        </w:tc>
        <w:tc>
          <w:tcPr>
            <w:tcW w:w="1276" w:type="dxa"/>
            <w:tcBorders>
              <w:top w:val="single" w:sz="4" w:space="0" w:color="auto"/>
              <w:left w:val="single" w:sz="4" w:space="0" w:color="auto"/>
              <w:bottom w:val="single" w:sz="4" w:space="0" w:color="auto"/>
              <w:right w:val="single" w:sz="4" w:space="0" w:color="auto"/>
            </w:tcBorders>
            <w:vAlign w:val="center"/>
          </w:tcPr>
          <w:p w14:paraId="00FF9458"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67EAB6E1"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3276B772"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709A1A78"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34A9E6D0" w14:textId="77777777" w:rsidR="006C6FBB" w:rsidRDefault="006C6FBB" w:rsidP="0027035F">
            <w:pPr>
              <w:spacing w:after="0" w:line="240" w:lineRule="auto"/>
              <w:rPr>
                <w:rFonts w:eastAsia="Times New Roman" w:cstheme="minorHAnsi"/>
                <w:sz w:val="20"/>
                <w:szCs w:val="20"/>
              </w:rPr>
            </w:pPr>
            <w:r>
              <w:rPr>
                <w:rFonts w:eastAsia="Times New Roman" w:cstheme="minorHAnsi"/>
                <w:sz w:val="20"/>
                <w:szCs w:val="20"/>
              </w:rPr>
              <w:t>Ability to deal with difficult situations</w:t>
            </w:r>
          </w:p>
        </w:tc>
        <w:tc>
          <w:tcPr>
            <w:tcW w:w="1276" w:type="dxa"/>
            <w:tcBorders>
              <w:top w:val="single" w:sz="4" w:space="0" w:color="auto"/>
              <w:left w:val="single" w:sz="4" w:space="0" w:color="auto"/>
              <w:bottom w:val="single" w:sz="4" w:space="0" w:color="auto"/>
              <w:right w:val="single" w:sz="4" w:space="0" w:color="auto"/>
            </w:tcBorders>
            <w:vAlign w:val="center"/>
          </w:tcPr>
          <w:p w14:paraId="7508780D"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60F2774B"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0D759BA"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3E8ACC5A"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62F66EFE" w14:textId="77777777" w:rsidR="006C6FBB" w:rsidRDefault="006C6FBB" w:rsidP="0027035F">
            <w:pPr>
              <w:spacing w:after="0" w:line="240" w:lineRule="auto"/>
              <w:rPr>
                <w:rFonts w:eastAsia="Times New Roman" w:cstheme="minorHAnsi"/>
                <w:sz w:val="20"/>
                <w:szCs w:val="20"/>
              </w:rPr>
            </w:pPr>
            <w:r>
              <w:rPr>
                <w:rFonts w:eastAsia="Times New Roman" w:cstheme="minorHAnsi"/>
                <w:sz w:val="20"/>
                <w:szCs w:val="20"/>
              </w:rPr>
              <w:t>Ability to prepare and write reports and produce factual and statistical information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230CFACA"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43FDDC2B"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7CF42DB7" w14:textId="77777777" w:rsidR="006C6FBB" w:rsidRPr="00FC531C" w:rsidRDefault="006C6FBB" w:rsidP="0027035F">
            <w:pPr>
              <w:jc w:val="center"/>
              <w:rPr>
                <w:rFonts w:eastAsia="Times New Roman" w:cstheme="minorHAnsi"/>
                <w:sz w:val="20"/>
                <w:szCs w:val="20"/>
              </w:rPr>
            </w:pPr>
            <w:r>
              <w:rPr>
                <w:rFonts w:cstheme="minorHAnsi"/>
                <w:sz w:val="20"/>
                <w:szCs w:val="20"/>
              </w:rPr>
              <w:t>Application form/ interview</w:t>
            </w:r>
          </w:p>
        </w:tc>
      </w:tr>
      <w:tr w:rsidR="006C6FBB" w:rsidRPr="00FC531C" w14:paraId="010D927A"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shd w:val="clear" w:color="auto" w:fill="D1DDF7"/>
            <w:vAlign w:val="center"/>
          </w:tcPr>
          <w:p w14:paraId="6DCE70BC"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b/>
                <w:sz w:val="20"/>
                <w:szCs w:val="20"/>
              </w:rPr>
              <w:t xml:space="preserve">Aptitude </w:t>
            </w:r>
          </w:p>
        </w:tc>
        <w:tc>
          <w:tcPr>
            <w:tcW w:w="1276" w:type="dxa"/>
            <w:tcBorders>
              <w:top w:val="single" w:sz="4" w:space="0" w:color="auto"/>
              <w:left w:val="single" w:sz="4" w:space="0" w:color="auto"/>
              <w:bottom w:val="single" w:sz="4" w:space="0" w:color="auto"/>
              <w:right w:val="single" w:sz="4" w:space="0" w:color="auto"/>
            </w:tcBorders>
            <w:shd w:val="clear" w:color="auto" w:fill="D1DDF7"/>
            <w:vAlign w:val="center"/>
          </w:tcPr>
          <w:p w14:paraId="23C7C68C" w14:textId="77777777" w:rsidR="006C6FBB" w:rsidRPr="00FC531C" w:rsidRDefault="006C6FBB" w:rsidP="0027035F">
            <w:pPr>
              <w:spacing w:after="0" w:line="240" w:lineRule="auto"/>
              <w:jc w:val="center"/>
              <w:rPr>
                <w:rFonts w:eastAsia="Times New Roman"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1DDF7"/>
          </w:tcPr>
          <w:p w14:paraId="4218B237" w14:textId="77777777" w:rsidR="006C6FBB" w:rsidRPr="00FC531C" w:rsidRDefault="006C6FBB" w:rsidP="0027035F">
            <w:pPr>
              <w:spacing w:after="0" w:line="240" w:lineRule="auto"/>
              <w:jc w:val="center"/>
              <w:rPr>
                <w:rFonts w:eastAsia="Times New Roman" w:cstheme="minorHAnsi"/>
                <w:b/>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D1DDF7"/>
          </w:tcPr>
          <w:p w14:paraId="4879BB27" w14:textId="77777777" w:rsidR="006C6FBB" w:rsidRPr="00FC531C" w:rsidRDefault="006C6FBB" w:rsidP="0027035F">
            <w:pPr>
              <w:spacing w:after="0" w:line="240" w:lineRule="auto"/>
              <w:jc w:val="center"/>
              <w:rPr>
                <w:rFonts w:eastAsia="Times New Roman" w:cstheme="minorHAnsi"/>
                <w:b/>
                <w:sz w:val="20"/>
                <w:szCs w:val="20"/>
              </w:rPr>
            </w:pPr>
          </w:p>
        </w:tc>
      </w:tr>
      <w:tr w:rsidR="006C6FBB" w:rsidRPr="00FC531C" w14:paraId="08DC3DDE"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00B8F47E" w14:textId="77777777" w:rsidR="006C6FBB" w:rsidRPr="00FC531C" w:rsidRDefault="006C6FBB" w:rsidP="0027035F">
            <w:pPr>
              <w:spacing w:after="0" w:line="240" w:lineRule="auto"/>
              <w:rPr>
                <w:rFonts w:eastAsia="Times New Roman" w:cstheme="minorHAnsi"/>
                <w:sz w:val="20"/>
                <w:szCs w:val="20"/>
              </w:rPr>
            </w:pPr>
            <w:r>
              <w:rPr>
                <w:rFonts w:eastAsia="Times New Roman" w:cstheme="minorHAnsi"/>
                <w:sz w:val="20"/>
                <w:szCs w:val="20"/>
              </w:rPr>
              <w:t>A flexible and positive attitude to work</w:t>
            </w:r>
          </w:p>
        </w:tc>
        <w:tc>
          <w:tcPr>
            <w:tcW w:w="1276" w:type="dxa"/>
            <w:tcBorders>
              <w:top w:val="single" w:sz="4" w:space="0" w:color="auto"/>
              <w:left w:val="single" w:sz="4" w:space="0" w:color="auto"/>
              <w:bottom w:val="single" w:sz="4" w:space="0" w:color="auto"/>
              <w:right w:val="single" w:sz="4" w:space="0" w:color="auto"/>
            </w:tcBorders>
            <w:vAlign w:val="center"/>
          </w:tcPr>
          <w:p w14:paraId="528832A8"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4E0C34CD"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45527EEE"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72E3E7D1"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043E131E" w14:textId="77777777" w:rsidR="006C6FBB" w:rsidRDefault="006C6FBB" w:rsidP="0027035F">
            <w:pPr>
              <w:spacing w:after="0" w:line="240" w:lineRule="auto"/>
              <w:rPr>
                <w:rFonts w:eastAsia="Times New Roman" w:cstheme="minorHAnsi"/>
                <w:sz w:val="20"/>
                <w:szCs w:val="20"/>
              </w:rPr>
            </w:pPr>
            <w:r>
              <w:rPr>
                <w:rFonts w:eastAsia="Times New Roman" w:cstheme="minorHAnsi"/>
                <w:sz w:val="20"/>
                <w:szCs w:val="20"/>
              </w:rPr>
              <w:t>Calm manner with the ability to maintain a professional manner in challenging situations</w:t>
            </w:r>
          </w:p>
        </w:tc>
        <w:tc>
          <w:tcPr>
            <w:tcW w:w="1276" w:type="dxa"/>
            <w:tcBorders>
              <w:top w:val="single" w:sz="4" w:space="0" w:color="auto"/>
              <w:left w:val="single" w:sz="4" w:space="0" w:color="auto"/>
              <w:bottom w:val="single" w:sz="4" w:space="0" w:color="auto"/>
              <w:right w:val="single" w:sz="4" w:space="0" w:color="auto"/>
            </w:tcBorders>
            <w:vAlign w:val="center"/>
          </w:tcPr>
          <w:p w14:paraId="5C70127B"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5281D572"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9E64B4E"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5A3D749A"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2C414020" w14:textId="77777777" w:rsidR="006C6FBB" w:rsidRDefault="006C6FBB" w:rsidP="0027035F">
            <w:pPr>
              <w:spacing w:after="0" w:line="240" w:lineRule="auto"/>
              <w:rPr>
                <w:rFonts w:eastAsia="Times New Roman" w:cstheme="minorHAnsi"/>
                <w:sz w:val="20"/>
                <w:szCs w:val="20"/>
              </w:rPr>
            </w:pPr>
            <w:r>
              <w:rPr>
                <w:rFonts w:eastAsia="Times New Roman" w:cstheme="minorHAnsi"/>
                <w:sz w:val="20"/>
                <w:szCs w:val="20"/>
              </w:rPr>
              <w:t>Confidence to challenge difficult behaviour</w:t>
            </w:r>
          </w:p>
        </w:tc>
        <w:tc>
          <w:tcPr>
            <w:tcW w:w="1276" w:type="dxa"/>
            <w:tcBorders>
              <w:top w:val="single" w:sz="4" w:space="0" w:color="auto"/>
              <w:left w:val="single" w:sz="4" w:space="0" w:color="auto"/>
              <w:bottom w:val="single" w:sz="4" w:space="0" w:color="auto"/>
              <w:right w:val="single" w:sz="4" w:space="0" w:color="auto"/>
            </w:tcBorders>
            <w:vAlign w:val="center"/>
          </w:tcPr>
          <w:p w14:paraId="5E45E78F"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3AD15448"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0B9B2740"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0E9716E7" w14:textId="77777777" w:rsidTr="0027035F">
        <w:trPr>
          <w:trHeight w:val="397"/>
        </w:trPr>
        <w:tc>
          <w:tcPr>
            <w:tcW w:w="5982" w:type="dxa"/>
            <w:tcBorders>
              <w:top w:val="single" w:sz="4" w:space="0" w:color="auto"/>
              <w:left w:val="single" w:sz="4" w:space="0" w:color="auto"/>
              <w:bottom w:val="single" w:sz="4" w:space="0" w:color="auto"/>
              <w:right w:val="single" w:sz="4" w:space="0" w:color="auto"/>
            </w:tcBorders>
            <w:vAlign w:val="center"/>
          </w:tcPr>
          <w:p w14:paraId="02AF1430"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A willingness to undergo any training that is required to undertake the role.</w:t>
            </w:r>
          </w:p>
        </w:tc>
        <w:tc>
          <w:tcPr>
            <w:tcW w:w="1276" w:type="dxa"/>
            <w:tcBorders>
              <w:top w:val="single" w:sz="4" w:space="0" w:color="auto"/>
              <w:left w:val="single" w:sz="4" w:space="0" w:color="auto"/>
              <w:bottom w:val="single" w:sz="4" w:space="0" w:color="auto"/>
              <w:right w:val="single" w:sz="4" w:space="0" w:color="auto"/>
            </w:tcBorders>
            <w:vAlign w:val="center"/>
          </w:tcPr>
          <w:p w14:paraId="11A6198E"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2C2F2532"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27B2BA05" w14:textId="77777777" w:rsidR="006C6FBB" w:rsidRPr="00FC531C" w:rsidRDefault="006C6FBB" w:rsidP="0027035F">
            <w:pPr>
              <w:jc w:val="center"/>
              <w:rPr>
                <w:rFonts w:cstheme="minorHAnsi"/>
                <w:sz w:val="20"/>
                <w:szCs w:val="20"/>
              </w:rPr>
            </w:pPr>
            <w:r>
              <w:rPr>
                <w:rFonts w:eastAsia="Times New Roman" w:cstheme="minorHAnsi"/>
                <w:sz w:val="20"/>
                <w:szCs w:val="20"/>
              </w:rPr>
              <w:t>Interview</w:t>
            </w:r>
          </w:p>
        </w:tc>
      </w:tr>
      <w:tr w:rsidR="006C6FBB" w:rsidRPr="00FC531C" w14:paraId="60EB3A53"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vAlign w:val="center"/>
          </w:tcPr>
          <w:p w14:paraId="55566186" w14:textId="77777777" w:rsidR="006C6FBB" w:rsidRPr="00FC531C" w:rsidRDefault="006C6FBB" w:rsidP="0027035F">
            <w:pPr>
              <w:spacing w:after="0" w:line="240" w:lineRule="auto"/>
              <w:rPr>
                <w:rFonts w:eastAsia="Times New Roman" w:cstheme="minorHAnsi"/>
                <w:sz w:val="20"/>
                <w:szCs w:val="20"/>
              </w:rPr>
            </w:pPr>
            <w:r>
              <w:rPr>
                <w:rFonts w:eastAsia="Times New Roman" w:cstheme="minorHAnsi"/>
                <w:sz w:val="20"/>
                <w:szCs w:val="20"/>
              </w:rPr>
              <w:t>Flexible approach to supporting young people and their families</w:t>
            </w:r>
          </w:p>
        </w:tc>
        <w:tc>
          <w:tcPr>
            <w:tcW w:w="1276" w:type="dxa"/>
            <w:tcBorders>
              <w:top w:val="single" w:sz="4" w:space="0" w:color="auto"/>
              <w:left w:val="single" w:sz="4" w:space="0" w:color="auto"/>
              <w:bottom w:val="single" w:sz="4" w:space="0" w:color="auto"/>
              <w:right w:val="single" w:sz="4" w:space="0" w:color="auto"/>
            </w:tcBorders>
            <w:vAlign w:val="center"/>
          </w:tcPr>
          <w:p w14:paraId="6DE84810"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03218DB8"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394681B8" w14:textId="77777777" w:rsidR="006C6FBB" w:rsidRPr="00FC531C" w:rsidRDefault="006C6FBB" w:rsidP="0027035F">
            <w:pPr>
              <w:jc w:val="center"/>
              <w:rPr>
                <w:rFonts w:cstheme="minorHAnsi"/>
                <w:sz w:val="20"/>
                <w:szCs w:val="20"/>
              </w:rPr>
            </w:pPr>
            <w:r>
              <w:rPr>
                <w:rFonts w:eastAsia="Times New Roman" w:cstheme="minorHAnsi"/>
                <w:sz w:val="20"/>
                <w:szCs w:val="20"/>
              </w:rPr>
              <w:t>Interview</w:t>
            </w:r>
          </w:p>
        </w:tc>
      </w:tr>
      <w:tr w:rsidR="006C6FBB" w:rsidRPr="00FC531C" w14:paraId="5E3C627A"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shd w:val="clear" w:color="auto" w:fill="D1DDF7"/>
            <w:vAlign w:val="center"/>
          </w:tcPr>
          <w:p w14:paraId="3B2961C3"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b/>
                <w:sz w:val="20"/>
                <w:szCs w:val="20"/>
              </w:rPr>
              <w:t>Safeguarding Children, Young People and Vulnerable Adults</w:t>
            </w:r>
          </w:p>
        </w:tc>
        <w:tc>
          <w:tcPr>
            <w:tcW w:w="1276" w:type="dxa"/>
            <w:tcBorders>
              <w:top w:val="single" w:sz="4" w:space="0" w:color="auto"/>
              <w:left w:val="single" w:sz="4" w:space="0" w:color="auto"/>
              <w:bottom w:val="single" w:sz="4" w:space="0" w:color="auto"/>
              <w:right w:val="single" w:sz="4" w:space="0" w:color="auto"/>
            </w:tcBorders>
            <w:shd w:val="clear" w:color="auto" w:fill="D1DDF7"/>
            <w:vAlign w:val="center"/>
          </w:tcPr>
          <w:p w14:paraId="3D9846FD" w14:textId="77777777" w:rsidR="006C6FBB" w:rsidRPr="00FC531C" w:rsidRDefault="006C6FBB" w:rsidP="0027035F">
            <w:pPr>
              <w:spacing w:after="0" w:line="240" w:lineRule="auto"/>
              <w:jc w:val="center"/>
              <w:rPr>
                <w:rFonts w:eastAsia="Times New Roman"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1DDF7"/>
            <w:vAlign w:val="center"/>
          </w:tcPr>
          <w:p w14:paraId="15E826E3" w14:textId="77777777" w:rsidR="006C6FBB" w:rsidRPr="00FC531C" w:rsidRDefault="006C6FBB" w:rsidP="0027035F">
            <w:pPr>
              <w:spacing w:after="0" w:line="240" w:lineRule="auto"/>
              <w:jc w:val="center"/>
              <w:rPr>
                <w:rFonts w:eastAsia="Times New Roman" w:cstheme="minorHAnsi"/>
                <w:b/>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D1DDF7"/>
            <w:vAlign w:val="center"/>
          </w:tcPr>
          <w:p w14:paraId="0628972E" w14:textId="77777777" w:rsidR="006C6FBB" w:rsidRPr="00FC531C" w:rsidRDefault="006C6FBB" w:rsidP="0027035F">
            <w:pPr>
              <w:jc w:val="center"/>
              <w:rPr>
                <w:rFonts w:eastAsia="Times New Roman" w:cstheme="minorHAnsi"/>
                <w:b/>
                <w:sz w:val="20"/>
                <w:szCs w:val="20"/>
              </w:rPr>
            </w:pPr>
          </w:p>
        </w:tc>
      </w:tr>
      <w:tr w:rsidR="006C6FBB" w:rsidRPr="00FC531C" w14:paraId="6975904E"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vAlign w:val="center"/>
          </w:tcPr>
          <w:p w14:paraId="4D9AC6F3"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Understands their role in the context of safeguarding children, young people and vulnerable adults</w:t>
            </w:r>
          </w:p>
        </w:tc>
        <w:tc>
          <w:tcPr>
            <w:tcW w:w="1276" w:type="dxa"/>
            <w:tcBorders>
              <w:top w:val="single" w:sz="4" w:space="0" w:color="auto"/>
              <w:left w:val="single" w:sz="4" w:space="0" w:color="auto"/>
              <w:bottom w:val="single" w:sz="4" w:space="0" w:color="auto"/>
              <w:right w:val="single" w:sz="4" w:space="0" w:color="auto"/>
            </w:tcBorders>
            <w:vAlign w:val="center"/>
          </w:tcPr>
          <w:p w14:paraId="45CF2FF2"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386F1E52"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19EB0D9A"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738A9127"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vAlign w:val="center"/>
          </w:tcPr>
          <w:p w14:paraId="5E2DE57D" w14:textId="77777777" w:rsidR="006C6FBB" w:rsidRPr="00FC531C" w:rsidRDefault="006C6FBB" w:rsidP="0027035F">
            <w:pPr>
              <w:spacing w:after="0" w:line="240" w:lineRule="auto"/>
              <w:rPr>
                <w:rFonts w:eastAsia="Times New Roman" w:cstheme="minorHAnsi"/>
                <w:sz w:val="20"/>
                <w:szCs w:val="20"/>
              </w:rPr>
            </w:pPr>
            <w:r w:rsidRPr="00FC531C">
              <w:rPr>
                <w:rFonts w:eastAsia="Times New Roman" w:cstheme="minorHAnsi"/>
                <w:sz w:val="20"/>
                <w:szCs w:val="20"/>
              </w:rPr>
              <w:t>Ability to form and maintain appropriate relationships and personal boundaries with children and young people</w:t>
            </w:r>
          </w:p>
        </w:tc>
        <w:tc>
          <w:tcPr>
            <w:tcW w:w="1276" w:type="dxa"/>
            <w:tcBorders>
              <w:top w:val="single" w:sz="4" w:space="0" w:color="auto"/>
              <w:left w:val="single" w:sz="4" w:space="0" w:color="auto"/>
              <w:bottom w:val="single" w:sz="4" w:space="0" w:color="auto"/>
              <w:right w:val="single" w:sz="4" w:space="0" w:color="auto"/>
            </w:tcBorders>
            <w:vAlign w:val="center"/>
          </w:tcPr>
          <w:p w14:paraId="21C9CE7E"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560388B2"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09FF518"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r w:rsidR="006C6FBB" w:rsidRPr="00FC531C" w14:paraId="14AD80A4"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shd w:val="clear" w:color="auto" w:fill="D1DDF7"/>
            <w:vAlign w:val="center"/>
          </w:tcPr>
          <w:p w14:paraId="25EF738A" w14:textId="77777777" w:rsidR="006C6FBB" w:rsidRPr="00FC531C" w:rsidRDefault="006C6FBB" w:rsidP="0027035F">
            <w:pPr>
              <w:spacing w:after="0" w:line="240" w:lineRule="auto"/>
              <w:rPr>
                <w:rFonts w:cstheme="minorHAnsi"/>
                <w:sz w:val="20"/>
                <w:szCs w:val="20"/>
              </w:rPr>
            </w:pPr>
            <w:r w:rsidRPr="00FC531C">
              <w:rPr>
                <w:rFonts w:eastAsia="Times New Roman" w:cstheme="minorHAnsi"/>
                <w:b/>
                <w:sz w:val="20"/>
                <w:szCs w:val="20"/>
              </w:rPr>
              <w:t>Equal Opportunities</w:t>
            </w:r>
          </w:p>
        </w:tc>
        <w:tc>
          <w:tcPr>
            <w:tcW w:w="1276" w:type="dxa"/>
            <w:tcBorders>
              <w:top w:val="single" w:sz="4" w:space="0" w:color="auto"/>
              <w:left w:val="single" w:sz="4" w:space="0" w:color="auto"/>
              <w:bottom w:val="single" w:sz="4" w:space="0" w:color="auto"/>
              <w:right w:val="single" w:sz="4" w:space="0" w:color="auto"/>
            </w:tcBorders>
            <w:shd w:val="clear" w:color="auto" w:fill="D1DDF7"/>
            <w:vAlign w:val="center"/>
          </w:tcPr>
          <w:p w14:paraId="6E303E09" w14:textId="77777777" w:rsidR="006C6FBB" w:rsidRPr="00FC531C" w:rsidRDefault="006C6FBB" w:rsidP="0027035F">
            <w:pPr>
              <w:spacing w:after="0" w:line="240" w:lineRule="auto"/>
              <w:jc w:val="center"/>
              <w:rPr>
                <w:rFonts w:eastAsia="Times New Roman"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1DDF7"/>
            <w:vAlign w:val="center"/>
          </w:tcPr>
          <w:p w14:paraId="4BC8D55B"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D1DDF7"/>
            <w:vAlign w:val="center"/>
          </w:tcPr>
          <w:p w14:paraId="72ADE816" w14:textId="77777777" w:rsidR="006C6FBB" w:rsidRPr="00FC531C" w:rsidRDefault="006C6FBB" w:rsidP="0027035F">
            <w:pPr>
              <w:jc w:val="center"/>
              <w:rPr>
                <w:rFonts w:eastAsia="Times New Roman" w:cstheme="minorHAnsi"/>
                <w:sz w:val="20"/>
                <w:szCs w:val="20"/>
              </w:rPr>
            </w:pPr>
          </w:p>
        </w:tc>
      </w:tr>
      <w:tr w:rsidR="006C6FBB" w:rsidRPr="00FC531C" w14:paraId="23DE5774" w14:textId="77777777" w:rsidTr="0027035F">
        <w:trPr>
          <w:trHeight w:val="306"/>
        </w:trPr>
        <w:tc>
          <w:tcPr>
            <w:tcW w:w="5982" w:type="dxa"/>
            <w:tcBorders>
              <w:top w:val="single" w:sz="4" w:space="0" w:color="auto"/>
              <w:left w:val="single" w:sz="4" w:space="0" w:color="auto"/>
              <w:bottom w:val="single" w:sz="4" w:space="0" w:color="auto"/>
              <w:right w:val="single" w:sz="4" w:space="0" w:color="auto"/>
            </w:tcBorders>
            <w:vAlign w:val="center"/>
          </w:tcPr>
          <w:p w14:paraId="5F2CD5BD" w14:textId="77777777" w:rsidR="006C6FBB" w:rsidRPr="00FC531C" w:rsidRDefault="006C6FBB" w:rsidP="0027035F">
            <w:pPr>
              <w:spacing w:after="0" w:line="240" w:lineRule="auto"/>
              <w:rPr>
                <w:rFonts w:eastAsia="Times New Roman" w:cstheme="minorHAnsi"/>
                <w:b/>
                <w:sz w:val="20"/>
                <w:szCs w:val="20"/>
              </w:rPr>
            </w:pPr>
            <w:r w:rsidRPr="00FC531C">
              <w:rPr>
                <w:rFonts w:eastAsia="Times New Roman" w:cstheme="minorHAnsi"/>
                <w:sz w:val="20"/>
                <w:szCs w:val="20"/>
              </w:rPr>
              <w:t>Understanding of the requirements of Equality and Diversity</w:t>
            </w:r>
          </w:p>
        </w:tc>
        <w:tc>
          <w:tcPr>
            <w:tcW w:w="1276" w:type="dxa"/>
            <w:tcBorders>
              <w:top w:val="single" w:sz="4" w:space="0" w:color="auto"/>
              <w:left w:val="single" w:sz="4" w:space="0" w:color="auto"/>
              <w:bottom w:val="single" w:sz="4" w:space="0" w:color="auto"/>
              <w:right w:val="single" w:sz="4" w:space="0" w:color="auto"/>
            </w:tcBorders>
            <w:vAlign w:val="center"/>
          </w:tcPr>
          <w:p w14:paraId="56109C69" w14:textId="77777777" w:rsidR="006C6FBB" w:rsidRPr="00FC531C" w:rsidRDefault="006C6FBB" w:rsidP="0027035F">
            <w:pPr>
              <w:spacing w:after="0" w:line="240" w:lineRule="auto"/>
              <w:jc w:val="center"/>
              <w:rPr>
                <w:rFonts w:eastAsia="Times New Roman" w:cstheme="minorHAnsi"/>
                <w:sz w:val="20"/>
                <w:szCs w:val="20"/>
              </w:rPr>
            </w:pPr>
            <w:r w:rsidRPr="00FC531C">
              <w:rPr>
                <w:rFonts w:eastAsia="Times New Roman" w:cs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14:paraId="564D3F6F" w14:textId="77777777" w:rsidR="006C6FBB" w:rsidRPr="00FC531C" w:rsidRDefault="006C6FBB" w:rsidP="0027035F">
            <w:pPr>
              <w:spacing w:after="0" w:line="240" w:lineRule="auto"/>
              <w:jc w:val="center"/>
              <w:rPr>
                <w:rFonts w:eastAsia="Times New Roman" w:cstheme="minorHAns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C87769D" w14:textId="77777777" w:rsidR="006C6FBB" w:rsidRPr="00FC531C" w:rsidRDefault="006C6FBB" w:rsidP="0027035F">
            <w:pPr>
              <w:jc w:val="center"/>
              <w:rPr>
                <w:rFonts w:eastAsia="Times New Roman" w:cstheme="minorHAnsi"/>
                <w:sz w:val="20"/>
                <w:szCs w:val="20"/>
              </w:rPr>
            </w:pPr>
            <w:r>
              <w:rPr>
                <w:rFonts w:eastAsia="Times New Roman" w:cstheme="minorHAnsi"/>
                <w:sz w:val="20"/>
                <w:szCs w:val="20"/>
              </w:rPr>
              <w:t>Interview</w:t>
            </w:r>
          </w:p>
        </w:tc>
      </w:tr>
    </w:tbl>
    <w:p w14:paraId="497AF5A3"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0D2E4403"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42F3D9BE"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1FF51FC6"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19D0A8ED"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74ED5633"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5010D504" w14:textId="77777777" w:rsidR="00B77863" w:rsidRPr="00741AAB"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30C8E946" w14:textId="77777777" w:rsidR="004561DB" w:rsidRPr="00741AAB" w:rsidRDefault="004561DB"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08961365" w14:textId="77777777" w:rsidR="00B270D8" w:rsidRPr="00B77863" w:rsidRDefault="00B270D8" w:rsidP="00B270D8">
      <w:pPr>
        <w:tabs>
          <w:tab w:val="left" w:pos="-1440"/>
          <w:tab w:val="left" w:pos="-720"/>
          <w:tab w:val="left" w:pos="0"/>
          <w:tab w:val="left" w:pos="720"/>
          <w:tab w:val="left" w:pos="2160"/>
          <w:tab w:val="left" w:pos="2520"/>
          <w:tab w:val="left" w:pos="2880"/>
        </w:tabs>
        <w:suppressAutoHyphens/>
        <w:spacing w:after="0" w:line="240" w:lineRule="auto"/>
        <w:rPr>
          <w:rFonts w:ascii="Gill Sans MT" w:eastAsia="Gill Sans MT" w:hAnsi="Gill Sans MT" w:cs="Gill Sans MT"/>
          <w:color w:val="342F34"/>
          <w:w w:val="105"/>
          <w:sz w:val="21"/>
          <w:lang w:val="en-US"/>
        </w:rPr>
      </w:pPr>
    </w:p>
    <w:sectPr w:rsidR="00B270D8" w:rsidRPr="00B77863" w:rsidSect="00B77863">
      <w:pgSz w:w="11906" w:h="16838"/>
      <w:pgMar w:top="720" w:right="720" w:bottom="720" w:left="720" w:header="107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4320" w14:textId="77777777" w:rsidR="006B5BFA" w:rsidRDefault="006B5BFA">
      <w:r>
        <w:separator/>
      </w:r>
    </w:p>
  </w:endnote>
  <w:endnote w:type="continuationSeparator" w:id="0">
    <w:p w14:paraId="29B9B263" w14:textId="77777777" w:rsidR="006B5BFA" w:rsidRDefault="006B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Demi Bold">
    <w:altName w:val="Calibri"/>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FF55" w14:textId="77777777" w:rsidR="006B5BFA" w:rsidRDefault="006B5BFA">
      <w:r>
        <w:separator/>
      </w:r>
    </w:p>
  </w:footnote>
  <w:footnote w:type="continuationSeparator" w:id="0">
    <w:p w14:paraId="5B6E00AF" w14:textId="77777777" w:rsidR="006B5BFA" w:rsidRDefault="006B5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799"/>
    <w:multiLevelType w:val="hybridMultilevel"/>
    <w:tmpl w:val="02E44090"/>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60F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B56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D133A4"/>
    <w:multiLevelType w:val="hybridMultilevel"/>
    <w:tmpl w:val="A5344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40050A"/>
    <w:multiLevelType w:val="hybridMultilevel"/>
    <w:tmpl w:val="1C1EFE9A"/>
    <w:lvl w:ilvl="0" w:tplc="F4C6102C">
      <w:numFmt w:val="bullet"/>
      <w:lvlText w:val="•"/>
      <w:lvlJc w:val="left"/>
      <w:pPr>
        <w:ind w:left="468" w:hanging="360"/>
      </w:pPr>
      <w:rPr>
        <w:rFonts w:hint="default"/>
        <w:w w:val="103"/>
      </w:rPr>
    </w:lvl>
    <w:lvl w:ilvl="1" w:tplc="A77E2A9E">
      <w:numFmt w:val="bullet"/>
      <w:lvlText w:val="•"/>
      <w:lvlJc w:val="left"/>
      <w:pPr>
        <w:ind w:left="1204" w:hanging="360"/>
      </w:pPr>
      <w:rPr>
        <w:rFonts w:hint="default"/>
      </w:rPr>
    </w:lvl>
    <w:lvl w:ilvl="2" w:tplc="59B87022">
      <w:numFmt w:val="bullet"/>
      <w:lvlText w:val="•"/>
      <w:lvlJc w:val="left"/>
      <w:pPr>
        <w:ind w:left="1949" w:hanging="360"/>
      </w:pPr>
      <w:rPr>
        <w:rFonts w:hint="default"/>
      </w:rPr>
    </w:lvl>
    <w:lvl w:ilvl="3" w:tplc="21D8A284">
      <w:numFmt w:val="bullet"/>
      <w:lvlText w:val="•"/>
      <w:lvlJc w:val="left"/>
      <w:pPr>
        <w:ind w:left="2694" w:hanging="360"/>
      </w:pPr>
      <w:rPr>
        <w:rFonts w:hint="default"/>
      </w:rPr>
    </w:lvl>
    <w:lvl w:ilvl="4" w:tplc="490A8864">
      <w:numFmt w:val="bullet"/>
      <w:lvlText w:val="•"/>
      <w:lvlJc w:val="left"/>
      <w:pPr>
        <w:ind w:left="3439" w:hanging="360"/>
      </w:pPr>
      <w:rPr>
        <w:rFonts w:hint="default"/>
      </w:rPr>
    </w:lvl>
    <w:lvl w:ilvl="5" w:tplc="FBFA4752">
      <w:numFmt w:val="bullet"/>
      <w:lvlText w:val="•"/>
      <w:lvlJc w:val="left"/>
      <w:pPr>
        <w:ind w:left="4184" w:hanging="360"/>
      </w:pPr>
      <w:rPr>
        <w:rFonts w:hint="default"/>
      </w:rPr>
    </w:lvl>
    <w:lvl w:ilvl="6" w:tplc="916A0A38">
      <w:numFmt w:val="bullet"/>
      <w:lvlText w:val="•"/>
      <w:lvlJc w:val="left"/>
      <w:pPr>
        <w:ind w:left="4929" w:hanging="360"/>
      </w:pPr>
      <w:rPr>
        <w:rFonts w:hint="default"/>
      </w:rPr>
    </w:lvl>
    <w:lvl w:ilvl="7" w:tplc="638C5B28">
      <w:numFmt w:val="bullet"/>
      <w:lvlText w:val="•"/>
      <w:lvlJc w:val="left"/>
      <w:pPr>
        <w:ind w:left="5674" w:hanging="360"/>
      </w:pPr>
      <w:rPr>
        <w:rFonts w:hint="default"/>
      </w:rPr>
    </w:lvl>
    <w:lvl w:ilvl="8" w:tplc="72045FB0">
      <w:numFmt w:val="bullet"/>
      <w:lvlText w:val="•"/>
      <w:lvlJc w:val="left"/>
      <w:pPr>
        <w:ind w:left="6419" w:hanging="360"/>
      </w:pPr>
      <w:rPr>
        <w:rFonts w:hint="default"/>
      </w:rPr>
    </w:lvl>
  </w:abstractNum>
  <w:abstractNum w:abstractNumId="6" w15:restartNumberingAfterBreak="0">
    <w:nsid w:val="146C2903"/>
    <w:multiLevelType w:val="multilevel"/>
    <w:tmpl w:val="37E6CB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406FB7"/>
    <w:multiLevelType w:val="hybridMultilevel"/>
    <w:tmpl w:val="34C2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48559D"/>
    <w:multiLevelType w:val="hybridMultilevel"/>
    <w:tmpl w:val="727A2AF6"/>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F91023"/>
    <w:multiLevelType w:val="hybridMultilevel"/>
    <w:tmpl w:val="5FC0A8BE"/>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2B06E4"/>
    <w:multiLevelType w:val="hybridMultilevel"/>
    <w:tmpl w:val="AB7E76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43414ED2"/>
    <w:multiLevelType w:val="hybridMultilevel"/>
    <w:tmpl w:val="12BAE370"/>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E73ACF"/>
    <w:multiLevelType w:val="hybridMultilevel"/>
    <w:tmpl w:val="CAD6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AC1953"/>
    <w:multiLevelType w:val="hybridMultilevel"/>
    <w:tmpl w:val="732E3724"/>
    <w:lvl w:ilvl="0" w:tplc="E8A0D34E">
      <w:numFmt w:val="bullet"/>
      <w:lvlText w:val="•"/>
      <w:lvlJc w:val="left"/>
      <w:pPr>
        <w:ind w:left="515" w:hanging="360"/>
      </w:pPr>
      <w:rPr>
        <w:rFonts w:hint="default"/>
        <w:w w:val="103"/>
      </w:rPr>
    </w:lvl>
    <w:lvl w:ilvl="1" w:tplc="014E84E4">
      <w:numFmt w:val="bullet"/>
      <w:lvlText w:val="•"/>
      <w:lvlJc w:val="left"/>
      <w:pPr>
        <w:ind w:left="1258" w:hanging="360"/>
      </w:pPr>
      <w:rPr>
        <w:rFonts w:hint="default"/>
      </w:rPr>
    </w:lvl>
    <w:lvl w:ilvl="2" w:tplc="9A44BBB6">
      <w:numFmt w:val="bullet"/>
      <w:lvlText w:val="•"/>
      <w:lvlJc w:val="left"/>
      <w:pPr>
        <w:ind w:left="1997" w:hanging="360"/>
      </w:pPr>
      <w:rPr>
        <w:rFonts w:hint="default"/>
      </w:rPr>
    </w:lvl>
    <w:lvl w:ilvl="3" w:tplc="B5F4DAA8">
      <w:numFmt w:val="bullet"/>
      <w:lvlText w:val="•"/>
      <w:lvlJc w:val="left"/>
      <w:pPr>
        <w:ind w:left="2736" w:hanging="360"/>
      </w:pPr>
      <w:rPr>
        <w:rFonts w:hint="default"/>
      </w:rPr>
    </w:lvl>
    <w:lvl w:ilvl="4" w:tplc="1B7E1510">
      <w:numFmt w:val="bullet"/>
      <w:lvlText w:val="•"/>
      <w:lvlJc w:val="left"/>
      <w:pPr>
        <w:ind w:left="3475" w:hanging="360"/>
      </w:pPr>
      <w:rPr>
        <w:rFonts w:hint="default"/>
      </w:rPr>
    </w:lvl>
    <w:lvl w:ilvl="5" w:tplc="65B8CF24">
      <w:numFmt w:val="bullet"/>
      <w:lvlText w:val="•"/>
      <w:lvlJc w:val="left"/>
      <w:pPr>
        <w:ind w:left="4214" w:hanging="360"/>
      </w:pPr>
      <w:rPr>
        <w:rFonts w:hint="default"/>
      </w:rPr>
    </w:lvl>
    <w:lvl w:ilvl="6" w:tplc="16E471F8">
      <w:numFmt w:val="bullet"/>
      <w:lvlText w:val="•"/>
      <w:lvlJc w:val="left"/>
      <w:pPr>
        <w:ind w:left="4953" w:hanging="360"/>
      </w:pPr>
      <w:rPr>
        <w:rFonts w:hint="default"/>
      </w:rPr>
    </w:lvl>
    <w:lvl w:ilvl="7" w:tplc="CADE3D08">
      <w:numFmt w:val="bullet"/>
      <w:lvlText w:val="•"/>
      <w:lvlJc w:val="left"/>
      <w:pPr>
        <w:ind w:left="5692" w:hanging="360"/>
      </w:pPr>
      <w:rPr>
        <w:rFonts w:hint="default"/>
      </w:rPr>
    </w:lvl>
    <w:lvl w:ilvl="8" w:tplc="AFC6EA2A">
      <w:numFmt w:val="bullet"/>
      <w:lvlText w:val="•"/>
      <w:lvlJc w:val="left"/>
      <w:pPr>
        <w:ind w:left="6431" w:hanging="360"/>
      </w:pPr>
      <w:rPr>
        <w:rFonts w:hint="default"/>
      </w:rPr>
    </w:lvl>
  </w:abstractNum>
  <w:abstractNum w:abstractNumId="25" w15:restartNumberingAfterBreak="0">
    <w:nsid w:val="6426537C"/>
    <w:multiLevelType w:val="hybridMultilevel"/>
    <w:tmpl w:val="FC76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250ABE"/>
    <w:multiLevelType w:val="hybridMultilevel"/>
    <w:tmpl w:val="93C8DCBC"/>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abstractNum w:abstractNumId="29" w15:restartNumberingAfterBreak="0">
    <w:nsid w:val="7B955A95"/>
    <w:multiLevelType w:val="hybridMultilevel"/>
    <w:tmpl w:val="B43E303E"/>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4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00F56"/>
    <w:multiLevelType w:val="hybridMultilevel"/>
    <w:tmpl w:val="EC341D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7342099">
    <w:abstractNumId w:val="19"/>
  </w:num>
  <w:num w:numId="2" w16cid:durableId="2027949320">
    <w:abstractNumId w:val="1"/>
  </w:num>
  <w:num w:numId="3" w16cid:durableId="1497107926">
    <w:abstractNumId w:val="26"/>
  </w:num>
  <w:num w:numId="4" w16cid:durableId="2078819492">
    <w:abstractNumId w:val="31"/>
  </w:num>
  <w:num w:numId="5" w16cid:durableId="179777747">
    <w:abstractNumId w:val="7"/>
  </w:num>
  <w:num w:numId="6" w16cid:durableId="2118601009">
    <w:abstractNumId w:val="20"/>
  </w:num>
  <w:num w:numId="7" w16cid:durableId="1800226819">
    <w:abstractNumId w:val="10"/>
  </w:num>
  <w:num w:numId="8" w16cid:durableId="1934388261">
    <w:abstractNumId w:val="15"/>
  </w:num>
  <w:num w:numId="9" w16cid:durableId="1886020955">
    <w:abstractNumId w:val="21"/>
  </w:num>
  <w:num w:numId="10" w16cid:durableId="358043519">
    <w:abstractNumId w:val="23"/>
  </w:num>
  <w:num w:numId="11" w16cid:durableId="1540318514">
    <w:abstractNumId w:val="13"/>
  </w:num>
  <w:num w:numId="12" w16cid:durableId="1797212808">
    <w:abstractNumId w:val="33"/>
  </w:num>
  <w:num w:numId="13" w16cid:durableId="497354395">
    <w:abstractNumId w:val="28"/>
  </w:num>
  <w:num w:numId="14" w16cid:durableId="2098087211">
    <w:abstractNumId w:val="32"/>
  </w:num>
  <w:num w:numId="15" w16cid:durableId="1811435947">
    <w:abstractNumId w:val="12"/>
  </w:num>
  <w:num w:numId="16" w16cid:durableId="3557484">
    <w:abstractNumId w:val="6"/>
  </w:num>
  <w:num w:numId="17" w16cid:durableId="651448834">
    <w:abstractNumId w:val="4"/>
  </w:num>
  <w:num w:numId="18" w16cid:durableId="833912258">
    <w:abstractNumId w:val="3"/>
  </w:num>
  <w:num w:numId="19" w16cid:durableId="125203983">
    <w:abstractNumId w:val="30"/>
  </w:num>
  <w:num w:numId="20" w16cid:durableId="416171219">
    <w:abstractNumId w:val="2"/>
  </w:num>
  <w:num w:numId="21" w16cid:durableId="1666854811">
    <w:abstractNumId w:val="17"/>
  </w:num>
  <w:num w:numId="22" w16cid:durableId="1284382730">
    <w:abstractNumId w:val="11"/>
  </w:num>
  <w:num w:numId="23" w16cid:durableId="258605842">
    <w:abstractNumId w:val="16"/>
  </w:num>
  <w:num w:numId="24" w16cid:durableId="854224883">
    <w:abstractNumId w:val="8"/>
  </w:num>
  <w:num w:numId="25" w16cid:durableId="742261566">
    <w:abstractNumId w:val="24"/>
  </w:num>
  <w:num w:numId="26" w16cid:durableId="1715035629">
    <w:abstractNumId w:val="5"/>
  </w:num>
  <w:num w:numId="27" w16cid:durableId="1673873918">
    <w:abstractNumId w:val="25"/>
  </w:num>
  <w:num w:numId="28" w16cid:durableId="250816341">
    <w:abstractNumId w:val="0"/>
  </w:num>
  <w:num w:numId="29" w16cid:durableId="1426730698">
    <w:abstractNumId w:val="29"/>
  </w:num>
  <w:num w:numId="30" w16cid:durableId="469204811">
    <w:abstractNumId w:val="18"/>
  </w:num>
  <w:num w:numId="31" w16cid:durableId="73748467">
    <w:abstractNumId w:val="9"/>
  </w:num>
  <w:num w:numId="32" w16cid:durableId="380250143">
    <w:abstractNumId w:val="14"/>
  </w:num>
  <w:num w:numId="33" w16cid:durableId="1193880915">
    <w:abstractNumId w:val="27"/>
  </w:num>
  <w:num w:numId="34" w16cid:durableId="17382815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16902"/>
    <w:rsid w:val="00016CBD"/>
    <w:rsid w:val="000267C7"/>
    <w:rsid w:val="00083D03"/>
    <w:rsid w:val="000A6804"/>
    <w:rsid w:val="000D283C"/>
    <w:rsid w:val="000D6A39"/>
    <w:rsid w:val="000F0153"/>
    <w:rsid w:val="000F0157"/>
    <w:rsid w:val="000F0165"/>
    <w:rsid w:val="00126A6C"/>
    <w:rsid w:val="00136A1B"/>
    <w:rsid w:val="001608C7"/>
    <w:rsid w:val="00173683"/>
    <w:rsid w:val="00175F42"/>
    <w:rsid w:val="001970A7"/>
    <w:rsid w:val="001B3D7A"/>
    <w:rsid w:val="0020041B"/>
    <w:rsid w:val="0020595F"/>
    <w:rsid w:val="00227F65"/>
    <w:rsid w:val="002326F7"/>
    <w:rsid w:val="00242E0E"/>
    <w:rsid w:val="002779B6"/>
    <w:rsid w:val="00281B0A"/>
    <w:rsid w:val="002A4CBE"/>
    <w:rsid w:val="002D0681"/>
    <w:rsid w:val="002E7256"/>
    <w:rsid w:val="0033275E"/>
    <w:rsid w:val="00344A7E"/>
    <w:rsid w:val="003616EB"/>
    <w:rsid w:val="00377DE3"/>
    <w:rsid w:val="0038159F"/>
    <w:rsid w:val="00384782"/>
    <w:rsid w:val="003D1DF6"/>
    <w:rsid w:val="003D3E7F"/>
    <w:rsid w:val="00433E91"/>
    <w:rsid w:val="004561DB"/>
    <w:rsid w:val="00460A61"/>
    <w:rsid w:val="00464FAC"/>
    <w:rsid w:val="004B31DF"/>
    <w:rsid w:val="00513FD8"/>
    <w:rsid w:val="00521824"/>
    <w:rsid w:val="005324C7"/>
    <w:rsid w:val="00564CB4"/>
    <w:rsid w:val="00584C60"/>
    <w:rsid w:val="005B5967"/>
    <w:rsid w:val="005B6E8E"/>
    <w:rsid w:val="005D7D0C"/>
    <w:rsid w:val="005E4C4A"/>
    <w:rsid w:val="005F32C7"/>
    <w:rsid w:val="006020A9"/>
    <w:rsid w:val="0060599B"/>
    <w:rsid w:val="0061784D"/>
    <w:rsid w:val="00665B30"/>
    <w:rsid w:val="006662DD"/>
    <w:rsid w:val="006B5BFA"/>
    <w:rsid w:val="006C6FBB"/>
    <w:rsid w:val="006D19C8"/>
    <w:rsid w:val="006D5050"/>
    <w:rsid w:val="006F1C9A"/>
    <w:rsid w:val="006F745E"/>
    <w:rsid w:val="007033CB"/>
    <w:rsid w:val="0072048D"/>
    <w:rsid w:val="00741AAB"/>
    <w:rsid w:val="00775340"/>
    <w:rsid w:val="007847A3"/>
    <w:rsid w:val="007A134F"/>
    <w:rsid w:val="007A2139"/>
    <w:rsid w:val="007A3C3B"/>
    <w:rsid w:val="007B1E11"/>
    <w:rsid w:val="007B3C84"/>
    <w:rsid w:val="007E107A"/>
    <w:rsid w:val="00802D8D"/>
    <w:rsid w:val="00802DB5"/>
    <w:rsid w:val="008110E5"/>
    <w:rsid w:val="00811A9E"/>
    <w:rsid w:val="008153C7"/>
    <w:rsid w:val="0082304D"/>
    <w:rsid w:val="00852977"/>
    <w:rsid w:val="008829A1"/>
    <w:rsid w:val="008845FE"/>
    <w:rsid w:val="008914E1"/>
    <w:rsid w:val="00891EA3"/>
    <w:rsid w:val="008C7C44"/>
    <w:rsid w:val="008F7F11"/>
    <w:rsid w:val="00903F11"/>
    <w:rsid w:val="0091129D"/>
    <w:rsid w:val="00912474"/>
    <w:rsid w:val="0093686B"/>
    <w:rsid w:val="009445A4"/>
    <w:rsid w:val="009701CB"/>
    <w:rsid w:val="009752CA"/>
    <w:rsid w:val="009954A3"/>
    <w:rsid w:val="009A358A"/>
    <w:rsid w:val="009B6A6A"/>
    <w:rsid w:val="009C7DFD"/>
    <w:rsid w:val="009D791F"/>
    <w:rsid w:val="009F0146"/>
    <w:rsid w:val="00A14681"/>
    <w:rsid w:val="00A560E7"/>
    <w:rsid w:val="00A905B7"/>
    <w:rsid w:val="00A92AAE"/>
    <w:rsid w:val="00A942DD"/>
    <w:rsid w:val="00AD03FD"/>
    <w:rsid w:val="00AE08EF"/>
    <w:rsid w:val="00AF5721"/>
    <w:rsid w:val="00B270D8"/>
    <w:rsid w:val="00B33367"/>
    <w:rsid w:val="00B641DE"/>
    <w:rsid w:val="00B77863"/>
    <w:rsid w:val="00B9595C"/>
    <w:rsid w:val="00B968DC"/>
    <w:rsid w:val="00C1135C"/>
    <w:rsid w:val="00C247A0"/>
    <w:rsid w:val="00C42FD0"/>
    <w:rsid w:val="00C47597"/>
    <w:rsid w:val="00C534AF"/>
    <w:rsid w:val="00CA6970"/>
    <w:rsid w:val="00CB181C"/>
    <w:rsid w:val="00CB2ABA"/>
    <w:rsid w:val="00CC2771"/>
    <w:rsid w:val="00CC59E0"/>
    <w:rsid w:val="00CD1B14"/>
    <w:rsid w:val="00CE11E5"/>
    <w:rsid w:val="00CE4222"/>
    <w:rsid w:val="00CE6475"/>
    <w:rsid w:val="00D02CCF"/>
    <w:rsid w:val="00D1441C"/>
    <w:rsid w:val="00D15D2A"/>
    <w:rsid w:val="00D76F61"/>
    <w:rsid w:val="00D965E4"/>
    <w:rsid w:val="00DA68D3"/>
    <w:rsid w:val="00DC40A3"/>
    <w:rsid w:val="00DD7FDB"/>
    <w:rsid w:val="00DE1D1F"/>
    <w:rsid w:val="00DF6C9A"/>
    <w:rsid w:val="00E10ECF"/>
    <w:rsid w:val="00E22F64"/>
    <w:rsid w:val="00E255E4"/>
    <w:rsid w:val="00E372DE"/>
    <w:rsid w:val="00E6394F"/>
    <w:rsid w:val="00E85867"/>
    <w:rsid w:val="00EA284B"/>
    <w:rsid w:val="00EA7D88"/>
    <w:rsid w:val="00EB7578"/>
    <w:rsid w:val="00EE1540"/>
    <w:rsid w:val="00F65F66"/>
    <w:rsid w:val="00F80A1C"/>
    <w:rsid w:val="00F865C6"/>
    <w:rsid w:val="00F95997"/>
    <w:rsid w:val="00FA2562"/>
    <w:rsid w:val="00FF461C"/>
    <w:rsid w:val="00FF7782"/>
    <w:rsid w:val="0612E62C"/>
    <w:rsid w:val="47E62E42"/>
    <w:rsid w:val="4C1DBCCE"/>
    <w:rsid w:val="4CFCEAD9"/>
    <w:rsid w:val="5011DA55"/>
    <w:rsid w:val="6D6AC825"/>
    <w:rsid w:val="7006C43B"/>
    <w:rsid w:val="7BBCCDDA"/>
    <w:rsid w:val="7C9A3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D4BE"/>
  <w15:docId w15:val="{90FF9F0D-7596-45B5-8C58-3311F054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DE1D1F"/>
    <w:pPr>
      <w:ind w:left="720"/>
      <w:contextualSpacing/>
    </w:pPr>
  </w:style>
  <w:style w:type="paragraph" w:customStyle="1" w:styleId="Default">
    <w:name w:val="Default"/>
    <w:rsid w:val="00B959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891EA3"/>
    <w:pPr>
      <w:widowControl w:val="0"/>
      <w:autoSpaceDE w:val="0"/>
      <w:autoSpaceDN w:val="0"/>
      <w:spacing w:after="0" w:line="233" w:lineRule="exact"/>
      <w:ind w:left="105"/>
    </w:pPr>
    <w:rPr>
      <w:rFonts w:ascii="Gill Sans MT" w:eastAsia="Gill Sans MT" w:hAnsi="Gill Sans MT" w:cs="Gill Sans MT"/>
      <w:lang w:val="en-US"/>
    </w:rPr>
  </w:style>
  <w:style w:type="paragraph" w:styleId="NormalWeb">
    <w:name w:val="Normal (Web)"/>
    <w:basedOn w:val="Normal"/>
    <w:uiPriority w:val="99"/>
    <w:semiHidden/>
    <w:unhideWhenUsed/>
    <w:rsid w:val="003616E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C7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B55B6-F870-4635-A802-3AE867834A82}">
  <ds:schemaRefs>
    <ds:schemaRef ds:uri="http://schemas.openxmlformats.org/officeDocument/2006/bibliography"/>
  </ds:schemaRefs>
</ds:datastoreItem>
</file>

<file path=customXml/itemProps2.xml><?xml version="1.0" encoding="utf-8"?>
<ds:datastoreItem xmlns:ds="http://schemas.openxmlformats.org/officeDocument/2006/customXml" ds:itemID="{8D1AC0C3-795D-46E6-A3F7-07094F1AAC60}">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3DEE9472-F625-46C2-94F6-6D4530C0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195C5-B417-4D41-9BE6-E06104533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2</TotalTime>
  <Pages>4</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Alex Thomas</cp:lastModifiedBy>
  <cp:revision>2</cp:revision>
  <cp:lastPrinted>2018-05-03T13:41:00Z</cp:lastPrinted>
  <dcterms:created xsi:type="dcterms:W3CDTF">2026-04-13T12:43:00Z</dcterms:created>
  <dcterms:modified xsi:type="dcterms:W3CDTF">2026-04-13T12:43:00Z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2025-12-11T08:41:13Z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cf0b5d61-5aba-449f-83b0-92aa87c97852</vt:lpwstr>
  </property>
  <property fmtid="{D5CDD505-2E9C-101B-9397-08002B2CF9AE}" pid="10" name="MSIP_Label_c8647682-67e2-4375-810b-39aba46ca2b3_ContentBits">
    <vt:lpwstr>0</vt:lpwstr>
  </property>
  <property fmtid="{D5CDD505-2E9C-101B-9397-08002B2CF9AE}" pid="11" name="MSIP_Label_c8647682-67e2-4375-810b-39aba46ca2b3_Tag">
    <vt:lpwstr>10, 3, 0, 1</vt:lpwstr>
  </property>
</Properties>
</file>