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798C88B2" w14:textId="0B00F094" w:rsidR="000317BF" w:rsidRDefault="000317BF" w:rsidP="20E1AEF4">
      <w:pPr>
        <w:spacing w:line="259" w:lineRule="auto"/>
        <w:rPr>
          <w:rFonts w:eastAsiaTheme="minorEastAsia"/>
          <w:b/>
          <w:bCs/>
          <w:lang w:eastAsia="en-US"/>
        </w:rPr>
      </w:pPr>
      <w:r w:rsidRPr="20E1AEF4">
        <w:rPr>
          <w:rFonts w:eastAsiaTheme="minorEastAsia"/>
          <w:b/>
          <w:bCs/>
          <w:color w:val="0070C0"/>
          <w:lang w:eastAsia="en-US"/>
        </w:rPr>
        <w:t>Job Title:</w:t>
      </w:r>
      <w:r>
        <w:tab/>
      </w:r>
      <w:r>
        <w:tab/>
      </w:r>
      <w:r w:rsidR="00B22CA0">
        <w:rPr>
          <w:rFonts w:eastAsiaTheme="minorEastAsia"/>
          <w:b/>
          <w:bCs/>
          <w:lang w:eastAsia="en-US"/>
        </w:rPr>
        <w:t>Deputy Headteacher</w:t>
      </w:r>
    </w:p>
    <w:p w14:paraId="713A5A40" w14:textId="77777777" w:rsidR="00672A19" w:rsidRPr="000317BF" w:rsidRDefault="00672A19" w:rsidP="000317BF">
      <w:pPr>
        <w:spacing w:line="259" w:lineRule="auto"/>
        <w:rPr>
          <w:rFonts w:eastAsiaTheme="minorHAnsi"/>
          <w:b/>
          <w:lang w:eastAsia="en-US"/>
        </w:rPr>
      </w:pPr>
    </w:p>
    <w:p w14:paraId="5AE87769" w14:textId="38A40144"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Salary Grade:</w:t>
      </w:r>
      <w:r w:rsidRPr="000317BF">
        <w:rPr>
          <w:rFonts w:eastAsiaTheme="minorHAnsi"/>
          <w:b/>
          <w:color w:val="0070C0"/>
          <w:lang w:eastAsia="en-US"/>
        </w:rPr>
        <w:tab/>
      </w:r>
      <w:r w:rsidR="00B22CA0">
        <w:rPr>
          <w:rFonts w:eastAsiaTheme="minorHAnsi"/>
          <w:b/>
          <w:color w:val="0070C0"/>
          <w:lang w:eastAsia="en-US"/>
        </w:rPr>
        <w:t>Leadership Scale 20-24</w:t>
      </w:r>
    </w:p>
    <w:p w14:paraId="5D5BECA9" w14:textId="77777777" w:rsidR="002E5429" w:rsidRPr="000317BF" w:rsidRDefault="002E5429" w:rsidP="000317BF">
      <w:pPr>
        <w:spacing w:line="259" w:lineRule="auto"/>
        <w:rPr>
          <w:rFonts w:eastAsiaTheme="minorHAnsi"/>
          <w:b/>
          <w:color w:val="0070C0"/>
          <w:lang w:eastAsia="en-US"/>
        </w:rPr>
      </w:pPr>
    </w:p>
    <w:p w14:paraId="00C78F09" w14:textId="59900280" w:rsidR="000317BF" w:rsidRPr="00FE0107" w:rsidRDefault="000317BF" w:rsidP="00FE0107">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47783D56" w:rsidR="000317BF" w:rsidRPr="000317BF" w:rsidRDefault="000317BF" w:rsidP="39A2665E">
      <w:pPr>
        <w:spacing w:line="259" w:lineRule="auto"/>
        <w:ind w:left="2160" w:hanging="2160"/>
        <w:rPr>
          <w:rFonts w:eastAsiaTheme="minorEastAsia"/>
          <w:b/>
          <w:bCs/>
          <w:lang w:eastAsia="en-US"/>
        </w:rPr>
      </w:pPr>
      <w:r w:rsidRPr="39A2665E">
        <w:rPr>
          <w:rFonts w:eastAsiaTheme="minorEastAsia"/>
          <w:b/>
          <w:bCs/>
          <w:color w:val="0070C0"/>
          <w:lang w:eastAsia="en-US"/>
        </w:rPr>
        <w:t>Location:</w:t>
      </w:r>
      <w:r>
        <w:tab/>
      </w:r>
      <w:r w:rsidR="23B8C6E2" w:rsidRPr="39A2665E">
        <w:rPr>
          <w:rFonts w:eastAsiaTheme="minorEastAsia"/>
          <w:b/>
          <w:bCs/>
          <w:lang w:eastAsia="en-US"/>
        </w:rPr>
        <w:t>The Westwood Academy</w:t>
      </w:r>
      <w:r w:rsidRPr="39A2665E">
        <w:rPr>
          <w:rFonts w:eastAsiaTheme="minorEastAsia"/>
          <w:b/>
          <w:bCs/>
          <w:lang w:eastAsia="en-US"/>
        </w:rPr>
        <w:t xml:space="preserve">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38C2C82E"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B22CA0">
        <w:rPr>
          <w:rFonts w:eastAsiaTheme="minorHAnsi"/>
          <w:b/>
          <w:color w:val="0070C0"/>
          <w:lang w:eastAsia="en-US"/>
        </w:rPr>
        <w:t>Headteacher</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1AEA7D84"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846A6C" w:rsidRPr="00846A6C">
        <w:rPr>
          <w:rFonts w:eastAsiaTheme="minorHAnsi"/>
          <w:b/>
          <w:color w:val="0070C0"/>
          <w:lang w:eastAsia="en-US"/>
        </w:rPr>
        <w:t>Permanent</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69923232" w14:textId="499B5924" w:rsidR="00F17C79" w:rsidRDefault="00F17C79" w:rsidP="00151044">
      <w:pPr>
        <w:spacing w:line="259" w:lineRule="auto"/>
        <w:rPr>
          <w:rFonts w:eastAsiaTheme="minorHAnsi"/>
          <w:bCs/>
          <w:lang w:eastAsia="en-US"/>
        </w:rPr>
      </w:pPr>
    </w:p>
    <w:p w14:paraId="52142C47" w14:textId="77777777" w:rsidR="00151044" w:rsidRPr="00151044" w:rsidRDefault="00151044" w:rsidP="00151044">
      <w:pPr>
        <w:widowControl w:val="0"/>
        <w:tabs>
          <w:tab w:val="left" w:pos="720"/>
        </w:tabs>
        <w:jc w:val="both"/>
        <w:rPr>
          <w:snapToGrid w:val="0"/>
          <w:lang w:eastAsia="en-US"/>
        </w:rPr>
      </w:pPr>
      <w:r w:rsidRPr="00151044">
        <w:rPr>
          <w:snapToGrid w:val="0"/>
          <w:lang w:eastAsia="en-US"/>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6AF37C8D" w14:textId="77777777" w:rsidR="00151044" w:rsidRPr="00FE0107" w:rsidRDefault="00151044" w:rsidP="00151044">
      <w:pPr>
        <w:widowControl w:val="0"/>
        <w:tabs>
          <w:tab w:val="left" w:pos="720"/>
        </w:tabs>
        <w:jc w:val="both"/>
        <w:rPr>
          <w:snapToGrid w:val="0"/>
          <w:lang w:eastAsia="en-US"/>
        </w:rPr>
      </w:pPr>
    </w:p>
    <w:p w14:paraId="33CBA95E" w14:textId="1284E530" w:rsidR="00151044" w:rsidRPr="00FE0107" w:rsidRDefault="00F53A78" w:rsidP="00151044">
      <w:pPr>
        <w:widowControl w:val="0"/>
        <w:tabs>
          <w:tab w:val="left" w:pos="720"/>
        </w:tabs>
        <w:jc w:val="both"/>
        <w:rPr>
          <w:snapToGrid w:val="0"/>
          <w:lang w:eastAsia="en-US"/>
        </w:rPr>
      </w:pPr>
      <w:r>
        <w:rPr>
          <w:snapToGrid w:val="0"/>
          <w:lang w:eastAsia="en-US"/>
        </w:rPr>
        <w:t xml:space="preserve">This job </w:t>
      </w:r>
      <w:r w:rsidR="00B0260E">
        <w:rPr>
          <w:snapToGrid w:val="0"/>
          <w:lang w:eastAsia="en-US"/>
        </w:rPr>
        <w:t>Description may be amended at any time following discussions between the Headteacher and member of staff, and will be reviewed annually</w:t>
      </w:r>
      <w:r w:rsidR="007169BC">
        <w:rPr>
          <w:snapToGrid w:val="0"/>
          <w:lang w:eastAsia="en-US"/>
        </w:rPr>
        <w:t>.</w:t>
      </w:r>
    </w:p>
    <w:p w14:paraId="50799AF5" w14:textId="77777777" w:rsidR="00151044" w:rsidRDefault="00151044" w:rsidP="00151044">
      <w:pPr>
        <w:widowControl w:val="0"/>
        <w:tabs>
          <w:tab w:val="left" w:pos="720"/>
        </w:tabs>
        <w:jc w:val="both"/>
        <w:rPr>
          <w:rFonts w:ascii="Verdana" w:hAnsi="Verdana" w:cs="Times New Roman"/>
          <w:snapToGrid w:val="0"/>
          <w:lang w:eastAsia="en-US"/>
        </w:rPr>
      </w:pPr>
    </w:p>
    <w:p w14:paraId="77113DFE" w14:textId="77777777" w:rsidR="00F17C79" w:rsidRPr="000317BF" w:rsidRDefault="00F17C79" w:rsidP="000317BF">
      <w:pPr>
        <w:spacing w:line="259" w:lineRule="auto"/>
        <w:jc w:val="both"/>
        <w:rPr>
          <w:rFonts w:eastAsiaTheme="minorHAnsi"/>
          <w:b/>
          <w:color w:val="0070C0"/>
          <w:lang w:eastAsia="en-US"/>
        </w:rPr>
      </w:pPr>
    </w:p>
    <w:p w14:paraId="2D2ABAD9" w14:textId="39C7E44B" w:rsidR="000317BF" w:rsidRDefault="00803D35" w:rsidP="000317BF">
      <w:pPr>
        <w:autoSpaceDE w:val="0"/>
        <w:autoSpaceDN w:val="0"/>
        <w:adjustRightInd w:val="0"/>
        <w:jc w:val="both"/>
        <w:rPr>
          <w:rFonts w:eastAsiaTheme="minorHAnsi"/>
          <w:b/>
          <w:bCs/>
          <w:color w:val="4472C4" w:themeColor="accent1"/>
          <w:lang w:eastAsia="en-US"/>
        </w:rPr>
      </w:pPr>
      <w:r>
        <w:rPr>
          <w:rFonts w:eastAsiaTheme="minorHAnsi"/>
          <w:b/>
          <w:bCs/>
          <w:color w:val="4472C4" w:themeColor="accent1"/>
          <w:lang w:eastAsia="en-US"/>
        </w:rPr>
        <w:t>Main Purpose</w:t>
      </w:r>
      <w:r w:rsidR="000317BF" w:rsidRPr="000317BF">
        <w:rPr>
          <w:rFonts w:eastAsiaTheme="minorHAnsi"/>
          <w:b/>
          <w:bCs/>
          <w:color w:val="4472C4" w:themeColor="accent1"/>
          <w:lang w:eastAsia="en-US"/>
        </w:rPr>
        <w:t>:</w:t>
      </w:r>
    </w:p>
    <w:p w14:paraId="71F255A6" w14:textId="77777777" w:rsidR="00846A6C" w:rsidRDefault="00846A6C" w:rsidP="000317BF">
      <w:pPr>
        <w:autoSpaceDE w:val="0"/>
        <w:autoSpaceDN w:val="0"/>
        <w:adjustRightInd w:val="0"/>
        <w:jc w:val="both"/>
        <w:rPr>
          <w:rFonts w:eastAsiaTheme="minorHAnsi"/>
          <w:b/>
          <w:bCs/>
          <w:color w:val="4472C4" w:themeColor="accent1"/>
          <w:lang w:eastAsia="en-US"/>
        </w:rPr>
      </w:pPr>
    </w:p>
    <w:p w14:paraId="3EBD0817" w14:textId="77777777" w:rsidR="008852D0" w:rsidRDefault="008852D0" w:rsidP="008852D0">
      <w:pPr>
        <w:tabs>
          <w:tab w:val="left" w:pos="720"/>
        </w:tabs>
        <w:ind w:right="540"/>
        <w:jc w:val="both"/>
        <w:rPr>
          <w:lang w:val="en-US"/>
        </w:rPr>
      </w:pPr>
      <w:r w:rsidRPr="00AE2528">
        <w:rPr>
          <w:lang w:val="en-US"/>
        </w:rPr>
        <w:t>In addition to the requirements of a Class Teacher:</w:t>
      </w:r>
    </w:p>
    <w:p w14:paraId="2AE2EFAE" w14:textId="77777777" w:rsidR="00D417F5" w:rsidRDefault="00D417F5" w:rsidP="008852D0">
      <w:pPr>
        <w:tabs>
          <w:tab w:val="left" w:pos="720"/>
        </w:tabs>
        <w:ind w:right="540"/>
        <w:jc w:val="both"/>
        <w:rPr>
          <w:lang w:val="en-US"/>
        </w:rPr>
      </w:pPr>
    </w:p>
    <w:p w14:paraId="46778A9A" w14:textId="455AA6F9" w:rsidR="00D417F5" w:rsidRPr="00AE2528" w:rsidRDefault="00D417F5" w:rsidP="008852D0">
      <w:pPr>
        <w:tabs>
          <w:tab w:val="left" w:pos="720"/>
        </w:tabs>
        <w:ind w:right="540"/>
        <w:jc w:val="both"/>
        <w:rPr>
          <w:snapToGrid w:val="0"/>
        </w:rPr>
      </w:pPr>
      <w:r>
        <w:rPr>
          <w:lang w:val="en-US"/>
        </w:rPr>
        <w:t xml:space="preserve">The Deputy Headteacher under the direction of the </w:t>
      </w:r>
      <w:r w:rsidR="00AD0CC9">
        <w:rPr>
          <w:lang w:val="en-US"/>
        </w:rPr>
        <w:t>Headteacher, will take a major role in:</w:t>
      </w:r>
    </w:p>
    <w:p w14:paraId="74EC3DC8" w14:textId="77777777" w:rsidR="008852D0" w:rsidRPr="00AE2528" w:rsidRDefault="008852D0" w:rsidP="008852D0">
      <w:pPr>
        <w:ind w:right="540"/>
        <w:jc w:val="both"/>
        <w:rPr>
          <w:b/>
          <w:u w:val="single"/>
        </w:rPr>
      </w:pPr>
    </w:p>
    <w:p w14:paraId="46FFA388" w14:textId="536ABBC9" w:rsidR="00803D35" w:rsidRPr="00AD0CC9" w:rsidRDefault="00D417F5" w:rsidP="00803D35">
      <w:pPr>
        <w:pStyle w:val="ListParagraph"/>
        <w:numPr>
          <w:ilvl w:val="0"/>
          <w:numId w:val="31"/>
        </w:numPr>
        <w:ind w:right="540"/>
        <w:jc w:val="both"/>
        <w:rPr>
          <w:b/>
        </w:rPr>
      </w:pPr>
      <w:r>
        <w:rPr>
          <w:bCs/>
        </w:rPr>
        <w:t>Formulating the aims and objectives of the school.</w:t>
      </w:r>
    </w:p>
    <w:p w14:paraId="2BC030D5" w14:textId="7FD71F2A" w:rsidR="00AD0CC9" w:rsidRPr="005C3CFD" w:rsidRDefault="00AD0CC9" w:rsidP="00803D35">
      <w:pPr>
        <w:pStyle w:val="ListParagraph"/>
        <w:numPr>
          <w:ilvl w:val="0"/>
          <w:numId w:val="31"/>
        </w:numPr>
        <w:ind w:right="540"/>
        <w:jc w:val="both"/>
        <w:rPr>
          <w:b/>
        </w:rPr>
      </w:pPr>
      <w:r>
        <w:rPr>
          <w:bCs/>
        </w:rPr>
        <w:t>Establishing policies for achieving these aims and objectives</w:t>
      </w:r>
      <w:r w:rsidR="005C3CFD">
        <w:rPr>
          <w:bCs/>
        </w:rPr>
        <w:t>.</w:t>
      </w:r>
    </w:p>
    <w:p w14:paraId="1E3B9701" w14:textId="39652A98" w:rsidR="005C3CFD" w:rsidRPr="005C3CFD" w:rsidRDefault="005C3CFD" w:rsidP="00803D35">
      <w:pPr>
        <w:pStyle w:val="ListParagraph"/>
        <w:numPr>
          <w:ilvl w:val="0"/>
          <w:numId w:val="31"/>
        </w:numPr>
        <w:ind w:right="540"/>
        <w:jc w:val="both"/>
        <w:rPr>
          <w:b/>
        </w:rPr>
      </w:pPr>
      <w:r>
        <w:rPr>
          <w:bCs/>
        </w:rPr>
        <w:t>Managing staff and resources to that end.</w:t>
      </w:r>
    </w:p>
    <w:p w14:paraId="575C47DC" w14:textId="45582488" w:rsidR="005C3CFD" w:rsidRPr="003B68B2" w:rsidRDefault="005C3CFD" w:rsidP="00803D35">
      <w:pPr>
        <w:pStyle w:val="ListParagraph"/>
        <w:numPr>
          <w:ilvl w:val="0"/>
          <w:numId w:val="31"/>
        </w:numPr>
        <w:ind w:right="540"/>
        <w:jc w:val="both"/>
        <w:rPr>
          <w:b/>
        </w:rPr>
      </w:pPr>
      <w:r>
        <w:rPr>
          <w:bCs/>
        </w:rPr>
        <w:t>Monitoring progress towards the achievement of the school’s aims and objectives</w:t>
      </w:r>
      <w:r w:rsidR="003B68B2">
        <w:rPr>
          <w:bCs/>
        </w:rPr>
        <w:t>.</w:t>
      </w:r>
    </w:p>
    <w:p w14:paraId="456838EC" w14:textId="0342B6EB" w:rsidR="003B68B2" w:rsidRPr="003B68B2" w:rsidRDefault="003B68B2" w:rsidP="00803D35">
      <w:pPr>
        <w:pStyle w:val="ListParagraph"/>
        <w:numPr>
          <w:ilvl w:val="0"/>
          <w:numId w:val="31"/>
        </w:numPr>
        <w:ind w:right="540"/>
        <w:jc w:val="both"/>
        <w:rPr>
          <w:b/>
        </w:rPr>
      </w:pPr>
      <w:r>
        <w:rPr>
          <w:bCs/>
        </w:rPr>
        <w:t>Collaborative partnerships.</w:t>
      </w:r>
    </w:p>
    <w:p w14:paraId="306F7142" w14:textId="77995CA8" w:rsidR="003B68B2" w:rsidRPr="003B68B2" w:rsidRDefault="003B68B2" w:rsidP="00803D35">
      <w:pPr>
        <w:pStyle w:val="ListParagraph"/>
        <w:numPr>
          <w:ilvl w:val="0"/>
          <w:numId w:val="31"/>
        </w:numPr>
        <w:ind w:right="540"/>
        <w:jc w:val="both"/>
        <w:rPr>
          <w:b/>
        </w:rPr>
      </w:pPr>
      <w:r>
        <w:rPr>
          <w:bCs/>
        </w:rPr>
        <w:t>Professional development.</w:t>
      </w:r>
    </w:p>
    <w:p w14:paraId="650EBA87" w14:textId="77777777" w:rsidR="003B68B2" w:rsidRDefault="003B68B2" w:rsidP="003B68B2">
      <w:pPr>
        <w:ind w:right="540"/>
        <w:jc w:val="both"/>
        <w:rPr>
          <w:b/>
        </w:rPr>
      </w:pPr>
    </w:p>
    <w:p w14:paraId="36CFACFE" w14:textId="674751A2" w:rsidR="003B68B2" w:rsidRDefault="003B68B2" w:rsidP="003B68B2">
      <w:pPr>
        <w:ind w:right="540"/>
        <w:jc w:val="both"/>
        <w:rPr>
          <w:bCs/>
        </w:rPr>
      </w:pPr>
      <w:r>
        <w:rPr>
          <w:bCs/>
        </w:rPr>
        <w:t>If the Headteacher is absent</w:t>
      </w:r>
      <w:r w:rsidR="00CA4767">
        <w:rPr>
          <w:bCs/>
        </w:rPr>
        <w:t xml:space="preserve">, the </w:t>
      </w:r>
      <w:r w:rsidR="00924C5B">
        <w:rPr>
          <w:bCs/>
        </w:rPr>
        <w:t>D</w:t>
      </w:r>
      <w:r w:rsidR="00CA4767">
        <w:rPr>
          <w:bCs/>
        </w:rPr>
        <w:t>eputy Headteacher will deputise, as directed by the governing board.</w:t>
      </w:r>
    </w:p>
    <w:p w14:paraId="748791D9" w14:textId="77777777" w:rsidR="00D82CEC" w:rsidRDefault="00D82CEC" w:rsidP="003B68B2">
      <w:pPr>
        <w:ind w:right="540"/>
        <w:jc w:val="both"/>
        <w:rPr>
          <w:bCs/>
        </w:rPr>
      </w:pPr>
    </w:p>
    <w:p w14:paraId="7FC4F5BC" w14:textId="72503A9E" w:rsidR="00D82CEC" w:rsidRPr="009D26EF" w:rsidRDefault="00D82CEC" w:rsidP="003B68B2">
      <w:pPr>
        <w:ind w:right="540"/>
        <w:jc w:val="both"/>
        <w:rPr>
          <w:bCs/>
        </w:rPr>
      </w:pPr>
      <w:r>
        <w:rPr>
          <w:bCs/>
        </w:rPr>
        <w:t xml:space="preserve">The </w:t>
      </w:r>
      <w:r w:rsidR="00924C5B">
        <w:rPr>
          <w:bCs/>
        </w:rPr>
        <w:t>D</w:t>
      </w:r>
      <w:r>
        <w:rPr>
          <w:bCs/>
        </w:rPr>
        <w:t xml:space="preserve">eputy </w:t>
      </w:r>
      <w:r w:rsidR="00924C5B">
        <w:rPr>
          <w:bCs/>
        </w:rPr>
        <w:t>H</w:t>
      </w:r>
      <w:r>
        <w:rPr>
          <w:bCs/>
        </w:rPr>
        <w:t xml:space="preserve">eadteacher </w:t>
      </w:r>
      <w:r w:rsidR="00845D55">
        <w:rPr>
          <w:bCs/>
        </w:rPr>
        <w:t>will also be expected to</w:t>
      </w:r>
      <w:r w:rsidR="00363037">
        <w:rPr>
          <w:bCs/>
        </w:rPr>
        <w:t xml:space="preserve"> fulfil the professional responsibilities of a Headteacher, as set out in the School Teachers’ Pay and Conditions </w:t>
      </w:r>
      <w:r w:rsidR="00363037" w:rsidRPr="009D26EF">
        <w:rPr>
          <w:bCs/>
        </w:rPr>
        <w:t>Document (STPCD).</w:t>
      </w:r>
    </w:p>
    <w:p w14:paraId="74154622" w14:textId="77777777" w:rsidR="00CB5279" w:rsidRDefault="00CB5279" w:rsidP="003B68B2">
      <w:pPr>
        <w:ind w:right="540"/>
        <w:jc w:val="both"/>
        <w:rPr>
          <w:rFonts w:eastAsiaTheme="minorHAnsi"/>
          <w:b/>
          <w:bCs/>
          <w:color w:val="4472C4" w:themeColor="accent1"/>
          <w:lang w:eastAsia="en-US"/>
        </w:rPr>
      </w:pPr>
      <w:r>
        <w:rPr>
          <w:rFonts w:eastAsiaTheme="minorHAnsi"/>
          <w:b/>
          <w:bCs/>
          <w:color w:val="4472C4" w:themeColor="accent1"/>
          <w:lang w:eastAsia="en-US"/>
        </w:rPr>
        <w:lastRenderedPageBreak/>
        <w:t>Qualities:</w:t>
      </w:r>
    </w:p>
    <w:p w14:paraId="30230FE3" w14:textId="77777777" w:rsidR="00CB5279" w:rsidRDefault="00CB5279" w:rsidP="003B68B2">
      <w:pPr>
        <w:ind w:right="540"/>
        <w:jc w:val="both"/>
        <w:rPr>
          <w:rFonts w:eastAsiaTheme="minorHAnsi"/>
          <w:b/>
          <w:bCs/>
          <w:color w:val="4472C4" w:themeColor="accent1"/>
          <w:lang w:eastAsia="en-US"/>
        </w:rPr>
      </w:pPr>
    </w:p>
    <w:p w14:paraId="4E8A708F" w14:textId="6749AC37" w:rsidR="00CB5279" w:rsidRDefault="00CB5279" w:rsidP="003B68B2">
      <w:pPr>
        <w:ind w:right="540"/>
        <w:jc w:val="both"/>
        <w:rPr>
          <w:rFonts w:eastAsiaTheme="minorHAnsi"/>
          <w:color w:val="000000" w:themeColor="text1"/>
          <w:lang w:eastAsia="en-US"/>
        </w:rPr>
      </w:pPr>
      <w:r w:rsidRPr="0024242C">
        <w:rPr>
          <w:rFonts w:eastAsiaTheme="minorHAnsi"/>
          <w:color w:val="000000" w:themeColor="text1"/>
          <w:lang w:eastAsia="en-US"/>
        </w:rPr>
        <w:t>The Deputy Headteacher will:</w:t>
      </w:r>
    </w:p>
    <w:p w14:paraId="0B76B92F" w14:textId="77777777" w:rsidR="0024242C" w:rsidRDefault="0024242C" w:rsidP="003B68B2">
      <w:pPr>
        <w:ind w:right="540"/>
        <w:jc w:val="both"/>
        <w:rPr>
          <w:rFonts w:eastAsiaTheme="minorHAnsi"/>
          <w:color w:val="000000" w:themeColor="text1"/>
          <w:lang w:eastAsia="en-US"/>
        </w:rPr>
      </w:pPr>
    </w:p>
    <w:p w14:paraId="0CFDBD85" w14:textId="0A5E00D8" w:rsidR="0024242C" w:rsidRDefault="00E92E0B" w:rsidP="00E92E0B">
      <w:pPr>
        <w:pStyle w:val="ListParagraph"/>
        <w:numPr>
          <w:ilvl w:val="0"/>
          <w:numId w:val="32"/>
        </w:numPr>
        <w:ind w:right="540"/>
        <w:jc w:val="both"/>
        <w:rPr>
          <w:rFonts w:eastAsiaTheme="minorHAnsi"/>
          <w:color w:val="000000" w:themeColor="text1"/>
          <w:lang w:eastAsia="en-US"/>
        </w:rPr>
      </w:pPr>
      <w:r>
        <w:rPr>
          <w:rFonts w:eastAsiaTheme="minorHAnsi"/>
          <w:color w:val="000000" w:themeColor="text1"/>
          <w:lang w:eastAsia="en-US"/>
        </w:rPr>
        <w:t xml:space="preserve">Uphold </w:t>
      </w:r>
      <w:r w:rsidR="00CC1D43">
        <w:rPr>
          <w:rFonts w:eastAsiaTheme="minorHAnsi"/>
          <w:color w:val="000000" w:themeColor="text1"/>
          <w:lang w:eastAsia="en-US"/>
        </w:rPr>
        <w:t>public trust in school leadership and maintain high standards of ethics, behaviour and professional conduct.</w:t>
      </w:r>
    </w:p>
    <w:p w14:paraId="377684F9" w14:textId="4CF9FE3C" w:rsidR="00CC1D43" w:rsidRDefault="00CC1D43" w:rsidP="00E92E0B">
      <w:pPr>
        <w:pStyle w:val="ListParagraph"/>
        <w:numPr>
          <w:ilvl w:val="0"/>
          <w:numId w:val="32"/>
        </w:numPr>
        <w:ind w:right="540"/>
        <w:jc w:val="both"/>
        <w:rPr>
          <w:rFonts w:eastAsiaTheme="minorHAnsi"/>
          <w:color w:val="000000" w:themeColor="text1"/>
          <w:lang w:eastAsia="en-US"/>
        </w:rPr>
      </w:pPr>
      <w:r>
        <w:rPr>
          <w:rFonts w:eastAsiaTheme="minorHAnsi"/>
          <w:color w:val="000000" w:themeColor="text1"/>
          <w:lang w:eastAsia="en-US"/>
        </w:rPr>
        <w:t>Build positive and respectful relationships across the school community.</w:t>
      </w:r>
    </w:p>
    <w:p w14:paraId="348773F9" w14:textId="21E180EC" w:rsidR="00CC1D43" w:rsidRPr="00E92E0B" w:rsidRDefault="00CC1D43" w:rsidP="00E92E0B">
      <w:pPr>
        <w:pStyle w:val="ListParagraph"/>
        <w:numPr>
          <w:ilvl w:val="0"/>
          <w:numId w:val="32"/>
        </w:numPr>
        <w:ind w:right="540"/>
        <w:jc w:val="both"/>
        <w:rPr>
          <w:rFonts w:eastAsiaTheme="minorHAnsi"/>
          <w:color w:val="000000" w:themeColor="text1"/>
          <w:lang w:eastAsia="en-US"/>
        </w:rPr>
      </w:pPr>
      <w:r>
        <w:rPr>
          <w:rFonts w:eastAsiaTheme="minorHAnsi"/>
          <w:color w:val="000000" w:themeColor="text1"/>
          <w:lang w:eastAsia="en-US"/>
        </w:rPr>
        <w:t>Serve in the best interests of the school’s pupils.</w:t>
      </w:r>
    </w:p>
    <w:p w14:paraId="783228BF" w14:textId="77777777" w:rsidR="00CB5279" w:rsidRPr="00CB5279" w:rsidRDefault="00CB5279" w:rsidP="003B68B2">
      <w:pPr>
        <w:ind w:right="540"/>
        <w:jc w:val="both"/>
        <w:rPr>
          <w:rFonts w:eastAsiaTheme="minorHAnsi"/>
          <w:b/>
          <w:bCs/>
          <w:color w:val="000000" w:themeColor="text1"/>
          <w:lang w:eastAsia="en-US"/>
        </w:rPr>
      </w:pPr>
    </w:p>
    <w:p w14:paraId="7E22FFB0" w14:textId="77777777" w:rsidR="00CB5279" w:rsidRDefault="00CB5279" w:rsidP="003B68B2">
      <w:pPr>
        <w:ind w:right="540"/>
        <w:jc w:val="both"/>
        <w:rPr>
          <w:rFonts w:eastAsiaTheme="minorHAnsi"/>
          <w:b/>
          <w:bCs/>
          <w:color w:val="4472C4" w:themeColor="accent1"/>
          <w:lang w:eastAsia="en-US"/>
        </w:rPr>
      </w:pPr>
    </w:p>
    <w:p w14:paraId="323D1216" w14:textId="300D026E" w:rsidR="00C0405A" w:rsidRDefault="00C0405A" w:rsidP="003B68B2">
      <w:pPr>
        <w:ind w:right="540"/>
        <w:jc w:val="both"/>
        <w:rPr>
          <w:rFonts w:eastAsiaTheme="minorHAnsi"/>
          <w:b/>
          <w:bCs/>
          <w:color w:val="4472C4" w:themeColor="accent1"/>
          <w:lang w:eastAsia="en-US"/>
        </w:rPr>
      </w:pPr>
      <w:r>
        <w:rPr>
          <w:rFonts w:eastAsiaTheme="minorHAnsi"/>
          <w:b/>
          <w:bCs/>
          <w:color w:val="4472C4" w:themeColor="accent1"/>
          <w:lang w:eastAsia="en-US"/>
        </w:rPr>
        <w:t>Duties and Responsibilities:</w:t>
      </w:r>
    </w:p>
    <w:p w14:paraId="77E02F2F" w14:textId="06F73BF1" w:rsidR="008852D0" w:rsidRDefault="008852D0" w:rsidP="008852D0">
      <w:pPr>
        <w:ind w:right="540"/>
        <w:jc w:val="both"/>
        <w:rPr>
          <w:b/>
        </w:rPr>
      </w:pPr>
    </w:p>
    <w:p w14:paraId="58777ADC" w14:textId="19B67FFA" w:rsidR="0004686D" w:rsidRPr="0004686D" w:rsidRDefault="0004686D" w:rsidP="008852D0">
      <w:pPr>
        <w:ind w:right="540"/>
        <w:jc w:val="both"/>
        <w:rPr>
          <w:b/>
        </w:rPr>
      </w:pPr>
      <w:r w:rsidRPr="0004686D">
        <w:rPr>
          <w:b/>
        </w:rPr>
        <w:t>Strategic Leadership of Behaviour and Culture</w:t>
      </w:r>
    </w:p>
    <w:p w14:paraId="6BCEED31" w14:textId="77777777" w:rsidR="003925C8" w:rsidRDefault="003925C8" w:rsidP="008852D0">
      <w:pPr>
        <w:ind w:right="540"/>
        <w:jc w:val="both"/>
        <w:rPr>
          <w:b/>
        </w:rPr>
      </w:pPr>
    </w:p>
    <w:p w14:paraId="337C2A7D" w14:textId="525BA24A" w:rsidR="003925C8" w:rsidRDefault="003925C8" w:rsidP="008852D0">
      <w:pPr>
        <w:ind w:right="540"/>
        <w:jc w:val="both"/>
        <w:rPr>
          <w:bCs/>
        </w:rPr>
      </w:pPr>
      <w:r>
        <w:rPr>
          <w:bCs/>
        </w:rPr>
        <w:t>Under the direction of the Headteacher, the Deputy Headteacher will:</w:t>
      </w:r>
    </w:p>
    <w:p w14:paraId="2F1B0BFA" w14:textId="77777777" w:rsidR="003925C8" w:rsidRDefault="003925C8" w:rsidP="008852D0">
      <w:pPr>
        <w:ind w:right="540"/>
        <w:jc w:val="both"/>
        <w:rPr>
          <w:bCs/>
        </w:rPr>
      </w:pPr>
    </w:p>
    <w:p w14:paraId="0E3EE282" w14:textId="7777777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 xml:space="preserve">Lead the development, implementation and review of the whole-school behaviour policy in line with our values of </w:t>
      </w:r>
      <w:r>
        <w:rPr>
          <w:rFonts w:cs="Times New Roman"/>
        </w:rPr>
        <w:t>k</w:t>
      </w:r>
      <w:r w:rsidRPr="00AA19A6">
        <w:rPr>
          <w:rFonts w:cs="Times New Roman"/>
        </w:rPr>
        <w:t xml:space="preserve">indness and </w:t>
      </w:r>
      <w:r>
        <w:rPr>
          <w:rFonts w:cs="Times New Roman"/>
        </w:rPr>
        <w:t>r</w:t>
      </w:r>
      <w:r w:rsidRPr="00AA19A6">
        <w:rPr>
          <w:rFonts w:cs="Times New Roman"/>
        </w:rPr>
        <w:t>espect.</w:t>
      </w:r>
    </w:p>
    <w:p w14:paraId="1D843E71" w14:textId="7777777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Embed a culture of high expectations, consistency and positive relationships across the school.</w:t>
      </w:r>
    </w:p>
    <w:p w14:paraId="755C24C7" w14:textId="7777777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Monitor and evaluate behaviour systems to ensure impact, fairness and equity.</w:t>
      </w:r>
    </w:p>
    <w:p w14:paraId="6AFBDB2E" w14:textId="7777777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Analyse behaviour data to identify trends and implement targeted interventions.</w:t>
      </w:r>
    </w:p>
    <w:p w14:paraId="5B145B56" w14:textId="7777777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 xml:space="preserve">Oversee rewards and sanctions systems, ensuring alignment with our ethos of </w:t>
      </w:r>
      <w:r>
        <w:rPr>
          <w:rFonts w:cs="Times New Roman"/>
        </w:rPr>
        <w:t>a</w:t>
      </w:r>
      <w:r w:rsidRPr="00AA19A6">
        <w:rPr>
          <w:rFonts w:cs="Times New Roman"/>
        </w:rPr>
        <w:t xml:space="preserve">mbition and </w:t>
      </w:r>
      <w:r>
        <w:rPr>
          <w:rFonts w:cs="Times New Roman"/>
        </w:rPr>
        <w:t>r</w:t>
      </w:r>
      <w:r w:rsidRPr="00AA19A6">
        <w:rPr>
          <w:rFonts w:cs="Times New Roman"/>
        </w:rPr>
        <w:t>esilience.</w:t>
      </w:r>
    </w:p>
    <w:p w14:paraId="3700D42D" w14:textId="7777777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Line manage</w:t>
      </w:r>
      <w:r>
        <w:rPr>
          <w:rFonts w:cs="Times New Roman"/>
        </w:rPr>
        <w:t xml:space="preserve"> </w:t>
      </w:r>
      <w:r w:rsidRPr="00AA19A6">
        <w:rPr>
          <w:rFonts w:cs="Times New Roman"/>
        </w:rPr>
        <w:t xml:space="preserve">Heads of Year and </w:t>
      </w:r>
      <w:r>
        <w:rPr>
          <w:rFonts w:cs="Times New Roman"/>
        </w:rPr>
        <w:t>Student Support Team</w:t>
      </w:r>
      <w:r w:rsidRPr="00AA19A6">
        <w:rPr>
          <w:rFonts w:cs="Times New Roman"/>
        </w:rPr>
        <w:t>.</w:t>
      </w:r>
    </w:p>
    <w:p w14:paraId="35D88556" w14:textId="77777777" w:rsidR="00615F2C" w:rsidRPr="00AA19A6" w:rsidRDefault="00615F2C" w:rsidP="00615F2C">
      <w:pPr>
        <w:numPr>
          <w:ilvl w:val="0"/>
          <w:numId w:val="35"/>
        </w:numPr>
        <w:spacing w:before="100" w:beforeAutospacing="1" w:after="100" w:afterAutospacing="1"/>
        <w:rPr>
          <w:rFonts w:cs="Times New Roman"/>
        </w:rPr>
      </w:pPr>
      <w:r w:rsidRPr="00AA19A6">
        <w:rPr>
          <w:rFonts w:cs="Times New Roman"/>
        </w:rPr>
        <w:t>Coordinate alternative provision</w:t>
      </w:r>
      <w:r>
        <w:rPr>
          <w:rFonts w:cs="Times New Roman"/>
        </w:rPr>
        <w:t>, supported transfers</w:t>
      </w:r>
      <w:r w:rsidRPr="00AA19A6">
        <w:rPr>
          <w:rFonts w:cs="Times New Roman"/>
        </w:rPr>
        <w:t xml:space="preserve"> and </w:t>
      </w:r>
      <w:r>
        <w:rPr>
          <w:rFonts w:cs="Times New Roman"/>
        </w:rPr>
        <w:t xml:space="preserve">offsite directions </w:t>
      </w:r>
      <w:r w:rsidRPr="00AA19A6">
        <w:rPr>
          <w:rFonts w:cs="Times New Roman"/>
        </w:rPr>
        <w:t>where required.</w:t>
      </w:r>
    </w:p>
    <w:p w14:paraId="4E7FF68E" w14:textId="77777777" w:rsidR="00615F2C" w:rsidRDefault="00615F2C" w:rsidP="00615F2C">
      <w:pPr>
        <w:numPr>
          <w:ilvl w:val="0"/>
          <w:numId w:val="35"/>
        </w:numPr>
        <w:spacing w:before="100" w:beforeAutospacing="1" w:after="100" w:afterAutospacing="1"/>
        <w:rPr>
          <w:rFonts w:cs="Times New Roman"/>
        </w:rPr>
      </w:pPr>
      <w:r w:rsidRPr="00AA19A6">
        <w:rPr>
          <w:rFonts w:cs="Times New Roman"/>
        </w:rPr>
        <w:t>Engage with parents, carers and external partners to support positive outcomes for students.</w:t>
      </w:r>
    </w:p>
    <w:p w14:paraId="4C144BAB" w14:textId="572958CC" w:rsidR="004C2149" w:rsidRPr="00AA19A6" w:rsidRDefault="004C2149" w:rsidP="00615F2C">
      <w:pPr>
        <w:numPr>
          <w:ilvl w:val="0"/>
          <w:numId w:val="35"/>
        </w:numPr>
        <w:spacing w:before="100" w:beforeAutospacing="1" w:after="100" w:afterAutospacing="1"/>
        <w:rPr>
          <w:rFonts w:cs="Times New Roman"/>
        </w:rPr>
      </w:pPr>
      <w:r>
        <w:rPr>
          <w:rFonts w:cs="Times New Roman"/>
        </w:rPr>
        <w:t>Work proactively with KMAT leaders.</w:t>
      </w:r>
    </w:p>
    <w:p w14:paraId="12C5E2A4" w14:textId="77777777" w:rsidR="00AB1E08" w:rsidRDefault="00AB1E08" w:rsidP="00AB1E08">
      <w:pPr>
        <w:ind w:right="540"/>
        <w:jc w:val="both"/>
        <w:rPr>
          <w:bCs/>
        </w:rPr>
      </w:pPr>
    </w:p>
    <w:p w14:paraId="5EAA55CC" w14:textId="1D2DCB89" w:rsidR="00AB1E08" w:rsidRDefault="00615F2C" w:rsidP="00AB1E08">
      <w:pPr>
        <w:ind w:right="540"/>
        <w:jc w:val="both"/>
        <w:rPr>
          <w:b/>
        </w:rPr>
      </w:pPr>
      <w:r>
        <w:rPr>
          <w:b/>
        </w:rPr>
        <w:t>Strategic Leadership of Safeguarding</w:t>
      </w:r>
    </w:p>
    <w:p w14:paraId="6C664CE0" w14:textId="77777777" w:rsidR="00E33A77" w:rsidRDefault="00E33A77" w:rsidP="00AB1E08">
      <w:pPr>
        <w:ind w:right="540"/>
        <w:jc w:val="both"/>
        <w:rPr>
          <w:b/>
        </w:rPr>
      </w:pPr>
    </w:p>
    <w:p w14:paraId="6DAB3228" w14:textId="77777777"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Act as Designated Safeguarding Lead (DSL)</w:t>
      </w:r>
      <w:r>
        <w:rPr>
          <w:rFonts w:cs="Times New Roman"/>
        </w:rPr>
        <w:t>,</w:t>
      </w:r>
    </w:p>
    <w:p w14:paraId="5BB01207" w14:textId="77777777"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 xml:space="preserve">Ensure safeguarding practice is fully compliant with statutory guidance, including </w:t>
      </w:r>
      <w:r w:rsidRPr="00AA19A6">
        <w:rPr>
          <w:rFonts w:cs="Times New Roman"/>
          <w:i/>
          <w:iCs/>
        </w:rPr>
        <w:t>Keeping Children Safe in Education (KCSIE)</w:t>
      </w:r>
      <w:r w:rsidRPr="00AA19A6">
        <w:rPr>
          <w:rFonts w:cs="Times New Roman"/>
        </w:rPr>
        <w:t>.</w:t>
      </w:r>
    </w:p>
    <w:p w14:paraId="0CB08D28" w14:textId="77777777"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Maintain robust safeguarding systems, reporting procedures and accurate record keeping.</w:t>
      </w:r>
    </w:p>
    <w:p w14:paraId="6C23FF9C" w14:textId="77777777"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Lead safeguarding training and ensure all staff understand their responsibilities.</w:t>
      </w:r>
    </w:p>
    <w:p w14:paraId="3C11F9D6" w14:textId="77777777"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Work effectively with external agencies including social care, early help services, the police and the local authority.</w:t>
      </w:r>
    </w:p>
    <w:p w14:paraId="18AA4B74" w14:textId="77777777" w:rsidR="003B06E3" w:rsidRPr="00AA19A6" w:rsidRDefault="003B06E3" w:rsidP="003B06E3">
      <w:pPr>
        <w:numPr>
          <w:ilvl w:val="0"/>
          <w:numId w:val="26"/>
        </w:numPr>
        <w:spacing w:before="100" w:beforeAutospacing="1" w:after="100" w:afterAutospacing="1"/>
        <w:rPr>
          <w:rFonts w:cs="Times New Roman"/>
        </w:rPr>
      </w:pPr>
      <w:r w:rsidRPr="00AA19A6">
        <w:rPr>
          <w:rFonts w:cs="Times New Roman"/>
        </w:rPr>
        <w:t xml:space="preserve">Ensure a proactive, vigilant and child-centred safeguarding culture built on </w:t>
      </w:r>
      <w:r>
        <w:rPr>
          <w:rFonts w:cs="Times New Roman"/>
        </w:rPr>
        <w:t>k</w:t>
      </w:r>
      <w:r w:rsidRPr="00AA19A6">
        <w:rPr>
          <w:rFonts w:cs="Times New Roman"/>
        </w:rPr>
        <w:t xml:space="preserve">indness and </w:t>
      </w:r>
      <w:r>
        <w:rPr>
          <w:rFonts w:cs="Times New Roman"/>
        </w:rPr>
        <w:t>r</w:t>
      </w:r>
      <w:r w:rsidRPr="00AA19A6">
        <w:rPr>
          <w:rFonts w:cs="Times New Roman"/>
        </w:rPr>
        <w:t>eflection.</w:t>
      </w:r>
    </w:p>
    <w:p w14:paraId="581D6A45" w14:textId="77777777" w:rsidR="003B06E3" w:rsidRDefault="003B06E3" w:rsidP="003B06E3">
      <w:pPr>
        <w:numPr>
          <w:ilvl w:val="0"/>
          <w:numId w:val="26"/>
        </w:numPr>
        <w:spacing w:before="100" w:beforeAutospacing="1" w:after="100" w:afterAutospacing="1"/>
        <w:rPr>
          <w:rFonts w:cs="Times New Roman"/>
        </w:rPr>
      </w:pPr>
      <w:r w:rsidRPr="00AA19A6">
        <w:rPr>
          <w:rFonts w:cs="Times New Roman"/>
        </w:rPr>
        <w:t>Oversee online safety and child protection processes.</w:t>
      </w:r>
    </w:p>
    <w:p w14:paraId="0D2DF6FB" w14:textId="08B56FDA" w:rsidR="00866DA7" w:rsidRDefault="00866DA7" w:rsidP="003B06E3">
      <w:pPr>
        <w:numPr>
          <w:ilvl w:val="0"/>
          <w:numId w:val="26"/>
        </w:numPr>
        <w:spacing w:before="100" w:beforeAutospacing="1" w:after="100" w:afterAutospacing="1"/>
        <w:rPr>
          <w:rFonts w:cs="Times New Roman"/>
        </w:rPr>
      </w:pPr>
      <w:r>
        <w:rPr>
          <w:rFonts w:cs="Times New Roman"/>
        </w:rPr>
        <w:t>Part</w:t>
      </w:r>
      <w:r w:rsidR="000C26F4">
        <w:rPr>
          <w:rFonts w:cs="Times New Roman"/>
        </w:rPr>
        <w:t>icipate</w:t>
      </w:r>
      <w:r>
        <w:rPr>
          <w:rFonts w:cs="Times New Roman"/>
        </w:rPr>
        <w:t xml:space="preserve"> in Safeguarding supervision in line with the KMAT Policy.</w:t>
      </w:r>
    </w:p>
    <w:p w14:paraId="177737BF" w14:textId="7BF43F4F" w:rsidR="003B06E3" w:rsidRPr="003B06E3" w:rsidRDefault="003B06E3" w:rsidP="003B06E3">
      <w:pPr>
        <w:spacing w:before="100" w:beforeAutospacing="1" w:after="100" w:afterAutospacing="1"/>
        <w:ind w:left="360"/>
        <w:rPr>
          <w:rFonts w:cs="Times New Roman"/>
          <w:b/>
          <w:bCs/>
        </w:rPr>
      </w:pPr>
      <w:r>
        <w:rPr>
          <w:rFonts w:cs="Times New Roman"/>
          <w:b/>
          <w:bCs/>
        </w:rPr>
        <w:t>Whole School Leadership</w:t>
      </w:r>
    </w:p>
    <w:p w14:paraId="43C5E78C" w14:textId="77777777" w:rsidR="00C053B2" w:rsidRPr="00AA19A6" w:rsidRDefault="00C053B2" w:rsidP="00C053B2">
      <w:pPr>
        <w:numPr>
          <w:ilvl w:val="0"/>
          <w:numId w:val="37"/>
        </w:numPr>
        <w:spacing w:before="100" w:beforeAutospacing="1" w:after="100" w:afterAutospacing="1"/>
        <w:rPr>
          <w:rFonts w:cs="Times New Roman"/>
        </w:rPr>
      </w:pPr>
      <w:r w:rsidRPr="00AA19A6">
        <w:rPr>
          <w:rFonts w:cs="Times New Roman"/>
        </w:rPr>
        <w:t>Deputise for the Headteacher in their absence.</w:t>
      </w:r>
    </w:p>
    <w:p w14:paraId="1A50C339" w14:textId="77777777" w:rsidR="00C053B2" w:rsidRPr="00AA19A6" w:rsidRDefault="00C053B2" w:rsidP="00C053B2">
      <w:pPr>
        <w:numPr>
          <w:ilvl w:val="0"/>
          <w:numId w:val="37"/>
        </w:numPr>
        <w:spacing w:before="100" w:beforeAutospacing="1" w:after="100" w:afterAutospacing="1"/>
        <w:rPr>
          <w:rFonts w:cs="Times New Roman"/>
        </w:rPr>
      </w:pPr>
      <w:r w:rsidRPr="00AA19A6">
        <w:rPr>
          <w:rFonts w:cs="Times New Roman"/>
        </w:rPr>
        <w:lastRenderedPageBreak/>
        <w:t>Contribute to strategic planning, self-evaluation and school improvement priorities.</w:t>
      </w:r>
    </w:p>
    <w:p w14:paraId="275E219F" w14:textId="77777777" w:rsidR="00C053B2" w:rsidRPr="00AA19A6" w:rsidRDefault="00C053B2" w:rsidP="00C053B2">
      <w:pPr>
        <w:numPr>
          <w:ilvl w:val="0"/>
          <w:numId w:val="37"/>
        </w:numPr>
        <w:spacing w:before="100" w:beforeAutospacing="1" w:after="100" w:afterAutospacing="1"/>
        <w:rPr>
          <w:rFonts w:cs="Times New Roman"/>
        </w:rPr>
      </w:pPr>
      <w:r w:rsidRPr="00AA19A6">
        <w:rPr>
          <w:rFonts w:cs="Times New Roman"/>
        </w:rPr>
        <w:t>Lead on aspects of inspection readiness and compliance.</w:t>
      </w:r>
    </w:p>
    <w:p w14:paraId="613CA847" w14:textId="77777777" w:rsidR="00C053B2" w:rsidRPr="00AA19A6" w:rsidRDefault="00C053B2" w:rsidP="00C053B2">
      <w:pPr>
        <w:numPr>
          <w:ilvl w:val="0"/>
          <w:numId w:val="37"/>
        </w:numPr>
        <w:spacing w:before="100" w:beforeAutospacing="1" w:after="100" w:afterAutospacing="1"/>
        <w:rPr>
          <w:rFonts w:cs="Times New Roman"/>
        </w:rPr>
      </w:pPr>
      <w:r w:rsidRPr="00AA19A6">
        <w:rPr>
          <w:rFonts w:cs="Times New Roman"/>
        </w:rPr>
        <w:t>Support staff development through coaching and performance management.</w:t>
      </w:r>
    </w:p>
    <w:p w14:paraId="6F108BA0" w14:textId="77777777" w:rsidR="00C053B2" w:rsidRPr="00AA19A6" w:rsidRDefault="00C053B2" w:rsidP="00C053B2">
      <w:pPr>
        <w:numPr>
          <w:ilvl w:val="0"/>
          <w:numId w:val="37"/>
        </w:numPr>
        <w:spacing w:before="100" w:beforeAutospacing="1" w:after="100" w:afterAutospacing="1"/>
        <w:rPr>
          <w:rFonts w:cs="Times New Roman"/>
        </w:rPr>
      </w:pPr>
      <w:r w:rsidRPr="00AA19A6">
        <w:rPr>
          <w:rFonts w:cs="Times New Roman"/>
        </w:rPr>
        <w:t xml:space="preserve">Promote a culture of professional </w:t>
      </w:r>
      <w:r>
        <w:rPr>
          <w:rFonts w:cs="Times New Roman"/>
        </w:rPr>
        <w:t>r</w:t>
      </w:r>
      <w:r w:rsidRPr="00AA19A6">
        <w:rPr>
          <w:rFonts w:cs="Times New Roman"/>
        </w:rPr>
        <w:t>eflection and continuous improvement.</w:t>
      </w:r>
    </w:p>
    <w:p w14:paraId="68C95F2D" w14:textId="77777777" w:rsidR="00C053B2" w:rsidRDefault="00C053B2" w:rsidP="00C053B2">
      <w:pPr>
        <w:numPr>
          <w:ilvl w:val="0"/>
          <w:numId w:val="37"/>
        </w:numPr>
        <w:spacing w:before="100" w:beforeAutospacing="1" w:after="100" w:afterAutospacing="1"/>
        <w:rPr>
          <w:rFonts w:cs="Times New Roman"/>
        </w:rPr>
      </w:pPr>
      <w:r w:rsidRPr="00AA19A6">
        <w:rPr>
          <w:rFonts w:cs="Times New Roman"/>
        </w:rPr>
        <w:t>Uphold and model the school values in all interactions.</w:t>
      </w:r>
    </w:p>
    <w:p w14:paraId="2E4B37BA" w14:textId="31EFD00A" w:rsidR="00C053B2" w:rsidRPr="00C053B2" w:rsidRDefault="00C053B2" w:rsidP="00C053B2">
      <w:pPr>
        <w:numPr>
          <w:ilvl w:val="0"/>
          <w:numId w:val="37"/>
        </w:numPr>
        <w:spacing w:before="100" w:beforeAutospacing="1" w:after="100" w:afterAutospacing="1"/>
        <w:rPr>
          <w:rFonts w:cs="Times New Roman"/>
        </w:rPr>
      </w:pPr>
      <w:r>
        <w:rPr>
          <w:rFonts w:cs="Times New Roman"/>
        </w:rPr>
        <w:t>Work in close  partnership, with the SLT, fostering a strong culture of teamwork by collaborating effectively and providing strategic support and guidance across their respective areas of responsibility.</w:t>
      </w: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03423D0E" w14:textId="531F6F7D" w:rsidR="00420734" w:rsidRP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21499EB" w14:textId="77777777" w:rsidR="000317BF" w:rsidRPr="000317BF" w:rsidRDefault="000317BF" w:rsidP="001F71B7">
      <w:pPr>
        <w:spacing w:line="259" w:lineRule="auto"/>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 xml:space="preserve">Signed …………………………………………………..Date…..…..……………………..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707C843D" w14:textId="57B6DF8C" w:rsidR="00151044" w:rsidRPr="00151044" w:rsidRDefault="000317BF" w:rsidP="00C04ABF">
      <w:pPr>
        <w:spacing w:line="259" w:lineRule="auto"/>
        <w:jc w:val="both"/>
        <w:rPr>
          <w:rFonts w:ascii="Verdana" w:hAnsi="Verdana"/>
          <w:b/>
          <w:lang w:eastAsia="en-US"/>
        </w:rPr>
      </w:pPr>
      <w:r w:rsidRPr="000317BF">
        <w:rPr>
          <w:rFonts w:eastAsiaTheme="minorHAnsi"/>
          <w:lang w:eastAsia="en-US"/>
        </w:rPr>
        <w:t>Signed……………………………………………………Date……………..……………….</w:t>
      </w:r>
    </w:p>
    <w:p w14:paraId="587B83F0" w14:textId="77777777" w:rsidR="00A131CA" w:rsidRPr="00AA19A6" w:rsidRDefault="00897E2A" w:rsidP="00A131CA">
      <w:pPr>
        <w:spacing w:before="100" w:beforeAutospacing="1" w:after="100" w:afterAutospacing="1"/>
        <w:outlineLvl w:val="1"/>
        <w:rPr>
          <w:rFonts w:cs="Times New Roman"/>
          <w:b/>
          <w:bCs/>
          <w:sz w:val="36"/>
          <w:szCs w:val="36"/>
        </w:rPr>
      </w:pPr>
      <w:r>
        <w:rPr>
          <w:rFonts w:ascii="Verdana" w:hAnsi="Verdana"/>
          <w:lang w:eastAsia="en-US"/>
        </w:rPr>
        <w:br w:type="page"/>
      </w:r>
      <w:r w:rsidR="00A131CA" w:rsidRPr="00AA19A6">
        <w:rPr>
          <w:rFonts w:cs="Times New Roman"/>
          <w:b/>
          <w:bCs/>
          <w:sz w:val="36"/>
          <w:szCs w:val="36"/>
        </w:rPr>
        <w:lastRenderedPageBreak/>
        <w:t>Person Specification</w:t>
      </w:r>
    </w:p>
    <w:p w14:paraId="15818148" w14:textId="77777777" w:rsidR="00A131CA" w:rsidRPr="00AA19A6" w:rsidRDefault="00A131CA" w:rsidP="00A131CA">
      <w:pPr>
        <w:spacing w:before="100" w:beforeAutospacing="1" w:after="100" w:afterAutospacing="1"/>
        <w:outlineLvl w:val="2"/>
        <w:rPr>
          <w:rFonts w:cs="Times New Roman"/>
          <w:b/>
          <w:bCs/>
          <w:sz w:val="27"/>
          <w:szCs w:val="27"/>
        </w:rPr>
      </w:pPr>
      <w:r w:rsidRPr="00AA19A6">
        <w:rPr>
          <w:rFonts w:cs="Times New Roman"/>
          <w:b/>
          <w:bCs/>
          <w:sz w:val="27"/>
          <w:szCs w:val="27"/>
        </w:rPr>
        <w:t>Essential</w:t>
      </w:r>
    </w:p>
    <w:p w14:paraId="24495AA2"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Qualified Teacher Status (QTS).</w:t>
      </w:r>
    </w:p>
    <w:p w14:paraId="2D26CA86" w14:textId="2A21CE52" w:rsidR="00A131CA" w:rsidRPr="00AA19A6" w:rsidRDefault="00DC0169" w:rsidP="00A131CA">
      <w:pPr>
        <w:numPr>
          <w:ilvl w:val="0"/>
          <w:numId w:val="38"/>
        </w:numPr>
        <w:spacing w:before="100" w:beforeAutospacing="1" w:after="100" w:afterAutospacing="1"/>
        <w:rPr>
          <w:rFonts w:cs="Times New Roman"/>
        </w:rPr>
      </w:pPr>
      <w:r>
        <w:rPr>
          <w:rFonts w:cs="Times New Roman"/>
        </w:rPr>
        <w:t xml:space="preserve">Minimum of three years senior </w:t>
      </w:r>
      <w:r w:rsidR="00A131CA" w:rsidRPr="00AA19A6">
        <w:rPr>
          <w:rFonts w:cs="Times New Roman"/>
        </w:rPr>
        <w:t>leadership experience in a secondary school.</w:t>
      </w:r>
    </w:p>
    <w:p w14:paraId="44345012"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Proven impact in improving behaviour, culture and/or safeguarding outcomes.</w:t>
      </w:r>
    </w:p>
    <w:p w14:paraId="25F090C4"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Strong knowledge of safeguarding legislation and statutory guidance.</w:t>
      </w:r>
    </w:p>
    <w:p w14:paraId="18EE7AF5"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Demonstrable experience of leading and developing staff.</w:t>
      </w:r>
    </w:p>
    <w:p w14:paraId="0FEFD4FC"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Strong analytical skills and strategic thinking.</w:t>
      </w:r>
    </w:p>
    <w:p w14:paraId="7ECA8210" w14:textId="77777777" w:rsidR="00A131CA" w:rsidRPr="00AA19A6" w:rsidRDefault="00A131CA" w:rsidP="00A131CA">
      <w:pPr>
        <w:numPr>
          <w:ilvl w:val="0"/>
          <w:numId w:val="38"/>
        </w:numPr>
        <w:spacing w:before="100" w:beforeAutospacing="1" w:after="100" w:afterAutospacing="1"/>
        <w:rPr>
          <w:rFonts w:cs="Times New Roman"/>
        </w:rPr>
      </w:pPr>
      <w:r w:rsidRPr="00AA19A6">
        <w:rPr>
          <w:rFonts w:cs="Times New Roman"/>
        </w:rPr>
        <w:t>High levels of integrity, resilience and emotional intelligence.</w:t>
      </w:r>
    </w:p>
    <w:p w14:paraId="39EC9AB2" w14:textId="77777777" w:rsidR="00A131CA" w:rsidRPr="00AA19A6" w:rsidRDefault="00A131CA" w:rsidP="00A131CA">
      <w:pPr>
        <w:spacing w:before="100" w:beforeAutospacing="1" w:after="100" w:afterAutospacing="1"/>
        <w:outlineLvl w:val="2"/>
        <w:rPr>
          <w:rFonts w:cs="Times New Roman"/>
          <w:b/>
          <w:bCs/>
          <w:sz w:val="27"/>
          <w:szCs w:val="27"/>
        </w:rPr>
      </w:pPr>
      <w:r w:rsidRPr="00AA19A6">
        <w:rPr>
          <w:rFonts w:cs="Times New Roman"/>
          <w:b/>
          <w:bCs/>
          <w:sz w:val="27"/>
          <w:szCs w:val="27"/>
        </w:rPr>
        <w:t>Desirable</w:t>
      </w:r>
    </w:p>
    <w:p w14:paraId="44F7744F" w14:textId="77777777" w:rsidR="00A131CA" w:rsidRPr="00AA19A6" w:rsidRDefault="00A131CA" w:rsidP="00A131CA">
      <w:pPr>
        <w:numPr>
          <w:ilvl w:val="0"/>
          <w:numId w:val="39"/>
        </w:numPr>
        <w:spacing w:before="100" w:beforeAutospacing="1" w:after="100" w:afterAutospacing="1"/>
        <w:rPr>
          <w:rFonts w:cs="Times New Roman"/>
        </w:rPr>
      </w:pPr>
      <w:r w:rsidRPr="00AA19A6">
        <w:rPr>
          <w:rFonts w:cs="Times New Roman"/>
        </w:rPr>
        <w:t>Experience as DSL or Deputy DSL.</w:t>
      </w:r>
    </w:p>
    <w:p w14:paraId="6435C5C7" w14:textId="77777777" w:rsidR="00A131CA" w:rsidRPr="00AA19A6" w:rsidRDefault="00A131CA" w:rsidP="00A131CA">
      <w:pPr>
        <w:numPr>
          <w:ilvl w:val="0"/>
          <w:numId w:val="39"/>
        </w:numPr>
        <w:spacing w:before="100" w:beforeAutospacing="1" w:after="100" w:afterAutospacing="1"/>
        <w:rPr>
          <w:rFonts w:cs="Times New Roman"/>
        </w:rPr>
      </w:pPr>
      <w:r w:rsidRPr="00AA19A6">
        <w:rPr>
          <w:rFonts w:cs="Times New Roman"/>
        </w:rPr>
        <w:t>NPQSL, NPQH or equivalent leadership qualification.</w:t>
      </w:r>
    </w:p>
    <w:p w14:paraId="7DF13D47" w14:textId="77777777" w:rsidR="00A131CA" w:rsidRPr="00AA19A6" w:rsidRDefault="00A131CA" w:rsidP="00A131CA">
      <w:pPr>
        <w:numPr>
          <w:ilvl w:val="0"/>
          <w:numId w:val="39"/>
        </w:numPr>
        <w:spacing w:before="100" w:beforeAutospacing="1" w:after="100" w:afterAutospacing="1"/>
        <w:rPr>
          <w:rFonts w:cs="Times New Roman"/>
        </w:rPr>
      </w:pPr>
      <w:r w:rsidRPr="00AA19A6">
        <w:rPr>
          <w:rFonts w:cs="Times New Roman"/>
        </w:rPr>
        <w:t>Experience contributing to inspection processes.</w:t>
      </w:r>
    </w:p>
    <w:p w14:paraId="76569DDF" w14:textId="5A3DFCC6" w:rsidR="00897E2A" w:rsidRDefault="00897E2A" w:rsidP="00F8468A">
      <w:pPr>
        <w:rPr>
          <w:rFonts w:ascii="Verdana" w:hAnsi="Verdana"/>
          <w:lang w:eastAsia="en-US"/>
        </w:rPr>
      </w:pPr>
    </w:p>
    <w:sectPr w:rsidR="00897E2A" w:rsidSect="00497440">
      <w:footerReference w:type="default" r:id="rId11"/>
      <w:headerReference w:type="first" r:id="rId12"/>
      <w:footerReference w:type="first" r:id="rId13"/>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1DD2C" w14:textId="77777777" w:rsidR="00DA4744" w:rsidRDefault="00DA4744">
      <w:r>
        <w:separator/>
      </w:r>
    </w:p>
  </w:endnote>
  <w:endnote w:type="continuationSeparator" w:id="0">
    <w:p w14:paraId="3FA4704B" w14:textId="77777777" w:rsidR="00DA4744" w:rsidRDefault="00DA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9BBC" w14:textId="77777777" w:rsidR="00DA4744" w:rsidRDefault="00DA4744">
      <w:r>
        <w:separator/>
      </w:r>
    </w:p>
  </w:footnote>
  <w:footnote w:type="continuationSeparator" w:id="0">
    <w:p w14:paraId="2651072C" w14:textId="77777777" w:rsidR="00DA4744" w:rsidRDefault="00DA4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F04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8DA4B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AF2C0E"/>
    <w:multiLevelType w:val="hybridMultilevel"/>
    <w:tmpl w:val="B0D0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73419E"/>
    <w:multiLevelType w:val="hybridMultilevel"/>
    <w:tmpl w:val="048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6405E"/>
    <w:multiLevelType w:val="multilevel"/>
    <w:tmpl w:val="127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71602"/>
    <w:multiLevelType w:val="hybridMultilevel"/>
    <w:tmpl w:val="F07A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E6FAC"/>
    <w:multiLevelType w:val="hybridMultilevel"/>
    <w:tmpl w:val="D6B21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96637"/>
    <w:multiLevelType w:val="multilevel"/>
    <w:tmpl w:val="4482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50337"/>
    <w:multiLevelType w:val="multilevel"/>
    <w:tmpl w:val="E8CE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595E37"/>
    <w:multiLevelType w:val="hybridMultilevel"/>
    <w:tmpl w:val="39AC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04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2D1959"/>
    <w:multiLevelType w:val="multilevel"/>
    <w:tmpl w:val="20C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C70DE"/>
    <w:multiLevelType w:val="hybridMultilevel"/>
    <w:tmpl w:val="77FEC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671DE"/>
    <w:multiLevelType w:val="multilevel"/>
    <w:tmpl w:val="6618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22" w15:restartNumberingAfterBreak="0">
    <w:nsid w:val="48F351AB"/>
    <w:multiLevelType w:val="hybridMultilevel"/>
    <w:tmpl w:val="CAACB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EB64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F610A0F"/>
    <w:multiLevelType w:val="hybridMultilevel"/>
    <w:tmpl w:val="42F2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301C7F"/>
    <w:multiLevelType w:val="hybridMultilevel"/>
    <w:tmpl w:val="CDEA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0E4CD9"/>
    <w:multiLevelType w:val="hybridMultilevel"/>
    <w:tmpl w:val="D77AE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94D70"/>
    <w:multiLevelType w:val="hybridMultilevel"/>
    <w:tmpl w:val="FD5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C270CB4"/>
    <w:multiLevelType w:val="hybridMultilevel"/>
    <w:tmpl w:val="0BCC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A92FB4"/>
    <w:multiLevelType w:val="hybridMultilevel"/>
    <w:tmpl w:val="6BB8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BD43BB"/>
    <w:multiLevelType w:val="multilevel"/>
    <w:tmpl w:val="1ABA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33"/>
  </w:num>
  <w:num w:numId="2" w16cid:durableId="1105347841">
    <w:abstractNumId w:val="25"/>
  </w:num>
  <w:num w:numId="3" w16cid:durableId="1822500443">
    <w:abstractNumId w:val="3"/>
  </w:num>
  <w:num w:numId="4" w16cid:durableId="751396006">
    <w:abstractNumId w:val="21"/>
  </w:num>
  <w:num w:numId="5" w16cid:durableId="191889444">
    <w:abstractNumId w:val="34"/>
  </w:num>
  <w:num w:numId="6" w16cid:durableId="327828786">
    <w:abstractNumId w:val="17"/>
  </w:num>
  <w:num w:numId="7" w16cid:durableId="1156611673">
    <w:abstractNumId w:val="39"/>
  </w:num>
  <w:num w:numId="8" w16cid:durableId="1627854379">
    <w:abstractNumId w:val="15"/>
  </w:num>
  <w:num w:numId="9" w16cid:durableId="771974985">
    <w:abstractNumId w:val="35"/>
  </w:num>
  <w:num w:numId="10" w16cid:durableId="534856897">
    <w:abstractNumId w:val="12"/>
  </w:num>
  <w:num w:numId="11" w16cid:durableId="1957251813">
    <w:abstractNumId w:val="37"/>
  </w:num>
  <w:num w:numId="12" w16cid:durableId="1963877737">
    <w:abstractNumId w:val="4"/>
  </w:num>
  <w:num w:numId="13" w16cid:durableId="910694618">
    <w:abstractNumId w:val="36"/>
  </w:num>
  <w:num w:numId="14" w16cid:durableId="193427359">
    <w:abstractNumId w:val="27"/>
  </w:num>
  <w:num w:numId="15" w16cid:durableId="1618682258">
    <w:abstractNumId w:val="30"/>
  </w:num>
  <w:num w:numId="16" w16cid:durableId="435174310">
    <w:abstractNumId w:val="7"/>
  </w:num>
  <w:num w:numId="17" w16cid:durableId="307322751">
    <w:abstractNumId w:val="29"/>
  </w:num>
  <w:num w:numId="18" w16cid:durableId="2053730655">
    <w:abstractNumId w:val="23"/>
  </w:num>
  <w:num w:numId="19" w16cid:durableId="465901434">
    <w:abstractNumId w:val="16"/>
  </w:num>
  <w:num w:numId="20" w16cid:durableId="1257447554">
    <w:abstractNumId w:val="1"/>
  </w:num>
  <w:num w:numId="21" w16cid:durableId="1206868806">
    <w:abstractNumId w:val="2"/>
  </w:num>
  <w:num w:numId="22" w16cid:durableId="1531993850">
    <w:abstractNumId w:val="6"/>
  </w:num>
  <w:num w:numId="23" w16cid:durableId="1897857089">
    <w:abstractNumId w:val="0"/>
  </w:num>
  <w:num w:numId="24" w16cid:durableId="1814758243">
    <w:abstractNumId w:val="22"/>
  </w:num>
  <w:num w:numId="25" w16cid:durableId="1847668252">
    <w:abstractNumId w:val="31"/>
  </w:num>
  <w:num w:numId="26" w16cid:durableId="904224136">
    <w:abstractNumId w:val="26"/>
  </w:num>
  <w:num w:numId="27" w16cid:durableId="1859653877">
    <w:abstractNumId w:val="5"/>
  </w:num>
  <w:num w:numId="28" w16cid:durableId="692414009">
    <w:abstractNumId w:val="24"/>
  </w:num>
  <w:num w:numId="29" w16cid:durableId="1846363301">
    <w:abstractNumId w:val="32"/>
  </w:num>
  <w:num w:numId="30" w16cid:durableId="740375298">
    <w:abstractNumId w:val="14"/>
  </w:num>
  <w:num w:numId="31" w16cid:durableId="1472552099">
    <w:abstractNumId w:val="10"/>
  </w:num>
  <w:num w:numId="32" w16cid:durableId="873276281">
    <w:abstractNumId w:val="9"/>
  </w:num>
  <w:num w:numId="33" w16cid:durableId="1315447624">
    <w:abstractNumId w:val="19"/>
  </w:num>
  <w:num w:numId="34" w16cid:durableId="2063210402">
    <w:abstractNumId w:val="28"/>
  </w:num>
  <w:num w:numId="35" w16cid:durableId="35665260">
    <w:abstractNumId w:val="38"/>
  </w:num>
  <w:num w:numId="36" w16cid:durableId="1951080588">
    <w:abstractNumId w:val="13"/>
  </w:num>
  <w:num w:numId="37" w16cid:durableId="2146699738">
    <w:abstractNumId w:val="20"/>
  </w:num>
  <w:num w:numId="38" w16cid:durableId="1087918547">
    <w:abstractNumId w:val="8"/>
  </w:num>
  <w:num w:numId="39" w16cid:durableId="1576547204">
    <w:abstractNumId w:val="18"/>
  </w:num>
  <w:num w:numId="40" w16cid:durableId="1167297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1223C"/>
    <w:rsid w:val="000317BF"/>
    <w:rsid w:val="0003793D"/>
    <w:rsid w:val="0004686D"/>
    <w:rsid w:val="0006258C"/>
    <w:rsid w:val="00092BB7"/>
    <w:rsid w:val="000A1496"/>
    <w:rsid w:val="000B1897"/>
    <w:rsid w:val="000C26F4"/>
    <w:rsid w:val="000E74EE"/>
    <w:rsid w:val="00151044"/>
    <w:rsid w:val="001B1D63"/>
    <w:rsid w:val="001F71B7"/>
    <w:rsid w:val="002162B2"/>
    <w:rsid w:val="0024242C"/>
    <w:rsid w:val="0029031B"/>
    <w:rsid w:val="002B616D"/>
    <w:rsid w:val="002C5F7E"/>
    <w:rsid w:val="002D7EA0"/>
    <w:rsid w:val="002E41F0"/>
    <w:rsid w:val="002E5429"/>
    <w:rsid w:val="003275F9"/>
    <w:rsid w:val="003364F4"/>
    <w:rsid w:val="00363037"/>
    <w:rsid w:val="00386FD3"/>
    <w:rsid w:val="003905E6"/>
    <w:rsid w:val="003925C8"/>
    <w:rsid w:val="003B06E3"/>
    <w:rsid w:val="003B2030"/>
    <w:rsid w:val="003B68B2"/>
    <w:rsid w:val="003C2754"/>
    <w:rsid w:val="003D07DB"/>
    <w:rsid w:val="003D4197"/>
    <w:rsid w:val="004013B4"/>
    <w:rsid w:val="00410C5A"/>
    <w:rsid w:val="00420734"/>
    <w:rsid w:val="00441B1D"/>
    <w:rsid w:val="00497440"/>
    <w:rsid w:val="004A3BD5"/>
    <w:rsid w:val="004C2149"/>
    <w:rsid w:val="004E0E69"/>
    <w:rsid w:val="004F6CDE"/>
    <w:rsid w:val="00543F04"/>
    <w:rsid w:val="00547985"/>
    <w:rsid w:val="00551903"/>
    <w:rsid w:val="00563DF8"/>
    <w:rsid w:val="005725D4"/>
    <w:rsid w:val="00597267"/>
    <w:rsid w:val="005A23B9"/>
    <w:rsid w:val="005B2E23"/>
    <w:rsid w:val="005C3CFD"/>
    <w:rsid w:val="005E3BDE"/>
    <w:rsid w:val="006031E5"/>
    <w:rsid w:val="00615F2C"/>
    <w:rsid w:val="00620800"/>
    <w:rsid w:val="0063188B"/>
    <w:rsid w:val="00660558"/>
    <w:rsid w:val="00672A19"/>
    <w:rsid w:val="00672C89"/>
    <w:rsid w:val="00674633"/>
    <w:rsid w:val="006801F1"/>
    <w:rsid w:val="006842BE"/>
    <w:rsid w:val="00695E91"/>
    <w:rsid w:val="006C1F69"/>
    <w:rsid w:val="006D3E49"/>
    <w:rsid w:val="00703644"/>
    <w:rsid w:val="00711423"/>
    <w:rsid w:val="007169BC"/>
    <w:rsid w:val="00717268"/>
    <w:rsid w:val="007205CC"/>
    <w:rsid w:val="00722591"/>
    <w:rsid w:val="00724AE3"/>
    <w:rsid w:val="00783B94"/>
    <w:rsid w:val="007907A9"/>
    <w:rsid w:val="007948F2"/>
    <w:rsid w:val="007B0AB6"/>
    <w:rsid w:val="007D570A"/>
    <w:rsid w:val="00803D35"/>
    <w:rsid w:val="008076D6"/>
    <w:rsid w:val="008141B8"/>
    <w:rsid w:val="00814CD1"/>
    <w:rsid w:val="00843535"/>
    <w:rsid w:val="00845D55"/>
    <w:rsid w:val="00846A6C"/>
    <w:rsid w:val="00852BFF"/>
    <w:rsid w:val="00866DA7"/>
    <w:rsid w:val="00872F7D"/>
    <w:rsid w:val="008852D0"/>
    <w:rsid w:val="00897E2A"/>
    <w:rsid w:val="008A2196"/>
    <w:rsid w:val="008A47C6"/>
    <w:rsid w:val="008C6B1E"/>
    <w:rsid w:val="008D6615"/>
    <w:rsid w:val="008E05E0"/>
    <w:rsid w:val="00924C5B"/>
    <w:rsid w:val="0095243A"/>
    <w:rsid w:val="009552FB"/>
    <w:rsid w:val="00980399"/>
    <w:rsid w:val="00981A74"/>
    <w:rsid w:val="009B19BF"/>
    <w:rsid w:val="009C20C1"/>
    <w:rsid w:val="009D26EF"/>
    <w:rsid w:val="009F24DE"/>
    <w:rsid w:val="00A11A0D"/>
    <w:rsid w:val="00A131CA"/>
    <w:rsid w:val="00A16042"/>
    <w:rsid w:val="00A553A3"/>
    <w:rsid w:val="00A862DD"/>
    <w:rsid w:val="00AB1E08"/>
    <w:rsid w:val="00AD0CC9"/>
    <w:rsid w:val="00AE6343"/>
    <w:rsid w:val="00AF070A"/>
    <w:rsid w:val="00AF350E"/>
    <w:rsid w:val="00B0260E"/>
    <w:rsid w:val="00B22CA0"/>
    <w:rsid w:val="00BA1EF7"/>
    <w:rsid w:val="00BC255C"/>
    <w:rsid w:val="00BF7BDC"/>
    <w:rsid w:val="00C00F1F"/>
    <w:rsid w:val="00C0405A"/>
    <w:rsid w:val="00C04ABF"/>
    <w:rsid w:val="00C053B2"/>
    <w:rsid w:val="00C37CD1"/>
    <w:rsid w:val="00C46BDF"/>
    <w:rsid w:val="00C55731"/>
    <w:rsid w:val="00C57EB5"/>
    <w:rsid w:val="00C75FC1"/>
    <w:rsid w:val="00C848B7"/>
    <w:rsid w:val="00CA4767"/>
    <w:rsid w:val="00CB2CC0"/>
    <w:rsid w:val="00CB5279"/>
    <w:rsid w:val="00CC1D43"/>
    <w:rsid w:val="00CD0E8D"/>
    <w:rsid w:val="00D16FAC"/>
    <w:rsid w:val="00D23557"/>
    <w:rsid w:val="00D417F5"/>
    <w:rsid w:val="00D4257A"/>
    <w:rsid w:val="00D82CEC"/>
    <w:rsid w:val="00D82F62"/>
    <w:rsid w:val="00DA2488"/>
    <w:rsid w:val="00DA4744"/>
    <w:rsid w:val="00DB2CE1"/>
    <w:rsid w:val="00DC0169"/>
    <w:rsid w:val="00DD677E"/>
    <w:rsid w:val="00DD7346"/>
    <w:rsid w:val="00E137A6"/>
    <w:rsid w:val="00E33A77"/>
    <w:rsid w:val="00E603DB"/>
    <w:rsid w:val="00E92E0B"/>
    <w:rsid w:val="00E94AEE"/>
    <w:rsid w:val="00EC2157"/>
    <w:rsid w:val="00ED76A6"/>
    <w:rsid w:val="00EE06AD"/>
    <w:rsid w:val="00F15208"/>
    <w:rsid w:val="00F17C79"/>
    <w:rsid w:val="00F303EB"/>
    <w:rsid w:val="00F53A78"/>
    <w:rsid w:val="00F57DD1"/>
    <w:rsid w:val="00F718C2"/>
    <w:rsid w:val="00F8468A"/>
    <w:rsid w:val="00FA590E"/>
    <w:rsid w:val="00FB0374"/>
    <w:rsid w:val="00FE0107"/>
    <w:rsid w:val="157A3E5C"/>
    <w:rsid w:val="20E1AEF4"/>
    <w:rsid w:val="23B8C6E2"/>
    <w:rsid w:val="2E8E05C8"/>
    <w:rsid w:val="306BC306"/>
    <w:rsid w:val="377A9115"/>
    <w:rsid w:val="387273E4"/>
    <w:rsid w:val="39A2665E"/>
    <w:rsid w:val="5537155D"/>
    <w:rsid w:val="60BAD7B9"/>
    <w:rsid w:val="66F52ADB"/>
    <w:rsid w:val="7D57A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bc843a56ccfa98627f88280ea4bb5c01">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ca7344d6f9eca98ded808c733c701aa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D231D-ABAC-4E45-A3F1-17DEC74C6B00}">
  <ds:schemaRefs>
    <ds:schemaRef ds:uri="http://schemas.microsoft.com/sharepoint/v3/contenttype/forms"/>
  </ds:schemaRefs>
</ds:datastoreItem>
</file>

<file path=customXml/itemProps2.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c5284278-ad36-49e8-9851-8bd247616e6f"/>
    <ds:schemaRef ds:uri="49c5ab53-4f11-466e-9c2d-ac773aece0c4"/>
  </ds:schemaRefs>
</ds:datastoreItem>
</file>

<file path=customXml/itemProps3.xml><?xml version="1.0" encoding="utf-8"?>
<ds:datastoreItem xmlns:ds="http://schemas.openxmlformats.org/officeDocument/2006/customXml" ds:itemID="{3FF365E2-BB85-4F16-B1C7-79BBDB125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84278-ad36-49e8-9851-8bd247616e6f"/>
    <ds:schemaRef ds:uri="49c5ab53-4f11-466e-9c2d-ac773aec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D6F1F-3128-4A8F-A3F0-4127F28A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941</Words>
  <Characters>5778</Characters>
  <Application>Microsoft Office Word</Application>
  <DocSecurity>0</DocSecurity>
  <Lines>160</Lines>
  <Paragraphs>93</Paragraphs>
  <ScaleCrop>false</ScaleCrop>
  <Company>Warwickshire College.</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C. Blandford</cp:lastModifiedBy>
  <cp:revision>67</cp:revision>
  <cp:lastPrinted>2026-03-04T08:15:00Z</cp:lastPrinted>
  <dcterms:created xsi:type="dcterms:W3CDTF">2025-03-19T10:28:00Z</dcterms:created>
  <dcterms:modified xsi:type="dcterms:W3CDTF">2026-03-04T10:23:00Z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