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9833" w14:textId="1928EEB3" w:rsidR="00EA4847" w:rsidRDefault="00EA4847" w:rsidP="00EA4847">
      <w:pPr>
        <w:spacing w:line="259" w:lineRule="auto"/>
      </w:pPr>
    </w:p>
    <w:p w14:paraId="47F2C80D" w14:textId="77777777" w:rsidR="00EA4847" w:rsidRDefault="00EA4847" w:rsidP="00EA4847">
      <w:pPr>
        <w:spacing w:line="259" w:lineRule="auto"/>
        <w:ind w:left="720"/>
      </w:pPr>
      <w:r>
        <w:t xml:space="preserve"> </w:t>
      </w:r>
    </w:p>
    <w:p w14:paraId="6E480946" w14:textId="77777777" w:rsidR="00EA4847" w:rsidRDefault="00EA4847" w:rsidP="00EA4847">
      <w:pPr>
        <w:tabs>
          <w:tab w:val="left" w:pos="1701"/>
        </w:tabs>
        <w:spacing w:line="259" w:lineRule="auto"/>
        <w:ind w:left="715" w:hanging="10"/>
        <w:rPr>
          <w:b/>
        </w:rPr>
      </w:pPr>
    </w:p>
    <w:p w14:paraId="6736C339" w14:textId="77777777" w:rsidR="00EA4847" w:rsidRDefault="00EA4847" w:rsidP="00EA4847">
      <w:pPr>
        <w:tabs>
          <w:tab w:val="left" w:pos="1701"/>
        </w:tabs>
        <w:spacing w:line="259" w:lineRule="auto"/>
        <w:ind w:left="715" w:hanging="10"/>
        <w:rPr>
          <w:b/>
        </w:rPr>
      </w:pPr>
    </w:p>
    <w:p w14:paraId="16EE366B" w14:textId="77777777" w:rsidR="00EA4847" w:rsidRDefault="00EA4847" w:rsidP="00EA4847">
      <w:pPr>
        <w:tabs>
          <w:tab w:val="left" w:pos="1701"/>
        </w:tabs>
        <w:spacing w:line="259" w:lineRule="auto"/>
        <w:ind w:left="715" w:hanging="10"/>
        <w:rPr>
          <w:b/>
        </w:rPr>
      </w:pPr>
    </w:p>
    <w:p w14:paraId="6241AF87" w14:textId="77777777" w:rsidR="00EA4847" w:rsidRDefault="00EA4847" w:rsidP="00EA4847">
      <w:pPr>
        <w:tabs>
          <w:tab w:val="left" w:pos="1701"/>
        </w:tabs>
        <w:spacing w:line="259" w:lineRule="auto"/>
        <w:ind w:left="715" w:hanging="10"/>
        <w:rPr>
          <w:b/>
        </w:rPr>
      </w:pPr>
    </w:p>
    <w:p w14:paraId="1596E7C4" w14:textId="77777777" w:rsidR="00EA4847" w:rsidRDefault="00EA4847" w:rsidP="00EA4847">
      <w:pPr>
        <w:tabs>
          <w:tab w:val="left" w:pos="1701"/>
        </w:tabs>
        <w:spacing w:line="259" w:lineRule="auto"/>
        <w:ind w:left="715" w:hanging="10"/>
        <w:rPr>
          <w:b/>
        </w:rPr>
      </w:pPr>
    </w:p>
    <w:p w14:paraId="6E4420D2" w14:textId="77777777" w:rsidR="00EA4847" w:rsidRDefault="00EA4847" w:rsidP="00EA4847">
      <w:pPr>
        <w:tabs>
          <w:tab w:val="left" w:pos="1701"/>
        </w:tabs>
        <w:spacing w:line="259" w:lineRule="auto"/>
        <w:ind w:left="715" w:hanging="10"/>
        <w:rPr>
          <w:b/>
        </w:rPr>
      </w:pPr>
    </w:p>
    <w:p w14:paraId="1317A0C0" w14:textId="56F95794" w:rsidR="00EA4847" w:rsidRDefault="00EA4847" w:rsidP="00777124">
      <w:pPr>
        <w:tabs>
          <w:tab w:val="left" w:pos="1701"/>
        </w:tabs>
        <w:spacing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4847">
        <w:rPr>
          <w:rFonts w:asciiTheme="minorHAnsi" w:hAnsiTheme="minorHAnsi" w:cstheme="minorHAnsi"/>
          <w:b/>
          <w:sz w:val="28"/>
          <w:szCs w:val="28"/>
        </w:rPr>
        <w:t>Person Specification:</w:t>
      </w:r>
    </w:p>
    <w:p w14:paraId="0E0B9A15" w14:textId="77777777" w:rsidR="006427B0" w:rsidRDefault="006427B0" w:rsidP="006427B0">
      <w:pPr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003"/>
        <w:gridCol w:w="4269"/>
        <w:gridCol w:w="4178"/>
      </w:tblGrid>
      <w:tr w:rsidR="00777124" w:rsidRPr="00A97BC4" w14:paraId="3070C556" w14:textId="77777777" w:rsidTr="00C8171A">
        <w:tc>
          <w:tcPr>
            <w:tcW w:w="0" w:type="auto"/>
            <w:hideMark/>
          </w:tcPr>
          <w:p w14:paraId="53D69654" w14:textId="77777777" w:rsidR="00777124" w:rsidRPr="00A97BC4" w:rsidRDefault="00777124" w:rsidP="00C8171A">
            <w:pPr>
              <w:spacing w:after="160" w:line="278" w:lineRule="auto"/>
              <w:rPr>
                <w:b/>
                <w:bCs/>
                <w:lang w:val="en-GB"/>
              </w:rPr>
            </w:pPr>
            <w:r w:rsidRPr="00A97BC4">
              <w:rPr>
                <w:b/>
                <w:bCs/>
                <w:lang w:val="en-GB"/>
              </w:rPr>
              <w:t>Criteria</w:t>
            </w:r>
          </w:p>
        </w:tc>
        <w:tc>
          <w:tcPr>
            <w:tcW w:w="0" w:type="auto"/>
            <w:hideMark/>
          </w:tcPr>
          <w:p w14:paraId="6A520189" w14:textId="77777777" w:rsidR="00777124" w:rsidRPr="00A97BC4" w:rsidRDefault="00777124" w:rsidP="00C8171A">
            <w:pPr>
              <w:spacing w:after="160" w:line="278" w:lineRule="auto"/>
              <w:rPr>
                <w:b/>
                <w:bCs/>
                <w:lang w:val="en-GB"/>
              </w:rPr>
            </w:pPr>
            <w:r w:rsidRPr="00A97BC4">
              <w:rPr>
                <w:b/>
                <w:bCs/>
                <w:lang w:val="en-GB"/>
              </w:rPr>
              <w:t>Essential</w:t>
            </w:r>
          </w:p>
        </w:tc>
        <w:tc>
          <w:tcPr>
            <w:tcW w:w="0" w:type="auto"/>
            <w:hideMark/>
          </w:tcPr>
          <w:p w14:paraId="6711C99F" w14:textId="77777777" w:rsidR="00777124" w:rsidRPr="00A97BC4" w:rsidRDefault="00777124" w:rsidP="00C8171A">
            <w:pPr>
              <w:spacing w:after="160" w:line="278" w:lineRule="auto"/>
              <w:rPr>
                <w:b/>
                <w:bCs/>
                <w:lang w:val="en-GB"/>
              </w:rPr>
            </w:pPr>
            <w:r w:rsidRPr="00A97BC4">
              <w:rPr>
                <w:b/>
                <w:bCs/>
                <w:lang w:val="en-GB"/>
              </w:rPr>
              <w:t>Desirable</w:t>
            </w:r>
          </w:p>
        </w:tc>
      </w:tr>
      <w:tr w:rsidR="00777124" w:rsidRPr="00A97BC4" w14:paraId="0D87468C" w14:textId="77777777" w:rsidTr="00C8171A">
        <w:tc>
          <w:tcPr>
            <w:tcW w:w="0" w:type="auto"/>
            <w:hideMark/>
          </w:tcPr>
          <w:p w14:paraId="714F2F48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b/>
                <w:bCs/>
                <w:lang w:val="en-GB"/>
              </w:rPr>
              <w:t>Qualifications</w:t>
            </w:r>
          </w:p>
        </w:tc>
        <w:tc>
          <w:tcPr>
            <w:tcW w:w="0" w:type="auto"/>
            <w:hideMark/>
          </w:tcPr>
          <w:p w14:paraId="05D5E275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Good standard of education, including GCSE (or equivalent) qualifications in English and Maths.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Willingness to complete the Level 6 Diploma in Careers Guidance and Development within 18 months of appointment if not already qualified.</w:t>
            </w:r>
          </w:p>
        </w:tc>
        <w:tc>
          <w:tcPr>
            <w:tcW w:w="0" w:type="auto"/>
            <w:hideMark/>
          </w:tcPr>
          <w:p w14:paraId="795D5B5F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Level 6 Diploma in Careers Guidance and Development (or equivalent careers qualification).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Additional qualifications relating to education, guidance, coaching, mentoring or youth work.</w:t>
            </w:r>
          </w:p>
        </w:tc>
      </w:tr>
      <w:tr w:rsidR="00777124" w:rsidRPr="00A97BC4" w14:paraId="52DE540B" w14:textId="77777777" w:rsidTr="00C8171A">
        <w:tc>
          <w:tcPr>
            <w:tcW w:w="0" w:type="auto"/>
            <w:hideMark/>
          </w:tcPr>
          <w:p w14:paraId="19AA263A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b/>
                <w:bCs/>
                <w:lang w:val="en-GB"/>
              </w:rPr>
              <w:t>Experience</w:t>
            </w:r>
          </w:p>
        </w:tc>
        <w:tc>
          <w:tcPr>
            <w:tcW w:w="0" w:type="auto"/>
            <w:hideMark/>
          </w:tcPr>
          <w:p w14:paraId="2F894FD8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Experience of working with young people in an educational, guidance, mentoring or support capacity.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Experience of providing advice, support or guidance to individuals.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Experience of managing administrative tasks and maintaining accurate records.</w:t>
            </w:r>
          </w:p>
        </w:tc>
        <w:tc>
          <w:tcPr>
            <w:tcW w:w="0" w:type="auto"/>
            <w:hideMark/>
          </w:tcPr>
          <w:p w14:paraId="41C8E3F7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Experience of delivering careers education, information, advice and guidance (CEIAG).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Experience of working in a school or college careers environment.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Experience of organising events, workshops or employer engagement activities.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Experience of working with employers, universities, training providers or external organisations.</w:t>
            </w:r>
          </w:p>
        </w:tc>
      </w:tr>
      <w:tr w:rsidR="00777124" w:rsidRPr="00A97BC4" w14:paraId="18B83463" w14:textId="77777777" w:rsidTr="00C8171A">
        <w:tc>
          <w:tcPr>
            <w:tcW w:w="0" w:type="auto"/>
            <w:hideMark/>
          </w:tcPr>
          <w:p w14:paraId="364B179E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b/>
                <w:bCs/>
                <w:lang w:val="en-GB"/>
              </w:rPr>
              <w:t>Knowledge and Understanding</w:t>
            </w:r>
          </w:p>
        </w:tc>
        <w:tc>
          <w:tcPr>
            <w:tcW w:w="0" w:type="auto"/>
            <w:hideMark/>
          </w:tcPr>
          <w:p w14:paraId="79D5D845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Understanding of the importance of supporting young people to make informed decisions about their future pathways.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Commitment to providing impartial careers information, advice and guidance.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Understanding of confidentiality, safeguarding and professional </w:t>
            </w:r>
            <w:r w:rsidRPr="00A97BC4">
              <w:rPr>
                <w:lang w:val="en-GB"/>
              </w:rPr>
              <w:lastRenderedPageBreak/>
              <w:t>boundaries when working with young people.</w:t>
            </w:r>
          </w:p>
        </w:tc>
        <w:tc>
          <w:tcPr>
            <w:tcW w:w="0" w:type="auto"/>
            <w:hideMark/>
          </w:tcPr>
          <w:p w14:paraId="1BD6C109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lastRenderedPageBreak/>
              <w:t xml:space="preserve">• Knowledge of the Gatsby Benchmarks and statutory careers guidance requirements for schools.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Understanding of post-16 and post-18 pathways including apprenticeships, higher education, further education and employment routes.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Knowledge of </w:t>
            </w:r>
            <w:proofErr w:type="spellStart"/>
            <w:r w:rsidRPr="00A97BC4">
              <w:rPr>
                <w:lang w:val="en-GB"/>
              </w:rPr>
              <w:t>Unifrog</w:t>
            </w:r>
            <w:proofErr w:type="spellEnd"/>
            <w:r w:rsidRPr="00A97BC4">
              <w:rPr>
                <w:lang w:val="en-GB"/>
              </w:rPr>
              <w:t>, Compass+ or other careers management platforms.</w:t>
            </w:r>
          </w:p>
        </w:tc>
      </w:tr>
      <w:tr w:rsidR="00777124" w:rsidRPr="00A97BC4" w14:paraId="141492E7" w14:textId="77777777" w:rsidTr="00C8171A">
        <w:tc>
          <w:tcPr>
            <w:tcW w:w="0" w:type="auto"/>
            <w:hideMark/>
          </w:tcPr>
          <w:p w14:paraId="6DBE83B1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b/>
                <w:bCs/>
                <w:lang w:val="en-GB"/>
              </w:rPr>
              <w:lastRenderedPageBreak/>
              <w:t>Skills and Abilities</w:t>
            </w:r>
          </w:p>
        </w:tc>
        <w:tc>
          <w:tcPr>
            <w:tcW w:w="0" w:type="auto"/>
            <w:hideMark/>
          </w:tcPr>
          <w:p w14:paraId="40CF1350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Excellent communication skills, both written and verbal.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Ability to build positive and professional relationships with students, colleagues, employers and external partners.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Strong organisational skills with excellent attention to detail.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Ability to manage competing priorities and meet deadlines.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Strong IT skills and confidence using digital systems.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Ability to work independently and as part of a wider team.</w:t>
            </w:r>
          </w:p>
        </w:tc>
        <w:tc>
          <w:tcPr>
            <w:tcW w:w="0" w:type="auto"/>
            <w:hideMark/>
          </w:tcPr>
          <w:p w14:paraId="6324C132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Experience of using careers technology platforms and data systems.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Experience of producing reports, analysing data and contributing to quality assurance processes.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Confidence using professional networking platforms such as LinkedIn to develop employer relationships.</w:t>
            </w:r>
          </w:p>
        </w:tc>
      </w:tr>
      <w:tr w:rsidR="00777124" w:rsidRPr="00A97BC4" w14:paraId="4D6AE7BE" w14:textId="77777777" w:rsidTr="00C8171A">
        <w:tc>
          <w:tcPr>
            <w:tcW w:w="0" w:type="auto"/>
            <w:hideMark/>
          </w:tcPr>
          <w:p w14:paraId="7454656E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b/>
                <w:bCs/>
                <w:lang w:val="en-GB"/>
              </w:rPr>
              <w:t>Personal Qualities</w:t>
            </w:r>
          </w:p>
        </w:tc>
        <w:tc>
          <w:tcPr>
            <w:tcW w:w="0" w:type="auto"/>
            <w:hideMark/>
          </w:tcPr>
          <w:p w14:paraId="64C43208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A genuine commitment to improving outcomes for young people.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Positive, enthusiastic and proactive approach.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Professional, approachable and able to inspire confidence in students.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 xml:space="preserve">• High levels of integrity, discretion and professionalism.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Adaptable and willing to respond positively to changing priorities.</w:t>
            </w:r>
          </w:p>
        </w:tc>
        <w:tc>
          <w:tcPr>
            <w:tcW w:w="0" w:type="auto"/>
            <w:hideMark/>
          </w:tcPr>
          <w:p w14:paraId="55C04D86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Passion for careers education and helping young people achieve their aspirations.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Ability to develop creative approaches to engaging students and employers.</w:t>
            </w:r>
          </w:p>
        </w:tc>
      </w:tr>
      <w:tr w:rsidR="00777124" w:rsidRPr="00A97BC4" w14:paraId="16C45B64" w14:textId="77777777" w:rsidTr="00C8171A">
        <w:tc>
          <w:tcPr>
            <w:tcW w:w="0" w:type="auto"/>
            <w:hideMark/>
          </w:tcPr>
          <w:p w14:paraId="19494A9A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b/>
                <w:bCs/>
                <w:lang w:val="en-GB"/>
              </w:rPr>
              <w:t>Safeguarding</w:t>
            </w:r>
          </w:p>
        </w:tc>
        <w:tc>
          <w:tcPr>
            <w:tcW w:w="0" w:type="auto"/>
            <w:hideMark/>
          </w:tcPr>
          <w:p w14:paraId="2BBFC2F9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 xml:space="preserve">• Commitment to safeguarding and promoting the welfare of children and young people. </w:t>
            </w:r>
            <w:r w:rsidRPr="00A97BC4">
              <w:rPr>
                <w:lang w:val="en-GB"/>
              </w:rPr>
              <w:br/>
            </w:r>
            <w:r w:rsidRPr="00A97BC4">
              <w:rPr>
                <w:lang w:val="en-GB"/>
              </w:rPr>
              <w:br/>
              <w:t>• Willingness to undertake safeguarding training relevant to the role.</w:t>
            </w:r>
          </w:p>
        </w:tc>
        <w:tc>
          <w:tcPr>
            <w:tcW w:w="0" w:type="auto"/>
            <w:hideMark/>
          </w:tcPr>
          <w:p w14:paraId="76A799CE" w14:textId="77777777" w:rsidR="00777124" w:rsidRPr="00A97BC4" w:rsidRDefault="00777124" w:rsidP="00C8171A">
            <w:pPr>
              <w:spacing w:after="160" w:line="278" w:lineRule="auto"/>
              <w:rPr>
                <w:lang w:val="en-GB"/>
              </w:rPr>
            </w:pPr>
            <w:r w:rsidRPr="00A97BC4">
              <w:rPr>
                <w:lang w:val="en-GB"/>
              </w:rPr>
              <w:t>• Previous experience of safeguarding procedures within an education setting.</w:t>
            </w:r>
          </w:p>
        </w:tc>
      </w:tr>
    </w:tbl>
    <w:p w14:paraId="5472D15C" w14:textId="77777777" w:rsidR="00777124" w:rsidRDefault="00777124" w:rsidP="006427B0">
      <w:pPr>
        <w:rPr>
          <w:rFonts w:ascii="Arial" w:hAnsi="Arial" w:cs="Arial"/>
          <w:sz w:val="22"/>
          <w:szCs w:val="22"/>
        </w:rPr>
      </w:pPr>
    </w:p>
    <w:sectPr w:rsidR="00777124" w:rsidSect="00EA4847">
      <w:headerReference w:type="default" r:id="rId10"/>
      <w:footerReference w:type="default" r:id="rId11"/>
      <w:headerReference w:type="first" r:id="rId12"/>
      <w:pgSz w:w="11900" w:h="16840"/>
      <w:pgMar w:top="720" w:right="720" w:bottom="720" w:left="720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5B57D" w14:textId="77777777" w:rsidR="002064BE" w:rsidRDefault="002064BE">
      <w:r>
        <w:separator/>
      </w:r>
    </w:p>
  </w:endnote>
  <w:endnote w:type="continuationSeparator" w:id="0">
    <w:p w14:paraId="4925055F" w14:textId="77777777" w:rsidR="002064BE" w:rsidRDefault="0020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994B" w14:textId="77777777" w:rsidR="00883BDB" w:rsidRPr="00883BDB" w:rsidRDefault="00883BDB" w:rsidP="00214DB7">
    <w:pPr>
      <w:pStyle w:val="Footer"/>
      <w:jc w:val="both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F8BB" w14:textId="77777777" w:rsidR="002064BE" w:rsidRDefault="002064BE">
      <w:r>
        <w:separator/>
      </w:r>
    </w:p>
  </w:footnote>
  <w:footnote w:type="continuationSeparator" w:id="0">
    <w:p w14:paraId="367140E1" w14:textId="77777777" w:rsidR="002064BE" w:rsidRDefault="0020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C975" w14:textId="77777777" w:rsidR="000D1849" w:rsidRDefault="000D1849" w:rsidP="00106C3D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6C5A" w14:textId="77777777" w:rsidR="006C4CC8" w:rsidRDefault="00BD6649" w:rsidP="009F7173">
    <w:pPr>
      <w:pStyle w:val="Header"/>
      <w:ind w:left="-1800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9D59C20" wp14:editId="2AC9A19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62850" cy="10687050"/>
          <wp:effectExtent l="0" t="0" r="0" b="0"/>
          <wp:wrapNone/>
          <wp:docPr id="11" name="Picture 11" descr="St Martins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 Martins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7E"/>
    <w:rsid w:val="00046F47"/>
    <w:rsid w:val="00052984"/>
    <w:rsid w:val="000A4DF2"/>
    <w:rsid w:val="000C7C05"/>
    <w:rsid w:val="000D1849"/>
    <w:rsid w:val="000E6DF4"/>
    <w:rsid w:val="00106C3D"/>
    <w:rsid w:val="0014587A"/>
    <w:rsid w:val="00151DA5"/>
    <w:rsid w:val="0018152A"/>
    <w:rsid w:val="00181740"/>
    <w:rsid w:val="001A4C0D"/>
    <w:rsid w:val="001D0416"/>
    <w:rsid w:val="002064BE"/>
    <w:rsid w:val="002072C0"/>
    <w:rsid w:val="00207E46"/>
    <w:rsid w:val="00214DB7"/>
    <w:rsid w:val="00227662"/>
    <w:rsid w:val="00267516"/>
    <w:rsid w:val="00283C71"/>
    <w:rsid w:val="002B69E3"/>
    <w:rsid w:val="002C2A83"/>
    <w:rsid w:val="00322362"/>
    <w:rsid w:val="003764A0"/>
    <w:rsid w:val="003A7D92"/>
    <w:rsid w:val="003D17DF"/>
    <w:rsid w:val="003E44BC"/>
    <w:rsid w:val="00410965"/>
    <w:rsid w:val="004B5019"/>
    <w:rsid w:val="00514E58"/>
    <w:rsid w:val="00542789"/>
    <w:rsid w:val="00565908"/>
    <w:rsid w:val="005C059F"/>
    <w:rsid w:val="006325A3"/>
    <w:rsid w:val="006427B0"/>
    <w:rsid w:val="006939A5"/>
    <w:rsid w:val="006A17CB"/>
    <w:rsid w:val="006C2BB5"/>
    <w:rsid w:val="006C4CC8"/>
    <w:rsid w:val="006D06A6"/>
    <w:rsid w:val="006E23C7"/>
    <w:rsid w:val="006F3BD8"/>
    <w:rsid w:val="006F435F"/>
    <w:rsid w:val="00773B3B"/>
    <w:rsid w:val="00777124"/>
    <w:rsid w:val="00794E42"/>
    <w:rsid w:val="007F5B31"/>
    <w:rsid w:val="00807CE6"/>
    <w:rsid w:val="00854883"/>
    <w:rsid w:val="00883BDB"/>
    <w:rsid w:val="008D11A8"/>
    <w:rsid w:val="00926FA7"/>
    <w:rsid w:val="00995527"/>
    <w:rsid w:val="009958FA"/>
    <w:rsid w:val="009C145C"/>
    <w:rsid w:val="009F7173"/>
    <w:rsid w:val="009F75EC"/>
    <w:rsid w:val="00A0180A"/>
    <w:rsid w:val="00A142F8"/>
    <w:rsid w:val="00A453B0"/>
    <w:rsid w:val="00A5346E"/>
    <w:rsid w:val="00A650FC"/>
    <w:rsid w:val="00A67370"/>
    <w:rsid w:val="00A73C7E"/>
    <w:rsid w:val="00A747D9"/>
    <w:rsid w:val="00AC28DC"/>
    <w:rsid w:val="00AC6270"/>
    <w:rsid w:val="00AE1BBF"/>
    <w:rsid w:val="00B34BC9"/>
    <w:rsid w:val="00B3516B"/>
    <w:rsid w:val="00BD6649"/>
    <w:rsid w:val="00BE4DE5"/>
    <w:rsid w:val="00C37AC3"/>
    <w:rsid w:val="00C5189B"/>
    <w:rsid w:val="00C8148A"/>
    <w:rsid w:val="00D03B88"/>
    <w:rsid w:val="00D04BCD"/>
    <w:rsid w:val="00D103A9"/>
    <w:rsid w:val="00D429A6"/>
    <w:rsid w:val="00D80191"/>
    <w:rsid w:val="00DA4CF0"/>
    <w:rsid w:val="00DA7AAC"/>
    <w:rsid w:val="00DD298B"/>
    <w:rsid w:val="00E84333"/>
    <w:rsid w:val="00E97596"/>
    <w:rsid w:val="00EA0ED9"/>
    <w:rsid w:val="00EA4847"/>
    <w:rsid w:val="00ED4974"/>
    <w:rsid w:val="00EF0762"/>
    <w:rsid w:val="00F0466F"/>
    <w:rsid w:val="00F4491E"/>
    <w:rsid w:val="00FB0B26"/>
    <w:rsid w:val="00FB65F8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38EF69E8"/>
  <w15:chartTrackingRefBased/>
  <w15:docId w15:val="{161D50BB-07FC-41B6-9F2F-50261C5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EA4847"/>
    <w:pPr>
      <w:keepNext/>
      <w:keepLines/>
      <w:spacing w:line="259" w:lineRule="auto"/>
      <w:ind w:left="386" w:hanging="10"/>
      <w:jc w:val="center"/>
      <w:outlineLvl w:val="0"/>
    </w:pPr>
    <w:rPr>
      <w:rFonts w:ascii="Arial" w:eastAsia="Arial" w:hAnsi="Arial" w:cs="Arial"/>
      <w:b/>
      <w:color w:val="000000"/>
      <w:sz w:val="22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1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418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84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46F4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3A7D92"/>
    <w:rPr>
      <w:color w:val="0000FF"/>
      <w:u w:val="single"/>
    </w:rPr>
  </w:style>
  <w:style w:type="paragraph" w:customStyle="1" w:styleId="Normal1">
    <w:name w:val="Normal1"/>
    <w:basedOn w:val="Normal"/>
    <w:rsid w:val="003A7D92"/>
    <w:pPr>
      <w:spacing w:before="100" w:beforeAutospacing="1" w:after="100" w:afterAutospacing="1"/>
    </w:pPr>
    <w:rPr>
      <w:lang w:eastAsia="en-GB"/>
    </w:rPr>
  </w:style>
  <w:style w:type="character" w:customStyle="1" w:styleId="normalchar">
    <w:name w:val="normal__char"/>
    <w:rsid w:val="003A7D92"/>
  </w:style>
  <w:style w:type="paragraph" w:styleId="NoSpacing">
    <w:name w:val="No Spacing"/>
    <w:uiPriority w:val="1"/>
    <w:qFormat/>
    <w:rsid w:val="00B34BC9"/>
    <w:rPr>
      <w:rFonts w:ascii="Calibri" w:eastAsia="Calibri" w:hAnsi="Calibri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181740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link w:val="BodyText2"/>
    <w:rsid w:val="00181740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1DA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4847"/>
    <w:rPr>
      <w:rFonts w:ascii="Arial" w:eastAsia="Arial" w:hAnsi="Arial" w:cs="Arial"/>
      <w:b/>
      <w:color w:val="000000"/>
      <w:sz w:val="22"/>
      <w:szCs w:val="22"/>
      <w:u w:val="single" w:color="000000"/>
    </w:rPr>
  </w:style>
  <w:style w:type="table" w:customStyle="1" w:styleId="TableGrid">
    <w:name w:val="TableGrid"/>
    <w:rsid w:val="00EA484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777124"/>
    <w:rPr>
      <w:rFonts w:ascii="Calibri" w:eastAsiaTheme="minorHAnsi" w:hAnsi="Calibri" w:cs="Calibri"/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72"/>
    <w:qFormat/>
    <w:rsid w:val="0077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b8094-5cf1-4a4a-8ded-5ec4cc0e92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2A0BC90168C42BEBDB6FF3FE45C4A" ma:contentTypeVersion="14" ma:contentTypeDescription="Create a new document." ma:contentTypeScope="" ma:versionID="02ba919d40cb8c30b75e9c6916003f51">
  <xsd:schema xmlns:xsd="http://www.w3.org/2001/XMLSchema" xmlns:xs="http://www.w3.org/2001/XMLSchema" xmlns:p="http://schemas.microsoft.com/office/2006/metadata/properties" xmlns:ns2="c4dfcfbf-969c-4bfb-9948-03faaaf83912" xmlns:ns3="762b8094-5cf1-4a4a-8ded-5ec4cc0e92a0" targetNamespace="http://schemas.microsoft.com/office/2006/metadata/properties" ma:root="true" ma:fieldsID="f174852b6fe9a27dfd7075ff4e65d602" ns2:_="" ns3:_="">
    <xsd:import namespace="c4dfcfbf-969c-4bfb-9948-03faaaf83912"/>
    <xsd:import namespace="762b8094-5cf1-4a4a-8ded-5ec4cc0e92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fcfbf-969c-4bfb-9948-03faaaf83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8094-5cf1-4a4a-8ded-5ec4cc0e9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c2a508-d622-4125-87f3-7b485fb0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9560-AE7A-4E6A-ACF4-5C79B201BF01}">
  <ds:schemaRefs>
    <ds:schemaRef ds:uri="http://schemas.microsoft.com/office/2006/metadata/properties"/>
    <ds:schemaRef ds:uri="http://schemas.microsoft.com/office/infopath/2007/PartnerControls"/>
    <ds:schemaRef ds:uri="762b8094-5cf1-4a4a-8ded-5ec4cc0e92a0"/>
  </ds:schemaRefs>
</ds:datastoreItem>
</file>

<file path=customXml/itemProps2.xml><?xml version="1.0" encoding="utf-8"?>
<ds:datastoreItem xmlns:ds="http://schemas.openxmlformats.org/officeDocument/2006/customXml" ds:itemID="{81179407-C5CE-4EAA-9FEA-79A978DDC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BA884-FC00-42F1-BE2E-6787EFE98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fcfbf-969c-4bfb-9948-03faaaf83912"/>
    <ds:schemaRef ds:uri="762b8094-5cf1-4a4a-8ded-5ec4cc0e9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37EE0-31E0-4B68-A1AF-1F18C4BD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Kamset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Kamset</dc:creator>
  <cp:keywords/>
  <cp:lastModifiedBy>Michelle Thorne</cp:lastModifiedBy>
  <cp:revision>4</cp:revision>
  <cp:lastPrinted>2023-09-01T14:03:00Z</cp:lastPrinted>
  <dcterms:created xsi:type="dcterms:W3CDTF">2026-07-23T11:44:00Z</dcterms:created>
  <dcterms:modified xsi:type="dcterms:W3CDTF">2026-07-23T12:05:00Z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0x010100C382A0BC90168C42BEBDB6FF3FE45C4A</vt:lpwstr>
  </property>
  <property fmtid="{D5CDD505-2E9C-101B-9397-08002B2CF9AE}" pid="3" name="MediaServiceImageTags">
    <vt:lpwstr/>
  </property>
</Properties>
</file>