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F6CD1" w14:textId="77777777" w:rsidR="00A63EDF" w:rsidRDefault="00A63EDF" w:rsidP="00A63EDF">
      <w:pPr>
        <w:pStyle w:val="Heading1"/>
      </w:pPr>
      <w:r>
        <w:t>Role</w:t>
      </w:r>
    </w:p>
    <w:p w14:paraId="132E46B9" w14:textId="77777777" w:rsidR="00A63EDF" w:rsidRDefault="00A63EDF" w:rsidP="00A63EDF">
      <w:pPr>
        <w:spacing w:after="0" w:line="240" w:lineRule="auto"/>
        <w:jc w:val="both"/>
      </w:pPr>
      <w:r>
        <w:t>Breakfast Club Playworker</w:t>
      </w:r>
    </w:p>
    <w:p w14:paraId="715BF4E8" w14:textId="77777777" w:rsidR="00A63EDF" w:rsidRDefault="00A63EDF" w:rsidP="00221FA2">
      <w:pPr>
        <w:pStyle w:val="Heading2"/>
      </w:pPr>
      <w:r>
        <w:t>Qualifications, training and education</w:t>
      </w:r>
    </w:p>
    <w:p w14:paraId="6FCF4FFB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 xml:space="preserve">NVQ Level 2 or equivalent </w:t>
      </w:r>
    </w:p>
    <w:p w14:paraId="7F3C3901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 xml:space="preserve">First aid certificate </w:t>
      </w:r>
    </w:p>
    <w:p w14:paraId="4463E010" w14:textId="77777777" w:rsidR="00A63EDF" w:rsidRDefault="00A63EDF" w:rsidP="00221FA2">
      <w:pPr>
        <w:pStyle w:val="Heading2"/>
      </w:pPr>
      <w:r>
        <w:t>Skills and abilities</w:t>
      </w:r>
    </w:p>
    <w:p w14:paraId="469793AA" w14:textId="77777777" w:rsidR="00A63EDF" w:rsidRDefault="00A63EDF" w:rsidP="00221FA2">
      <w:pPr>
        <w:pStyle w:val="Heading3"/>
      </w:pPr>
      <w:r>
        <w:t>Teaching and learning</w:t>
      </w:r>
    </w:p>
    <w:p w14:paraId="4008B008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support children’s social, physical, intellectual, creative and emotional development through play.</w:t>
      </w:r>
    </w:p>
    <w:p w14:paraId="2856037E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recognise and respond to the individual needs of children aged 4–11 so they can participate safely and positively in breakfast club provision.</w:t>
      </w:r>
    </w:p>
    <w:p w14:paraId="06D0B16C" w14:textId="77777777" w:rsidR="00A63EDF" w:rsidRDefault="00A63EDF" w:rsidP="00221FA2">
      <w:pPr>
        <w:pStyle w:val="Heading3"/>
      </w:pPr>
      <w:r>
        <w:t>Behaviour management</w:t>
      </w:r>
    </w:p>
    <w:p w14:paraId="0F333C00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support appropriate behaviour and apply behaviour expectations consistently in line with school policy.</w:t>
      </w:r>
    </w:p>
    <w:p w14:paraId="3B919595" w14:textId="77777777" w:rsidR="00A63EDF" w:rsidRDefault="00A63EDF" w:rsidP="00221FA2">
      <w:pPr>
        <w:pStyle w:val="Heading3"/>
      </w:pPr>
      <w:r>
        <w:t>Pastoral and inclusion</w:t>
      </w:r>
    </w:p>
    <w:p w14:paraId="5B2436D7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Understanding of and commitment to good quality childcare that supports children’s wellbeing, safety and inclusion.</w:t>
      </w:r>
    </w:p>
    <w:p w14:paraId="1758BB69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Commitment to supporting an inclusive environment where all children can access play and learning activities.</w:t>
      </w:r>
    </w:p>
    <w:p w14:paraId="421A74CD" w14:textId="77777777" w:rsidR="00A63EDF" w:rsidRDefault="00A63EDF" w:rsidP="00221FA2">
      <w:pPr>
        <w:pStyle w:val="Heading3"/>
      </w:pPr>
      <w:r>
        <w:t>Communication</w:t>
      </w:r>
    </w:p>
    <w:p w14:paraId="0BFFA528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Effective interpersonal and communication skills, both written and verbal, with children, colleagues and external contacts.</w:t>
      </w:r>
    </w:p>
    <w:p w14:paraId="696FAA59" w14:textId="77777777" w:rsidR="00A63EDF" w:rsidRDefault="00A63EDF" w:rsidP="00221FA2">
      <w:pPr>
        <w:pStyle w:val="Heading3"/>
      </w:pPr>
      <w:r>
        <w:t>Organisation and planning</w:t>
      </w:r>
    </w:p>
    <w:p w14:paraId="7BE708B9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organise time effectively, prioritise tasks and meet deadlines.</w:t>
      </w:r>
    </w:p>
    <w:p w14:paraId="69468CBA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plan and support structured and unstructured play activities that meet children’s needs.</w:t>
      </w:r>
    </w:p>
    <w:p w14:paraId="5291AE96" w14:textId="77777777" w:rsidR="00A63EDF" w:rsidRDefault="00A63EDF" w:rsidP="00221FA2">
      <w:pPr>
        <w:pStyle w:val="Heading3"/>
      </w:pPr>
      <w:r>
        <w:lastRenderedPageBreak/>
        <w:t>Technical skills</w:t>
      </w:r>
    </w:p>
    <w:p w14:paraId="39E3835D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use and maintain play equipment and resources safely and appropriately.</w:t>
      </w:r>
    </w:p>
    <w:p w14:paraId="68335C93" w14:textId="77777777" w:rsidR="00A63EDF" w:rsidRDefault="00A63EDF" w:rsidP="00221FA2">
      <w:pPr>
        <w:pStyle w:val="Heading3"/>
      </w:pPr>
      <w:r>
        <w:t>Personal qualities</w:t>
      </w:r>
    </w:p>
    <w:p w14:paraId="157372C9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Experience of working with children aged 4–11.</w:t>
      </w:r>
    </w:p>
    <w:p w14:paraId="09073468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Reliability and a strong sense of responsibility.</w:t>
      </w:r>
    </w:p>
    <w:p w14:paraId="747233C6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Tact, sensitivity and diplomacy when working with children and adults.</w:t>
      </w:r>
    </w:p>
    <w:p w14:paraId="5C392365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maintain confidentiality.</w:t>
      </w:r>
    </w:p>
    <w:p w14:paraId="170FCC42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work effectively as part of a team.</w:t>
      </w:r>
    </w:p>
    <w:p w14:paraId="541BCF66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Proactive, flexible and adaptable approach to work.</w:t>
      </w:r>
    </w:p>
    <w:p w14:paraId="49F06A93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Good attention to detail.</w:t>
      </w:r>
    </w:p>
    <w:p w14:paraId="2735602C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Ability to use initiative and work independently when required.</w:t>
      </w:r>
    </w:p>
    <w:p w14:paraId="45B7387F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Willingness to learn and develop personal skills.</w:t>
      </w:r>
    </w:p>
    <w:p w14:paraId="20FF490A" w14:textId="77777777" w:rsidR="00A63EDF" w:rsidRDefault="00A63EDF" w:rsidP="00221FA2">
      <w:pPr>
        <w:pStyle w:val="Heading2"/>
      </w:pPr>
      <w:r>
        <w:t>Requirements specific to the role</w:t>
      </w:r>
    </w:p>
    <w:p w14:paraId="7CA1C37F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All staff and volunteers are expected to be committed to safeguarding, equality and promoting the welfare of children and young people.</w:t>
      </w:r>
    </w:p>
    <w:p w14:paraId="64D5C82F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To ensure awareness of local safeguarding policies and procedures and to report any concerns or information received as required.</w:t>
      </w:r>
    </w:p>
    <w:p w14:paraId="786DA663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Suitability to work with children.</w:t>
      </w:r>
    </w:p>
    <w:p w14:paraId="219512B6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Enhanced Disclosure and Barring Service check required.</w:t>
      </w:r>
    </w:p>
    <w:p w14:paraId="6EFB9593" w14:textId="77777777" w:rsidR="00A63EDF" w:rsidRDefault="00A63EDF" w:rsidP="00A63EDF">
      <w:pPr>
        <w:numPr>
          <w:ilvl w:val="0"/>
          <w:numId w:val="2"/>
        </w:numPr>
        <w:spacing w:after="0" w:line="240" w:lineRule="auto"/>
        <w:jc w:val="both"/>
      </w:pPr>
      <w:r>
        <w:t>Commitment to complying with safeguarding, health and safety, equality and data protection policies and procedures.</w:t>
      </w:r>
    </w:p>
    <w:p w14:paraId="0BFD7524" w14:textId="1B0E0556" w:rsidR="003E466B" w:rsidRPr="00A63EDF" w:rsidRDefault="003E466B" w:rsidP="00A63EDF"/>
    <w:sectPr w:rsidR="003E466B" w:rsidRPr="00A63EDF" w:rsidSect="008748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678" w:right="991" w:bottom="2127" w:left="851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11EB" w14:textId="77777777" w:rsidR="00BE2144" w:rsidRDefault="00BE2144" w:rsidP="00405DC4">
      <w:pPr>
        <w:spacing w:after="0" w:line="240" w:lineRule="auto"/>
      </w:pPr>
      <w:r>
        <w:separator/>
      </w:r>
    </w:p>
  </w:endnote>
  <w:endnote w:type="continuationSeparator" w:id="0">
    <w:p w14:paraId="65866E32" w14:textId="77777777" w:rsidR="00BE2144" w:rsidRDefault="00BE2144" w:rsidP="00405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9C303" w14:textId="77777777" w:rsidR="00173315" w:rsidRDefault="001733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E892D" w14:textId="06A0F40E" w:rsidR="009165CA" w:rsidRDefault="009165C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7BF6180" wp14:editId="1D5059F0">
              <wp:simplePos x="0" y="0"/>
              <wp:positionH relativeFrom="margin">
                <wp:align>left</wp:align>
              </wp:positionH>
              <wp:positionV relativeFrom="paragraph">
                <wp:posOffset>90325</wp:posOffset>
              </wp:positionV>
              <wp:extent cx="6463990" cy="1404620"/>
              <wp:effectExtent l="0" t="0" r="0" b="0"/>
              <wp:wrapNone/>
              <wp:docPr id="19456814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3EE416" w14:textId="051AB0CE" w:rsidR="009165CA" w:rsidRPr="009255D5" w:rsidRDefault="009165CA" w:rsidP="009165CA">
                          <w:pPr>
                            <w:spacing w:after="0" w:line="240" w:lineRule="auto"/>
                            <w:jc w:val="both"/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Maiden </w:t>
                          </w:r>
                          <w:proofErr w:type="spellStart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Erlegh</w:t>
                          </w:r>
                          <w:proofErr w:type="spellEnd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 Trust is an Ethical Leadership Pathfinder </w:t>
                          </w:r>
                          <w:proofErr w:type="gramStart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organisation</w:t>
                          </w:r>
                          <w:proofErr w:type="gramEnd"/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      </w:r>
                          <w:r w:rsidR="0017331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Employment with the Trust constitutes regulated activity, al</w:t>
                          </w:r>
                          <w:r w:rsidRPr="009255D5">
                            <w:rPr>
                              <w:rFonts w:ascii="Arial Nova" w:hAnsi="Arial Nova"/>
                              <w:color w:val="FFFFFF" w:themeColor="background1"/>
                              <w:sz w:val="16"/>
                              <w:szCs w:val="16"/>
                            </w:rPr>
                            <w:t>l posts require satisfactory employment checks and references and a satisfactory enhanced Disclosure and Barring Service check. All Leadership roles will require a Section 128 check.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BF618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.1pt;width:509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" filled="f" stroked="f">
              <v:textbox style="mso-fit-shape-to-text:t">
                <w:txbxContent>
                  <w:p w14:paraId="703EE416" w14:textId="051AB0CE" w:rsidR="009165CA" w:rsidRPr="009255D5" w:rsidRDefault="009165CA" w:rsidP="009165CA">
                    <w:pPr>
                      <w:spacing w:after="0" w:line="240" w:lineRule="auto"/>
                      <w:jc w:val="both"/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</w:pPr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Maiden </w:t>
                    </w:r>
                    <w:proofErr w:type="spellStart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Erlegh</w:t>
                    </w:r>
                    <w:proofErr w:type="spellEnd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 Trust is an Ethical Leadership Pathfinder </w:t>
                    </w:r>
                    <w:proofErr w:type="gramStart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organisation</w:t>
                    </w:r>
                    <w:proofErr w:type="gramEnd"/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 xml:space="preserve"> and we are committed to safeguarding, equality and promoting the welfare of children and young people. We are also committed to having the highest expectations of pupil/students and staff and supporting everyone to reach their full potential. All employees of the school and Trust are expected to share these commitments. </w:t>
                    </w:r>
                    <w:r w:rsidR="0017331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Employment with the Trust constitutes regulated activity, al</w:t>
                    </w:r>
                    <w:r w:rsidRPr="009255D5">
                      <w:rPr>
                        <w:rFonts w:ascii="Arial Nova" w:hAnsi="Arial Nova"/>
                        <w:color w:val="FFFFFF" w:themeColor="background1"/>
                        <w:sz w:val="16"/>
                        <w:szCs w:val="16"/>
                      </w:rPr>
                      <w:t>l posts require satisfactory employment checks and references and a satisfactory enhanced Disclosure and Barring Service check. All Leadership roles will require a Section 128 check.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7BAF2" w14:textId="77777777" w:rsidR="00173315" w:rsidRDefault="00173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1CB38" w14:textId="77777777" w:rsidR="00BE2144" w:rsidRDefault="00BE2144" w:rsidP="00405DC4">
      <w:pPr>
        <w:spacing w:after="0" w:line="240" w:lineRule="auto"/>
      </w:pPr>
      <w:r>
        <w:separator/>
      </w:r>
    </w:p>
  </w:footnote>
  <w:footnote w:type="continuationSeparator" w:id="0">
    <w:p w14:paraId="0F159B68" w14:textId="77777777" w:rsidR="00BE2144" w:rsidRDefault="00BE2144" w:rsidP="00405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566A" w14:textId="42A3468D" w:rsidR="00405DC4" w:rsidRDefault="00BE2144">
    <w:pPr>
      <w:pStyle w:val="Header"/>
    </w:pPr>
    <w:r>
      <w:rPr>
        <w:noProof/>
      </w:rPr>
      <w:pict w14:anchorId="0CD672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4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A99F" w14:textId="42E5A038" w:rsidR="00AD2273" w:rsidRDefault="00194579" w:rsidP="00F467EB">
    <w:pPr>
      <w:pStyle w:val="Header"/>
      <w:tabs>
        <w:tab w:val="clear" w:pos="4513"/>
        <w:tab w:val="clear" w:pos="9026"/>
        <w:tab w:val="left" w:pos="7938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7F6CE8A1" wp14:editId="4E4AC0EB">
          <wp:simplePos x="0" y="0"/>
          <wp:positionH relativeFrom="margin">
            <wp:posOffset>-57150</wp:posOffset>
          </wp:positionH>
          <wp:positionV relativeFrom="paragraph">
            <wp:posOffset>50165</wp:posOffset>
          </wp:positionV>
          <wp:extent cx="3065780" cy="1020445"/>
          <wp:effectExtent l="0" t="0" r="1270" b="8255"/>
          <wp:wrapNone/>
          <wp:docPr id="10761800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180022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780" cy="1020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BFCA1A" wp14:editId="084BA07B">
          <wp:simplePos x="0" y="0"/>
          <wp:positionH relativeFrom="page">
            <wp:posOffset>6985</wp:posOffset>
          </wp:positionH>
          <wp:positionV relativeFrom="paragraph">
            <wp:posOffset>-448310</wp:posOffset>
          </wp:positionV>
          <wp:extent cx="7547212" cy="10674981"/>
          <wp:effectExtent l="0" t="0" r="0" b="0"/>
          <wp:wrapNone/>
          <wp:docPr id="20966047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604737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4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7EB">
      <w:tab/>
    </w:r>
  </w:p>
  <w:p w14:paraId="5C292151" w14:textId="5C26614D" w:rsidR="00405DC4" w:rsidRDefault="00A753C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7BFB3EF" wp14:editId="03EA86F6">
              <wp:simplePos x="0" y="0"/>
              <wp:positionH relativeFrom="margin">
                <wp:posOffset>-89860</wp:posOffset>
              </wp:positionH>
              <wp:positionV relativeFrom="paragraph">
                <wp:posOffset>1394460</wp:posOffset>
              </wp:positionV>
              <wp:extent cx="2992120" cy="428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07BE03" w14:textId="0159A645" w:rsidR="009A256B" w:rsidRPr="008A098F" w:rsidRDefault="00BB5F13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>PERSON SPECIFICATION</w:t>
                          </w:r>
                          <w:r w:rsidR="009A256B" w:rsidRPr="008A098F">
                            <w:rPr>
                              <w:rFonts w:ascii="Arial Nova" w:hAnsi="Arial Nova"/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FB3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1pt;margin-top:109.8pt;width:235.6pt;height:3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" filled="f" stroked="f">
              <v:textbox>
                <w:txbxContent>
                  <w:p w14:paraId="6B07BE03" w14:textId="0159A645" w:rsidR="009A256B" w:rsidRPr="008A098F" w:rsidRDefault="00BB5F13">
                    <w:pPr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  <w:t>PERSON SPECIFICATION</w:t>
                    </w:r>
                    <w:r w:rsidR="009A256B" w:rsidRPr="008A098F">
                      <w:rPr>
                        <w:rFonts w:ascii="Arial Nova" w:hAnsi="Arial Nova"/>
                        <w:color w:val="FFFFFF" w:themeColor="background1"/>
                        <w:sz w:val="36"/>
                        <w:szCs w:val="36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B5F13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92787D9" wp14:editId="001BB378">
              <wp:simplePos x="0" y="0"/>
              <wp:positionH relativeFrom="page">
                <wp:posOffset>-71253</wp:posOffset>
              </wp:positionH>
              <wp:positionV relativeFrom="paragraph">
                <wp:posOffset>1359420</wp:posOffset>
              </wp:positionV>
              <wp:extent cx="3716977" cy="447675"/>
              <wp:effectExtent l="0" t="0" r="0" b="9525"/>
              <wp:wrapNone/>
              <wp:docPr id="203136363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6977" cy="447675"/>
                      </a:xfrm>
                      <a:prstGeom prst="snip1Rect">
                        <a:avLst>
                          <a:gd name="adj" fmla="val 50000"/>
                        </a:avLst>
                      </a:prstGeom>
                      <a:solidFill>
                        <a:srgbClr val="233C9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05BC04C" id="Rectangle 1" o:spid="_x0000_s1026" style="position:absolute;margin-left:-5.6pt;margin-top:107.05pt;width:292.7pt;height:35.25pt;z-index:2516572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3716977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" path="m,l3493140,r223837,223838l3716977,447675,,447675,,xe" fillcolor="#233c90" stroked="f" strokeweight="1pt">
              <v:stroke joinstyle="miter"/>
              <v:path arrowok="t" o:connecttype="custom" o:connectlocs="0,0;3493140,0;3716977,223838;3716977,447675;0,447675;0,0" o:connectangles="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D529" w14:textId="0A6434C9" w:rsidR="00405DC4" w:rsidRDefault="00BE2144">
    <w:pPr>
      <w:pStyle w:val="Header"/>
    </w:pPr>
    <w:r>
      <w:rPr>
        <w:noProof/>
      </w:rPr>
      <w:pict w14:anchorId="4149A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59203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JD Template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0CC15C0"/>
    <w:multiLevelType w:val="hybridMultilevel"/>
    <w:tmpl w:val="1AE41F94"/>
    <w:lvl w:ilvl="0" w:tplc="E8BC31E2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233C9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468429">
    <w:abstractNumId w:val="1"/>
  </w:num>
  <w:num w:numId="2" w16cid:durableId="117434628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DC4"/>
    <w:rsid w:val="00030EC9"/>
    <w:rsid w:val="000351C0"/>
    <w:rsid w:val="00052B4A"/>
    <w:rsid w:val="00084F29"/>
    <w:rsid w:val="000A180C"/>
    <w:rsid w:val="000C0094"/>
    <w:rsid w:val="000D74FE"/>
    <w:rsid w:val="00120CA8"/>
    <w:rsid w:val="00152157"/>
    <w:rsid w:val="00173315"/>
    <w:rsid w:val="001926C1"/>
    <w:rsid w:val="0019402A"/>
    <w:rsid w:val="00194579"/>
    <w:rsid w:val="00195BA1"/>
    <w:rsid w:val="001D36E9"/>
    <w:rsid w:val="001F7686"/>
    <w:rsid w:val="00214D23"/>
    <w:rsid w:val="00221FA2"/>
    <w:rsid w:val="00270EA1"/>
    <w:rsid w:val="002841F4"/>
    <w:rsid w:val="002864C3"/>
    <w:rsid w:val="0029475B"/>
    <w:rsid w:val="00295F6A"/>
    <w:rsid w:val="002C1DF6"/>
    <w:rsid w:val="00321273"/>
    <w:rsid w:val="00333A9B"/>
    <w:rsid w:val="0033691E"/>
    <w:rsid w:val="003E466B"/>
    <w:rsid w:val="003F1A38"/>
    <w:rsid w:val="003F23B0"/>
    <w:rsid w:val="003F5504"/>
    <w:rsid w:val="003F7AF8"/>
    <w:rsid w:val="00405DC4"/>
    <w:rsid w:val="00407C03"/>
    <w:rsid w:val="004220FB"/>
    <w:rsid w:val="00460355"/>
    <w:rsid w:val="004C520F"/>
    <w:rsid w:val="004D2E6A"/>
    <w:rsid w:val="004E5F52"/>
    <w:rsid w:val="00513193"/>
    <w:rsid w:val="00521BA8"/>
    <w:rsid w:val="00524A10"/>
    <w:rsid w:val="005278D8"/>
    <w:rsid w:val="0054060E"/>
    <w:rsid w:val="005456EB"/>
    <w:rsid w:val="00546B61"/>
    <w:rsid w:val="00564190"/>
    <w:rsid w:val="00571419"/>
    <w:rsid w:val="005A3456"/>
    <w:rsid w:val="005A4941"/>
    <w:rsid w:val="005D0D59"/>
    <w:rsid w:val="005F60D1"/>
    <w:rsid w:val="00613D6F"/>
    <w:rsid w:val="0062721A"/>
    <w:rsid w:val="00632C93"/>
    <w:rsid w:val="0063711E"/>
    <w:rsid w:val="00647A4B"/>
    <w:rsid w:val="006617E7"/>
    <w:rsid w:val="006A07B1"/>
    <w:rsid w:val="006A50ED"/>
    <w:rsid w:val="006A56CD"/>
    <w:rsid w:val="006B4214"/>
    <w:rsid w:val="006B467A"/>
    <w:rsid w:val="00722D69"/>
    <w:rsid w:val="00731489"/>
    <w:rsid w:val="0073214A"/>
    <w:rsid w:val="00744340"/>
    <w:rsid w:val="007B5A1F"/>
    <w:rsid w:val="007C4A2A"/>
    <w:rsid w:val="007C5D2B"/>
    <w:rsid w:val="007F12ED"/>
    <w:rsid w:val="008537AE"/>
    <w:rsid w:val="008746D1"/>
    <w:rsid w:val="00874863"/>
    <w:rsid w:val="00891316"/>
    <w:rsid w:val="008A098F"/>
    <w:rsid w:val="009165CA"/>
    <w:rsid w:val="00922BF4"/>
    <w:rsid w:val="0093467F"/>
    <w:rsid w:val="009358A9"/>
    <w:rsid w:val="009365A9"/>
    <w:rsid w:val="009A256B"/>
    <w:rsid w:val="009A77E2"/>
    <w:rsid w:val="009C21D0"/>
    <w:rsid w:val="009C74E3"/>
    <w:rsid w:val="009E7A0F"/>
    <w:rsid w:val="00A01248"/>
    <w:rsid w:val="00A16D21"/>
    <w:rsid w:val="00A2504B"/>
    <w:rsid w:val="00A35424"/>
    <w:rsid w:val="00A36726"/>
    <w:rsid w:val="00A63EDF"/>
    <w:rsid w:val="00A753C9"/>
    <w:rsid w:val="00AD2273"/>
    <w:rsid w:val="00B0323D"/>
    <w:rsid w:val="00B46648"/>
    <w:rsid w:val="00B51DA7"/>
    <w:rsid w:val="00B63B9B"/>
    <w:rsid w:val="00B95683"/>
    <w:rsid w:val="00BB093A"/>
    <w:rsid w:val="00BB5F13"/>
    <w:rsid w:val="00BC290E"/>
    <w:rsid w:val="00BD6063"/>
    <w:rsid w:val="00BE2144"/>
    <w:rsid w:val="00C34925"/>
    <w:rsid w:val="00C479B4"/>
    <w:rsid w:val="00C820D0"/>
    <w:rsid w:val="00CB0B86"/>
    <w:rsid w:val="00CC1B97"/>
    <w:rsid w:val="00CE1634"/>
    <w:rsid w:val="00D61B70"/>
    <w:rsid w:val="00D67383"/>
    <w:rsid w:val="00D80472"/>
    <w:rsid w:val="00D85B64"/>
    <w:rsid w:val="00D87F00"/>
    <w:rsid w:val="00D87F14"/>
    <w:rsid w:val="00D94B63"/>
    <w:rsid w:val="00DD0121"/>
    <w:rsid w:val="00E043D7"/>
    <w:rsid w:val="00E05F02"/>
    <w:rsid w:val="00E12430"/>
    <w:rsid w:val="00E215EA"/>
    <w:rsid w:val="00E25953"/>
    <w:rsid w:val="00E52E24"/>
    <w:rsid w:val="00E92DE8"/>
    <w:rsid w:val="00EE23D0"/>
    <w:rsid w:val="00F36E31"/>
    <w:rsid w:val="00F467EB"/>
    <w:rsid w:val="00F8126D"/>
    <w:rsid w:val="00FA66E1"/>
    <w:rsid w:val="00FB159F"/>
    <w:rsid w:val="00FB736B"/>
    <w:rsid w:val="00FC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2AD19"/>
  <w15:chartTrackingRefBased/>
  <w15:docId w15:val="{21F92C6D-4120-45F3-BF14-D2ACF0B5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504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F5504"/>
    <w:pPr>
      <w:keepNext/>
      <w:keepLines/>
      <w:spacing w:before="80" w:after="240" w:line="240" w:lineRule="auto"/>
      <w:outlineLvl w:val="0"/>
    </w:pPr>
    <w:rPr>
      <w:rFonts w:ascii="Arial Nova" w:eastAsiaTheme="majorEastAsia" w:hAnsi="Arial Nova" w:cstheme="majorBidi"/>
      <w:b/>
      <w:bCs/>
      <w:color w:val="233C90"/>
      <w:kern w:val="2"/>
      <w:sz w:val="36"/>
      <w:szCs w:val="36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F5504"/>
    <w:pPr>
      <w:keepNext/>
      <w:keepLines/>
      <w:spacing w:before="240" w:after="120" w:line="20" w:lineRule="atLeast"/>
      <w:outlineLvl w:val="1"/>
    </w:pPr>
    <w:rPr>
      <w:rFonts w:ascii="Arial Nova" w:eastAsiaTheme="majorEastAsia" w:hAnsi="Arial Nova" w:cstheme="majorBidi"/>
      <w:b/>
      <w:bCs/>
      <w:color w:val="233C90"/>
      <w:kern w:val="2"/>
      <w:sz w:val="28"/>
      <w:szCs w:val="28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DC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DC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DC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DC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DC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504"/>
    <w:rPr>
      <w:rFonts w:ascii="Arial Nova" w:eastAsiaTheme="majorEastAsia" w:hAnsi="Arial Nova" w:cstheme="majorBidi"/>
      <w:b/>
      <w:bCs/>
      <w:color w:val="233C9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F5504"/>
    <w:rPr>
      <w:rFonts w:ascii="Arial Nova" w:eastAsiaTheme="majorEastAsia" w:hAnsi="Arial Nova" w:cstheme="majorBidi"/>
      <w:b/>
      <w:bCs/>
      <w:color w:val="233C9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05D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D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D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D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D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D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D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5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DC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5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DC4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5D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DC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5D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D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D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DC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5DC4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05DC4"/>
  </w:style>
  <w:style w:type="paragraph" w:styleId="Footer">
    <w:name w:val="footer"/>
    <w:basedOn w:val="Normal"/>
    <w:link w:val="FooterChar"/>
    <w:uiPriority w:val="99"/>
    <w:unhideWhenUsed/>
    <w:rsid w:val="00405DC4"/>
    <w:pPr>
      <w:tabs>
        <w:tab w:val="center" w:pos="4513"/>
        <w:tab w:val="right" w:pos="9026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05DC4"/>
  </w:style>
  <w:style w:type="character" w:customStyle="1" w:styleId="normaltextrun">
    <w:name w:val="normaltextrun"/>
    <w:basedOn w:val="DefaultParagraphFont"/>
    <w:rsid w:val="003E466B"/>
  </w:style>
  <w:style w:type="table" w:styleId="TableGrid">
    <w:name w:val="Table Grid"/>
    <w:basedOn w:val="TableNormal"/>
    <w:uiPriority w:val="39"/>
    <w:rsid w:val="00E52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autoRedefine/>
    <w:qFormat/>
    <w:rsid w:val="003F5504"/>
    <w:pPr>
      <w:numPr>
        <w:numId w:val="1"/>
      </w:numPr>
      <w:spacing w:after="0" w:line="20" w:lineRule="atLeast"/>
    </w:pPr>
    <w:rPr>
      <w:rFonts w:ascii="Arial Nova" w:hAnsi="Arial Nova"/>
      <w:sz w:val="24"/>
      <w:szCs w:val="24"/>
      <w:lang w:val="en-US"/>
    </w:rPr>
  </w:style>
  <w:style w:type="paragraph" w:styleId="ListBullet">
    <w:name w:val="List Bullet"/>
    <w:basedOn w:val="Normal"/>
    <w:uiPriority w:val="99"/>
    <w:unhideWhenUsed/>
    <w:rsid w:val="00A63EDF"/>
    <w:pPr>
      <w:numPr>
        <w:numId w:val="2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Arial Nova" w:eastAsia="Arial Nova" w:hAnsi="Arial Nova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31bef6-f221-492a-b76c-0296039aea28" xsi:nil="true"/>
    <lcf76f155ced4ddcb4097134ff3c332f xmlns="91df240d-6e2f-4d1e-a40f-c94f9ec49f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92CA1B3AEF44694E7699F7BBF44F2" ma:contentTypeVersion="18" ma:contentTypeDescription="Create a new document." ma:contentTypeScope="" ma:versionID="6b054a71103a3794afad8bf686d5576e">
  <xsd:schema xmlns:xsd="http://www.w3.org/2001/XMLSchema" xmlns:xs="http://www.w3.org/2001/XMLSchema" xmlns:p="http://schemas.microsoft.com/office/2006/metadata/properties" xmlns:ns2="91df240d-6e2f-4d1e-a40f-c94f9ec49f1b" xmlns:ns3="0131bef6-f221-492a-b76c-0296039aea28" targetNamespace="http://schemas.microsoft.com/office/2006/metadata/properties" ma:root="true" ma:fieldsID="3542096bf47e80b73c1c4463eaf56252" ns2:_="" ns3:_="">
    <xsd:import namespace="91df240d-6e2f-4d1e-a40f-c94f9ec49f1b"/>
    <xsd:import namespace="0131bef6-f221-492a-b76c-0296039aea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f240d-6e2f-4d1e-a40f-c94f9ec49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c1d713-f519-464f-a927-aa0d18182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1bef6-f221-492a-b76c-0296039aea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098869-9079-457b-8e68-12050101bafa}" ma:internalName="TaxCatchAll" ma:showField="CatchAllData" ma:web="0131bef6-f221-492a-b76c-0296039aea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FCE253-3BBE-43AF-A18C-8EC6BDDFB1CC}">
  <ds:schemaRefs>
    <ds:schemaRef ds:uri="http://schemas.microsoft.com/office/2006/metadata/properties"/>
    <ds:schemaRef ds:uri="http://schemas.microsoft.com/office/infopath/2007/PartnerControls"/>
    <ds:schemaRef ds:uri="0131bef6-f221-492a-b76c-0296039aea28"/>
    <ds:schemaRef ds:uri="91df240d-6e2f-4d1e-a40f-c94f9ec49f1b"/>
  </ds:schemaRefs>
</ds:datastoreItem>
</file>

<file path=customXml/itemProps2.xml><?xml version="1.0" encoding="utf-8"?>
<ds:datastoreItem xmlns:ds="http://schemas.openxmlformats.org/officeDocument/2006/customXml" ds:itemID="{D85FEE27-D896-45AB-8746-9309CAC9B3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F06672-5A08-497B-82DB-6FAA76A62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df240d-6e2f-4d1e-a40f-c94f9ec49f1b"/>
    <ds:schemaRef ds:uri="0131bef6-f221-492a-b76c-0296039ae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Miller</dc:creator>
  <cp:keywords/>
  <dc:description/>
  <cp:lastModifiedBy>F Duncan-Loizzo</cp:lastModifiedBy>
  <cp:revision>4</cp:revision>
  <dcterms:created xsi:type="dcterms:W3CDTF">2026-06-11T06:29:00Z</dcterms:created>
  <dcterms:modified xsi:type="dcterms:W3CDTF">2026-06-11T06:31:00Z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0x010100C2292CA1B3AEF44694E7699F7BBF44F2</vt:lpwstr>
  </property>
  <property fmtid="{D5CDD505-2E9C-101B-9397-08002B2CF9AE}" pid="3" name="_dlc_DocIdItemGuid">
    <vt:lpwstr>0b65631c-1864-48b3-a5c2-c2479f466340</vt:lpwstr>
  </property>
  <property fmtid="{D5CDD505-2E9C-101B-9397-08002B2CF9AE}" pid="4" name="MediaServiceImageTags">
    <vt:lpwstr/>
  </property>
</Properties>
</file>