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1144" w14:textId="77777777" w:rsidR="00123558" w:rsidRDefault="00866607" w:rsidP="0012355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09557D0" wp14:editId="2C56CC03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2385695" cy="898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558">
        <w:rPr>
          <w:rFonts w:ascii="Comic Sans MS" w:hAnsi="Comic Sans MS"/>
          <w:b/>
          <w:bCs/>
        </w:rPr>
        <w:tab/>
      </w:r>
      <w:r w:rsidR="00123558">
        <w:rPr>
          <w:rFonts w:ascii="Comic Sans MS" w:hAnsi="Comic Sans MS"/>
          <w:b/>
          <w:bCs/>
        </w:rPr>
        <w:tab/>
      </w:r>
      <w:r w:rsidR="00123558">
        <w:rPr>
          <w:rFonts w:ascii="Comic Sans MS" w:hAnsi="Comic Sans MS"/>
          <w:b/>
          <w:bCs/>
        </w:rPr>
        <w:tab/>
      </w:r>
      <w:r w:rsidR="00123558">
        <w:rPr>
          <w:rFonts w:ascii="Comic Sans MS" w:hAnsi="Comic Sans MS"/>
          <w:b/>
          <w:bCs/>
        </w:rPr>
        <w:tab/>
      </w:r>
    </w:p>
    <w:p w14:paraId="7DD60E1A" w14:textId="77777777" w:rsidR="00123558" w:rsidRDefault="00123558" w:rsidP="0012355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</w:rPr>
      </w:pPr>
    </w:p>
    <w:p w14:paraId="17E808B0" w14:textId="77777777" w:rsidR="00123558" w:rsidRPr="00866607" w:rsidRDefault="00123558" w:rsidP="008666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  <w:r w:rsidRPr="00866607">
        <w:rPr>
          <w:rFonts w:ascii="Arial" w:hAnsi="Arial" w:cs="Arial"/>
          <w:bCs/>
          <w:sz w:val="36"/>
          <w:szCs w:val="36"/>
        </w:rPr>
        <w:t xml:space="preserve">Job Description: </w:t>
      </w:r>
      <w:r w:rsidR="00E736BE">
        <w:rPr>
          <w:rFonts w:ascii="Arial" w:hAnsi="Arial" w:cs="Arial"/>
          <w:bCs/>
          <w:sz w:val="36"/>
          <w:szCs w:val="36"/>
        </w:rPr>
        <w:t>Governance Professional</w:t>
      </w:r>
    </w:p>
    <w:p w14:paraId="3BA20A8D" w14:textId="77777777" w:rsidR="00123558" w:rsidRPr="00123558" w:rsidRDefault="00123558" w:rsidP="0012355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</w:rPr>
      </w:pPr>
    </w:p>
    <w:p w14:paraId="527B890E" w14:textId="77777777" w:rsidR="00123558" w:rsidRPr="00866607" w:rsidRDefault="004A7F1D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>GRADE: L1-8</w:t>
      </w:r>
    </w:p>
    <w:p w14:paraId="6845C303" w14:textId="77777777" w:rsidR="00545B6A" w:rsidRPr="00866607" w:rsidRDefault="00545B6A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>HOURLY RATE:  £</w:t>
      </w:r>
      <w:r w:rsidR="00951B88">
        <w:rPr>
          <w:rFonts w:ascii="Arial" w:hAnsi="Arial" w:cs="Arial"/>
          <w:bCs/>
          <w:sz w:val="24"/>
          <w:szCs w:val="24"/>
        </w:rPr>
        <w:t xml:space="preserve">13.75 </w:t>
      </w:r>
      <w:r w:rsidRPr="00866607">
        <w:rPr>
          <w:rFonts w:ascii="Arial" w:hAnsi="Arial" w:cs="Arial"/>
          <w:bCs/>
          <w:sz w:val="24"/>
          <w:szCs w:val="24"/>
        </w:rPr>
        <w:t xml:space="preserve"> to </w:t>
      </w:r>
      <w:r w:rsidR="004A7F1D" w:rsidRPr="00866607">
        <w:rPr>
          <w:rFonts w:ascii="Arial" w:hAnsi="Arial" w:cs="Arial"/>
          <w:bCs/>
          <w:sz w:val="24"/>
          <w:szCs w:val="24"/>
        </w:rPr>
        <w:t>£</w:t>
      </w:r>
      <w:r w:rsidR="00951B88">
        <w:rPr>
          <w:rFonts w:ascii="Arial" w:hAnsi="Arial" w:cs="Arial"/>
          <w:bCs/>
          <w:sz w:val="24"/>
          <w:szCs w:val="24"/>
        </w:rPr>
        <w:t>15.39</w:t>
      </w:r>
    </w:p>
    <w:p w14:paraId="57573DA1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8E426C6" w14:textId="77777777" w:rsidR="00123558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 xml:space="preserve">Hours of work: </w:t>
      </w:r>
      <w:r w:rsidR="007F5110" w:rsidRPr="00866607">
        <w:rPr>
          <w:rFonts w:ascii="Arial" w:hAnsi="Arial" w:cs="Arial"/>
          <w:bCs/>
          <w:sz w:val="24"/>
          <w:szCs w:val="24"/>
        </w:rPr>
        <w:t xml:space="preserve">The post is a part-time position covering </w:t>
      </w:r>
      <w:r w:rsidR="006C254F" w:rsidRPr="00866607">
        <w:rPr>
          <w:rFonts w:ascii="Arial" w:hAnsi="Arial" w:cs="Arial"/>
          <w:bCs/>
          <w:sz w:val="24"/>
          <w:szCs w:val="24"/>
        </w:rPr>
        <w:t xml:space="preserve">6 </w:t>
      </w:r>
      <w:r w:rsidR="007F5110" w:rsidRPr="00866607">
        <w:rPr>
          <w:rFonts w:ascii="Arial" w:hAnsi="Arial" w:cs="Arial"/>
          <w:bCs/>
          <w:sz w:val="24"/>
          <w:szCs w:val="24"/>
        </w:rPr>
        <w:t xml:space="preserve">meetings </w:t>
      </w:r>
      <w:r w:rsidR="007B1F89" w:rsidRPr="00866607">
        <w:rPr>
          <w:rFonts w:ascii="Arial" w:hAnsi="Arial" w:cs="Arial"/>
          <w:bCs/>
          <w:sz w:val="24"/>
          <w:szCs w:val="24"/>
        </w:rPr>
        <w:t>of</w:t>
      </w:r>
      <w:r w:rsidR="007F5110" w:rsidRPr="00866607">
        <w:rPr>
          <w:rFonts w:ascii="Arial" w:hAnsi="Arial" w:cs="Arial"/>
          <w:bCs/>
          <w:sz w:val="24"/>
          <w:szCs w:val="24"/>
        </w:rPr>
        <w:t xml:space="preserve"> the local governing body</w:t>
      </w:r>
      <w:r w:rsidR="00A91374" w:rsidRPr="00866607">
        <w:rPr>
          <w:rFonts w:ascii="Arial" w:hAnsi="Arial" w:cs="Arial"/>
          <w:bCs/>
          <w:sz w:val="24"/>
          <w:szCs w:val="24"/>
        </w:rPr>
        <w:t xml:space="preserve"> (LGB)</w:t>
      </w:r>
      <w:r w:rsidR="007F5110" w:rsidRPr="00866607">
        <w:rPr>
          <w:rFonts w:ascii="Arial" w:hAnsi="Arial" w:cs="Arial"/>
          <w:bCs/>
          <w:sz w:val="24"/>
          <w:szCs w:val="24"/>
        </w:rPr>
        <w:t xml:space="preserve">. This equates to three hours per week across 38 school weeks totalling </w:t>
      </w:r>
      <w:r w:rsidR="00CE7227" w:rsidRPr="00866607">
        <w:rPr>
          <w:rFonts w:ascii="Arial" w:hAnsi="Arial" w:cs="Arial"/>
          <w:bCs/>
          <w:sz w:val="24"/>
          <w:szCs w:val="24"/>
        </w:rPr>
        <w:t>114 hours per year.</w:t>
      </w:r>
    </w:p>
    <w:p w14:paraId="73B0593C" w14:textId="77777777" w:rsidR="00305373" w:rsidRPr="00866607" w:rsidRDefault="00305373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However please note that hours will fluctuate week to week and increase just before and just after a meeting.</w:t>
      </w:r>
    </w:p>
    <w:p w14:paraId="4F5C54CC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42DF5A5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>This position is suited to working from home</w:t>
      </w:r>
      <w:r w:rsidR="00305373">
        <w:rPr>
          <w:rFonts w:ascii="Arial" w:hAnsi="Arial" w:cs="Arial"/>
          <w:bCs/>
          <w:sz w:val="24"/>
          <w:szCs w:val="24"/>
        </w:rPr>
        <w:t>.</w:t>
      </w:r>
    </w:p>
    <w:p w14:paraId="12358520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 xml:space="preserve">Meetings </w:t>
      </w:r>
      <w:r w:rsidR="00B57B51" w:rsidRPr="00866607">
        <w:rPr>
          <w:rFonts w:ascii="Arial" w:hAnsi="Arial" w:cs="Arial"/>
          <w:bCs/>
          <w:sz w:val="24"/>
          <w:szCs w:val="24"/>
        </w:rPr>
        <w:t xml:space="preserve">of the LGB </w:t>
      </w:r>
      <w:r w:rsidRPr="00866607">
        <w:rPr>
          <w:rFonts w:ascii="Arial" w:hAnsi="Arial" w:cs="Arial"/>
          <w:bCs/>
          <w:sz w:val="24"/>
          <w:szCs w:val="24"/>
        </w:rPr>
        <w:t>are in the evening</w:t>
      </w:r>
      <w:r w:rsidR="00F141D8">
        <w:rPr>
          <w:rFonts w:ascii="Arial" w:hAnsi="Arial" w:cs="Arial"/>
          <w:bCs/>
          <w:sz w:val="24"/>
          <w:szCs w:val="24"/>
        </w:rPr>
        <w:t xml:space="preserve"> at the School</w:t>
      </w:r>
      <w:r w:rsidR="00305373">
        <w:rPr>
          <w:rFonts w:ascii="Arial" w:hAnsi="Arial" w:cs="Arial"/>
          <w:bCs/>
          <w:sz w:val="24"/>
          <w:szCs w:val="24"/>
        </w:rPr>
        <w:t>.</w:t>
      </w:r>
    </w:p>
    <w:p w14:paraId="2A40C95C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7992C2" w14:textId="77777777" w:rsidR="00DF53BC" w:rsidRPr="00866607" w:rsidRDefault="00DF53B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>Experience</w:t>
      </w:r>
      <w:r w:rsidR="006C254F" w:rsidRPr="00866607">
        <w:rPr>
          <w:rFonts w:ascii="Arial" w:hAnsi="Arial" w:cs="Arial"/>
          <w:bCs/>
          <w:sz w:val="24"/>
          <w:szCs w:val="24"/>
        </w:rPr>
        <w:t xml:space="preserve"> of school governance</w:t>
      </w:r>
      <w:r w:rsidRPr="00866607">
        <w:rPr>
          <w:rFonts w:ascii="Arial" w:hAnsi="Arial" w:cs="Arial"/>
          <w:bCs/>
          <w:sz w:val="24"/>
          <w:szCs w:val="24"/>
        </w:rPr>
        <w:t xml:space="preserve"> is not essential as The Blue Kite Academy Trust employs a Head of Governance therefore training a</w:t>
      </w:r>
      <w:r w:rsidR="00B57B51" w:rsidRPr="00866607">
        <w:rPr>
          <w:rFonts w:ascii="Arial" w:hAnsi="Arial" w:cs="Arial"/>
          <w:bCs/>
          <w:sz w:val="24"/>
          <w:szCs w:val="24"/>
        </w:rPr>
        <w:t>nd ongoing support is available.</w:t>
      </w:r>
    </w:p>
    <w:p w14:paraId="5CFFE920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9F69DB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66607">
        <w:rPr>
          <w:rFonts w:ascii="Arial" w:hAnsi="Arial" w:cs="Arial"/>
          <w:sz w:val="24"/>
          <w:szCs w:val="24"/>
          <w:u w:val="single"/>
        </w:rPr>
        <w:t>Job purpose:</w:t>
      </w:r>
    </w:p>
    <w:p w14:paraId="5EACF2B7" w14:textId="77777777" w:rsidR="00365920" w:rsidRPr="00866607" w:rsidRDefault="00365920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E82F7F" w14:textId="77777777" w:rsidR="009B5B6D" w:rsidRPr="00866607" w:rsidRDefault="00365920" w:rsidP="006C254F">
      <w:pPr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To provide effective administrative support, procedural and legislative advice to the local governing body under the guidance of the </w:t>
      </w:r>
      <w:r w:rsidR="006770A1">
        <w:rPr>
          <w:rFonts w:ascii="Arial" w:hAnsi="Arial" w:cs="Arial"/>
          <w:sz w:val="24"/>
          <w:szCs w:val="24"/>
        </w:rPr>
        <w:t>Trust</w:t>
      </w:r>
      <w:r w:rsidRPr="00866607">
        <w:rPr>
          <w:rFonts w:ascii="Arial" w:hAnsi="Arial" w:cs="Arial"/>
          <w:sz w:val="24"/>
          <w:szCs w:val="24"/>
        </w:rPr>
        <w:t xml:space="preserve"> and in line with the governing body’s terms of reference.</w:t>
      </w:r>
      <w:r w:rsidR="0083005B" w:rsidRPr="00866607">
        <w:rPr>
          <w:rFonts w:ascii="Arial" w:hAnsi="Arial" w:cs="Arial"/>
          <w:sz w:val="24"/>
          <w:szCs w:val="24"/>
        </w:rPr>
        <w:t xml:space="preserve"> </w:t>
      </w:r>
    </w:p>
    <w:p w14:paraId="0572ECE3" w14:textId="77777777" w:rsidR="00365920" w:rsidRPr="00866607" w:rsidRDefault="00365920" w:rsidP="006C254F">
      <w:pPr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Ensure that the local governing body fulfil their duty in reporting to the </w:t>
      </w:r>
      <w:r w:rsidR="006770A1">
        <w:rPr>
          <w:rFonts w:ascii="Arial" w:hAnsi="Arial" w:cs="Arial"/>
          <w:sz w:val="24"/>
          <w:szCs w:val="24"/>
        </w:rPr>
        <w:t>Trust</w:t>
      </w:r>
      <w:r w:rsidR="009E1427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information required to comply with the appropriate legal and regulatory framework; and understands the potential consequence for non-compliance.</w:t>
      </w:r>
    </w:p>
    <w:p w14:paraId="24F67A76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Reporting to: He</w:t>
      </w:r>
      <w:r w:rsidR="00C849AD" w:rsidRPr="00866607">
        <w:rPr>
          <w:rFonts w:ascii="Arial" w:hAnsi="Arial" w:cs="Arial"/>
          <w:b/>
          <w:sz w:val="24"/>
          <w:szCs w:val="24"/>
        </w:rPr>
        <w:t>adteacher/C</w:t>
      </w:r>
      <w:r w:rsidR="00B57B51" w:rsidRPr="00866607">
        <w:rPr>
          <w:rFonts w:ascii="Arial" w:hAnsi="Arial" w:cs="Arial"/>
          <w:b/>
          <w:sz w:val="24"/>
          <w:szCs w:val="24"/>
        </w:rPr>
        <w:t>hair</w:t>
      </w:r>
      <w:r w:rsidR="00F141D8">
        <w:rPr>
          <w:rFonts w:ascii="Arial" w:hAnsi="Arial" w:cs="Arial"/>
          <w:b/>
          <w:sz w:val="24"/>
          <w:szCs w:val="24"/>
        </w:rPr>
        <w:t xml:space="preserve"> of Governors</w:t>
      </w:r>
    </w:p>
    <w:p w14:paraId="1EC4CAF9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AB7E95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Key Accountabilities:</w:t>
      </w:r>
    </w:p>
    <w:p w14:paraId="142408F3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The precise nature of duties and responsibilities may be varied from time to time to meet the needs of the school, but will include:</w:t>
      </w:r>
    </w:p>
    <w:p w14:paraId="45781EA1" w14:textId="77777777" w:rsidR="002E2A31" w:rsidRPr="00866607" w:rsidRDefault="002E2A31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BE3DA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Advise the </w:t>
      </w:r>
      <w:r w:rsidR="00A91374" w:rsidRPr="00866607">
        <w:rPr>
          <w:rFonts w:ascii="Arial" w:hAnsi="Arial" w:cs="Arial"/>
          <w:sz w:val="24"/>
          <w:szCs w:val="24"/>
        </w:rPr>
        <w:t>LGB</w:t>
      </w:r>
      <w:r w:rsidR="003754F8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on governance legislation and procedural</w:t>
      </w:r>
      <w:r w:rsidR="00644C5E">
        <w:rPr>
          <w:rFonts w:ascii="Arial" w:hAnsi="Arial" w:cs="Arial"/>
          <w:sz w:val="24"/>
          <w:szCs w:val="24"/>
        </w:rPr>
        <w:t xml:space="preserve"> and constitutional matters</w:t>
      </w:r>
      <w:r w:rsidRPr="00866607">
        <w:rPr>
          <w:rFonts w:ascii="Arial" w:hAnsi="Arial" w:cs="Arial"/>
          <w:sz w:val="24"/>
          <w:szCs w:val="24"/>
        </w:rPr>
        <w:t xml:space="preserve"> in accordance with the </w:t>
      </w:r>
      <w:r w:rsidR="007E04F5">
        <w:rPr>
          <w:rFonts w:ascii="Arial" w:hAnsi="Arial" w:cs="Arial"/>
          <w:sz w:val="24"/>
          <w:szCs w:val="24"/>
        </w:rPr>
        <w:t>Academy Trust Governance Guide</w:t>
      </w:r>
      <w:r w:rsidR="00644C5E">
        <w:rPr>
          <w:rFonts w:ascii="Arial" w:hAnsi="Arial" w:cs="Arial"/>
          <w:sz w:val="24"/>
          <w:szCs w:val="24"/>
        </w:rPr>
        <w:t xml:space="preserve">, </w:t>
      </w:r>
      <w:r w:rsidR="00654611">
        <w:rPr>
          <w:rFonts w:ascii="Arial" w:hAnsi="Arial" w:cs="Arial"/>
          <w:sz w:val="24"/>
          <w:szCs w:val="24"/>
        </w:rPr>
        <w:t>BKAT Scheme of Delegation</w:t>
      </w:r>
      <w:r w:rsidR="00C044AE">
        <w:rPr>
          <w:rFonts w:ascii="Arial" w:hAnsi="Arial" w:cs="Arial"/>
          <w:sz w:val="24"/>
          <w:szCs w:val="24"/>
        </w:rPr>
        <w:t>,</w:t>
      </w:r>
      <w:r w:rsidR="00654611">
        <w:rPr>
          <w:rFonts w:ascii="Arial" w:hAnsi="Arial" w:cs="Arial"/>
          <w:sz w:val="24"/>
          <w:szCs w:val="24"/>
        </w:rPr>
        <w:t xml:space="preserve"> </w:t>
      </w:r>
      <w:r w:rsidR="003754F8" w:rsidRPr="00866607">
        <w:rPr>
          <w:rFonts w:ascii="Arial" w:hAnsi="Arial" w:cs="Arial"/>
          <w:sz w:val="24"/>
          <w:szCs w:val="24"/>
        </w:rPr>
        <w:t xml:space="preserve">current </w:t>
      </w:r>
      <w:r w:rsidRPr="00866607">
        <w:rPr>
          <w:rFonts w:ascii="Arial" w:hAnsi="Arial" w:cs="Arial"/>
          <w:sz w:val="24"/>
          <w:szCs w:val="24"/>
        </w:rPr>
        <w:t>statutory and good practice guidance</w:t>
      </w:r>
      <w:r w:rsidR="00644C5E">
        <w:rPr>
          <w:rFonts w:ascii="Arial" w:hAnsi="Arial" w:cs="Arial"/>
          <w:sz w:val="24"/>
          <w:szCs w:val="24"/>
        </w:rPr>
        <w:t xml:space="preserve"> and Trust policies</w:t>
      </w:r>
      <w:r w:rsidR="00471D86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to ensure the </w:t>
      </w:r>
      <w:r w:rsidR="00A91374" w:rsidRPr="00866607">
        <w:rPr>
          <w:rFonts w:ascii="Arial" w:hAnsi="Arial" w:cs="Arial"/>
          <w:sz w:val="24"/>
          <w:szCs w:val="24"/>
        </w:rPr>
        <w:t>LGB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471D86">
        <w:rPr>
          <w:rFonts w:ascii="Arial" w:hAnsi="Arial" w:cs="Arial"/>
          <w:sz w:val="24"/>
          <w:szCs w:val="24"/>
        </w:rPr>
        <w:t>is fulfilling its role.</w:t>
      </w:r>
    </w:p>
    <w:p w14:paraId="10A0E21D" w14:textId="77777777" w:rsidR="003754F8" w:rsidRPr="00866607" w:rsidRDefault="003754F8" w:rsidP="003754F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70F23B1" w14:textId="77777777" w:rsidR="00644C5E" w:rsidRDefault="003754F8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In consultation with the Chair</w:t>
      </w:r>
      <w:r w:rsidR="00E736BE">
        <w:rPr>
          <w:rFonts w:ascii="Arial" w:hAnsi="Arial" w:cs="Arial"/>
          <w:sz w:val="24"/>
          <w:szCs w:val="24"/>
        </w:rPr>
        <w:t xml:space="preserve"> and </w:t>
      </w:r>
      <w:r w:rsidRPr="00866607">
        <w:rPr>
          <w:rFonts w:ascii="Arial" w:hAnsi="Arial" w:cs="Arial"/>
          <w:sz w:val="24"/>
          <w:szCs w:val="24"/>
        </w:rPr>
        <w:t>Headteacher, p</w:t>
      </w:r>
      <w:r w:rsidR="002E2A31" w:rsidRPr="00866607">
        <w:rPr>
          <w:rFonts w:ascii="Arial" w:hAnsi="Arial" w:cs="Arial"/>
          <w:sz w:val="24"/>
          <w:szCs w:val="24"/>
        </w:rPr>
        <w:t>repare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2E2A31" w:rsidRPr="00866607">
        <w:rPr>
          <w:rFonts w:ascii="Arial" w:hAnsi="Arial" w:cs="Arial"/>
          <w:sz w:val="24"/>
          <w:szCs w:val="24"/>
        </w:rPr>
        <w:t>a purposeful agenda for each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A91374" w:rsidRPr="00866607">
        <w:rPr>
          <w:rFonts w:ascii="Arial" w:hAnsi="Arial" w:cs="Arial"/>
          <w:sz w:val="24"/>
          <w:szCs w:val="24"/>
        </w:rPr>
        <w:t>LGB</w:t>
      </w:r>
      <w:r w:rsidR="002E2A31" w:rsidRPr="00866607">
        <w:rPr>
          <w:rFonts w:ascii="Arial" w:hAnsi="Arial" w:cs="Arial"/>
          <w:sz w:val="24"/>
          <w:szCs w:val="24"/>
        </w:rPr>
        <w:t xml:space="preserve"> meeting</w:t>
      </w:r>
      <w:r w:rsidR="00644C5E">
        <w:rPr>
          <w:rFonts w:ascii="Arial" w:hAnsi="Arial" w:cs="Arial"/>
          <w:sz w:val="24"/>
          <w:szCs w:val="24"/>
        </w:rPr>
        <w:t xml:space="preserve"> using the BKAT agenda planner.</w:t>
      </w:r>
      <w:r w:rsidR="002E2A31" w:rsidRPr="00866607">
        <w:rPr>
          <w:rFonts w:ascii="Arial" w:hAnsi="Arial" w:cs="Arial"/>
          <w:sz w:val="24"/>
          <w:szCs w:val="24"/>
        </w:rPr>
        <w:t xml:space="preserve"> </w:t>
      </w:r>
      <w:r w:rsidR="00644C5E">
        <w:rPr>
          <w:rFonts w:ascii="Arial" w:hAnsi="Arial" w:cs="Arial"/>
          <w:sz w:val="24"/>
          <w:szCs w:val="24"/>
        </w:rPr>
        <w:t>E</w:t>
      </w:r>
      <w:r w:rsidR="002E2A31" w:rsidRPr="00866607">
        <w:rPr>
          <w:rFonts w:ascii="Arial" w:hAnsi="Arial" w:cs="Arial"/>
          <w:sz w:val="24"/>
          <w:szCs w:val="24"/>
        </w:rPr>
        <w:t>nsur</w:t>
      </w:r>
      <w:r w:rsidR="00644C5E">
        <w:rPr>
          <w:rFonts w:ascii="Arial" w:hAnsi="Arial" w:cs="Arial"/>
          <w:sz w:val="24"/>
          <w:szCs w:val="24"/>
        </w:rPr>
        <w:t xml:space="preserve">e </w:t>
      </w:r>
      <w:r w:rsidR="002E2A31" w:rsidRPr="00866607">
        <w:rPr>
          <w:rFonts w:ascii="Arial" w:hAnsi="Arial" w:cs="Arial"/>
          <w:sz w:val="24"/>
          <w:szCs w:val="24"/>
        </w:rPr>
        <w:t>governors are informed of deadlines for supporting papers</w:t>
      </w:r>
      <w:r w:rsidR="00644C5E">
        <w:rPr>
          <w:rFonts w:ascii="Arial" w:hAnsi="Arial" w:cs="Arial"/>
          <w:sz w:val="24"/>
          <w:szCs w:val="24"/>
        </w:rPr>
        <w:t xml:space="preserve"> (e.g. Link Governor Reports)</w:t>
      </w:r>
      <w:r w:rsidR="009E1427" w:rsidRPr="00866607">
        <w:rPr>
          <w:rFonts w:ascii="Arial" w:hAnsi="Arial" w:cs="Arial"/>
          <w:sz w:val="24"/>
          <w:szCs w:val="24"/>
        </w:rPr>
        <w:t xml:space="preserve">. </w:t>
      </w:r>
      <w:r w:rsidR="00644C5E">
        <w:rPr>
          <w:rFonts w:ascii="Arial" w:hAnsi="Arial" w:cs="Arial"/>
          <w:sz w:val="24"/>
          <w:szCs w:val="24"/>
        </w:rPr>
        <w:t>Post</w:t>
      </w:r>
      <w:r w:rsidR="002E2A31" w:rsidRPr="00866607">
        <w:rPr>
          <w:rFonts w:ascii="Arial" w:hAnsi="Arial" w:cs="Arial"/>
          <w:sz w:val="24"/>
          <w:szCs w:val="24"/>
        </w:rPr>
        <w:t xml:space="preserve"> the agenda and supporting papers</w:t>
      </w:r>
      <w:r w:rsidR="00644C5E">
        <w:rPr>
          <w:rFonts w:ascii="Arial" w:hAnsi="Arial" w:cs="Arial"/>
          <w:sz w:val="24"/>
          <w:szCs w:val="24"/>
        </w:rPr>
        <w:t xml:space="preserve"> on GovernorHub</w:t>
      </w:r>
      <w:r w:rsidR="002E2A31" w:rsidRPr="00866607">
        <w:rPr>
          <w:rFonts w:ascii="Arial" w:hAnsi="Arial" w:cs="Arial"/>
          <w:sz w:val="24"/>
          <w:szCs w:val="24"/>
        </w:rPr>
        <w:t xml:space="preserve"> at least seven days before the meeting. </w:t>
      </w:r>
    </w:p>
    <w:p w14:paraId="6AD8F6C5" w14:textId="77777777" w:rsidR="003754F8" w:rsidRPr="00866607" w:rsidRDefault="003754F8" w:rsidP="003754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FC99F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Prepare</w:t>
      </w:r>
      <w:r w:rsidR="00644C5E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an annual calendar of meetings</w:t>
      </w:r>
      <w:r w:rsidR="00A91374" w:rsidRPr="00866607">
        <w:rPr>
          <w:rFonts w:ascii="Arial" w:hAnsi="Arial" w:cs="Arial"/>
          <w:sz w:val="24"/>
          <w:szCs w:val="24"/>
        </w:rPr>
        <w:t>.</w:t>
      </w:r>
      <w:r w:rsidRPr="00866607">
        <w:rPr>
          <w:rFonts w:ascii="Arial" w:hAnsi="Arial" w:cs="Arial"/>
          <w:sz w:val="24"/>
          <w:szCs w:val="24"/>
        </w:rPr>
        <w:t xml:space="preserve">  </w:t>
      </w:r>
    </w:p>
    <w:p w14:paraId="61669B85" w14:textId="77777777" w:rsidR="00A91374" w:rsidRPr="00866607" w:rsidRDefault="00A91374" w:rsidP="00A913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93773" w14:textId="77777777" w:rsidR="00644C5E" w:rsidRDefault="002E2A31" w:rsidP="00644C5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Take notes </w:t>
      </w:r>
      <w:r w:rsidR="00A91374" w:rsidRPr="00866607">
        <w:rPr>
          <w:rFonts w:ascii="Arial" w:hAnsi="Arial" w:cs="Arial"/>
          <w:sz w:val="24"/>
          <w:szCs w:val="24"/>
        </w:rPr>
        <w:t>at each LGB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644C5E">
        <w:rPr>
          <w:rFonts w:ascii="Arial" w:hAnsi="Arial" w:cs="Arial"/>
          <w:sz w:val="24"/>
          <w:szCs w:val="24"/>
        </w:rPr>
        <w:t xml:space="preserve">meeting </w:t>
      </w:r>
      <w:r w:rsidRPr="00866607">
        <w:rPr>
          <w:rFonts w:ascii="Arial" w:hAnsi="Arial" w:cs="Arial"/>
          <w:sz w:val="24"/>
          <w:szCs w:val="24"/>
        </w:rPr>
        <w:t>and produce minutes to record the attendance and non-attendance of governors, details of any decisions taken and responsibility for agreed actions.</w:t>
      </w:r>
      <w:r w:rsidR="00644C5E">
        <w:rPr>
          <w:rFonts w:ascii="Arial" w:hAnsi="Arial" w:cs="Arial"/>
          <w:sz w:val="24"/>
          <w:szCs w:val="24"/>
        </w:rPr>
        <w:t xml:space="preserve"> </w:t>
      </w:r>
      <w:r w:rsidR="00644C5E" w:rsidRPr="00866607">
        <w:rPr>
          <w:rFonts w:ascii="Arial" w:hAnsi="Arial" w:cs="Arial"/>
          <w:sz w:val="24"/>
          <w:szCs w:val="24"/>
        </w:rPr>
        <w:t xml:space="preserve">Check </w:t>
      </w:r>
      <w:r w:rsidR="00644C5E">
        <w:rPr>
          <w:rFonts w:ascii="Arial" w:hAnsi="Arial" w:cs="Arial"/>
          <w:sz w:val="24"/>
          <w:szCs w:val="24"/>
        </w:rPr>
        <w:t>the progress of</w:t>
      </w:r>
      <w:r w:rsidR="00644C5E" w:rsidRPr="00866607">
        <w:rPr>
          <w:rFonts w:ascii="Arial" w:hAnsi="Arial" w:cs="Arial"/>
          <w:sz w:val="24"/>
          <w:szCs w:val="24"/>
        </w:rPr>
        <w:t xml:space="preserve"> any actions taken between meetings </w:t>
      </w:r>
      <w:r w:rsidR="00644C5E">
        <w:rPr>
          <w:rFonts w:ascii="Arial" w:hAnsi="Arial" w:cs="Arial"/>
          <w:sz w:val="24"/>
          <w:szCs w:val="24"/>
        </w:rPr>
        <w:t>in order that governors are able to report back</w:t>
      </w:r>
      <w:r w:rsidR="00644C5E" w:rsidRPr="00866607">
        <w:rPr>
          <w:rFonts w:ascii="Arial" w:hAnsi="Arial" w:cs="Arial"/>
          <w:sz w:val="24"/>
          <w:szCs w:val="24"/>
        </w:rPr>
        <w:t>.</w:t>
      </w:r>
    </w:p>
    <w:p w14:paraId="37811377" w14:textId="77777777" w:rsidR="00644C5E" w:rsidRPr="00866607" w:rsidRDefault="00644C5E" w:rsidP="00644C5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DD48A27" w14:textId="77777777" w:rsidR="002E2A31" w:rsidRPr="00644C5E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44C5E">
        <w:rPr>
          <w:rFonts w:ascii="Arial" w:hAnsi="Arial" w:cs="Arial"/>
          <w:sz w:val="24"/>
          <w:szCs w:val="24"/>
        </w:rPr>
        <w:lastRenderedPageBreak/>
        <w:t xml:space="preserve"> Send draft minutes to the </w:t>
      </w:r>
      <w:r w:rsidR="00A91374" w:rsidRPr="00644C5E">
        <w:rPr>
          <w:rFonts w:ascii="Arial" w:hAnsi="Arial" w:cs="Arial"/>
          <w:sz w:val="24"/>
          <w:szCs w:val="24"/>
        </w:rPr>
        <w:t>C</w:t>
      </w:r>
      <w:r w:rsidRPr="00644C5E">
        <w:rPr>
          <w:rFonts w:ascii="Arial" w:hAnsi="Arial" w:cs="Arial"/>
          <w:sz w:val="24"/>
          <w:szCs w:val="24"/>
        </w:rPr>
        <w:t>hair</w:t>
      </w:r>
      <w:r w:rsidR="00B57B51" w:rsidRPr="00644C5E">
        <w:rPr>
          <w:rFonts w:ascii="Arial" w:hAnsi="Arial" w:cs="Arial"/>
          <w:sz w:val="24"/>
          <w:szCs w:val="24"/>
        </w:rPr>
        <w:t xml:space="preserve"> and</w:t>
      </w:r>
      <w:r w:rsidR="009E1427" w:rsidRPr="00644C5E">
        <w:rPr>
          <w:rFonts w:ascii="Arial" w:hAnsi="Arial" w:cs="Arial"/>
          <w:sz w:val="24"/>
          <w:szCs w:val="24"/>
        </w:rPr>
        <w:t xml:space="preserve"> Headteacher</w:t>
      </w:r>
      <w:r w:rsidR="007B0B1F" w:rsidRPr="00644C5E">
        <w:rPr>
          <w:rFonts w:ascii="Arial" w:hAnsi="Arial" w:cs="Arial"/>
          <w:sz w:val="24"/>
          <w:szCs w:val="24"/>
        </w:rPr>
        <w:t xml:space="preserve"> </w:t>
      </w:r>
      <w:r w:rsidRPr="00644C5E">
        <w:rPr>
          <w:rFonts w:ascii="Arial" w:hAnsi="Arial" w:cs="Arial"/>
          <w:sz w:val="24"/>
          <w:szCs w:val="24"/>
        </w:rPr>
        <w:t xml:space="preserve">for approval within </w:t>
      </w:r>
      <w:r w:rsidR="00C044AE">
        <w:rPr>
          <w:rFonts w:ascii="Arial" w:hAnsi="Arial" w:cs="Arial"/>
          <w:sz w:val="24"/>
          <w:szCs w:val="24"/>
        </w:rPr>
        <w:t>7</w:t>
      </w:r>
      <w:r w:rsidR="007B1F89" w:rsidRPr="00644C5E">
        <w:rPr>
          <w:rFonts w:ascii="Arial" w:hAnsi="Arial" w:cs="Arial"/>
          <w:sz w:val="24"/>
          <w:szCs w:val="24"/>
        </w:rPr>
        <w:t xml:space="preserve"> </w:t>
      </w:r>
      <w:r w:rsidR="00A91374" w:rsidRPr="00644C5E">
        <w:rPr>
          <w:rFonts w:ascii="Arial" w:hAnsi="Arial" w:cs="Arial"/>
          <w:sz w:val="24"/>
          <w:szCs w:val="24"/>
        </w:rPr>
        <w:t>days of the meeting. Distribute</w:t>
      </w:r>
      <w:r w:rsidR="00C044AE">
        <w:rPr>
          <w:rFonts w:ascii="Arial" w:hAnsi="Arial" w:cs="Arial"/>
          <w:sz w:val="24"/>
          <w:szCs w:val="24"/>
        </w:rPr>
        <w:t xml:space="preserve"> within 10 days</w:t>
      </w:r>
      <w:r w:rsidR="00A91374" w:rsidRPr="00644C5E">
        <w:rPr>
          <w:rFonts w:ascii="Arial" w:hAnsi="Arial" w:cs="Arial"/>
          <w:sz w:val="24"/>
          <w:szCs w:val="24"/>
        </w:rPr>
        <w:t xml:space="preserve"> draft minutes </w:t>
      </w:r>
      <w:r w:rsidRPr="00644C5E">
        <w:rPr>
          <w:rFonts w:ascii="Arial" w:hAnsi="Arial" w:cs="Arial"/>
          <w:sz w:val="24"/>
          <w:szCs w:val="24"/>
        </w:rPr>
        <w:t>to all governors</w:t>
      </w:r>
      <w:r w:rsidR="007B0B1F" w:rsidRPr="00644C5E">
        <w:rPr>
          <w:rFonts w:ascii="Arial" w:hAnsi="Arial" w:cs="Arial"/>
          <w:sz w:val="24"/>
          <w:szCs w:val="24"/>
        </w:rPr>
        <w:t xml:space="preserve"> once approved by the Chair. </w:t>
      </w:r>
      <w:r w:rsidRPr="00644C5E">
        <w:rPr>
          <w:rFonts w:ascii="Arial" w:hAnsi="Arial" w:cs="Arial"/>
          <w:sz w:val="24"/>
          <w:szCs w:val="24"/>
        </w:rPr>
        <w:t xml:space="preserve">Ensure </w:t>
      </w:r>
      <w:r w:rsidR="00805287" w:rsidRPr="00644C5E">
        <w:rPr>
          <w:rFonts w:ascii="Arial" w:hAnsi="Arial" w:cs="Arial"/>
          <w:sz w:val="24"/>
          <w:szCs w:val="24"/>
        </w:rPr>
        <w:t xml:space="preserve">the </w:t>
      </w:r>
      <w:r w:rsidR="00CE3EE1" w:rsidRPr="00644C5E">
        <w:rPr>
          <w:rFonts w:ascii="Arial" w:hAnsi="Arial" w:cs="Arial"/>
          <w:sz w:val="24"/>
          <w:szCs w:val="24"/>
        </w:rPr>
        <w:t>C</w:t>
      </w:r>
      <w:r w:rsidR="00805287" w:rsidRPr="00644C5E">
        <w:rPr>
          <w:rFonts w:ascii="Arial" w:hAnsi="Arial" w:cs="Arial"/>
          <w:sz w:val="24"/>
          <w:szCs w:val="24"/>
        </w:rPr>
        <w:t xml:space="preserve">hair </w:t>
      </w:r>
      <w:r w:rsidRPr="00644C5E">
        <w:rPr>
          <w:rFonts w:ascii="Arial" w:hAnsi="Arial" w:cs="Arial"/>
          <w:sz w:val="24"/>
          <w:szCs w:val="24"/>
        </w:rPr>
        <w:t>sign</w:t>
      </w:r>
      <w:r w:rsidR="00805287" w:rsidRPr="00644C5E">
        <w:rPr>
          <w:rFonts w:ascii="Arial" w:hAnsi="Arial" w:cs="Arial"/>
          <w:sz w:val="24"/>
          <w:szCs w:val="24"/>
        </w:rPr>
        <w:t>s a</w:t>
      </w:r>
      <w:r w:rsidRPr="00644C5E">
        <w:rPr>
          <w:rFonts w:ascii="Arial" w:hAnsi="Arial" w:cs="Arial"/>
          <w:sz w:val="24"/>
          <w:szCs w:val="24"/>
        </w:rPr>
        <w:t xml:space="preserve"> copy of the approved minutes </w:t>
      </w:r>
      <w:r w:rsidR="00805287" w:rsidRPr="00644C5E">
        <w:rPr>
          <w:rFonts w:ascii="Arial" w:hAnsi="Arial" w:cs="Arial"/>
          <w:sz w:val="24"/>
          <w:szCs w:val="24"/>
        </w:rPr>
        <w:t xml:space="preserve">via GovernorHub. Minutes are public documents and must be </w:t>
      </w:r>
      <w:r w:rsidRPr="00644C5E">
        <w:rPr>
          <w:rFonts w:ascii="Arial" w:hAnsi="Arial" w:cs="Arial"/>
          <w:sz w:val="24"/>
          <w:szCs w:val="24"/>
        </w:rPr>
        <w:t>available for public inspection</w:t>
      </w:r>
      <w:r w:rsidR="00805287" w:rsidRPr="00644C5E">
        <w:rPr>
          <w:rFonts w:ascii="Arial" w:hAnsi="Arial" w:cs="Arial"/>
          <w:sz w:val="24"/>
          <w:szCs w:val="24"/>
        </w:rPr>
        <w:t xml:space="preserve"> on request</w:t>
      </w:r>
      <w:r w:rsidRPr="00644C5E">
        <w:rPr>
          <w:rFonts w:ascii="Arial" w:hAnsi="Arial" w:cs="Arial"/>
          <w:sz w:val="24"/>
          <w:szCs w:val="24"/>
        </w:rPr>
        <w:t>.</w:t>
      </w:r>
      <w:r w:rsidR="007B0B1F" w:rsidRPr="00644C5E">
        <w:rPr>
          <w:rFonts w:ascii="Arial" w:hAnsi="Arial" w:cs="Arial"/>
          <w:sz w:val="24"/>
          <w:szCs w:val="24"/>
        </w:rPr>
        <w:t xml:space="preserve"> </w:t>
      </w:r>
      <w:r w:rsidRPr="00644C5E">
        <w:rPr>
          <w:rFonts w:ascii="Arial" w:hAnsi="Arial" w:cs="Arial"/>
          <w:sz w:val="24"/>
          <w:szCs w:val="24"/>
        </w:rPr>
        <w:t>Deal with confidential minutes in the approved manner.</w:t>
      </w:r>
      <w:r w:rsidRPr="00644C5E">
        <w:rPr>
          <w:rFonts w:ascii="Arial" w:hAnsi="Arial" w:cs="Arial"/>
          <w:sz w:val="24"/>
          <w:szCs w:val="24"/>
        </w:rPr>
        <w:br/>
      </w:r>
    </w:p>
    <w:p w14:paraId="0DC4F6C7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Receive</w:t>
      </w:r>
      <w:r w:rsidR="0080528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and distribute </w:t>
      </w:r>
      <w:r w:rsidR="00805287">
        <w:rPr>
          <w:rFonts w:ascii="Arial" w:hAnsi="Arial" w:cs="Arial"/>
          <w:sz w:val="24"/>
          <w:szCs w:val="24"/>
        </w:rPr>
        <w:t xml:space="preserve">the BKAT Governance Briefing. </w:t>
      </w:r>
      <w:r w:rsidRPr="00866607">
        <w:rPr>
          <w:rFonts w:ascii="Arial" w:hAnsi="Arial" w:cs="Arial"/>
          <w:sz w:val="24"/>
          <w:szCs w:val="24"/>
        </w:rPr>
        <w:t xml:space="preserve"> Ensure that guidance on </w:t>
      </w:r>
      <w:r w:rsidR="007B0B1F" w:rsidRPr="00866607">
        <w:rPr>
          <w:rFonts w:ascii="Arial" w:hAnsi="Arial" w:cs="Arial"/>
          <w:sz w:val="24"/>
          <w:szCs w:val="24"/>
        </w:rPr>
        <w:t xml:space="preserve">new legislation provided via the </w:t>
      </w:r>
      <w:r w:rsidR="00B57B51" w:rsidRPr="00866607">
        <w:rPr>
          <w:rFonts w:ascii="Arial" w:hAnsi="Arial" w:cs="Arial"/>
          <w:sz w:val="24"/>
          <w:szCs w:val="24"/>
        </w:rPr>
        <w:t xml:space="preserve">Head of Governance </w:t>
      </w:r>
      <w:r w:rsidR="007B0B1F" w:rsidRPr="00866607">
        <w:rPr>
          <w:rFonts w:ascii="Arial" w:hAnsi="Arial" w:cs="Arial"/>
          <w:sz w:val="24"/>
          <w:szCs w:val="24"/>
        </w:rPr>
        <w:t xml:space="preserve">is </w:t>
      </w:r>
      <w:r w:rsidRPr="00866607">
        <w:rPr>
          <w:rFonts w:ascii="Arial" w:hAnsi="Arial" w:cs="Arial"/>
          <w:sz w:val="24"/>
          <w:szCs w:val="24"/>
        </w:rPr>
        <w:t>disseminated</w:t>
      </w:r>
      <w:r w:rsidR="007B0B1F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to appropriate governors and used to inform </w:t>
      </w:r>
      <w:r w:rsidR="007B0B1F" w:rsidRPr="00866607">
        <w:rPr>
          <w:rFonts w:ascii="Arial" w:hAnsi="Arial" w:cs="Arial"/>
          <w:sz w:val="24"/>
          <w:szCs w:val="24"/>
        </w:rPr>
        <w:t>LGB m</w:t>
      </w:r>
      <w:r w:rsidRPr="00866607">
        <w:rPr>
          <w:rFonts w:ascii="Arial" w:hAnsi="Arial" w:cs="Arial"/>
          <w:sz w:val="24"/>
          <w:szCs w:val="24"/>
        </w:rPr>
        <w:t>eetings.</w:t>
      </w:r>
    </w:p>
    <w:p w14:paraId="583BE677" w14:textId="77777777" w:rsidR="007B0B1F" w:rsidRPr="00866607" w:rsidRDefault="007B0B1F" w:rsidP="007B0B1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D054996" w14:textId="77777777" w:rsidR="002E2A31" w:rsidRPr="00866607" w:rsidRDefault="007B0B1F" w:rsidP="00BC41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In conjunction with </w:t>
      </w:r>
      <w:r w:rsidR="007B1F89" w:rsidRPr="00866607">
        <w:rPr>
          <w:rFonts w:ascii="Arial" w:hAnsi="Arial" w:cs="Arial"/>
          <w:sz w:val="24"/>
          <w:szCs w:val="24"/>
        </w:rPr>
        <w:t>school staff</w:t>
      </w:r>
      <w:r w:rsidRPr="00866607">
        <w:rPr>
          <w:rFonts w:ascii="Arial" w:hAnsi="Arial" w:cs="Arial"/>
          <w:sz w:val="24"/>
          <w:szCs w:val="24"/>
        </w:rPr>
        <w:t xml:space="preserve">, ensure that there is a register of all policies owned by the LGB and that they are reviewed at the appropriate time as required. </w:t>
      </w:r>
      <w:r w:rsidR="002E2A31" w:rsidRPr="00866607">
        <w:rPr>
          <w:rFonts w:ascii="Arial" w:hAnsi="Arial" w:cs="Arial"/>
          <w:sz w:val="24"/>
          <w:szCs w:val="24"/>
        </w:rPr>
        <w:t xml:space="preserve">Ensure that records are maintained of all school policies and other school documents approved by the </w:t>
      </w:r>
      <w:r w:rsidRPr="00866607">
        <w:rPr>
          <w:rFonts w:ascii="Arial" w:hAnsi="Arial" w:cs="Arial"/>
          <w:sz w:val="24"/>
          <w:szCs w:val="24"/>
        </w:rPr>
        <w:t>LGB</w:t>
      </w:r>
      <w:r w:rsidR="009E1427" w:rsidRPr="00866607">
        <w:rPr>
          <w:rFonts w:ascii="Arial" w:hAnsi="Arial" w:cs="Arial"/>
          <w:sz w:val="24"/>
          <w:szCs w:val="24"/>
        </w:rPr>
        <w:t>.</w:t>
      </w:r>
    </w:p>
    <w:p w14:paraId="1EE4B79E" w14:textId="77777777" w:rsidR="007B0B1F" w:rsidRPr="00866607" w:rsidRDefault="007B0B1F" w:rsidP="007B0B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64DDBF" w14:textId="77777777" w:rsidR="002E2A31" w:rsidRPr="00866607" w:rsidRDefault="002E2A31" w:rsidP="00534A9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Maintain an accurate record of membership of the </w:t>
      </w:r>
      <w:r w:rsidR="007B0B1F" w:rsidRPr="00866607">
        <w:rPr>
          <w:rFonts w:ascii="Arial" w:hAnsi="Arial" w:cs="Arial"/>
          <w:sz w:val="24"/>
          <w:szCs w:val="24"/>
        </w:rPr>
        <w:t>LGB</w:t>
      </w:r>
      <w:r w:rsidRPr="00866607">
        <w:rPr>
          <w:rFonts w:ascii="Arial" w:hAnsi="Arial" w:cs="Arial"/>
          <w:sz w:val="24"/>
          <w:szCs w:val="24"/>
        </w:rPr>
        <w:t>, including dates of appointment, categories of governor and term of office</w:t>
      </w:r>
      <w:r w:rsidR="00805287">
        <w:rPr>
          <w:rFonts w:ascii="Arial" w:hAnsi="Arial" w:cs="Arial"/>
          <w:sz w:val="24"/>
          <w:szCs w:val="24"/>
        </w:rPr>
        <w:t xml:space="preserve"> and ensure that this is available on the school website</w:t>
      </w:r>
      <w:r w:rsidRPr="00866607">
        <w:rPr>
          <w:rFonts w:ascii="Arial" w:hAnsi="Arial" w:cs="Arial"/>
          <w:sz w:val="24"/>
          <w:szCs w:val="24"/>
        </w:rPr>
        <w:t xml:space="preserve">. Ensure that all governors have </w:t>
      </w:r>
      <w:r w:rsidR="006D23CC" w:rsidRPr="00866607">
        <w:rPr>
          <w:rFonts w:ascii="Arial" w:hAnsi="Arial" w:cs="Arial"/>
          <w:sz w:val="24"/>
          <w:szCs w:val="24"/>
        </w:rPr>
        <w:t xml:space="preserve">access to </w:t>
      </w:r>
      <w:r w:rsidRPr="00866607">
        <w:rPr>
          <w:rFonts w:ascii="Arial" w:hAnsi="Arial" w:cs="Arial"/>
          <w:sz w:val="24"/>
          <w:szCs w:val="24"/>
        </w:rPr>
        <w:t>up to date copy and are aware of the expiry date of their term of office.</w:t>
      </w:r>
    </w:p>
    <w:p w14:paraId="039BCED1" w14:textId="77777777" w:rsidR="009E1427" w:rsidRPr="00866607" w:rsidRDefault="009E1427" w:rsidP="006C25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59E705" w14:textId="77777777" w:rsidR="00F75D1D" w:rsidRPr="003F46F8" w:rsidRDefault="00805287" w:rsidP="003F46F8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Familiarise yourself with the BKAT scheme of delegation which includes </w:t>
      </w:r>
      <w:r w:rsidR="00C044AE">
        <w:rPr>
          <w:rFonts w:ascii="Arial" w:hAnsi="Arial" w:cs="Arial"/>
          <w:sz w:val="24"/>
          <w:szCs w:val="24"/>
        </w:rPr>
        <w:t>roles and responsibilities</w:t>
      </w:r>
      <w:r w:rsidR="002E2A31" w:rsidRPr="00866607">
        <w:rPr>
          <w:rFonts w:ascii="Arial" w:hAnsi="Arial" w:cs="Arial"/>
          <w:sz w:val="24"/>
          <w:szCs w:val="24"/>
        </w:rPr>
        <w:t xml:space="preserve"> for the</w:t>
      </w:r>
      <w:r w:rsidR="00534A96" w:rsidRPr="00866607">
        <w:rPr>
          <w:rFonts w:ascii="Arial" w:hAnsi="Arial" w:cs="Arial"/>
          <w:sz w:val="24"/>
          <w:szCs w:val="24"/>
        </w:rPr>
        <w:t xml:space="preserve"> LGB</w:t>
      </w:r>
      <w:r w:rsidR="003F46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F46F8">
        <w:rPr>
          <w:rFonts w:ascii="Arial" w:hAnsi="Arial" w:cs="Arial"/>
          <w:sz w:val="24"/>
          <w:szCs w:val="24"/>
        </w:rPr>
        <w:t>Ensure</w:t>
      </w:r>
      <w:r w:rsidR="003F46F8" w:rsidRPr="00866607">
        <w:rPr>
          <w:rFonts w:ascii="Arial" w:hAnsi="Arial" w:cs="Arial"/>
          <w:sz w:val="24"/>
          <w:szCs w:val="24"/>
        </w:rPr>
        <w:t xml:space="preserve"> compliance of the LGB with relevant regulatory, statutory and administrative requirements as set out in </w:t>
      </w:r>
      <w:r w:rsidR="003F46F8">
        <w:rPr>
          <w:rFonts w:ascii="Arial" w:hAnsi="Arial" w:cs="Arial"/>
          <w:sz w:val="24"/>
          <w:szCs w:val="24"/>
        </w:rPr>
        <w:t xml:space="preserve">the LGB </w:t>
      </w:r>
      <w:r w:rsidR="00C044AE">
        <w:rPr>
          <w:rFonts w:ascii="Arial" w:hAnsi="Arial" w:cs="Arial"/>
          <w:sz w:val="24"/>
          <w:szCs w:val="24"/>
        </w:rPr>
        <w:t>roles and responsibilities</w:t>
      </w:r>
      <w:r w:rsidR="003F46F8">
        <w:rPr>
          <w:rFonts w:ascii="Arial" w:hAnsi="Arial" w:cs="Arial"/>
          <w:sz w:val="24"/>
          <w:szCs w:val="24"/>
        </w:rPr>
        <w:t>.</w:t>
      </w:r>
    </w:p>
    <w:p w14:paraId="13005C0C" w14:textId="77777777" w:rsidR="00F75D1D" w:rsidRDefault="00F75D1D" w:rsidP="00F75D1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FD7F8CD" w14:textId="77777777" w:rsidR="002E2A31" w:rsidRPr="00F75D1D" w:rsidRDefault="002E2A31" w:rsidP="00F75D1D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5D1D">
        <w:rPr>
          <w:rFonts w:ascii="Arial" w:hAnsi="Arial" w:cs="Arial"/>
          <w:sz w:val="24"/>
          <w:szCs w:val="24"/>
        </w:rPr>
        <w:t xml:space="preserve">Ensure a register of </w:t>
      </w:r>
      <w:r w:rsidR="00534A96" w:rsidRPr="00F75D1D">
        <w:rPr>
          <w:rFonts w:ascii="Arial" w:hAnsi="Arial" w:cs="Arial"/>
          <w:sz w:val="24"/>
          <w:szCs w:val="24"/>
        </w:rPr>
        <w:t>LGB</w:t>
      </w:r>
      <w:r w:rsidRPr="00F75D1D">
        <w:rPr>
          <w:rFonts w:ascii="Arial" w:hAnsi="Arial" w:cs="Arial"/>
          <w:sz w:val="24"/>
          <w:szCs w:val="24"/>
        </w:rPr>
        <w:t xml:space="preserve"> </w:t>
      </w:r>
      <w:r w:rsidR="00437BC9" w:rsidRPr="00F75D1D">
        <w:rPr>
          <w:rFonts w:ascii="Arial" w:hAnsi="Arial" w:cs="Arial"/>
          <w:sz w:val="24"/>
          <w:szCs w:val="24"/>
        </w:rPr>
        <w:t>c</w:t>
      </w:r>
      <w:r w:rsidR="006D23CC" w:rsidRPr="00F75D1D">
        <w:rPr>
          <w:rFonts w:ascii="Arial" w:hAnsi="Arial" w:cs="Arial"/>
          <w:sz w:val="24"/>
          <w:szCs w:val="24"/>
        </w:rPr>
        <w:t xml:space="preserve">onflicts of </w:t>
      </w:r>
      <w:r w:rsidRPr="00F75D1D">
        <w:rPr>
          <w:rFonts w:ascii="Arial" w:hAnsi="Arial" w:cs="Arial"/>
          <w:sz w:val="24"/>
          <w:szCs w:val="24"/>
        </w:rPr>
        <w:t xml:space="preserve">interests is </w:t>
      </w:r>
      <w:r w:rsidR="00471D86">
        <w:rPr>
          <w:rFonts w:ascii="Arial" w:hAnsi="Arial" w:cs="Arial"/>
          <w:sz w:val="24"/>
          <w:szCs w:val="24"/>
        </w:rPr>
        <w:t xml:space="preserve">regularly </w:t>
      </w:r>
      <w:r w:rsidRPr="00F75D1D">
        <w:rPr>
          <w:rFonts w:ascii="Arial" w:hAnsi="Arial" w:cs="Arial"/>
          <w:sz w:val="24"/>
          <w:szCs w:val="24"/>
        </w:rPr>
        <w:t>maintained</w:t>
      </w:r>
      <w:r w:rsidR="00805287" w:rsidRPr="00F75D1D">
        <w:rPr>
          <w:rFonts w:ascii="Arial" w:hAnsi="Arial" w:cs="Arial"/>
          <w:sz w:val="24"/>
          <w:szCs w:val="24"/>
        </w:rPr>
        <w:t xml:space="preserve"> on GovernorHub</w:t>
      </w:r>
      <w:r w:rsidRPr="00F75D1D">
        <w:rPr>
          <w:rFonts w:ascii="Arial" w:hAnsi="Arial" w:cs="Arial"/>
          <w:sz w:val="24"/>
          <w:szCs w:val="24"/>
        </w:rPr>
        <w:t xml:space="preserve"> </w:t>
      </w:r>
      <w:r w:rsidR="00CE3EE1">
        <w:rPr>
          <w:rFonts w:ascii="Arial" w:hAnsi="Arial" w:cs="Arial"/>
          <w:sz w:val="24"/>
          <w:szCs w:val="24"/>
        </w:rPr>
        <w:t>and the school website</w:t>
      </w:r>
      <w:r w:rsidR="00471D86">
        <w:rPr>
          <w:rFonts w:ascii="Arial" w:hAnsi="Arial" w:cs="Arial"/>
          <w:sz w:val="24"/>
          <w:szCs w:val="24"/>
        </w:rPr>
        <w:t xml:space="preserve"> and reviewed annually.</w:t>
      </w:r>
      <w:r w:rsidRPr="00F75D1D">
        <w:rPr>
          <w:rFonts w:ascii="Arial" w:hAnsi="Arial" w:cs="Arial"/>
          <w:sz w:val="24"/>
          <w:szCs w:val="24"/>
        </w:rPr>
        <w:t xml:space="preserve"> </w:t>
      </w:r>
      <w:r w:rsidR="00805287" w:rsidRPr="00F75D1D">
        <w:rPr>
          <w:rFonts w:ascii="Arial" w:hAnsi="Arial" w:cs="Arial"/>
          <w:sz w:val="24"/>
          <w:szCs w:val="24"/>
        </w:rPr>
        <w:t xml:space="preserve">Governors must also have the opportunity to declare any interest at every LGB meeting </w:t>
      </w:r>
      <w:r w:rsidR="00F75D1D" w:rsidRPr="00F75D1D">
        <w:rPr>
          <w:rFonts w:ascii="Arial" w:hAnsi="Arial" w:cs="Arial"/>
          <w:sz w:val="24"/>
          <w:szCs w:val="24"/>
        </w:rPr>
        <w:t>so must be an agenda item.</w:t>
      </w:r>
    </w:p>
    <w:p w14:paraId="6B708C0A" w14:textId="77777777" w:rsidR="00534A96" w:rsidRPr="00866607" w:rsidRDefault="00534A96" w:rsidP="00534A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944FB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Advise </w:t>
      </w:r>
      <w:r w:rsidR="00534A96" w:rsidRPr="00866607">
        <w:rPr>
          <w:rFonts w:ascii="Arial" w:hAnsi="Arial" w:cs="Arial"/>
          <w:sz w:val="24"/>
          <w:szCs w:val="24"/>
        </w:rPr>
        <w:t xml:space="preserve">the </w:t>
      </w:r>
      <w:r w:rsidR="00B57B51" w:rsidRPr="00866607">
        <w:rPr>
          <w:rFonts w:ascii="Arial" w:hAnsi="Arial" w:cs="Arial"/>
          <w:sz w:val="24"/>
          <w:szCs w:val="24"/>
        </w:rPr>
        <w:t>Head of Governance</w:t>
      </w:r>
      <w:r w:rsidR="00534A96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of any changes to</w:t>
      </w:r>
      <w:r w:rsidR="006A5D74" w:rsidRPr="00866607">
        <w:rPr>
          <w:rFonts w:ascii="Arial" w:hAnsi="Arial" w:cs="Arial"/>
          <w:sz w:val="24"/>
          <w:szCs w:val="24"/>
        </w:rPr>
        <w:t xml:space="preserve"> the L</w:t>
      </w:r>
      <w:r w:rsidR="00534A96" w:rsidRPr="00866607">
        <w:rPr>
          <w:rFonts w:ascii="Arial" w:hAnsi="Arial" w:cs="Arial"/>
          <w:sz w:val="24"/>
          <w:szCs w:val="24"/>
        </w:rPr>
        <w:t>G</w:t>
      </w:r>
      <w:r w:rsidR="006A5D74" w:rsidRPr="00866607">
        <w:rPr>
          <w:rFonts w:ascii="Arial" w:hAnsi="Arial" w:cs="Arial"/>
          <w:sz w:val="24"/>
          <w:szCs w:val="24"/>
        </w:rPr>
        <w:t>B</w:t>
      </w:r>
      <w:r w:rsidR="00534A96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membership and liaise with </w:t>
      </w:r>
      <w:r w:rsidR="00B57B51" w:rsidRPr="00866607">
        <w:rPr>
          <w:rFonts w:ascii="Arial" w:hAnsi="Arial" w:cs="Arial"/>
          <w:sz w:val="24"/>
          <w:szCs w:val="24"/>
        </w:rPr>
        <w:t>Head of Governance</w:t>
      </w:r>
      <w:r w:rsidRPr="00866607">
        <w:rPr>
          <w:rFonts w:ascii="Arial" w:hAnsi="Arial" w:cs="Arial"/>
          <w:sz w:val="24"/>
          <w:szCs w:val="24"/>
        </w:rPr>
        <w:t xml:space="preserve"> over the appointment of governors</w:t>
      </w:r>
      <w:r w:rsidR="009E1427" w:rsidRPr="00866607">
        <w:rPr>
          <w:rFonts w:ascii="Arial" w:hAnsi="Arial" w:cs="Arial"/>
          <w:sz w:val="24"/>
          <w:szCs w:val="24"/>
        </w:rPr>
        <w:t>.</w:t>
      </w:r>
      <w:r w:rsidR="00F75D1D">
        <w:rPr>
          <w:rFonts w:ascii="Arial" w:hAnsi="Arial" w:cs="Arial"/>
          <w:sz w:val="24"/>
          <w:szCs w:val="24"/>
        </w:rPr>
        <w:t xml:space="preserve"> This will ensure governors are </w:t>
      </w:r>
      <w:r w:rsidR="003F46F8">
        <w:rPr>
          <w:rFonts w:ascii="Arial" w:hAnsi="Arial" w:cs="Arial"/>
          <w:sz w:val="24"/>
          <w:szCs w:val="24"/>
        </w:rPr>
        <w:t xml:space="preserve">added to or removed from </w:t>
      </w:r>
      <w:r w:rsidR="00F75D1D">
        <w:rPr>
          <w:rFonts w:ascii="Arial" w:hAnsi="Arial" w:cs="Arial"/>
          <w:sz w:val="24"/>
          <w:szCs w:val="24"/>
        </w:rPr>
        <w:t xml:space="preserve"> the national database</w:t>
      </w:r>
      <w:r w:rsidR="003F46F8">
        <w:rPr>
          <w:rFonts w:ascii="Arial" w:hAnsi="Arial" w:cs="Arial"/>
          <w:sz w:val="24"/>
          <w:szCs w:val="24"/>
        </w:rPr>
        <w:t xml:space="preserve"> - </w:t>
      </w:r>
      <w:r w:rsidR="00F75D1D">
        <w:rPr>
          <w:rFonts w:ascii="Arial" w:hAnsi="Arial" w:cs="Arial"/>
          <w:sz w:val="24"/>
          <w:szCs w:val="24"/>
        </w:rPr>
        <w:t xml:space="preserve"> Get Information about Schools (GIAS) and receive information and training details from the Trust.</w:t>
      </w:r>
      <w:r w:rsidRPr="00866607">
        <w:rPr>
          <w:rFonts w:ascii="Arial" w:hAnsi="Arial" w:cs="Arial"/>
          <w:sz w:val="24"/>
          <w:szCs w:val="24"/>
        </w:rPr>
        <w:br/>
      </w:r>
    </w:p>
    <w:p w14:paraId="79983A01" w14:textId="77777777" w:rsidR="002E2A31" w:rsidRPr="00866607" w:rsidRDefault="00F75D1D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E2A31" w:rsidRPr="00866607">
        <w:rPr>
          <w:rFonts w:ascii="Arial" w:hAnsi="Arial" w:cs="Arial"/>
          <w:sz w:val="24"/>
          <w:szCs w:val="24"/>
        </w:rPr>
        <w:t xml:space="preserve">dvise the </w:t>
      </w:r>
      <w:r w:rsidR="00AF32DD">
        <w:rPr>
          <w:rFonts w:ascii="Arial" w:hAnsi="Arial" w:cs="Arial"/>
          <w:sz w:val="24"/>
          <w:szCs w:val="24"/>
        </w:rPr>
        <w:t xml:space="preserve">LGB </w:t>
      </w:r>
      <w:r w:rsidR="002E2A31" w:rsidRPr="00866607">
        <w:rPr>
          <w:rFonts w:ascii="Arial" w:hAnsi="Arial" w:cs="Arial"/>
          <w:sz w:val="24"/>
          <w:szCs w:val="24"/>
        </w:rPr>
        <w:t xml:space="preserve">of governor vacancies and on actions that might be taken to fill the vacancies including working with the </w:t>
      </w:r>
      <w:r w:rsidR="00534A96" w:rsidRPr="00866607">
        <w:rPr>
          <w:rFonts w:ascii="Arial" w:hAnsi="Arial" w:cs="Arial"/>
          <w:sz w:val="24"/>
          <w:szCs w:val="24"/>
        </w:rPr>
        <w:t>H</w:t>
      </w:r>
      <w:r w:rsidR="002E2A31" w:rsidRPr="00866607">
        <w:rPr>
          <w:rFonts w:ascii="Arial" w:hAnsi="Arial" w:cs="Arial"/>
          <w:sz w:val="24"/>
          <w:szCs w:val="24"/>
        </w:rPr>
        <w:t>eadteacher</w:t>
      </w:r>
      <w:r w:rsidR="006D23CC" w:rsidRPr="00866607">
        <w:rPr>
          <w:rFonts w:ascii="Arial" w:hAnsi="Arial" w:cs="Arial"/>
          <w:sz w:val="24"/>
          <w:szCs w:val="24"/>
        </w:rPr>
        <w:t>/</w:t>
      </w:r>
      <w:r w:rsidR="009E1427" w:rsidRPr="00866607">
        <w:rPr>
          <w:rFonts w:ascii="Arial" w:hAnsi="Arial" w:cs="Arial"/>
          <w:sz w:val="24"/>
          <w:szCs w:val="24"/>
        </w:rPr>
        <w:t>C</w:t>
      </w:r>
      <w:r w:rsidR="006D23CC" w:rsidRPr="00866607">
        <w:rPr>
          <w:rFonts w:ascii="Arial" w:hAnsi="Arial" w:cs="Arial"/>
          <w:sz w:val="24"/>
          <w:szCs w:val="24"/>
        </w:rPr>
        <w:t>hair</w:t>
      </w:r>
      <w:r w:rsidR="002E2A31" w:rsidRPr="00866607">
        <w:rPr>
          <w:rFonts w:ascii="Arial" w:hAnsi="Arial" w:cs="Arial"/>
          <w:sz w:val="24"/>
          <w:szCs w:val="24"/>
        </w:rPr>
        <w:t xml:space="preserve"> to conduct elections to fill staff and parent vacancies.</w:t>
      </w:r>
    </w:p>
    <w:p w14:paraId="5FF63CFC" w14:textId="77777777" w:rsidR="00534A96" w:rsidRPr="00866607" w:rsidRDefault="00534A96" w:rsidP="00534A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48E7CDF" w14:textId="77777777" w:rsidR="002E2A31" w:rsidRPr="00866607" w:rsidRDefault="00534A96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In conjunction with the Headteacher</w:t>
      </w:r>
      <w:r w:rsidR="006D23CC" w:rsidRPr="00866607">
        <w:rPr>
          <w:rFonts w:ascii="Arial" w:hAnsi="Arial" w:cs="Arial"/>
          <w:sz w:val="24"/>
          <w:szCs w:val="24"/>
        </w:rPr>
        <w:t>/</w:t>
      </w:r>
      <w:r w:rsidR="009E1427" w:rsidRPr="00866607">
        <w:rPr>
          <w:rFonts w:ascii="Arial" w:hAnsi="Arial" w:cs="Arial"/>
          <w:sz w:val="24"/>
          <w:szCs w:val="24"/>
        </w:rPr>
        <w:t>C</w:t>
      </w:r>
      <w:r w:rsidR="006D23CC" w:rsidRPr="00866607">
        <w:rPr>
          <w:rFonts w:ascii="Arial" w:hAnsi="Arial" w:cs="Arial"/>
          <w:sz w:val="24"/>
          <w:szCs w:val="24"/>
        </w:rPr>
        <w:t>hair</w:t>
      </w:r>
      <w:r w:rsidRPr="00866607">
        <w:rPr>
          <w:rFonts w:ascii="Arial" w:hAnsi="Arial" w:cs="Arial"/>
          <w:sz w:val="24"/>
          <w:szCs w:val="24"/>
        </w:rPr>
        <w:t xml:space="preserve"> and </w:t>
      </w:r>
      <w:r w:rsidR="00B57B51" w:rsidRPr="00866607">
        <w:rPr>
          <w:rFonts w:ascii="Arial" w:hAnsi="Arial" w:cs="Arial"/>
          <w:sz w:val="24"/>
          <w:szCs w:val="24"/>
        </w:rPr>
        <w:t>Head of Governance</w:t>
      </w:r>
      <w:r w:rsidRPr="00866607">
        <w:rPr>
          <w:rFonts w:ascii="Arial" w:hAnsi="Arial" w:cs="Arial"/>
          <w:sz w:val="24"/>
          <w:szCs w:val="24"/>
        </w:rPr>
        <w:t>, m</w:t>
      </w:r>
      <w:r w:rsidR="002E2A31" w:rsidRPr="00866607">
        <w:rPr>
          <w:rFonts w:ascii="Arial" w:hAnsi="Arial" w:cs="Arial"/>
          <w:sz w:val="24"/>
          <w:szCs w:val="24"/>
        </w:rPr>
        <w:t xml:space="preserve">anage the appointment and election of all governors, in accordance with the guidance in the </w:t>
      </w:r>
      <w:r w:rsidR="003F46F8">
        <w:rPr>
          <w:rFonts w:ascii="Arial" w:hAnsi="Arial" w:cs="Arial"/>
          <w:sz w:val="24"/>
          <w:szCs w:val="24"/>
        </w:rPr>
        <w:t xml:space="preserve">BKAT </w:t>
      </w:r>
      <w:r w:rsidRPr="00866607">
        <w:rPr>
          <w:rFonts w:ascii="Arial" w:hAnsi="Arial" w:cs="Arial"/>
          <w:sz w:val="24"/>
          <w:szCs w:val="24"/>
        </w:rPr>
        <w:t>Governance</w:t>
      </w:r>
      <w:r w:rsidR="003F46F8">
        <w:rPr>
          <w:rFonts w:ascii="Arial" w:hAnsi="Arial" w:cs="Arial"/>
          <w:sz w:val="24"/>
          <w:szCs w:val="24"/>
        </w:rPr>
        <w:t xml:space="preserve"> Professional</w:t>
      </w:r>
      <w:r w:rsidRPr="00866607">
        <w:rPr>
          <w:rFonts w:ascii="Arial" w:hAnsi="Arial" w:cs="Arial"/>
          <w:sz w:val="24"/>
          <w:szCs w:val="24"/>
        </w:rPr>
        <w:t xml:space="preserve"> Handbook</w:t>
      </w:r>
      <w:r w:rsidR="007E04F5">
        <w:rPr>
          <w:rFonts w:ascii="Arial" w:hAnsi="Arial" w:cs="Arial"/>
          <w:sz w:val="24"/>
          <w:szCs w:val="24"/>
        </w:rPr>
        <w:t xml:space="preserve"> and </w:t>
      </w:r>
      <w:r w:rsidR="003F46F8">
        <w:rPr>
          <w:rFonts w:ascii="Arial" w:hAnsi="Arial" w:cs="Arial"/>
          <w:sz w:val="24"/>
          <w:szCs w:val="24"/>
        </w:rPr>
        <w:t>BKAT Governor Recruitment Procedures</w:t>
      </w:r>
      <w:r w:rsidR="007E04F5">
        <w:rPr>
          <w:rFonts w:ascii="Arial" w:hAnsi="Arial" w:cs="Arial"/>
          <w:sz w:val="24"/>
          <w:szCs w:val="24"/>
        </w:rPr>
        <w:t>.</w:t>
      </w:r>
      <w:r w:rsidR="002E2A31" w:rsidRPr="00866607">
        <w:rPr>
          <w:rFonts w:ascii="Arial" w:hAnsi="Arial" w:cs="Arial"/>
          <w:sz w:val="24"/>
          <w:szCs w:val="24"/>
        </w:rPr>
        <w:br/>
      </w:r>
    </w:p>
    <w:p w14:paraId="69592B02" w14:textId="77777777" w:rsidR="002E2A31" w:rsidRPr="00866607" w:rsidRDefault="002E2A31" w:rsidP="0025277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Maintain relevant filing for the </w:t>
      </w:r>
      <w:r w:rsidR="00534A96" w:rsidRPr="00866607">
        <w:rPr>
          <w:rFonts w:ascii="Arial" w:hAnsi="Arial" w:cs="Arial"/>
          <w:sz w:val="24"/>
          <w:szCs w:val="24"/>
        </w:rPr>
        <w:t>LGB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6770A1">
        <w:rPr>
          <w:rFonts w:ascii="Arial" w:hAnsi="Arial" w:cs="Arial"/>
          <w:sz w:val="24"/>
          <w:szCs w:val="24"/>
        </w:rPr>
        <w:t xml:space="preserve">on GovernorHub </w:t>
      </w:r>
      <w:r w:rsidRPr="00866607">
        <w:rPr>
          <w:rFonts w:ascii="Arial" w:hAnsi="Arial" w:cs="Arial"/>
          <w:sz w:val="24"/>
          <w:szCs w:val="24"/>
        </w:rPr>
        <w:t xml:space="preserve">including a complete set of approved minutes of all </w:t>
      </w:r>
      <w:r w:rsidR="00534A96" w:rsidRPr="00866607">
        <w:rPr>
          <w:rFonts w:ascii="Arial" w:hAnsi="Arial" w:cs="Arial"/>
          <w:sz w:val="24"/>
          <w:szCs w:val="24"/>
        </w:rPr>
        <w:t xml:space="preserve">LGB </w:t>
      </w:r>
      <w:r w:rsidRPr="00866607">
        <w:rPr>
          <w:rFonts w:ascii="Arial" w:hAnsi="Arial" w:cs="Arial"/>
          <w:sz w:val="24"/>
          <w:szCs w:val="24"/>
        </w:rPr>
        <w:t>meetings</w:t>
      </w:r>
      <w:r w:rsidR="006C254F" w:rsidRPr="00866607">
        <w:rPr>
          <w:rFonts w:ascii="Arial" w:hAnsi="Arial" w:cs="Arial"/>
          <w:sz w:val="24"/>
          <w:szCs w:val="24"/>
        </w:rPr>
        <w:t>,</w:t>
      </w:r>
      <w:r w:rsidR="00437BC9" w:rsidRPr="00866607">
        <w:rPr>
          <w:rFonts w:ascii="Arial" w:hAnsi="Arial" w:cs="Arial"/>
          <w:sz w:val="24"/>
          <w:szCs w:val="24"/>
        </w:rPr>
        <w:t xml:space="preserve"> notes of visits by governors to the school </w:t>
      </w:r>
      <w:r w:rsidRPr="00866607">
        <w:rPr>
          <w:rFonts w:ascii="Arial" w:hAnsi="Arial" w:cs="Arial"/>
          <w:sz w:val="24"/>
          <w:szCs w:val="24"/>
        </w:rPr>
        <w:t>and all other associated paperwork.</w:t>
      </w:r>
    </w:p>
    <w:p w14:paraId="1CD3EE2E" w14:textId="77777777" w:rsidR="00793054" w:rsidRPr="00866607" w:rsidRDefault="00793054" w:rsidP="0079305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9651742" w14:textId="77777777" w:rsidR="00793054" w:rsidRPr="00866607" w:rsidRDefault="002E2A31" w:rsidP="00672C4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Ensure </w:t>
      </w:r>
      <w:r w:rsidR="00F75D1D">
        <w:rPr>
          <w:rFonts w:ascii="Arial" w:hAnsi="Arial" w:cs="Arial"/>
          <w:sz w:val="24"/>
          <w:szCs w:val="24"/>
        </w:rPr>
        <w:t xml:space="preserve">that </w:t>
      </w:r>
      <w:r w:rsidRPr="00866607">
        <w:rPr>
          <w:rFonts w:ascii="Arial" w:hAnsi="Arial" w:cs="Arial"/>
          <w:sz w:val="24"/>
          <w:szCs w:val="24"/>
        </w:rPr>
        <w:t xml:space="preserve">new governors complete </w:t>
      </w:r>
      <w:r w:rsidR="00793054" w:rsidRPr="00866607">
        <w:rPr>
          <w:rFonts w:ascii="Arial" w:hAnsi="Arial" w:cs="Arial"/>
          <w:sz w:val="24"/>
          <w:szCs w:val="24"/>
        </w:rPr>
        <w:t>the necessary forms to enable an enhanced DBS check to be carried out within 21 days of their appointment</w:t>
      </w:r>
      <w:r w:rsidR="00F75D1D">
        <w:rPr>
          <w:rFonts w:ascii="Arial" w:hAnsi="Arial" w:cs="Arial"/>
          <w:sz w:val="24"/>
          <w:szCs w:val="24"/>
        </w:rPr>
        <w:t>. A section 128 check must also be carried out on all new governors.</w:t>
      </w:r>
      <w:r w:rsidR="006770A1">
        <w:rPr>
          <w:rFonts w:ascii="Arial" w:hAnsi="Arial" w:cs="Arial"/>
          <w:sz w:val="24"/>
          <w:szCs w:val="24"/>
        </w:rPr>
        <w:t xml:space="preserve"> This will usually be carried out by the school office.</w:t>
      </w:r>
    </w:p>
    <w:p w14:paraId="0639E977" w14:textId="77777777" w:rsidR="00793054" w:rsidRPr="00866607" w:rsidRDefault="00793054" w:rsidP="007930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E2D54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92846158"/>
      <w:r w:rsidRPr="00866607">
        <w:rPr>
          <w:rFonts w:ascii="Arial" w:hAnsi="Arial" w:cs="Arial"/>
          <w:sz w:val="24"/>
          <w:szCs w:val="24"/>
        </w:rPr>
        <w:t>Develop and manage effective administrative arrangements</w:t>
      </w:r>
      <w:r w:rsidR="00B754E3">
        <w:rPr>
          <w:rFonts w:ascii="Arial" w:hAnsi="Arial" w:cs="Arial"/>
          <w:sz w:val="24"/>
          <w:szCs w:val="24"/>
        </w:rPr>
        <w:t xml:space="preserve"> (using GovernorHub)</w:t>
      </w:r>
      <w:bookmarkEnd w:id="0"/>
      <w:r w:rsidRPr="00866607">
        <w:rPr>
          <w:rFonts w:ascii="Arial" w:hAnsi="Arial" w:cs="Arial"/>
          <w:sz w:val="24"/>
          <w:szCs w:val="24"/>
        </w:rPr>
        <w:t xml:space="preserve"> with the </w:t>
      </w:r>
      <w:r w:rsidR="00793054" w:rsidRPr="00866607">
        <w:rPr>
          <w:rFonts w:ascii="Arial" w:hAnsi="Arial" w:cs="Arial"/>
          <w:sz w:val="24"/>
          <w:szCs w:val="24"/>
        </w:rPr>
        <w:t>LGB and</w:t>
      </w:r>
      <w:r w:rsidR="002B033D">
        <w:rPr>
          <w:rFonts w:ascii="Arial" w:hAnsi="Arial" w:cs="Arial"/>
          <w:sz w:val="24"/>
          <w:szCs w:val="24"/>
        </w:rPr>
        <w:t xml:space="preserve"> </w:t>
      </w:r>
      <w:r w:rsidR="00AF32DD">
        <w:rPr>
          <w:rFonts w:ascii="Arial" w:hAnsi="Arial" w:cs="Arial"/>
          <w:sz w:val="24"/>
          <w:szCs w:val="24"/>
        </w:rPr>
        <w:t>T</w:t>
      </w:r>
      <w:r w:rsidR="002B033D">
        <w:rPr>
          <w:rFonts w:ascii="Arial" w:hAnsi="Arial" w:cs="Arial"/>
          <w:sz w:val="24"/>
          <w:szCs w:val="24"/>
        </w:rPr>
        <w:t>r</w:t>
      </w:r>
      <w:r w:rsidR="00793054" w:rsidRPr="00866607">
        <w:rPr>
          <w:rFonts w:ascii="Arial" w:hAnsi="Arial" w:cs="Arial"/>
          <w:sz w:val="24"/>
          <w:szCs w:val="24"/>
        </w:rPr>
        <w:t xml:space="preserve">ust </w:t>
      </w:r>
      <w:r w:rsidRPr="00866607">
        <w:rPr>
          <w:rFonts w:ascii="Arial" w:hAnsi="Arial" w:cs="Arial"/>
          <w:sz w:val="24"/>
          <w:szCs w:val="24"/>
        </w:rPr>
        <w:t>as appropriate.</w:t>
      </w:r>
      <w:r w:rsidRPr="00866607">
        <w:rPr>
          <w:rFonts w:ascii="Arial" w:hAnsi="Arial" w:cs="Arial"/>
          <w:sz w:val="24"/>
          <w:szCs w:val="24"/>
        </w:rPr>
        <w:br/>
      </w:r>
    </w:p>
    <w:p w14:paraId="78DDEB12" w14:textId="77777777" w:rsidR="002E2A31" w:rsidRPr="00866607" w:rsidRDefault="002E2A31" w:rsidP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Co-ordinate the induction process for new governors.  Provide all new governors with a</w:t>
      </w:r>
      <w:r w:rsidR="00793054" w:rsidRPr="00866607">
        <w:rPr>
          <w:rFonts w:ascii="Arial" w:hAnsi="Arial" w:cs="Arial"/>
          <w:sz w:val="24"/>
          <w:szCs w:val="24"/>
        </w:rPr>
        <w:t xml:space="preserve">n </w:t>
      </w:r>
      <w:r w:rsidRPr="00866607">
        <w:rPr>
          <w:rFonts w:ascii="Arial" w:hAnsi="Arial" w:cs="Arial"/>
          <w:sz w:val="24"/>
          <w:szCs w:val="24"/>
        </w:rPr>
        <w:t xml:space="preserve">induction pack, (contents as determined by the </w:t>
      </w:r>
      <w:r w:rsidR="00AF32DD">
        <w:rPr>
          <w:rFonts w:ascii="Arial" w:hAnsi="Arial" w:cs="Arial"/>
          <w:sz w:val="24"/>
          <w:szCs w:val="24"/>
        </w:rPr>
        <w:t>T</w:t>
      </w:r>
      <w:r w:rsidR="00793054" w:rsidRPr="00866607">
        <w:rPr>
          <w:rFonts w:ascii="Arial" w:hAnsi="Arial" w:cs="Arial"/>
          <w:sz w:val="24"/>
          <w:szCs w:val="24"/>
        </w:rPr>
        <w:t xml:space="preserve">rust and </w:t>
      </w:r>
      <w:r w:rsidR="00E736BE">
        <w:rPr>
          <w:rFonts w:ascii="Arial" w:hAnsi="Arial" w:cs="Arial"/>
          <w:sz w:val="24"/>
          <w:szCs w:val="24"/>
        </w:rPr>
        <w:t>LGB</w:t>
      </w:r>
      <w:r w:rsidRPr="00866607">
        <w:rPr>
          <w:rFonts w:ascii="Arial" w:hAnsi="Arial" w:cs="Arial"/>
          <w:sz w:val="24"/>
          <w:szCs w:val="24"/>
        </w:rPr>
        <w:t xml:space="preserve">). Offer support and advise </w:t>
      </w:r>
      <w:r w:rsidRPr="00866607">
        <w:rPr>
          <w:rFonts w:ascii="Arial" w:hAnsi="Arial" w:cs="Arial"/>
          <w:sz w:val="24"/>
          <w:szCs w:val="24"/>
        </w:rPr>
        <w:lastRenderedPageBreak/>
        <w:t>on statutory and best practice requirements as required, highlighting</w:t>
      </w:r>
      <w:r w:rsidR="00471D86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 xml:space="preserve">training opportunities.  </w:t>
      </w:r>
      <w:r w:rsidRPr="00866607">
        <w:rPr>
          <w:rFonts w:ascii="Arial" w:hAnsi="Arial" w:cs="Arial"/>
          <w:sz w:val="24"/>
          <w:szCs w:val="24"/>
        </w:rPr>
        <w:br/>
      </w:r>
    </w:p>
    <w:p w14:paraId="748FFF9B" w14:textId="77777777" w:rsidR="00793054" w:rsidRPr="00866607" w:rsidRDefault="002E2A31" w:rsidP="0096694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Attend appropriate training and development opportunities and keep up to date with current educational developments and legislation </w:t>
      </w:r>
      <w:r w:rsidR="009E1427" w:rsidRPr="00866607">
        <w:rPr>
          <w:rFonts w:ascii="Arial" w:hAnsi="Arial" w:cs="Arial"/>
          <w:sz w:val="24"/>
          <w:szCs w:val="24"/>
        </w:rPr>
        <w:t>e</w:t>
      </w:r>
      <w:r w:rsidRPr="00866607">
        <w:rPr>
          <w:rFonts w:ascii="Arial" w:hAnsi="Arial" w:cs="Arial"/>
          <w:sz w:val="24"/>
          <w:szCs w:val="24"/>
        </w:rPr>
        <w:t>ffecting school governance.</w:t>
      </w:r>
    </w:p>
    <w:p w14:paraId="534DD711" w14:textId="77777777" w:rsidR="00793054" w:rsidRPr="00866607" w:rsidRDefault="00793054" w:rsidP="0079305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C408775" w14:textId="77777777" w:rsidR="00793054" w:rsidRPr="00866607" w:rsidRDefault="0079305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Provide proactive support to the LGB by keeping </w:t>
      </w:r>
      <w:r w:rsidR="002E2A31" w:rsidRPr="00866607">
        <w:rPr>
          <w:rFonts w:ascii="Arial" w:hAnsi="Arial" w:cs="Arial"/>
          <w:sz w:val="24"/>
          <w:szCs w:val="24"/>
        </w:rPr>
        <w:t>abreast of developments in school governance</w:t>
      </w:r>
      <w:r w:rsidR="006770A1">
        <w:rPr>
          <w:rFonts w:ascii="Arial" w:hAnsi="Arial" w:cs="Arial"/>
          <w:sz w:val="24"/>
          <w:szCs w:val="24"/>
        </w:rPr>
        <w:t>. This can be achieved</w:t>
      </w:r>
      <w:r w:rsidRPr="00866607">
        <w:rPr>
          <w:rFonts w:ascii="Arial" w:hAnsi="Arial" w:cs="Arial"/>
          <w:sz w:val="24"/>
          <w:szCs w:val="24"/>
        </w:rPr>
        <w:t xml:space="preserve"> </w:t>
      </w:r>
      <w:r w:rsidR="002E2A31" w:rsidRPr="00866607">
        <w:rPr>
          <w:rFonts w:ascii="Arial" w:hAnsi="Arial" w:cs="Arial"/>
          <w:sz w:val="24"/>
          <w:szCs w:val="24"/>
        </w:rPr>
        <w:t>by attend</w:t>
      </w:r>
      <w:r w:rsidRPr="00866607">
        <w:rPr>
          <w:rFonts w:ascii="Arial" w:hAnsi="Arial" w:cs="Arial"/>
          <w:sz w:val="24"/>
          <w:szCs w:val="24"/>
        </w:rPr>
        <w:t xml:space="preserve">ing </w:t>
      </w:r>
      <w:r w:rsidR="00E736BE">
        <w:rPr>
          <w:rFonts w:ascii="Arial" w:hAnsi="Arial" w:cs="Arial"/>
          <w:sz w:val="24"/>
          <w:szCs w:val="24"/>
        </w:rPr>
        <w:t xml:space="preserve">Governance Professional </w:t>
      </w:r>
      <w:r w:rsidRPr="00866607">
        <w:rPr>
          <w:rFonts w:ascii="Arial" w:hAnsi="Arial" w:cs="Arial"/>
          <w:sz w:val="24"/>
          <w:szCs w:val="24"/>
        </w:rPr>
        <w:t>Network meetings held termly</w:t>
      </w:r>
      <w:r w:rsidR="006770A1">
        <w:rPr>
          <w:rFonts w:ascii="Arial" w:hAnsi="Arial" w:cs="Arial"/>
          <w:sz w:val="24"/>
          <w:szCs w:val="24"/>
        </w:rPr>
        <w:t>, reading and acting upon the BKAT Governance Briefing and information from the National Governance Association which all LGBs subscribe to.</w:t>
      </w:r>
    </w:p>
    <w:p w14:paraId="02997D02" w14:textId="77777777" w:rsidR="00793054" w:rsidRPr="00866607" w:rsidRDefault="00793054" w:rsidP="006C254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55D5F9C" w14:textId="77777777" w:rsidR="00A11B39" w:rsidRPr="00866607" w:rsidRDefault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Encourage and promote training</w:t>
      </w:r>
      <w:r w:rsidR="00793054" w:rsidRPr="00866607">
        <w:rPr>
          <w:rFonts w:ascii="Arial" w:hAnsi="Arial" w:cs="Arial"/>
          <w:sz w:val="24"/>
          <w:szCs w:val="24"/>
        </w:rPr>
        <w:t xml:space="preserve"> and further development</w:t>
      </w:r>
      <w:r w:rsidRPr="00866607">
        <w:rPr>
          <w:rFonts w:ascii="Arial" w:hAnsi="Arial" w:cs="Arial"/>
          <w:sz w:val="24"/>
          <w:szCs w:val="24"/>
        </w:rPr>
        <w:t xml:space="preserve"> for governors</w:t>
      </w:r>
      <w:r w:rsidR="00793054" w:rsidRPr="00866607">
        <w:rPr>
          <w:rFonts w:ascii="Arial" w:hAnsi="Arial" w:cs="Arial"/>
          <w:sz w:val="24"/>
          <w:szCs w:val="24"/>
        </w:rPr>
        <w:t xml:space="preserve">. </w:t>
      </w:r>
      <w:r w:rsidR="00A11B39" w:rsidRPr="00866607">
        <w:rPr>
          <w:rFonts w:ascii="Arial" w:hAnsi="Arial" w:cs="Arial"/>
          <w:sz w:val="24"/>
          <w:szCs w:val="24"/>
        </w:rPr>
        <w:t xml:space="preserve">Book training </w:t>
      </w:r>
      <w:r w:rsidR="006770A1">
        <w:rPr>
          <w:rFonts w:ascii="Arial" w:hAnsi="Arial" w:cs="Arial"/>
          <w:sz w:val="24"/>
          <w:szCs w:val="24"/>
        </w:rPr>
        <w:t xml:space="preserve">if </w:t>
      </w:r>
      <w:r w:rsidR="00A11B39" w:rsidRPr="00866607">
        <w:rPr>
          <w:rFonts w:ascii="Arial" w:hAnsi="Arial" w:cs="Arial"/>
          <w:sz w:val="24"/>
          <w:szCs w:val="24"/>
        </w:rPr>
        <w:t xml:space="preserve">required and keep </w:t>
      </w:r>
      <w:r w:rsidRPr="00866607">
        <w:rPr>
          <w:rFonts w:ascii="Arial" w:hAnsi="Arial" w:cs="Arial"/>
          <w:sz w:val="24"/>
          <w:szCs w:val="24"/>
        </w:rPr>
        <w:t>accurate and up to date training records</w:t>
      </w:r>
      <w:r w:rsidR="00B754E3">
        <w:rPr>
          <w:rFonts w:ascii="Arial" w:hAnsi="Arial" w:cs="Arial"/>
          <w:sz w:val="24"/>
          <w:szCs w:val="24"/>
        </w:rPr>
        <w:t xml:space="preserve"> (through GovernorHub)</w:t>
      </w:r>
      <w:r w:rsidR="00A11B39" w:rsidRPr="00866607">
        <w:rPr>
          <w:rFonts w:ascii="Arial" w:hAnsi="Arial" w:cs="Arial"/>
          <w:sz w:val="24"/>
          <w:szCs w:val="24"/>
        </w:rPr>
        <w:t>.</w:t>
      </w:r>
      <w:r w:rsidR="00DC3420" w:rsidRPr="00866607">
        <w:rPr>
          <w:rFonts w:ascii="Arial" w:hAnsi="Arial" w:cs="Arial"/>
          <w:sz w:val="24"/>
          <w:szCs w:val="24"/>
        </w:rPr>
        <w:t xml:space="preserve"> Undertake regular skills audits</w:t>
      </w:r>
      <w:r w:rsidR="006770A1">
        <w:rPr>
          <w:rFonts w:ascii="Arial" w:hAnsi="Arial" w:cs="Arial"/>
          <w:sz w:val="24"/>
          <w:szCs w:val="24"/>
        </w:rPr>
        <w:t xml:space="preserve"> with the LGB.</w:t>
      </w:r>
    </w:p>
    <w:p w14:paraId="7A29D21E" w14:textId="77777777" w:rsidR="00A11B39" w:rsidRPr="00866607" w:rsidRDefault="00A11B39" w:rsidP="006C254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16EAFB4" w14:textId="77777777" w:rsidR="00B754E3" w:rsidRPr="00B754E3" w:rsidRDefault="00A11B39" w:rsidP="00B754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92845341"/>
      <w:r w:rsidRPr="00866607">
        <w:rPr>
          <w:rFonts w:ascii="Arial" w:hAnsi="Arial" w:cs="Arial"/>
          <w:sz w:val="24"/>
          <w:szCs w:val="24"/>
        </w:rPr>
        <w:t>Ensure the Governor area of the school website is up to date and compliant</w:t>
      </w:r>
      <w:bookmarkEnd w:id="1"/>
      <w:r w:rsidRPr="00866607">
        <w:rPr>
          <w:rFonts w:ascii="Arial" w:hAnsi="Arial" w:cs="Arial"/>
          <w:sz w:val="24"/>
          <w:szCs w:val="24"/>
        </w:rPr>
        <w:t xml:space="preserve"> and meets the requirements of the </w:t>
      </w:r>
      <w:r w:rsidR="006770A1">
        <w:rPr>
          <w:rFonts w:ascii="Arial" w:hAnsi="Arial" w:cs="Arial"/>
          <w:sz w:val="24"/>
          <w:szCs w:val="24"/>
        </w:rPr>
        <w:t>T</w:t>
      </w:r>
      <w:r w:rsidRPr="00866607">
        <w:rPr>
          <w:rFonts w:ascii="Arial" w:hAnsi="Arial" w:cs="Arial"/>
          <w:sz w:val="24"/>
          <w:szCs w:val="24"/>
        </w:rPr>
        <w:t>rust.</w:t>
      </w:r>
    </w:p>
    <w:p w14:paraId="7E5747F5" w14:textId="77777777" w:rsidR="00A11B39" w:rsidRPr="00866607" w:rsidRDefault="00A11B39" w:rsidP="006C254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5706B5A" w14:textId="77777777" w:rsidR="002E2A31" w:rsidRPr="00866607" w:rsidRDefault="002E2A31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Chair the</w:t>
      </w:r>
      <w:r w:rsidR="00A11B39" w:rsidRPr="00866607">
        <w:rPr>
          <w:rFonts w:ascii="Arial" w:hAnsi="Arial" w:cs="Arial"/>
          <w:sz w:val="24"/>
          <w:szCs w:val="24"/>
        </w:rPr>
        <w:t xml:space="preserve"> LGB </w:t>
      </w:r>
      <w:r w:rsidRPr="00866607">
        <w:rPr>
          <w:rFonts w:ascii="Arial" w:hAnsi="Arial" w:cs="Arial"/>
          <w:sz w:val="24"/>
          <w:szCs w:val="24"/>
        </w:rPr>
        <w:t xml:space="preserve">meeting during the election of the </w:t>
      </w:r>
      <w:r w:rsidR="00CE3EE1">
        <w:rPr>
          <w:rFonts w:ascii="Arial" w:hAnsi="Arial" w:cs="Arial"/>
          <w:sz w:val="24"/>
          <w:szCs w:val="24"/>
        </w:rPr>
        <w:t>C</w:t>
      </w:r>
      <w:r w:rsidRPr="00866607">
        <w:rPr>
          <w:rFonts w:ascii="Arial" w:hAnsi="Arial" w:cs="Arial"/>
          <w:sz w:val="24"/>
          <w:szCs w:val="24"/>
        </w:rPr>
        <w:t>hair</w:t>
      </w:r>
      <w:r w:rsidR="00A11B39" w:rsidRPr="00866607">
        <w:rPr>
          <w:rFonts w:ascii="Arial" w:hAnsi="Arial" w:cs="Arial"/>
          <w:sz w:val="24"/>
          <w:szCs w:val="24"/>
        </w:rPr>
        <w:t>.</w:t>
      </w:r>
    </w:p>
    <w:p w14:paraId="74D34484" w14:textId="77777777" w:rsidR="002E2A31" w:rsidRPr="00866607" w:rsidRDefault="002E2A31" w:rsidP="006C254F">
      <w:pPr>
        <w:spacing w:after="0"/>
        <w:rPr>
          <w:rFonts w:ascii="Arial" w:hAnsi="Arial" w:cs="Arial"/>
          <w:sz w:val="24"/>
          <w:szCs w:val="24"/>
        </w:rPr>
      </w:pPr>
    </w:p>
    <w:p w14:paraId="67F880A6" w14:textId="77777777" w:rsidR="00B754E3" w:rsidRPr="00B754E3" w:rsidRDefault="00062CF0" w:rsidP="00B754E3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Ensure that all LGB matters are dealt with in a manner that meets the requirements of GDPR compliance and safeguarding procedures as determined by the </w:t>
      </w:r>
      <w:r w:rsidR="006770A1">
        <w:rPr>
          <w:rFonts w:ascii="Arial" w:hAnsi="Arial" w:cs="Arial"/>
          <w:sz w:val="24"/>
          <w:szCs w:val="24"/>
        </w:rPr>
        <w:t>Trust</w:t>
      </w:r>
      <w:r w:rsidRPr="00866607">
        <w:rPr>
          <w:rFonts w:ascii="Arial" w:hAnsi="Arial" w:cs="Arial"/>
          <w:sz w:val="24"/>
          <w:szCs w:val="24"/>
        </w:rPr>
        <w:t>.</w:t>
      </w:r>
    </w:p>
    <w:p w14:paraId="436C5485" w14:textId="77777777" w:rsidR="00062CF0" w:rsidRPr="00866607" w:rsidRDefault="00062CF0" w:rsidP="006C254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DF34198" w14:textId="77777777" w:rsidR="00062CF0" w:rsidRPr="00866607" w:rsidRDefault="00062CF0" w:rsidP="00062C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The salary/grade of the post recognises the irregular nature of the work required and</w:t>
      </w:r>
      <w:r w:rsidR="00B754E3">
        <w:rPr>
          <w:rFonts w:ascii="Arial" w:hAnsi="Arial" w:cs="Arial"/>
          <w:sz w:val="24"/>
          <w:szCs w:val="24"/>
        </w:rPr>
        <w:t xml:space="preserve"> the</w:t>
      </w:r>
      <w:r w:rsidR="00305373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salary</w:t>
      </w:r>
      <w:r w:rsidR="00305373">
        <w:rPr>
          <w:rFonts w:ascii="Arial" w:hAnsi="Arial" w:cs="Arial"/>
          <w:sz w:val="24"/>
          <w:szCs w:val="24"/>
        </w:rPr>
        <w:t xml:space="preserve"> is</w:t>
      </w:r>
      <w:r w:rsidRPr="00866607">
        <w:rPr>
          <w:rFonts w:ascii="Arial" w:hAnsi="Arial" w:cs="Arial"/>
          <w:sz w:val="24"/>
          <w:szCs w:val="24"/>
        </w:rPr>
        <w:t xml:space="preserve"> based upon annualised hours rather than a fixed working week. The dates and times of meetings require a flexible approach. The LGB will endeavour to plan meetings well in advance.</w:t>
      </w:r>
    </w:p>
    <w:p w14:paraId="68281E70" w14:textId="77777777" w:rsidR="00123558" w:rsidRPr="00866607" w:rsidRDefault="00123558" w:rsidP="00123558">
      <w:pPr>
        <w:pStyle w:val="BodyText"/>
        <w:autoSpaceDE w:val="0"/>
        <w:autoSpaceDN w:val="0"/>
        <w:adjustRightInd w:val="0"/>
        <w:ind w:left="360"/>
        <w:rPr>
          <w:b/>
        </w:rPr>
      </w:pPr>
    </w:p>
    <w:p w14:paraId="66248DB2" w14:textId="77777777" w:rsidR="00123558" w:rsidRPr="00866607" w:rsidRDefault="00123558" w:rsidP="00123558">
      <w:pPr>
        <w:pStyle w:val="BodyText"/>
        <w:autoSpaceDE w:val="0"/>
        <w:autoSpaceDN w:val="0"/>
        <w:adjustRightInd w:val="0"/>
        <w:rPr>
          <w:b/>
        </w:rPr>
      </w:pPr>
      <w:r w:rsidRPr="00866607">
        <w:rPr>
          <w:b/>
        </w:rPr>
        <w:t>Knowledge, skills and Experience</w:t>
      </w:r>
    </w:p>
    <w:p w14:paraId="235CCBCB" w14:textId="77777777" w:rsidR="0067213C" w:rsidRPr="00866607" w:rsidRDefault="0067213C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Excellent oral and written skills with an eye for detail</w:t>
      </w:r>
    </w:p>
    <w:p w14:paraId="3A02F454" w14:textId="77777777" w:rsidR="00F07C4A" w:rsidRPr="00866607" w:rsidRDefault="00F07C4A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A sound knowledge of administ</w:t>
      </w:r>
      <w:r w:rsidR="0067213C" w:rsidRPr="00866607">
        <w:t>rative work and related systems</w:t>
      </w:r>
    </w:p>
    <w:p w14:paraId="1E63FC3B" w14:textId="77777777" w:rsidR="00F07C4A" w:rsidRPr="00866607" w:rsidRDefault="00F07C4A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Able to communicate well and develop effective working relationships</w:t>
      </w:r>
    </w:p>
    <w:p w14:paraId="7CD0225F" w14:textId="77777777" w:rsidR="0067213C" w:rsidRPr="00866607" w:rsidRDefault="0067213C" w:rsidP="0067213C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Be able to maintain confidentiality at all times and to prevent disclosure of confidential and/or sensitive information.</w:t>
      </w:r>
    </w:p>
    <w:p w14:paraId="57C38687" w14:textId="77777777" w:rsidR="00F07C4A" w:rsidRPr="00866607" w:rsidRDefault="00F07C4A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Excellent personal organi</w:t>
      </w:r>
      <w:r w:rsidR="00545B6A" w:rsidRPr="00866607">
        <w:t>s</w:t>
      </w:r>
      <w:r w:rsidRPr="00866607">
        <w:t>ational and time management skills</w:t>
      </w:r>
    </w:p>
    <w:p w14:paraId="1ECD850C" w14:textId="5ADBCFFB" w:rsidR="00F07C4A" w:rsidRPr="00866607" w:rsidRDefault="00F07C4A" w:rsidP="006F55D1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 xml:space="preserve">Able to manage conflicting work pressures and </w:t>
      </w:r>
      <w:proofErr w:type="spellStart"/>
      <w:r w:rsidRPr="00866607">
        <w:t>organise</w:t>
      </w:r>
      <w:proofErr w:type="spellEnd"/>
      <w:r w:rsidRPr="00866607">
        <w:t xml:space="preserve"> priorities</w:t>
      </w:r>
    </w:p>
    <w:p w14:paraId="4D75E345" w14:textId="77777777" w:rsidR="00F07C4A" w:rsidRPr="00866607" w:rsidRDefault="00F07C4A" w:rsidP="00F07C4A">
      <w:pPr>
        <w:pStyle w:val="BodyText"/>
        <w:numPr>
          <w:ilvl w:val="0"/>
          <w:numId w:val="2"/>
        </w:numPr>
        <w:autoSpaceDE w:val="0"/>
        <w:autoSpaceDN w:val="0"/>
        <w:adjustRightInd w:val="0"/>
      </w:pPr>
      <w:r w:rsidRPr="00866607">
        <w:t>A</w:t>
      </w:r>
      <w:r w:rsidR="0067213C" w:rsidRPr="00866607">
        <w:t xml:space="preserve">n enthusiasm for continued professional development and a </w:t>
      </w:r>
      <w:r w:rsidRPr="00866607">
        <w:t xml:space="preserve">desire to develop </w:t>
      </w:r>
      <w:r w:rsidR="006A5D74" w:rsidRPr="00866607">
        <w:t xml:space="preserve">appropriate </w:t>
      </w:r>
      <w:r w:rsidRPr="00866607">
        <w:t>knowledge of the legal framework relating to the governance of schools and current developments in education, in particular multi academy trusts</w:t>
      </w:r>
    </w:p>
    <w:p w14:paraId="3E9CAA9A" w14:textId="77777777" w:rsidR="006C254F" w:rsidRPr="00866607" w:rsidRDefault="006C254F" w:rsidP="00123558">
      <w:pPr>
        <w:spacing w:after="0"/>
        <w:rPr>
          <w:rFonts w:ascii="Arial" w:hAnsi="Arial" w:cs="Arial"/>
          <w:b/>
          <w:sz w:val="24"/>
          <w:szCs w:val="24"/>
        </w:rPr>
      </w:pPr>
    </w:p>
    <w:p w14:paraId="1B49BC4D" w14:textId="77777777" w:rsidR="00F07C4A" w:rsidRPr="00866607" w:rsidRDefault="00F07C4A" w:rsidP="00123558">
      <w:pPr>
        <w:spacing w:after="0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Decision making</w:t>
      </w:r>
    </w:p>
    <w:p w14:paraId="76C98E17" w14:textId="77777777" w:rsidR="00F07C4A" w:rsidRPr="00866607" w:rsidRDefault="00F07C4A" w:rsidP="00F07C4A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Determining content and structure of LGB meeting agendas in conjunction with the </w:t>
      </w:r>
      <w:r w:rsidR="006770A1">
        <w:rPr>
          <w:rFonts w:ascii="Arial" w:hAnsi="Arial" w:cs="Arial"/>
          <w:sz w:val="24"/>
          <w:szCs w:val="24"/>
        </w:rPr>
        <w:t>Chair and Headteacher and with advice from the Head of Governance, Trust</w:t>
      </w:r>
      <w:r w:rsidRPr="00866607">
        <w:rPr>
          <w:rFonts w:ascii="Arial" w:hAnsi="Arial" w:cs="Arial"/>
          <w:sz w:val="24"/>
          <w:szCs w:val="24"/>
        </w:rPr>
        <w:t>/LGB annual planner.</w:t>
      </w:r>
    </w:p>
    <w:p w14:paraId="2D5D0A6F" w14:textId="77777777" w:rsidR="006C254F" w:rsidRPr="00866607" w:rsidRDefault="006C254F" w:rsidP="00F07C4A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bCs/>
          <w:sz w:val="24"/>
          <w:szCs w:val="24"/>
        </w:rPr>
        <w:t xml:space="preserve">Determining whether the </w:t>
      </w:r>
      <w:r w:rsidR="00B754E3">
        <w:rPr>
          <w:rFonts w:ascii="Arial" w:hAnsi="Arial" w:cs="Arial"/>
          <w:bCs/>
          <w:sz w:val="24"/>
          <w:szCs w:val="24"/>
        </w:rPr>
        <w:t xml:space="preserve">local </w:t>
      </w:r>
      <w:r w:rsidRPr="00866607">
        <w:rPr>
          <w:rFonts w:ascii="Arial" w:hAnsi="Arial" w:cs="Arial"/>
          <w:bCs/>
          <w:sz w:val="24"/>
          <w:szCs w:val="24"/>
        </w:rPr>
        <w:t>governing bod</w:t>
      </w:r>
      <w:r w:rsidR="00B754E3">
        <w:rPr>
          <w:rFonts w:ascii="Arial" w:hAnsi="Arial" w:cs="Arial"/>
          <w:bCs/>
          <w:sz w:val="24"/>
          <w:szCs w:val="24"/>
        </w:rPr>
        <w:t>y</w:t>
      </w:r>
      <w:r w:rsidRPr="00866607">
        <w:rPr>
          <w:rFonts w:ascii="Arial" w:hAnsi="Arial" w:cs="Arial"/>
          <w:bCs/>
          <w:sz w:val="24"/>
          <w:szCs w:val="24"/>
        </w:rPr>
        <w:t xml:space="preserve"> is acting within a legal framework</w:t>
      </w:r>
      <w:r w:rsidRPr="008666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to ensure governors are meeting statutory duties and compliant with the law</w:t>
      </w:r>
    </w:p>
    <w:p w14:paraId="65660463" w14:textId="77777777" w:rsidR="007E04F5" w:rsidRDefault="007E04F5" w:rsidP="00123558">
      <w:pPr>
        <w:spacing w:after="0"/>
        <w:rPr>
          <w:rFonts w:ascii="Arial" w:hAnsi="Arial" w:cs="Arial"/>
          <w:b/>
          <w:sz w:val="24"/>
          <w:szCs w:val="24"/>
        </w:rPr>
      </w:pPr>
    </w:p>
    <w:p w14:paraId="15C32F6C" w14:textId="77777777" w:rsidR="00123558" w:rsidRPr="00866607" w:rsidRDefault="00123558" w:rsidP="00123558">
      <w:pPr>
        <w:spacing w:after="0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Contacts and relationships</w:t>
      </w:r>
    </w:p>
    <w:p w14:paraId="7BFEF375" w14:textId="77777777" w:rsidR="00FE5A2F" w:rsidRPr="00866607" w:rsidRDefault="00FE5A2F" w:rsidP="006C254F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Senior management of the school, governors</w:t>
      </w:r>
      <w:r w:rsidR="006A5D74" w:rsidRPr="00866607">
        <w:rPr>
          <w:rFonts w:ascii="Arial" w:hAnsi="Arial" w:cs="Arial"/>
          <w:sz w:val="24"/>
          <w:szCs w:val="24"/>
        </w:rPr>
        <w:t xml:space="preserve">, </w:t>
      </w:r>
      <w:r w:rsidR="00545B6A" w:rsidRPr="00866607">
        <w:rPr>
          <w:rFonts w:ascii="Arial" w:hAnsi="Arial" w:cs="Arial"/>
          <w:sz w:val="24"/>
          <w:szCs w:val="24"/>
        </w:rPr>
        <w:t>Head of Governance</w:t>
      </w:r>
      <w:r w:rsidR="006A5D74" w:rsidRPr="00866607">
        <w:rPr>
          <w:rFonts w:ascii="Arial" w:hAnsi="Arial" w:cs="Arial"/>
          <w:sz w:val="24"/>
          <w:szCs w:val="24"/>
        </w:rPr>
        <w:t xml:space="preserve"> and other </w:t>
      </w:r>
      <w:r w:rsidR="006770A1">
        <w:rPr>
          <w:rFonts w:ascii="Arial" w:hAnsi="Arial" w:cs="Arial"/>
          <w:sz w:val="24"/>
          <w:szCs w:val="24"/>
        </w:rPr>
        <w:t>Trust</w:t>
      </w:r>
      <w:r w:rsidRPr="00866607">
        <w:rPr>
          <w:rFonts w:ascii="Arial" w:hAnsi="Arial" w:cs="Arial"/>
          <w:sz w:val="24"/>
          <w:szCs w:val="24"/>
        </w:rPr>
        <w:t xml:space="preserve"> employees</w:t>
      </w:r>
    </w:p>
    <w:p w14:paraId="7ECEDCAA" w14:textId="77777777" w:rsidR="00866607" w:rsidRPr="00305373" w:rsidRDefault="006A5D74" w:rsidP="0012355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Network with other </w:t>
      </w:r>
      <w:r w:rsidR="00B754E3">
        <w:rPr>
          <w:rFonts w:ascii="Arial" w:hAnsi="Arial" w:cs="Arial"/>
          <w:sz w:val="24"/>
          <w:szCs w:val="24"/>
        </w:rPr>
        <w:t>Governance Professionals</w:t>
      </w:r>
      <w:r w:rsidRPr="00866607">
        <w:rPr>
          <w:rFonts w:ascii="Arial" w:hAnsi="Arial" w:cs="Arial"/>
          <w:sz w:val="24"/>
          <w:szCs w:val="24"/>
        </w:rPr>
        <w:t xml:space="preserve"> at training event</w:t>
      </w:r>
      <w:r w:rsidR="00305373">
        <w:rPr>
          <w:rFonts w:ascii="Arial" w:hAnsi="Arial" w:cs="Arial"/>
          <w:sz w:val="24"/>
          <w:szCs w:val="24"/>
        </w:rPr>
        <w:t>s.</w:t>
      </w:r>
    </w:p>
    <w:p w14:paraId="60F46E0D" w14:textId="77777777" w:rsidR="00866607" w:rsidRDefault="00866607" w:rsidP="00123558">
      <w:pPr>
        <w:spacing w:after="0"/>
        <w:rPr>
          <w:rFonts w:ascii="Arial" w:hAnsi="Arial" w:cs="Arial"/>
          <w:b/>
          <w:sz w:val="24"/>
          <w:szCs w:val="24"/>
        </w:rPr>
      </w:pPr>
    </w:p>
    <w:p w14:paraId="09307CF6" w14:textId="77777777" w:rsidR="006F55D1" w:rsidRDefault="006F55D1" w:rsidP="00123558">
      <w:pPr>
        <w:spacing w:after="0"/>
        <w:rPr>
          <w:rFonts w:ascii="Arial" w:hAnsi="Arial" w:cs="Arial"/>
          <w:b/>
          <w:sz w:val="24"/>
          <w:szCs w:val="24"/>
        </w:rPr>
      </w:pPr>
    </w:p>
    <w:p w14:paraId="1C2ED226" w14:textId="77777777" w:rsidR="00123558" w:rsidRPr="00866607" w:rsidRDefault="00123558" w:rsidP="00123558">
      <w:pPr>
        <w:spacing w:after="0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lastRenderedPageBreak/>
        <w:t>Special notes or conditions</w:t>
      </w:r>
    </w:p>
    <w:p w14:paraId="4B40C516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The post holder will be subject to an enhanced Disclosure &amp; Barring service check to satisfy </w:t>
      </w:r>
      <w:r w:rsidR="006770A1">
        <w:rPr>
          <w:rFonts w:ascii="Arial" w:hAnsi="Arial" w:cs="Arial"/>
          <w:sz w:val="24"/>
          <w:szCs w:val="24"/>
        </w:rPr>
        <w:t>safeguarding</w:t>
      </w:r>
      <w:r w:rsidRPr="00866607">
        <w:rPr>
          <w:rFonts w:ascii="Arial" w:hAnsi="Arial" w:cs="Arial"/>
          <w:sz w:val="24"/>
          <w:szCs w:val="24"/>
        </w:rPr>
        <w:t xml:space="preserve"> requirements. The post is exempt from the provisions of the Rehabilitation of Offenders Act and all convictions or cautions must be declared. </w:t>
      </w:r>
    </w:p>
    <w:p w14:paraId="0ED5A933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C8B297" w14:textId="77777777" w:rsidR="00123558" w:rsidRPr="00866607" w:rsidRDefault="00123558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 xml:space="preserve">The post holder has a responsibility to promote and safeguard the safety and welfare of children in accordance with the school’s child protection policies.      </w:t>
      </w:r>
    </w:p>
    <w:p w14:paraId="6F781302" w14:textId="77777777" w:rsidR="0067213C" w:rsidRPr="00866607" w:rsidRDefault="0067213C" w:rsidP="001235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7E30DB" w14:textId="77777777" w:rsidR="00123558" w:rsidRPr="00866607" w:rsidRDefault="0060051A" w:rsidP="00123558">
      <w:pPr>
        <w:spacing w:after="0"/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Personal Development</w:t>
      </w:r>
    </w:p>
    <w:p w14:paraId="40252896" w14:textId="77777777" w:rsidR="0060051A" w:rsidRPr="00866607" w:rsidRDefault="0060051A" w:rsidP="00123558">
      <w:pPr>
        <w:spacing w:after="0"/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Undertake appropriate and regular training and development to maintain knowledge and improve</w:t>
      </w:r>
      <w:r w:rsidR="00DC3420" w:rsidRPr="00866607">
        <w:rPr>
          <w:rFonts w:ascii="Arial" w:hAnsi="Arial" w:cs="Arial"/>
          <w:sz w:val="24"/>
          <w:szCs w:val="24"/>
        </w:rPr>
        <w:t xml:space="preserve"> </w:t>
      </w:r>
      <w:r w:rsidRPr="00866607">
        <w:rPr>
          <w:rFonts w:ascii="Arial" w:hAnsi="Arial" w:cs="Arial"/>
          <w:sz w:val="24"/>
          <w:szCs w:val="24"/>
        </w:rPr>
        <w:t>practice</w:t>
      </w:r>
      <w:r w:rsidR="00DC3420" w:rsidRPr="00866607">
        <w:rPr>
          <w:rFonts w:ascii="Arial" w:hAnsi="Arial" w:cs="Arial"/>
          <w:sz w:val="24"/>
          <w:szCs w:val="24"/>
        </w:rPr>
        <w:t xml:space="preserve">. </w:t>
      </w:r>
      <w:r w:rsidRPr="00866607">
        <w:rPr>
          <w:rFonts w:ascii="Arial" w:hAnsi="Arial" w:cs="Arial"/>
          <w:sz w:val="24"/>
          <w:szCs w:val="24"/>
        </w:rPr>
        <w:t>Keep up to date with current educational developments and legislation affecting school governance</w:t>
      </w:r>
      <w:r w:rsidR="00DC3420" w:rsidRPr="00866607">
        <w:rPr>
          <w:rFonts w:ascii="Arial" w:hAnsi="Arial" w:cs="Arial"/>
          <w:sz w:val="24"/>
          <w:szCs w:val="24"/>
        </w:rPr>
        <w:t xml:space="preserve">. </w:t>
      </w:r>
      <w:r w:rsidRPr="00866607">
        <w:rPr>
          <w:rFonts w:ascii="Arial" w:hAnsi="Arial" w:cs="Arial"/>
          <w:sz w:val="24"/>
          <w:szCs w:val="24"/>
        </w:rPr>
        <w:t>Participate in regular performance man</w:t>
      </w:r>
      <w:r w:rsidR="00DC3420" w:rsidRPr="00866607">
        <w:rPr>
          <w:rFonts w:ascii="Arial" w:hAnsi="Arial" w:cs="Arial"/>
          <w:sz w:val="24"/>
          <w:szCs w:val="24"/>
        </w:rPr>
        <w:t>a</w:t>
      </w:r>
      <w:r w:rsidRPr="00866607">
        <w:rPr>
          <w:rFonts w:ascii="Arial" w:hAnsi="Arial" w:cs="Arial"/>
          <w:sz w:val="24"/>
          <w:szCs w:val="24"/>
        </w:rPr>
        <w:t>gement</w:t>
      </w:r>
      <w:r w:rsidR="00DC3420" w:rsidRPr="00866607">
        <w:rPr>
          <w:rFonts w:ascii="Arial" w:hAnsi="Arial" w:cs="Arial"/>
          <w:sz w:val="24"/>
          <w:szCs w:val="24"/>
        </w:rPr>
        <w:t>.</w:t>
      </w:r>
    </w:p>
    <w:p w14:paraId="6C92D30A" w14:textId="77777777" w:rsidR="00DC3420" w:rsidRPr="00866607" w:rsidRDefault="00DC3420" w:rsidP="00123558">
      <w:pPr>
        <w:rPr>
          <w:rFonts w:ascii="Arial" w:hAnsi="Arial" w:cs="Arial"/>
          <w:sz w:val="24"/>
          <w:szCs w:val="24"/>
        </w:rPr>
      </w:pPr>
    </w:p>
    <w:p w14:paraId="57B70A96" w14:textId="77777777" w:rsidR="0060051A" w:rsidRPr="00866607" w:rsidRDefault="0060051A" w:rsidP="00123558">
      <w:pPr>
        <w:rPr>
          <w:rFonts w:ascii="Arial" w:hAnsi="Arial" w:cs="Arial"/>
          <w:b/>
          <w:sz w:val="24"/>
          <w:szCs w:val="24"/>
        </w:rPr>
      </w:pPr>
      <w:r w:rsidRPr="00866607">
        <w:rPr>
          <w:rFonts w:ascii="Arial" w:hAnsi="Arial" w:cs="Arial"/>
          <w:b/>
          <w:sz w:val="24"/>
          <w:szCs w:val="24"/>
        </w:rPr>
        <w:t>Additional Services</w:t>
      </w:r>
    </w:p>
    <w:p w14:paraId="241E0252" w14:textId="77777777" w:rsidR="00DC3420" w:rsidRPr="00866607" w:rsidRDefault="00DC3420" w:rsidP="006C254F">
      <w:pPr>
        <w:rPr>
          <w:rFonts w:ascii="Arial" w:eastAsia="Verdana" w:hAnsi="Arial" w:cs="Arial"/>
          <w:sz w:val="24"/>
          <w:szCs w:val="24"/>
        </w:rPr>
      </w:pPr>
      <w:r w:rsidRPr="00866607">
        <w:rPr>
          <w:rFonts w:ascii="Arial" w:eastAsia="Verdana" w:hAnsi="Arial" w:cs="Arial"/>
          <w:sz w:val="24"/>
          <w:szCs w:val="24"/>
        </w:rPr>
        <w:t xml:space="preserve">The </w:t>
      </w:r>
      <w:r w:rsidR="00B754E3">
        <w:rPr>
          <w:rFonts w:ascii="Arial" w:eastAsia="Verdana" w:hAnsi="Arial" w:cs="Arial"/>
          <w:sz w:val="24"/>
          <w:szCs w:val="24"/>
        </w:rPr>
        <w:t>Governance Professional</w:t>
      </w:r>
      <w:r w:rsidRPr="00866607">
        <w:rPr>
          <w:rFonts w:ascii="Arial" w:eastAsia="Verdana" w:hAnsi="Arial" w:cs="Arial"/>
          <w:sz w:val="24"/>
          <w:szCs w:val="24"/>
        </w:rPr>
        <w:t xml:space="preserve"> may be asked to undertake the following additional duties for which additional payment may be agreed:</w:t>
      </w:r>
    </w:p>
    <w:p w14:paraId="2E4BD7DC" w14:textId="77777777" w:rsidR="00DC3420" w:rsidRPr="00866607" w:rsidRDefault="00B754E3" w:rsidP="00DC3420">
      <w:pPr>
        <w:widowControl w:val="0"/>
        <w:numPr>
          <w:ilvl w:val="0"/>
          <w:numId w:val="23"/>
        </w:numPr>
        <w:spacing w:after="0" w:line="240" w:lineRule="auto"/>
        <w:ind w:hanging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Attend and minute</w:t>
      </w:r>
      <w:r w:rsidR="00DC3420" w:rsidRPr="00866607">
        <w:rPr>
          <w:rFonts w:ascii="Arial" w:eastAsia="Verdana" w:hAnsi="Arial" w:cs="Arial"/>
          <w:sz w:val="24"/>
          <w:szCs w:val="24"/>
        </w:rPr>
        <w:t xml:space="preserve"> any statutory appeal committees/panels the local board is required to convene.</w:t>
      </w:r>
    </w:p>
    <w:p w14:paraId="2EA4E51F" w14:textId="77777777" w:rsidR="00000000" w:rsidRPr="00866607" w:rsidRDefault="00000000">
      <w:pPr>
        <w:rPr>
          <w:rFonts w:ascii="Arial" w:hAnsi="Arial" w:cs="Arial"/>
          <w:sz w:val="24"/>
          <w:szCs w:val="24"/>
        </w:rPr>
      </w:pPr>
    </w:p>
    <w:p w14:paraId="06F693B5" w14:textId="77777777" w:rsidR="00E12EF4" w:rsidRDefault="00E12EF4">
      <w:pPr>
        <w:rPr>
          <w:rFonts w:ascii="Arial" w:hAnsi="Arial" w:cs="Arial"/>
          <w:sz w:val="24"/>
          <w:szCs w:val="24"/>
        </w:rPr>
      </w:pPr>
      <w:r w:rsidRPr="00866607">
        <w:rPr>
          <w:rFonts w:ascii="Arial" w:hAnsi="Arial" w:cs="Arial"/>
          <w:sz w:val="24"/>
          <w:szCs w:val="24"/>
        </w:rPr>
        <w:t>For an informal discussion about the role please contact Anna Richards</w:t>
      </w:r>
      <w:r w:rsidR="004A7F1D" w:rsidRPr="00866607">
        <w:rPr>
          <w:rFonts w:ascii="Arial" w:hAnsi="Arial" w:cs="Arial"/>
          <w:sz w:val="24"/>
          <w:szCs w:val="24"/>
        </w:rPr>
        <w:t>on</w:t>
      </w:r>
      <w:r w:rsidRPr="00866607">
        <w:rPr>
          <w:rFonts w:ascii="Arial" w:hAnsi="Arial" w:cs="Arial"/>
          <w:sz w:val="24"/>
          <w:szCs w:val="24"/>
        </w:rPr>
        <w:t>, Head of Governance</w:t>
      </w:r>
      <w:r w:rsidR="00352B56" w:rsidRPr="00866607">
        <w:rPr>
          <w:rFonts w:ascii="Arial" w:hAnsi="Arial" w:cs="Arial"/>
          <w:sz w:val="24"/>
          <w:szCs w:val="24"/>
        </w:rPr>
        <w:t xml:space="preserve"> to arrange a </w:t>
      </w:r>
      <w:r w:rsidR="00DF14BB" w:rsidRPr="00866607">
        <w:rPr>
          <w:rFonts w:ascii="Arial" w:hAnsi="Arial" w:cs="Arial"/>
          <w:sz w:val="24"/>
          <w:szCs w:val="24"/>
        </w:rPr>
        <w:t>convenient time to talk</w:t>
      </w:r>
      <w:r w:rsidR="00305373">
        <w:rPr>
          <w:rFonts w:ascii="Arial" w:hAnsi="Arial" w:cs="Arial"/>
          <w:sz w:val="24"/>
          <w:szCs w:val="24"/>
        </w:rPr>
        <w:t xml:space="preserve">. </w:t>
      </w:r>
      <w:r w:rsidR="00DF14BB" w:rsidRPr="00866607">
        <w:rPr>
          <w:rFonts w:ascii="Arial" w:hAnsi="Arial" w:cs="Arial"/>
          <w:sz w:val="24"/>
          <w:szCs w:val="24"/>
        </w:rPr>
        <w:t xml:space="preserve"> </w:t>
      </w:r>
      <w:r w:rsidR="00305373">
        <w:rPr>
          <w:rFonts w:ascii="Arial" w:hAnsi="Arial" w:cs="Arial"/>
          <w:sz w:val="24"/>
          <w:szCs w:val="24"/>
        </w:rPr>
        <w:t>E</w:t>
      </w:r>
      <w:r w:rsidR="004A7F1D" w:rsidRPr="00866607">
        <w:rPr>
          <w:rFonts w:ascii="Arial" w:hAnsi="Arial" w:cs="Arial"/>
          <w:sz w:val="24"/>
          <w:szCs w:val="24"/>
        </w:rPr>
        <w:t>mail</w:t>
      </w:r>
      <w:r w:rsidR="007E04F5">
        <w:rPr>
          <w:rFonts w:ascii="Arial" w:hAnsi="Arial" w:cs="Arial"/>
          <w:sz w:val="24"/>
          <w:szCs w:val="24"/>
        </w:rPr>
        <w:t xml:space="preserve">: </w:t>
      </w:r>
      <w:r w:rsidR="004A7F1D" w:rsidRPr="00866607">
        <w:rPr>
          <w:rFonts w:ascii="Arial" w:hAnsi="Arial" w:cs="Arial"/>
          <w:sz w:val="24"/>
          <w:szCs w:val="24"/>
        </w:rPr>
        <w:t xml:space="preserve"> </w:t>
      </w:r>
      <w:r w:rsidR="007E04F5">
        <w:rPr>
          <w:rFonts w:ascii="Arial" w:hAnsi="Arial" w:cs="Arial"/>
          <w:sz w:val="24"/>
          <w:szCs w:val="24"/>
        </w:rPr>
        <w:t>arichardson@bluekitetrust.org</w:t>
      </w:r>
      <w:r w:rsidR="007E04F5" w:rsidRPr="00866607">
        <w:rPr>
          <w:rFonts w:ascii="Arial" w:hAnsi="Arial" w:cs="Arial"/>
          <w:sz w:val="24"/>
          <w:szCs w:val="24"/>
        </w:rPr>
        <w:t xml:space="preserve"> </w:t>
      </w:r>
    </w:p>
    <w:p w14:paraId="3C8D3822" w14:textId="77777777" w:rsidR="007E04F5" w:rsidRDefault="007E04F5">
      <w:pPr>
        <w:rPr>
          <w:rFonts w:ascii="Arial" w:hAnsi="Arial" w:cs="Arial"/>
          <w:sz w:val="24"/>
          <w:szCs w:val="24"/>
        </w:rPr>
      </w:pPr>
    </w:p>
    <w:p w14:paraId="10AF3EBB" w14:textId="77777777" w:rsidR="007E04F5" w:rsidRPr="00866607" w:rsidRDefault="007E04F5">
      <w:pPr>
        <w:rPr>
          <w:rFonts w:ascii="Arial" w:hAnsi="Arial" w:cs="Arial"/>
          <w:sz w:val="24"/>
          <w:szCs w:val="24"/>
        </w:rPr>
      </w:pPr>
    </w:p>
    <w:p w14:paraId="2E063F43" w14:textId="77777777" w:rsidR="004A7F1D" w:rsidRPr="00866607" w:rsidRDefault="004A7F1D">
      <w:pPr>
        <w:rPr>
          <w:rFonts w:ascii="Arial" w:hAnsi="Arial" w:cs="Arial"/>
          <w:sz w:val="24"/>
          <w:szCs w:val="24"/>
        </w:rPr>
      </w:pPr>
    </w:p>
    <w:p w14:paraId="40B5B113" w14:textId="77777777" w:rsidR="004A7F1D" w:rsidRPr="00866607" w:rsidRDefault="004A7F1D">
      <w:pPr>
        <w:rPr>
          <w:rFonts w:ascii="Arial" w:hAnsi="Arial" w:cs="Arial"/>
          <w:sz w:val="24"/>
          <w:szCs w:val="24"/>
        </w:rPr>
      </w:pPr>
    </w:p>
    <w:sectPr w:rsidR="004A7F1D" w:rsidRPr="00866607" w:rsidSect="00866607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8406" w14:textId="77777777" w:rsidR="001B5977" w:rsidRDefault="001B5977" w:rsidP="00123558">
      <w:pPr>
        <w:spacing w:after="0" w:line="240" w:lineRule="auto"/>
      </w:pPr>
      <w:r>
        <w:separator/>
      </w:r>
    </w:p>
  </w:endnote>
  <w:endnote w:type="continuationSeparator" w:id="0">
    <w:p w14:paraId="3AD16DBB" w14:textId="77777777" w:rsidR="001B5977" w:rsidRDefault="001B5977" w:rsidP="0012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223B" w14:textId="77777777" w:rsidR="00B754E3" w:rsidRPr="00B754E3" w:rsidRDefault="00B754E3">
    <w:pPr>
      <w:pStyle w:val="Footer"/>
      <w:rPr>
        <w:sz w:val="18"/>
        <w:szCs w:val="18"/>
      </w:rPr>
    </w:pPr>
    <w:bookmarkStart w:id="2" w:name="_Hlk68178114"/>
    <w:r w:rsidRPr="00B754E3">
      <w:rPr>
        <w:sz w:val="18"/>
        <w:szCs w:val="18"/>
      </w:rPr>
      <w:t xml:space="preserve">The Blue Kite Academy Trust, a charitable company limited by guarantee registered in England and Wales, c/o Ferndale Primary and Nursery School, Wiltshire Avenue, Swindon SN2 1NX Company Number </w:t>
    </w:r>
    <w:proofErr w:type="gramStart"/>
    <w:r w:rsidRPr="00B754E3">
      <w:rPr>
        <w:sz w:val="18"/>
        <w:szCs w:val="18"/>
      </w:rPr>
      <w:t xml:space="preserve">09889819 </w:t>
    </w:r>
    <w:bookmarkEnd w:id="2"/>
    <w:r>
      <w:rPr>
        <w:sz w:val="18"/>
        <w:szCs w:val="18"/>
      </w:rPr>
      <w:t>.</w:t>
    </w:r>
    <w:proofErr w:type="gramEnd"/>
    <w:r>
      <w:rPr>
        <w:sz w:val="18"/>
        <w:szCs w:val="18"/>
      </w:rPr>
      <w:t xml:space="preserve"> </w:t>
    </w:r>
    <w:r w:rsidRPr="00B754E3">
      <w:rPr>
        <w:sz w:val="18"/>
        <w:szCs w:val="18"/>
      </w:rPr>
      <w:t>March 2022</w:t>
    </w:r>
  </w:p>
  <w:p w14:paraId="045FF420" w14:textId="77777777" w:rsidR="00B754E3" w:rsidRDefault="00B75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8AEB" w14:textId="77777777" w:rsidR="001B5977" w:rsidRDefault="001B5977" w:rsidP="00123558">
      <w:pPr>
        <w:spacing w:after="0" w:line="240" w:lineRule="auto"/>
      </w:pPr>
      <w:r>
        <w:separator/>
      </w:r>
    </w:p>
  </w:footnote>
  <w:footnote w:type="continuationSeparator" w:id="0">
    <w:p w14:paraId="187C8C57" w14:textId="77777777" w:rsidR="001B5977" w:rsidRDefault="001B5977" w:rsidP="0012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B75E" w14:textId="77777777" w:rsidR="00123558" w:rsidRDefault="00123558" w:rsidP="00E53FB3">
    <w:pPr>
      <w:pStyle w:val="Header"/>
      <w:tabs>
        <w:tab w:val="clear" w:pos="4513"/>
        <w:tab w:val="clear" w:pos="9026"/>
        <w:tab w:val="left" w:pos="6450"/>
        <w:tab w:val="left" w:pos="7905"/>
      </w:tabs>
    </w:pPr>
  </w:p>
  <w:p w14:paraId="5B5B67EA" w14:textId="77777777" w:rsidR="00000000" w:rsidRDefault="00123558" w:rsidP="00E53FB3">
    <w:pPr>
      <w:pStyle w:val="Header"/>
      <w:tabs>
        <w:tab w:val="clear" w:pos="4513"/>
        <w:tab w:val="clear" w:pos="9026"/>
        <w:tab w:val="left" w:pos="6450"/>
        <w:tab w:val="left" w:pos="7905"/>
      </w:tabs>
    </w:pPr>
    <w:r>
      <w:tab/>
    </w:r>
  </w:p>
  <w:p w14:paraId="5CAE62E2" w14:textId="77777777" w:rsidR="00000000" w:rsidRDefault="00123558" w:rsidP="00E53FB3">
    <w:pPr>
      <w:pStyle w:val="Header"/>
      <w:tabs>
        <w:tab w:val="clear" w:pos="4513"/>
        <w:tab w:val="clear" w:pos="9026"/>
        <w:tab w:val="left" w:pos="6450"/>
        <w:tab w:val="left" w:pos="7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91A"/>
    <w:multiLevelType w:val="hybridMultilevel"/>
    <w:tmpl w:val="E2A6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395C"/>
    <w:multiLevelType w:val="hybridMultilevel"/>
    <w:tmpl w:val="90D82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017D7"/>
    <w:multiLevelType w:val="hybridMultilevel"/>
    <w:tmpl w:val="8930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02BF"/>
    <w:multiLevelType w:val="hybridMultilevel"/>
    <w:tmpl w:val="2FD45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71B4"/>
    <w:multiLevelType w:val="hybridMultilevel"/>
    <w:tmpl w:val="C434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F3E2F"/>
    <w:multiLevelType w:val="hybridMultilevel"/>
    <w:tmpl w:val="872E7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61D9F"/>
    <w:multiLevelType w:val="hybridMultilevel"/>
    <w:tmpl w:val="43580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26F8E"/>
    <w:multiLevelType w:val="hybridMultilevel"/>
    <w:tmpl w:val="E6BA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4052"/>
    <w:multiLevelType w:val="hybridMultilevel"/>
    <w:tmpl w:val="9A7A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70336"/>
    <w:multiLevelType w:val="hybridMultilevel"/>
    <w:tmpl w:val="E0D6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F3527"/>
    <w:multiLevelType w:val="hybridMultilevel"/>
    <w:tmpl w:val="B4E44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E4C99"/>
    <w:multiLevelType w:val="hybridMultilevel"/>
    <w:tmpl w:val="C1F2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35A30"/>
    <w:multiLevelType w:val="hybridMultilevel"/>
    <w:tmpl w:val="7DC2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F1759"/>
    <w:multiLevelType w:val="hybridMultilevel"/>
    <w:tmpl w:val="EBDC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30C8D"/>
    <w:multiLevelType w:val="multilevel"/>
    <w:tmpl w:val="759C58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5EF349F1"/>
    <w:multiLevelType w:val="hybridMultilevel"/>
    <w:tmpl w:val="CD8A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E78A4"/>
    <w:multiLevelType w:val="hybridMultilevel"/>
    <w:tmpl w:val="DEEC9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8F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305B96"/>
    <w:multiLevelType w:val="hybridMultilevel"/>
    <w:tmpl w:val="C5EA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57FE2"/>
    <w:multiLevelType w:val="hybridMultilevel"/>
    <w:tmpl w:val="BB90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07983"/>
    <w:multiLevelType w:val="hybridMultilevel"/>
    <w:tmpl w:val="D666B6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AB2"/>
    <w:multiLevelType w:val="hybridMultilevel"/>
    <w:tmpl w:val="C4F0A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C656A"/>
    <w:multiLevelType w:val="hybridMultilevel"/>
    <w:tmpl w:val="BF50E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C64FD"/>
    <w:multiLevelType w:val="hybridMultilevel"/>
    <w:tmpl w:val="0E427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08565">
    <w:abstractNumId w:val="20"/>
  </w:num>
  <w:num w:numId="2" w16cid:durableId="873229826">
    <w:abstractNumId w:val="11"/>
  </w:num>
  <w:num w:numId="3" w16cid:durableId="1136072111">
    <w:abstractNumId w:val="0"/>
  </w:num>
  <w:num w:numId="4" w16cid:durableId="2145343859">
    <w:abstractNumId w:val="13"/>
  </w:num>
  <w:num w:numId="5" w16cid:durableId="1623490069">
    <w:abstractNumId w:val="3"/>
  </w:num>
  <w:num w:numId="6" w16cid:durableId="1126117918">
    <w:abstractNumId w:val="2"/>
  </w:num>
  <w:num w:numId="7" w16cid:durableId="1563785898">
    <w:abstractNumId w:val="9"/>
  </w:num>
  <w:num w:numId="8" w16cid:durableId="407702089">
    <w:abstractNumId w:val="5"/>
  </w:num>
  <w:num w:numId="9" w16cid:durableId="2131588575">
    <w:abstractNumId w:val="15"/>
  </w:num>
  <w:num w:numId="10" w16cid:durableId="950817111">
    <w:abstractNumId w:val="4"/>
  </w:num>
  <w:num w:numId="11" w16cid:durableId="1082065964">
    <w:abstractNumId w:val="8"/>
  </w:num>
  <w:num w:numId="12" w16cid:durableId="308480310">
    <w:abstractNumId w:val="6"/>
  </w:num>
  <w:num w:numId="13" w16cid:durableId="587348081">
    <w:abstractNumId w:val="10"/>
  </w:num>
  <w:num w:numId="14" w16cid:durableId="737018215">
    <w:abstractNumId w:val="12"/>
  </w:num>
  <w:num w:numId="15" w16cid:durableId="621307129">
    <w:abstractNumId w:val="16"/>
  </w:num>
  <w:num w:numId="16" w16cid:durableId="566769318">
    <w:abstractNumId w:val="17"/>
  </w:num>
  <w:num w:numId="17" w16cid:durableId="418066592">
    <w:abstractNumId w:val="7"/>
  </w:num>
  <w:num w:numId="18" w16cid:durableId="1713649912">
    <w:abstractNumId w:val="18"/>
  </w:num>
  <w:num w:numId="19" w16cid:durableId="636305206">
    <w:abstractNumId w:val="19"/>
  </w:num>
  <w:num w:numId="20" w16cid:durableId="1546485496">
    <w:abstractNumId w:val="22"/>
  </w:num>
  <w:num w:numId="21" w16cid:durableId="1524779424">
    <w:abstractNumId w:val="21"/>
  </w:num>
  <w:num w:numId="22" w16cid:durableId="1287732542">
    <w:abstractNumId w:val="1"/>
  </w:num>
  <w:num w:numId="23" w16cid:durableId="1076168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58"/>
    <w:rsid w:val="00055981"/>
    <w:rsid w:val="00062CF0"/>
    <w:rsid w:val="00123558"/>
    <w:rsid w:val="001B5977"/>
    <w:rsid w:val="002A545D"/>
    <w:rsid w:val="002B033D"/>
    <w:rsid w:val="002E2A31"/>
    <w:rsid w:val="00305373"/>
    <w:rsid w:val="00352B56"/>
    <w:rsid w:val="00365920"/>
    <w:rsid w:val="003754F8"/>
    <w:rsid w:val="003F46F8"/>
    <w:rsid w:val="004016BC"/>
    <w:rsid w:val="00437BC9"/>
    <w:rsid w:val="00471D86"/>
    <w:rsid w:val="004A7F1D"/>
    <w:rsid w:val="00534A96"/>
    <w:rsid w:val="00545B6A"/>
    <w:rsid w:val="005D1F16"/>
    <w:rsid w:val="0060051A"/>
    <w:rsid w:val="00621F7F"/>
    <w:rsid w:val="00644C5E"/>
    <w:rsid w:val="00645320"/>
    <w:rsid w:val="00654611"/>
    <w:rsid w:val="0067213C"/>
    <w:rsid w:val="006770A1"/>
    <w:rsid w:val="006A5D74"/>
    <w:rsid w:val="006C254F"/>
    <w:rsid w:val="006D23CC"/>
    <w:rsid w:val="006F55D1"/>
    <w:rsid w:val="00793054"/>
    <w:rsid w:val="007B0B1F"/>
    <w:rsid w:val="007B1F89"/>
    <w:rsid w:val="007E04F5"/>
    <w:rsid w:val="007F5110"/>
    <w:rsid w:val="00805287"/>
    <w:rsid w:val="0083005B"/>
    <w:rsid w:val="00843819"/>
    <w:rsid w:val="00866607"/>
    <w:rsid w:val="008A3D91"/>
    <w:rsid w:val="0094688E"/>
    <w:rsid w:val="00951B88"/>
    <w:rsid w:val="009B5B6D"/>
    <w:rsid w:val="009E1427"/>
    <w:rsid w:val="00A11B39"/>
    <w:rsid w:val="00A91374"/>
    <w:rsid w:val="00AF32DD"/>
    <w:rsid w:val="00B235AE"/>
    <w:rsid w:val="00B51B4C"/>
    <w:rsid w:val="00B57B51"/>
    <w:rsid w:val="00B754E3"/>
    <w:rsid w:val="00C044AE"/>
    <w:rsid w:val="00C33315"/>
    <w:rsid w:val="00C849AD"/>
    <w:rsid w:val="00CE3EE1"/>
    <w:rsid w:val="00CE7227"/>
    <w:rsid w:val="00D30644"/>
    <w:rsid w:val="00D909BD"/>
    <w:rsid w:val="00DC025B"/>
    <w:rsid w:val="00DC3420"/>
    <w:rsid w:val="00DF14BB"/>
    <w:rsid w:val="00DF53BC"/>
    <w:rsid w:val="00E12EF4"/>
    <w:rsid w:val="00E46BFC"/>
    <w:rsid w:val="00E736BE"/>
    <w:rsid w:val="00E924DC"/>
    <w:rsid w:val="00EA4A96"/>
    <w:rsid w:val="00F07C4A"/>
    <w:rsid w:val="00F141D8"/>
    <w:rsid w:val="00F75D1D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3CBD"/>
  <w15:chartTrackingRefBased/>
  <w15:docId w15:val="{BDBE3961-2679-418D-99FD-358C63E7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58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123558"/>
    <w:pPr>
      <w:spacing w:after="0" w:line="240" w:lineRule="auto"/>
      <w:ind w:right="180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23558"/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12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31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15"/>
    <w:rPr>
      <w:rFonts w:ascii="Segoe UI" w:eastAsia="Calibri" w:hAnsi="Segoe UI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7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E55F-93EF-42DE-92AC-0316B73C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1410</Words>
  <Characters>7772</Characters>
  <Application>Microsoft Office Word</Application>
  <DocSecurity>0</DocSecurity>
  <Lines>176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Edge</dc:creator>
  <cp:keywords/>
  <dc:description/>
  <cp:lastModifiedBy>Anna Richardson</cp:lastModifiedBy>
  <cp:revision>11</cp:revision>
  <cp:lastPrinted>2019-01-24T12:04:00Z</cp:lastPrinted>
  <dcterms:created xsi:type="dcterms:W3CDTF">2024-05-09T11:50:00Z</dcterms:created>
  <dcterms:modified xsi:type="dcterms:W3CDTF">2026-03-13T12:28:00Z</dcterms:modified>
</cp:coreProperties>
</file>