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C93" w14:textId="3CD8BF3D" w:rsidR="00000A9A" w:rsidRPr="00731774" w:rsidRDefault="00636948">
      <w:pPr>
        <w:spacing w:line="259" w:lineRule="auto"/>
        <w:ind w:left="93" w:right="0" w:firstLine="0"/>
        <w:jc w:val="center"/>
        <w:rPr>
          <w:rFonts w:asciiTheme="minorHAnsi" w:hAnsiTheme="minorHAnsi" w:cstheme="minorHAnsi"/>
          <w:sz w:val="22"/>
        </w:rPr>
      </w:pPr>
      <w:r w:rsidRPr="00731774">
        <w:rPr>
          <w:rFonts w:asciiTheme="minorHAnsi" w:hAnsiTheme="minorHAnsi" w:cstheme="minorHAnsi"/>
          <w:noProof/>
          <w:sz w:val="22"/>
        </w:rPr>
        <w:drawing>
          <wp:anchor distT="0" distB="0" distL="114300" distR="114300" simplePos="0" relativeHeight="251661312" behindDoc="1" locked="0" layoutInCell="1" allowOverlap="1" wp14:anchorId="318E6017" wp14:editId="49C1FD7F">
            <wp:simplePos x="0" y="0"/>
            <wp:positionH relativeFrom="margin">
              <wp:posOffset>2257425</wp:posOffset>
            </wp:positionH>
            <wp:positionV relativeFrom="paragraph">
              <wp:posOffset>-85725</wp:posOffset>
            </wp:positionV>
            <wp:extent cx="1721485" cy="1291590"/>
            <wp:effectExtent l="0" t="0" r="0" b="3810"/>
            <wp:wrapNone/>
            <wp:docPr id="1182333691" name="Picture 118233369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33691" name="Picture 118233369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1485" cy="1291590"/>
                    </a:xfrm>
                    <a:prstGeom prst="rect">
                      <a:avLst/>
                    </a:prstGeom>
                  </pic:spPr>
                </pic:pic>
              </a:graphicData>
            </a:graphic>
            <wp14:sizeRelH relativeFrom="page">
              <wp14:pctWidth>0</wp14:pctWidth>
            </wp14:sizeRelH>
            <wp14:sizeRelV relativeFrom="page">
              <wp14:pctHeight>0</wp14:pctHeight>
            </wp14:sizeRelV>
          </wp:anchor>
        </w:drawing>
      </w:r>
      <w:r w:rsidR="00F42379" w:rsidRPr="00731774">
        <w:rPr>
          <w:rFonts w:asciiTheme="minorHAnsi" w:eastAsia="Comic Sans MS" w:hAnsiTheme="minorHAnsi" w:cstheme="minorHAnsi"/>
          <w:b/>
          <w:sz w:val="22"/>
        </w:rPr>
        <w:t xml:space="preserve"> </w:t>
      </w:r>
    </w:p>
    <w:p w14:paraId="119402E6" w14:textId="77777777" w:rsidR="00000A9A" w:rsidRPr="00731774" w:rsidRDefault="00F42379">
      <w:pPr>
        <w:spacing w:line="259" w:lineRule="auto"/>
        <w:ind w:left="0" w:right="0" w:firstLine="0"/>
        <w:jc w:val="left"/>
        <w:rPr>
          <w:rFonts w:asciiTheme="minorHAnsi" w:hAnsiTheme="minorHAnsi" w:cstheme="minorHAnsi"/>
          <w:sz w:val="22"/>
        </w:rPr>
      </w:pPr>
      <w:r w:rsidRPr="00731774">
        <w:rPr>
          <w:rFonts w:asciiTheme="minorHAnsi" w:eastAsia="Comic Sans MS" w:hAnsiTheme="minorHAnsi" w:cstheme="minorHAnsi"/>
          <w:b/>
          <w:sz w:val="22"/>
        </w:rPr>
        <w:t xml:space="preserve"> </w:t>
      </w:r>
    </w:p>
    <w:p w14:paraId="0DE022F5" w14:textId="534B34F3" w:rsidR="00000A9A" w:rsidRPr="00731774" w:rsidRDefault="00000A9A">
      <w:pPr>
        <w:spacing w:line="259" w:lineRule="auto"/>
        <w:ind w:left="0" w:right="0" w:firstLine="0"/>
        <w:jc w:val="left"/>
        <w:rPr>
          <w:rFonts w:asciiTheme="minorHAnsi" w:hAnsiTheme="minorHAnsi" w:cstheme="minorHAnsi"/>
          <w:sz w:val="22"/>
        </w:rPr>
      </w:pPr>
    </w:p>
    <w:p w14:paraId="6AA9D88F" w14:textId="77777777" w:rsidR="00000A9A" w:rsidRPr="00731774" w:rsidRDefault="00F42379">
      <w:pPr>
        <w:spacing w:line="259" w:lineRule="auto"/>
        <w:ind w:left="0" w:right="0" w:firstLine="0"/>
        <w:jc w:val="left"/>
        <w:rPr>
          <w:rFonts w:asciiTheme="minorHAnsi" w:hAnsiTheme="minorHAnsi" w:cstheme="minorHAnsi"/>
          <w:sz w:val="22"/>
        </w:rPr>
      </w:pPr>
      <w:r w:rsidRPr="00731774">
        <w:rPr>
          <w:rFonts w:asciiTheme="minorHAnsi" w:hAnsiTheme="minorHAnsi" w:cstheme="minorHAnsi"/>
          <w:b/>
          <w:sz w:val="22"/>
        </w:rPr>
        <w:t xml:space="preserve"> </w:t>
      </w:r>
    </w:p>
    <w:p w14:paraId="0464CE3A" w14:textId="77777777" w:rsidR="00636948" w:rsidRPr="00731774" w:rsidRDefault="00636948">
      <w:pPr>
        <w:spacing w:line="259" w:lineRule="auto"/>
        <w:ind w:left="10" w:hanging="10"/>
        <w:jc w:val="center"/>
        <w:rPr>
          <w:rFonts w:asciiTheme="minorHAnsi" w:hAnsiTheme="minorHAnsi" w:cstheme="minorHAnsi"/>
          <w:b/>
          <w:sz w:val="22"/>
        </w:rPr>
      </w:pPr>
    </w:p>
    <w:p w14:paraId="323F8469" w14:textId="77777777" w:rsidR="00636948" w:rsidRPr="00731774" w:rsidRDefault="00636948">
      <w:pPr>
        <w:spacing w:line="259" w:lineRule="auto"/>
        <w:ind w:left="10" w:hanging="10"/>
        <w:jc w:val="center"/>
        <w:rPr>
          <w:rFonts w:asciiTheme="minorHAnsi" w:hAnsiTheme="minorHAnsi" w:cstheme="minorHAnsi"/>
          <w:b/>
          <w:sz w:val="22"/>
        </w:rPr>
      </w:pPr>
    </w:p>
    <w:p w14:paraId="02EF094C" w14:textId="77777777" w:rsidR="00636948" w:rsidRPr="00731774" w:rsidRDefault="00636948">
      <w:pPr>
        <w:spacing w:line="259" w:lineRule="auto"/>
        <w:ind w:left="10" w:hanging="10"/>
        <w:jc w:val="center"/>
        <w:rPr>
          <w:rFonts w:asciiTheme="minorHAnsi" w:hAnsiTheme="minorHAnsi" w:cstheme="minorHAnsi"/>
          <w:b/>
          <w:sz w:val="22"/>
        </w:rPr>
      </w:pPr>
    </w:p>
    <w:p w14:paraId="0511C3B9" w14:textId="77777777" w:rsidR="00636948" w:rsidRPr="00731774" w:rsidRDefault="00636948">
      <w:pPr>
        <w:spacing w:line="259" w:lineRule="auto"/>
        <w:ind w:left="10" w:hanging="10"/>
        <w:jc w:val="center"/>
        <w:rPr>
          <w:rFonts w:asciiTheme="minorHAnsi" w:hAnsiTheme="minorHAnsi" w:cstheme="minorHAnsi"/>
          <w:b/>
          <w:sz w:val="22"/>
        </w:rPr>
      </w:pPr>
    </w:p>
    <w:p w14:paraId="10E5D1B3" w14:textId="42EAED08" w:rsidR="00000A9A" w:rsidRPr="00731774" w:rsidRDefault="00636948">
      <w:pPr>
        <w:spacing w:line="259" w:lineRule="auto"/>
        <w:ind w:left="10" w:hanging="10"/>
        <w:jc w:val="center"/>
        <w:rPr>
          <w:rFonts w:asciiTheme="minorHAnsi" w:hAnsiTheme="minorHAnsi" w:cstheme="minorHAnsi"/>
          <w:b/>
          <w:sz w:val="22"/>
        </w:rPr>
      </w:pPr>
      <w:r w:rsidRPr="00731774">
        <w:rPr>
          <w:rFonts w:asciiTheme="minorHAnsi" w:hAnsiTheme="minorHAnsi" w:cstheme="minorHAnsi"/>
          <w:b/>
          <w:sz w:val="22"/>
        </w:rPr>
        <w:t xml:space="preserve">RECEPTION </w:t>
      </w:r>
      <w:r w:rsidR="00C13F50">
        <w:rPr>
          <w:rFonts w:asciiTheme="minorHAnsi" w:hAnsiTheme="minorHAnsi" w:cstheme="minorHAnsi"/>
          <w:b/>
          <w:sz w:val="22"/>
        </w:rPr>
        <w:t>TEACHER</w:t>
      </w:r>
      <w:r w:rsidRPr="00731774">
        <w:rPr>
          <w:rFonts w:asciiTheme="minorHAnsi" w:hAnsiTheme="minorHAnsi" w:cstheme="minorHAnsi"/>
          <w:b/>
          <w:sz w:val="22"/>
        </w:rPr>
        <w:t xml:space="preserve"> (EYFS) </w:t>
      </w:r>
    </w:p>
    <w:p w14:paraId="5BAA7B25" w14:textId="77777777" w:rsidR="00000A9A" w:rsidRPr="00731774" w:rsidRDefault="00F42379">
      <w:pPr>
        <w:spacing w:line="259" w:lineRule="auto"/>
        <w:ind w:left="57" w:right="0" w:firstLine="0"/>
        <w:jc w:val="center"/>
        <w:rPr>
          <w:rFonts w:asciiTheme="minorHAnsi" w:hAnsiTheme="minorHAnsi" w:cstheme="minorHAnsi"/>
          <w:b/>
          <w:sz w:val="22"/>
        </w:rPr>
      </w:pPr>
      <w:r w:rsidRPr="00731774">
        <w:rPr>
          <w:rFonts w:asciiTheme="minorHAnsi" w:hAnsiTheme="minorHAnsi" w:cstheme="minorHAnsi"/>
          <w:b/>
          <w:sz w:val="22"/>
        </w:rPr>
        <w:t xml:space="preserve"> </w:t>
      </w:r>
    </w:p>
    <w:p w14:paraId="36432058" w14:textId="77777777" w:rsidR="00000A9A" w:rsidRPr="00731774" w:rsidRDefault="00F42379">
      <w:pPr>
        <w:pStyle w:val="Heading1"/>
        <w:ind w:right="8"/>
        <w:rPr>
          <w:rFonts w:asciiTheme="minorHAnsi" w:hAnsiTheme="minorHAnsi" w:cstheme="minorHAnsi"/>
          <w:b/>
          <w:sz w:val="22"/>
        </w:rPr>
      </w:pPr>
      <w:r w:rsidRPr="00731774">
        <w:rPr>
          <w:rFonts w:asciiTheme="minorHAnsi" w:hAnsiTheme="minorHAnsi" w:cstheme="minorHAnsi"/>
          <w:b/>
          <w:sz w:val="22"/>
        </w:rPr>
        <w:t xml:space="preserve">JOB DESCRIPTION </w:t>
      </w:r>
    </w:p>
    <w:p w14:paraId="483CAB02" w14:textId="77777777" w:rsidR="00F42379" w:rsidRPr="00731774" w:rsidRDefault="00F42379" w:rsidP="00F42379">
      <w:pPr>
        <w:spacing w:line="259" w:lineRule="auto"/>
        <w:ind w:left="0" w:right="0" w:firstLine="0"/>
        <w:jc w:val="left"/>
        <w:rPr>
          <w:rFonts w:asciiTheme="minorHAnsi" w:hAnsiTheme="minorHAnsi" w:cstheme="minorHAnsi"/>
          <w:sz w:val="22"/>
        </w:rPr>
      </w:pPr>
    </w:p>
    <w:p w14:paraId="5A7939CD" w14:textId="77777777" w:rsidR="00F42379" w:rsidRPr="00731774" w:rsidRDefault="00F42379" w:rsidP="00F42379">
      <w:pPr>
        <w:ind w:left="0" w:right="0" w:firstLine="0"/>
        <w:rPr>
          <w:rFonts w:asciiTheme="minorHAnsi" w:hAnsiTheme="minorHAnsi" w:cstheme="minorHAnsi"/>
          <w:sz w:val="22"/>
        </w:rPr>
      </w:pPr>
      <w:r w:rsidRPr="00731774">
        <w:rPr>
          <w:rFonts w:asciiTheme="minorHAnsi" w:hAnsiTheme="minorHAnsi" w:cstheme="minorHAnsi"/>
          <w:sz w:val="22"/>
        </w:rPr>
        <w:t xml:space="preserve">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  </w:t>
      </w:r>
    </w:p>
    <w:p w14:paraId="77AB51A6" w14:textId="77777777" w:rsidR="00F42379" w:rsidRPr="00731774" w:rsidRDefault="00F42379" w:rsidP="00F42379">
      <w:pPr>
        <w:spacing w:line="259" w:lineRule="auto"/>
        <w:ind w:left="0" w:right="0" w:firstLine="0"/>
        <w:jc w:val="left"/>
        <w:rPr>
          <w:rFonts w:asciiTheme="minorHAnsi" w:hAnsiTheme="minorHAnsi" w:cstheme="minorHAnsi"/>
          <w:sz w:val="22"/>
        </w:rPr>
      </w:pPr>
      <w:r w:rsidRPr="00731774">
        <w:rPr>
          <w:rFonts w:asciiTheme="minorHAnsi" w:hAnsiTheme="minorHAnsi" w:cstheme="minorHAnsi"/>
          <w:sz w:val="22"/>
        </w:rPr>
        <w:t xml:space="preserve"> </w:t>
      </w:r>
    </w:p>
    <w:p w14:paraId="026847E4" w14:textId="77777777" w:rsidR="00F42379" w:rsidRPr="00731774" w:rsidRDefault="00F42379" w:rsidP="00F42379">
      <w:pPr>
        <w:ind w:left="0" w:right="0" w:firstLine="0"/>
        <w:rPr>
          <w:rFonts w:asciiTheme="minorHAnsi" w:hAnsiTheme="minorHAnsi" w:cstheme="minorHAnsi"/>
          <w:sz w:val="22"/>
        </w:rPr>
      </w:pPr>
      <w:r w:rsidRPr="00731774">
        <w:rPr>
          <w:rFonts w:asciiTheme="minorHAnsi" w:hAnsiTheme="minorHAnsi" w:cstheme="minorHAnsi"/>
          <w:sz w:val="22"/>
        </w:rPr>
        <w:t>Babington House School is committed to safeguarding and promoting the welfare of children and young people and expects all staff and volunteers to share this commitment</w:t>
      </w:r>
      <w:r w:rsidRPr="00731774">
        <w:rPr>
          <w:rFonts w:asciiTheme="minorHAnsi" w:hAnsiTheme="minorHAnsi" w:cstheme="minorHAnsi"/>
          <w:i/>
          <w:sz w:val="22"/>
        </w:rPr>
        <w:t xml:space="preserve">.  </w:t>
      </w:r>
    </w:p>
    <w:p w14:paraId="759AAF98" w14:textId="77777777" w:rsidR="00F42379" w:rsidRPr="00731774" w:rsidRDefault="00F42379" w:rsidP="00F42379">
      <w:pPr>
        <w:spacing w:line="259" w:lineRule="auto"/>
        <w:ind w:left="0" w:right="0" w:firstLine="0"/>
        <w:jc w:val="left"/>
        <w:rPr>
          <w:rFonts w:asciiTheme="minorHAnsi" w:hAnsiTheme="minorHAnsi" w:cstheme="minorHAnsi"/>
          <w:sz w:val="22"/>
        </w:rPr>
      </w:pPr>
      <w:r w:rsidRPr="00731774">
        <w:rPr>
          <w:rFonts w:asciiTheme="minorHAnsi" w:hAnsiTheme="minorHAnsi" w:cstheme="minorHAnsi"/>
          <w:sz w:val="22"/>
        </w:rPr>
        <w:t xml:space="preserve"> </w:t>
      </w:r>
    </w:p>
    <w:p w14:paraId="4A4F5C25" w14:textId="4EB1BAA6" w:rsidR="00F42379" w:rsidRPr="00731774" w:rsidRDefault="00F42379" w:rsidP="00F42379">
      <w:pPr>
        <w:ind w:left="0" w:right="0" w:firstLine="0"/>
        <w:rPr>
          <w:rFonts w:asciiTheme="minorHAnsi" w:hAnsiTheme="minorHAnsi" w:cstheme="minorHAnsi"/>
          <w:sz w:val="22"/>
        </w:rPr>
      </w:pPr>
      <w:r w:rsidRPr="00731774">
        <w:rPr>
          <w:rFonts w:asciiTheme="minorHAnsi" w:hAnsiTheme="minorHAnsi" w:cstheme="minorHAnsi"/>
          <w:sz w:val="22"/>
        </w:rPr>
        <w:t>This job description may be amended at any time following discussion between the Head</w:t>
      </w:r>
      <w:r w:rsidR="00636948" w:rsidRPr="00731774">
        <w:rPr>
          <w:rFonts w:asciiTheme="minorHAnsi" w:hAnsiTheme="minorHAnsi" w:cstheme="minorHAnsi"/>
          <w:sz w:val="22"/>
        </w:rPr>
        <w:t>teacher</w:t>
      </w:r>
      <w:r w:rsidRPr="00731774">
        <w:rPr>
          <w:rFonts w:asciiTheme="minorHAnsi" w:hAnsiTheme="minorHAnsi" w:cstheme="minorHAnsi"/>
          <w:sz w:val="22"/>
        </w:rPr>
        <w:t xml:space="preserve"> and </w:t>
      </w:r>
      <w:r w:rsidR="00636948" w:rsidRPr="00731774">
        <w:rPr>
          <w:rFonts w:asciiTheme="minorHAnsi" w:hAnsiTheme="minorHAnsi" w:cstheme="minorHAnsi"/>
          <w:sz w:val="22"/>
        </w:rPr>
        <w:t>Head of Prep</w:t>
      </w:r>
      <w:r w:rsidR="00DD499B" w:rsidRPr="00731774">
        <w:rPr>
          <w:rFonts w:asciiTheme="minorHAnsi" w:hAnsiTheme="minorHAnsi" w:cstheme="minorHAnsi"/>
          <w:sz w:val="22"/>
        </w:rPr>
        <w:t xml:space="preserve"> and</w:t>
      </w:r>
      <w:r w:rsidRPr="00731774">
        <w:rPr>
          <w:rFonts w:asciiTheme="minorHAnsi" w:hAnsiTheme="minorHAnsi" w:cstheme="minorHAnsi"/>
          <w:sz w:val="22"/>
        </w:rPr>
        <w:t xml:space="preserve"> will be reviewed annually as part of the performance management process.  </w:t>
      </w:r>
    </w:p>
    <w:p w14:paraId="618EE702" w14:textId="77777777" w:rsidR="00F42379" w:rsidRPr="00731774" w:rsidRDefault="00F42379" w:rsidP="00F42379">
      <w:pPr>
        <w:spacing w:line="259" w:lineRule="auto"/>
        <w:ind w:left="0" w:right="0" w:firstLine="0"/>
        <w:jc w:val="left"/>
        <w:rPr>
          <w:rFonts w:asciiTheme="minorHAnsi" w:hAnsiTheme="minorHAnsi" w:cstheme="minorHAnsi"/>
          <w:sz w:val="22"/>
        </w:rPr>
      </w:pPr>
      <w:r w:rsidRPr="00731774">
        <w:rPr>
          <w:rFonts w:asciiTheme="minorHAnsi" w:hAnsiTheme="minorHAnsi" w:cstheme="minorHAnsi"/>
          <w:sz w:val="22"/>
        </w:rPr>
        <w:t xml:space="preserve"> </w:t>
      </w:r>
    </w:p>
    <w:p w14:paraId="42412353" w14:textId="77777777" w:rsidR="00E11F24" w:rsidRPr="00731774" w:rsidRDefault="00DB5DEC" w:rsidP="00E11F24">
      <w:pPr>
        <w:spacing w:line="259" w:lineRule="auto"/>
        <w:ind w:left="-5" w:right="0" w:hanging="10"/>
        <w:jc w:val="left"/>
        <w:rPr>
          <w:rFonts w:asciiTheme="minorHAnsi" w:hAnsiTheme="minorHAnsi" w:cstheme="minorHAnsi"/>
          <w:sz w:val="22"/>
        </w:rPr>
      </w:pPr>
      <w:r w:rsidRPr="00731774">
        <w:rPr>
          <w:rFonts w:asciiTheme="minorHAnsi" w:hAnsiTheme="minorHAnsi" w:cstheme="minorHAnsi"/>
          <w:b/>
          <w:sz w:val="22"/>
        </w:rPr>
        <w:t>A</w:t>
      </w:r>
      <w:r w:rsidR="00BB10D6" w:rsidRPr="00731774">
        <w:rPr>
          <w:rFonts w:asciiTheme="minorHAnsi" w:hAnsiTheme="minorHAnsi" w:cstheme="minorHAnsi"/>
          <w:b/>
          <w:sz w:val="22"/>
        </w:rPr>
        <w:t>.</w:t>
      </w:r>
      <w:r w:rsidRPr="00731774">
        <w:rPr>
          <w:rFonts w:asciiTheme="minorHAnsi" w:hAnsiTheme="minorHAnsi" w:cstheme="minorHAnsi"/>
          <w:b/>
          <w:sz w:val="22"/>
        </w:rPr>
        <w:t xml:space="preserve"> </w:t>
      </w:r>
      <w:r w:rsidR="00E11F24" w:rsidRPr="00731774">
        <w:rPr>
          <w:rFonts w:asciiTheme="minorHAnsi" w:hAnsiTheme="minorHAnsi" w:cstheme="minorHAnsi"/>
          <w:b/>
          <w:sz w:val="22"/>
        </w:rPr>
        <w:t xml:space="preserve">GENERAL RESPONSIBILITIES:  </w:t>
      </w:r>
    </w:p>
    <w:p w14:paraId="57F4FAB2" w14:textId="77777777" w:rsidR="00E11F24" w:rsidRPr="00731774" w:rsidRDefault="00E11F24" w:rsidP="00E11F24">
      <w:pPr>
        <w:autoSpaceDE w:val="0"/>
        <w:autoSpaceDN w:val="0"/>
        <w:adjustRightInd w:val="0"/>
        <w:spacing w:line="240" w:lineRule="auto"/>
        <w:ind w:left="0" w:right="0" w:firstLine="0"/>
        <w:jc w:val="left"/>
        <w:rPr>
          <w:rFonts w:asciiTheme="minorHAnsi" w:eastAsiaTheme="minorEastAsia" w:hAnsiTheme="minorHAnsi" w:cstheme="minorHAnsi"/>
          <w:sz w:val="22"/>
        </w:rPr>
      </w:pPr>
    </w:p>
    <w:p w14:paraId="780E992D" w14:textId="479BF61C" w:rsidR="00727FD1" w:rsidRDefault="00727FD1" w:rsidP="00727FD1">
      <w:pPr>
        <w:pStyle w:val="paragraph"/>
        <w:spacing w:before="0" w:beforeAutospacing="0" w:after="0" w:afterAutospacing="0"/>
        <w:textAlignment w:val="baseline"/>
        <w:rPr>
          <w:rStyle w:val="eop"/>
          <w:rFonts w:asciiTheme="minorHAnsi" w:hAnsiTheme="minorHAnsi" w:cstheme="minorHAnsi"/>
          <w:sz w:val="22"/>
          <w:szCs w:val="22"/>
          <w:bdr w:val="none" w:sz="0" w:space="0" w:color="auto" w:frame="1"/>
          <w:shd w:val="clear" w:color="auto" w:fill="C6C6C6"/>
        </w:rPr>
      </w:pPr>
      <w:r w:rsidRPr="00727FD1">
        <w:rPr>
          <w:rStyle w:val="normaltextrun"/>
          <w:rFonts w:asciiTheme="minorHAnsi" w:hAnsiTheme="minorHAnsi" w:cstheme="minorHAnsi"/>
          <w:sz w:val="22"/>
          <w:szCs w:val="22"/>
        </w:rPr>
        <w:t xml:space="preserve">The </w:t>
      </w:r>
      <w:r w:rsidR="00133430">
        <w:rPr>
          <w:rStyle w:val="normaltextrun"/>
          <w:rFonts w:asciiTheme="minorHAnsi" w:hAnsiTheme="minorHAnsi" w:cstheme="minorHAnsi"/>
          <w:sz w:val="22"/>
          <w:szCs w:val="22"/>
        </w:rPr>
        <w:t>postholder</w:t>
      </w:r>
      <w:r w:rsidRPr="00727FD1">
        <w:rPr>
          <w:rStyle w:val="normaltextrun"/>
          <w:rFonts w:asciiTheme="minorHAnsi" w:hAnsiTheme="minorHAnsi" w:cstheme="minorHAnsi"/>
          <w:sz w:val="22"/>
          <w:szCs w:val="22"/>
        </w:rPr>
        <w:t xml:space="preserve"> will create an enriching, play</w:t>
      </w:r>
      <w:r w:rsidRPr="00727FD1">
        <w:rPr>
          <w:rStyle w:val="nobreakhyphenblob"/>
          <w:rFonts w:asciiTheme="minorHAnsi" w:hAnsiTheme="minorHAnsi" w:cstheme="minorHAnsi"/>
          <w:sz w:val="22"/>
          <w:szCs w:val="22"/>
        </w:rPr>
        <w:noBreakHyphen/>
      </w:r>
      <w:r w:rsidRPr="00727FD1">
        <w:rPr>
          <w:rStyle w:val="normaltextrun"/>
          <w:rFonts w:asciiTheme="minorHAnsi" w:hAnsiTheme="minorHAnsi" w:cstheme="minorHAnsi"/>
          <w:sz w:val="22"/>
          <w:szCs w:val="22"/>
        </w:rPr>
        <w:t>based learning environment where every child feels valued, supported and empowered to explore, discover and thrive. You will plan and deliver high</w:t>
      </w:r>
      <w:r w:rsidRPr="00727FD1">
        <w:rPr>
          <w:rStyle w:val="nobreakhyphenblob"/>
          <w:rFonts w:asciiTheme="minorHAnsi" w:hAnsiTheme="minorHAnsi" w:cstheme="minorHAnsi"/>
          <w:sz w:val="22"/>
          <w:szCs w:val="22"/>
        </w:rPr>
        <w:noBreakHyphen/>
      </w:r>
      <w:r w:rsidRPr="00727FD1">
        <w:rPr>
          <w:rStyle w:val="normaltextrun"/>
          <w:rFonts w:asciiTheme="minorHAnsi" w:hAnsiTheme="minorHAnsi" w:cstheme="minorHAnsi"/>
          <w:sz w:val="22"/>
          <w:szCs w:val="22"/>
        </w:rPr>
        <w:t>quality, imaginative learning experiences that celebrate curiosity, encourage independence and respond thoughtfully to children's individual needs and interests. With a passion for early childhood education and a commitment to outstanding practice, you will model creativity, resilience and reflective learning for the children in your care. </w:t>
      </w:r>
    </w:p>
    <w:p w14:paraId="605FFCD1" w14:textId="77777777" w:rsidR="00727FD1" w:rsidRPr="00727FD1" w:rsidRDefault="00727FD1" w:rsidP="00727FD1">
      <w:pPr>
        <w:pStyle w:val="paragraph"/>
        <w:spacing w:before="0" w:beforeAutospacing="0" w:after="0" w:afterAutospacing="0"/>
        <w:textAlignment w:val="baseline"/>
        <w:rPr>
          <w:rFonts w:asciiTheme="minorHAnsi" w:hAnsiTheme="minorHAnsi" w:cstheme="minorHAnsi"/>
          <w:sz w:val="22"/>
          <w:szCs w:val="22"/>
        </w:rPr>
      </w:pPr>
    </w:p>
    <w:p w14:paraId="631756EB" w14:textId="77777777" w:rsidR="00727FD1" w:rsidRPr="00727FD1" w:rsidRDefault="00727FD1" w:rsidP="00727FD1">
      <w:pPr>
        <w:pStyle w:val="paragraph"/>
        <w:spacing w:before="0" w:beforeAutospacing="0" w:after="0" w:afterAutospacing="0"/>
        <w:textAlignment w:val="baseline"/>
        <w:rPr>
          <w:rFonts w:asciiTheme="minorHAnsi" w:hAnsiTheme="minorHAnsi" w:cstheme="minorHAnsi"/>
          <w:sz w:val="22"/>
          <w:szCs w:val="22"/>
        </w:rPr>
      </w:pPr>
      <w:r w:rsidRPr="00727FD1">
        <w:rPr>
          <w:rStyle w:val="normaltextrun"/>
          <w:rFonts w:asciiTheme="minorHAnsi" w:hAnsiTheme="minorHAnsi" w:cstheme="minorHAnsi"/>
          <w:sz w:val="22"/>
          <w:szCs w:val="22"/>
        </w:rPr>
        <w:t>Beyond the classroom, you will play an active role in the vibrant life of Babington, working closely with colleagues and families to maintain a warm, engaging and aspirational Early Years community.</w:t>
      </w:r>
    </w:p>
    <w:p w14:paraId="4B551B7D" w14:textId="77777777" w:rsidR="00E11F24" w:rsidRPr="00731774" w:rsidRDefault="00E11F24" w:rsidP="00E11F24">
      <w:pPr>
        <w:autoSpaceDE w:val="0"/>
        <w:autoSpaceDN w:val="0"/>
        <w:adjustRightInd w:val="0"/>
        <w:spacing w:line="240" w:lineRule="auto"/>
        <w:ind w:left="0" w:right="0" w:firstLine="0"/>
        <w:jc w:val="left"/>
        <w:rPr>
          <w:rFonts w:asciiTheme="minorHAnsi" w:eastAsiaTheme="minorEastAsia" w:hAnsiTheme="minorHAnsi" w:cstheme="minorHAnsi"/>
          <w:sz w:val="22"/>
        </w:rPr>
      </w:pPr>
    </w:p>
    <w:p w14:paraId="1B0C5F9B" w14:textId="4F16635C" w:rsidR="00E11F24" w:rsidRPr="00731774" w:rsidRDefault="00E11F24" w:rsidP="00E11F24">
      <w:pPr>
        <w:autoSpaceDE w:val="0"/>
        <w:autoSpaceDN w:val="0"/>
        <w:adjustRightInd w:val="0"/>
        <w:spacing w:line="240" w:lineRule="auto"/>
        <w:ind w:left="0" w:right="0" w:firstLine="0"/>
        <w:jc w:val="left"/>
        <w:rPr>
          <w:rFonts w:asciiTheme="minorHAnsi" w:eastAsiaTheme="minorEastAsia" w:hAnsiTheme="minorHAnsi" w:cstheme="minorHAnsi"/>
          <w:sz w:val="22"/>
        </w:rPr>
      </w:pPr>
      <w:r w:rsidRPr="00731774">
        <w:rPr>
          <w:rFonts w:asciiTheme="minorHAnsi" w:eastAsiaTheme="minorEastAsia" w:hAnsiTheme="minorHAnsi" w:cstheme="minorHAnsi"/>
          <w:b/>
          <w:bCs/>
          <w:sz w:val="22"/>
        </w:rPr>
        <w:t xml:space="preserve">Responsible to: </w:t>
      </w:r>
      <w:r w:rsidR="00350BCC" w:rsidRPr="00731774">
        <w:rPr>
          <w:rFonts w:asciiTheme="minorHAnsi" w:eastAsiaTheme="minorEastAsia" w:hAnsiTheme="minorHAnsi" w:cstheme="minorHAnsi"/>
          <w:sz w:val="22"/>
        </w:rPr>
        <w:t>The Head of Prep</w:t>
      </w:r>
      <w:r w:rsidRPr="00731774">
        <w:rPr>
          <w:rFonts w:asciiTheme="minorHAnsi" w:eastAsiaTheme="minorEastAsia" w:hAnsiTheme="minorHAnsi" w:cstheme="minorHAnsi"/>
          <w:sz w:val="22"/>
        </w:rPr>
        <w:t xml:space="preserve"> </w:t>
      </w:r>
    </w:p>
    <w:p w14:paraId="44BC84F1" w14:textId="77777777" w:rsidR="00E11F24" w:rsidRPr="00731774" w:rsidRDefault="00E11F24" w:rsidP="00E11F24">
      <w:pPr>
        <w:autoSpaceDE w:val="0"/>
        <w:autoSpaceDN w:val="0"/>
        <w:adjustRightInd w:val="0"/>
        <w:spacing w:line="240" w:lineRule="auto"/>
        <w:ind w:left="0" w:right="0" w:firstLine="0"/>
        <w:jc w:val="left"/>
        <w:rPr>
          <w:rFonts w:asciiTheme="minorHAnsi" w:eastAsiaTheme="minorEastAsia" w:hAnsiTheme="minorHAnsi" w:cstheme="minorHAnsi"/>
          <w:sz w:val="22"/>
        </w:rPr>
      </w:pPr>
    </w:p>
    <w:p w14:paraId="44CA0440" w14:textId="400DA61C" w:rsidR="00BA6A30" w:rsidRPr="00731774" w:rsidRDefault="00BA6A30" w:rsidP="00BA6A30">
      <w:pPr>
        <w:pStyle w:val="paragraph"/>
        <w:spacing w:before="0" w:beforeAutospacing="0" w:after="0" w:afterAutospacing="0"/>
        <w:textAlignment w:val="baseline"/>
        <w:rPr>
          <w:rStyle w:val="eop"/>
          <w:rFonts w:asciiTheme="minorHAnsi" w:hAnsiTheme="minorHAnsi" w:cstheme="minorHAnsi"/>
          <w:sz w:val="22"/>
          <w:szCs w:val="22"/>
          <w:bdr w:val="none" w:sz="0" w:space="0" w:color="auto" w:frame="1"/>
          <w:shd w:val="clear" w:color="auto" w:fill="C6C6C6"/>
        </w:rPr>
      </w:pPr>
      <w:r w:rsidRPr="00731774">
        <w:rPr>
          <w:rStyle w:val="normaltextrun"/>
          <w:rFonts w:asciiTheme="minorHAnsi" w:hAnsiTheme="minorHAnsi" w:cstheme="minorHAnsi"/>
          <w:b/>
          <w:bCs/>
          <w:sz w:val="22"/>
          <w:szCs w:val="22"/>
        </w:rPr>
        <w:t>You will be responsible for</w:t>
      </w:r>
      <w:r w:rsidR="00731774" w:rsidRPr="00731774">
        <w:rPr>
          <w:rStyle w:val="normaltextrun"/>
          <w:rFonts w:asciiTheme="minorHAnsi" w:hAnsiTheme="minorHAnsi" w:cstheme="minorHAnsi"/>
          <w:b/>
          <w:bCs/>
          <w:sz w:val="22"/>
          <w:szCs w:val="22"/>
        </w:rPr>
        <w:t>:</w:t>
      </w:r>
    </w:p>
    <w:p w14:paraId="1FB46879" w14:textId="77777777"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p>
    <w:p w14:paraId="1511E1DF" w14:textId="3E73769A" w:rsidR="00BA6A30" w:rsidRPr="00731774" w:rsidRDefault="00BA6A30" w:rsidP="00731774">
      <w:pPr>
        <w:pStyle w:val="paragraph"/>
        <w:numPr>
          <w:ilvl w:val="0"/>
          <w:numId w:val="43"/>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Teaching the Reception class in the Prep Department, </w:t>
      </w:r>
      <w:r w:rsidRPr="00731774">
        <w:rPr>
          <w:rStyle w:val="normaltextrun"/>
          <w:rFonts w:asciiTheme="minorHAnsi" w:hAnsiTheme="minorHAnsi" w:cstheme="minorHAnsi"/>
          <w:sz w:val="22"/>
          <w:szCs w:val="22"/>
        </w:rPr>
        <w:t>delivering a full timetable (with appropriate PPA) and maintaining the highest standards of planning, assessment, reporting and pastoral care.</w:t>
      </w:r>
    </w:p>
    <w:p w14:paraId="6A12DA96" w14:textId="4E4C1007" w:rsidR="00BA6A30" w:rsidRPr="00731774" w:rsidRDefault="00BA6A30" w:rsidP="00731774">
      <w:pPr>
        <w:pStyle w:val="paragraph"/>
        <w:numPr>
          <w:ilvl w:val="0"/>
          <w:numId w:val="43"/>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Helping to produce, implement and review the EYFS schemes of work in order to provide a well-co-ordinated and differentiated learning programme</w:t>
      </w:r>
    </w:p>
    <w:p w14:paraId="70589DA2" w14:textId="570FCC1C" w:rsidR="00BA6A30" w:rsidRPr="00731774" w:rsidRDefault="00BA6A30" w:rsidP="00731774">
      <w:pPr>
        <w:pStyle w:val="paragraph"/>
        <w:numPr>
          <w:ilvl w:val="0"/>
          <w:numId w:val="43"/>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Assessing, recording and reporting on the performance of children in Reception at every stage, adjusting teaching strategies as necessary.</w:t>
      </w:r>
    </w:p>
    <w:p w14:paraId="12A43455" w14:textId="51933587" w:rsidR="00BA6A30" w:rsidRPr="00731774" w:rsidRDefault="00BA6A30" w:rsidP="00731774">
      <w:pPr>
        <w:pStyle w:val="paragraph"/>
        <w:numPr>
          <w:ilvl w:val="0"/>
          <w:numId w:val="43"/>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Helping the Head of Department with the preparation of the annual departmental development plan</w:t>
      </w:r>
    </w:p>
    <w:p w14:paraId="6EAB5447" w14:textId="77777777" w:rsidR="00731774" w:rsidRPr="00731774" w:rsidRDefault="00BA6A30" w:rsidP="00BA6A30">
      <w:pPr>
        <w:pStyle w:val="paragraph"/>
        <w:numPr>
          <w:ilvl w:val="0"/>
          <w:numId w:val="43"/>
        </w:numPr>
        <w:spacing w:before="0" w:beforeAutospacing="0" w:after="0" w:afterAutospacing="0"/>
        <w:jc w:val="both"/>
        <w:textAlignment w:val="baseline"/>
        <w:rPr>
          <w:rStyle w:val="normaltextrun"/>
          <w:rFonts w:asciiTheme="minorHAnsi" w:hAnsiTheme="minorHAnsi" w:cstheme="minorHAnsi"/>
          <w:sz w:val="22"/>
          <w:szCs w:val="22"/>
        </w:rPr>
      </w:pPr>
      <w:r w:rsidRPr="00731774">
        <w:rPr>
          <w:rStyle w:val="normaltextrun"/>
          <w:rFonts w:asciiTheme="minorHAnsi" w:hAnsiTheme="minorHAnsi" w:cstheme="minorHAnsi"/>
          <w:color w:val="000000"/>
          <w:sz w:val="22"/>
          <w:szCs w:val="22"/>
        </w:rPr>
        <w:t>Helping to manage resources and equipment ensuring that good practice is followed according to the school’s Health and Safety procedures</w:t>
      </w:r>
      <w:r w:rsidR="00731774">
        <w:rPr>
          <w:rStyle w:val="normaltextrun"/>
          <w:rFonts w:asciiTheme="minorHAnsi" w:hAnsiTheme="minorHAnsi" w:cstheme="minorHAnsi"/>
          <w:color w:val="000000"/>
          <w:sz w:val="22"/>
          <w:szCs w:val="22"/>
        </w:rPr>
        <w:t>.</w:t>
      </w:r>
    </w:p>
    <w:p w14:paraId="024AB5F9" w14:textId="77777777" w:rsidR="00731774" w:rsidRPr="00731774" w:rsidRDefault="00731774" w:rsidP="00731774">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p>
    <w:p w14:paraId="66A19230" w14:textId="0733D126" w:rsidR="00BA6A30" w:rsidRDefault="00BA6A30" w:rsidP="00731774">
      <w:pPr>
        <w:pStyle w:val="paragraph"/>
        <w:spacing w:before="0" w:beforeAutospacing="0" w:after="0" w:afterAutospacing="0"/>
        <w:ind w:left="360"/>
        <w:jc w:val="both"/>
        <w:textAlignment w:val="baseline"/>
        <w:rPr>
          <w:rStyle w:val="eop"/>
          <w:rFonts w:asciiTheme="minorHAnsi" w:hAnsiTheme="minorHAnsi" w:cstheme="minorHAnsi"/>
          <w:color w:val="000000"/>
          <w:sz w:val="22"/>
          <w:szCs w:val="22"/>
          <w:bdr w:val="none" w:sz="0" w:space="0" w:color="auto" w:frame="1"/>
          <w:shd w:val="clear" w:color="auto" w:fill="C6C6C6"/>
        </w:rPr>
      </w:pPr>
      <w:r w:rsidRPr="00731774">
        <w:rPr>
          <w:rStyle w:val="normaltextrun"/>
          <w:rFonts w:asciiTheme="minorHAnsi" w:hAnsiTheme="minorHAnsi" w:cstheme="minorHAnsi"/>
          <w:color w:val="000000"/>
          <w:sz w:val="22"/>
          <w:szCs w:val="22"/>
        </w:rPr>
        <w:t>Within these principal responsibilities, the Early Years Teacher is expected to uphold the policies of the school and Early Years Department ensuring, for example, that expectations of a child’s conduct are consistent with the school’s Behaviour and Discipline policy, so that good order and discipline are maintained.</w:t>
      </w:r>
    </w:p>
    <w:p w14:paraId="060522B4" w14:textId="77777777" w:rsidR="00731774" w:rsidRDefault="00731774" w:rsidP="00731774">
      <w:pPr>
        <w:pStyle w:val="paragraph"/>
        <w:spacing w:before="0" w:beforeAutospacing="0" w:after="0" w:afterAutospacing="0"/>
        <w:ind w:left="360"/>
        <w:jc w:val="both"/>
        <w:textAlignment w:val="baseline"/>
        <w:rPr>
          <w:rStyle w:val="eop"/>
          <w:rFonts w:asciiTheme="minorHAnsi" w:hAnsiTheme="minorHAnsi" w:cstheme="minorHAnsi"/>
          <w:color w:val="000000"/>
          <w:sz w:val="22"/>
          <w:szCs w:val="22"/>
          <w:bdr w:val="none" w:sz="0" w:space="0" w:color="auto" w:frame="1"/>
          <w:shd w:val="clear" w:color="auto" w:fill="C6C6C6"/>
        </w:rPr>
      </w:pPr>
    </w:p>
    <w:p w14:paraId="436FE249" w14:textId="77777777" w:rsidR="00984F26" w:rsidRDefault="00984F26" w:rsidP="00BA6A30">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5F723ABD" w14:textId="17E4E69D" w:rsidR="00BA6A30" w:rsidRDefault="00BA6A30" w:rsidP="00BA6A30">
      <w:pPr>
        <w:pStyle w:val="paragraph"/>
        <w:spacing w:before="0" w:beforeAutospacing="0" w:after="0" w:afterAutospacing="0"/>
        <w:textAlignment w:val="baseline"/>
        <w:rPr>
          <w:rStyle w:val="eop"/>
          <w:rFonts w:asciiTheme="minorHAnsi" w:hAnsiTheme="minorHAnsi" w:cstheme="minorHAnsi"/>
          <w:color w:val="000000"/>
          <w:sz w:val="22"/>
          <w:szCs w:val="22"/>
          <w:bdr w:val="none" w:sz="0" w:space="0" w:color="auto" w:frame="1"/>
          <w:shd w:val="clear" w:color="auto" w:fill="C6C6C6"/>
        </w:rPr>
      </w:pPr>
      <w:r w:rsidRPr="00731774">
        <w:rPr>
          <w:rStyle w:val="normaltextrun"/>
          <w:rFonts w:asciiTheme="minorHAnsi" w:hAnsiTheme="minorHAnsi" w:cstheme="minorHAnsi"/>
          <w:b/>
          <w:bCs/>
          <w:color w:val="000000"/>
          <w:sz w:val="22"/>
          <w:szCs w:val="22"/>
        </w:rPr>
        <w:lastRenderedPageBreak/>
        <w:t>TEACHING AND LEARNING:</w:t>
      </w:r>
    </w:p>
    <w:p w14:paraId="410E38A9" w14:textId="77777777" w:rsidR="00731774" w:rsidRPr="00731774" w:rsidRDefault="00731774" w:rsidP="00BA6A30">
      <w:pPr>
        <w:pStyle w:val="paragraph"/>
        <w:spacing w:before="0" w:beforeAutospacing="0" w:after="0" w:afterAutospacing="0"/>
        <w:textAlignment w:val="baseline"/>
        <w:rPr>
          <w:rFonts w:asciiTheme="minorHAnsi" w:hAnsiTheme="minorHAnsi" w:cstheme="minorHAnsi"/>
          <w:sz w:val="22"/>
          <w:szCs w:val="22"/>
        </w:rPr>
      </w:pPr>
    </w:p>
    <w:p w14:paraId="3C4455CD" w14:textId="039FC7DB"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Develop an inclusive and stimulating learning environment that encourages confidence, independence and joy.</w:t>
      </w:r>
    </w:p>
    <w:p w14:paraId="249C7DF4" w14:textId="23C2D61B"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Plan responsive, engaging and developmentally appropriate learning experiences aligned with EYFS principles and early Key Stage 1 progression. </w:t>
      </w:r>
    </w:p>
    <w:p w14:paraId="2298C35F" w14:textId="049C9078"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Use modelling, scaffolding, quality interactions and play-based, hands-on approaches to support and stretch all learners.</w:t>
      </w:r>
    </w:p>
    <w:p w14:paraId="598BE329" w14:textId="2A97E9F0"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Support the identification of, and provision for students with additional educational needs within your class</w:t>
      </w:r>
      <w:r w:rsidR="00731774">
        <w:rPr>
          <w:rStyle w:val="normaltextrun"/>
          <w:rFonts w:asciiTheme="minorHAnsi" w:hAnsiTheme="minorHAnsi" w:cstheme="minorHAnsi"/>
          <w:color w:val="000000"/>
          <w:sz w:val="22"/>
          <w:szCs w:val="22"/>
        </w:rPr>
        <w:t>.</w:t>
      </w:r>
    </w:p>
    <w:p w14:paraId="669678F4" w14:textId="20F654C3"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Regularly monitor progress of students within the class and reflect this in teaching plans.  </w:t>
      </w:r>
    </w:p>
    <w:p w14:paraId="35AB1969" w14:textId="251E75A3"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Regularly evaluate the effectiveness of your teaching and learning as part of the performance management process. </w:t>
      </w:r>
    </w:p>
    <w:p w14:paraId="7FFA92C7" w14:textId="1C93BBEB"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Ensure setting of realistic and challenging expectations of students in the class you teach.</w:t>
      </w:r>
    </w:p>
    <w:p w14:paraId="4ADDE0FE" w14:textId="6A9CE7B5" w:rsidR="00BA6A30" w:rsidRPr="00731774" w:rsidRDefault="00BA6A30" w:rsidP="00731774">
      <w:pPr>
        <w:pStyle w:val="paragraph"/>
        <w:numPr>
          <w:ilvl w:val="0"/>
          <w:numId w:val="44"/>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Contribute to curriculum development within the Early Years phase, ensuring breadth, creativity and progression.</w:t>
      </w:r>
    </w:p>
    <w:p w14:paraId="3D0D3E20" w14:textId="2071F395" w:rsidR="00BA6A30" w:rsidRPr="00731774" w:rsidRDefault="00BA6A30" w:rsidP="00BA6A30">
      <w:pPr>
        <w:pStyle w:val="paragraph"/>
        <w:spacing w:before="0" w:beforeAutospacing="0" w:after="0" w:afterAutospacing="0"/>
        <w:jc w:val="both"/>
        <w:textAlignment w:val="baseline"/>
        <w:rPr>
          <w:rFonts w:asciiTheme="minorHAnsi" w:hAnsiTheme="minorHAnsi" w:cstheme="minorHAnsi"/>
          <w:sz w:val="22"/>
          <w:szCs w:val="22"/>
        </w:rPr>
      </w:pPr>
    </w:p>
    <w:p w14:paraId="401520E6" w14:textId="677B99EC" w:rsidR="00BA6A30" w:rsidRDefault="00BA6A30" w:rsidP="00BA6A30">
      <w:pPr>
        <w:pStyle w:val="paragraph"/>
        <w:spacing w:before="0" w:beforeAutospacing="0" w:after="0" w:afterAutospacing="0"/>
        <w:ind w:left="-15"/>
        <w:textAlignment w:val="baseline"/>
        <w:rPr>
          <w:rStyle w:val="eop"/>
          <w:rFonts w:asciiTheme="minorHAnsi" w:hAnsiTheme="minorHAnsi" w:cstheme="minorHAnsi"/>
          <w:color w:val="000000"/>
          <w:sz w:val="22"/>
          <w:szCs w:val="22"/>
          <w:bdr w:val="none" w:sz="0" w:space="0" w:color="auto" w:frame="1"/>
          <w:shd w:val="clear" w:color="auto" w:fill="C6C6C6"/>
        </w:rPr>
      </w:pPr>
      <w:r w:rsidRPr="00731774">
        <w:rPr>
          <w:rStyle w:val="normaltextrun"/>
          <w:rFonts w:asciiTheme="minorHAnsi" w:hAnsiTheme="minorHAnsi" w:cstheme="minorHAnsi"/>
          <w:b/>
          <w:bCs/>
          <w:color w:val="000000"/>
          <w:sz w:val="22"/>
          <w:szCs w:val="22"/>
        </w:rPr>
        <w:t>RELATIONSHIPS WITH STAFF </w:t>
      </w:r>
    </w:p>
    <w:p w14:paraId="4CB3DF59" w14:textId="77777777" w:rsidR="00731774" w:rsidRPr="00731774" w:rsidRDefault="00731774" w:rsidP="00BA6A30">
      <w:pPr>
        <w:pStyle w:val="paragraph"/>
        <w:spacing w:before="0" w:beforeAutospacing="0" w:after="0" w:afterAutospacing="0"/>
        <w:ind w:left="-15"/>
        <w:textAlignment w:val="baseline"/>
        <w:rPr>
          <w:rFonts w:asciiTheme="minorHAnsi" w:hAnsiTheme="minorHAnsi" w:cstheme="minorHAnsi"/>
          <w:sz w:val="22"/>
          <w:szCs w:val="22"/>
        </w:rPr>
      </w:pPr>
    </w:p>
    <w:p w14:paraId="059BF824" w14:textId="6BAED554" w:rsidR="00BA6A30" w:rsidRPr="00731774" w:rsidRDefault="00BA6A30" w:rsidP="00731774">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Contribute positively to a collaborative team culture, supporting planning, reflection and innovation. </w:t>
      </w:r>
    </w:p>
    <w:p w14:paraId="4B8B35B9" w14:textId="2D3AE13E" w:rsidR="00BA6A30" w:rsidRPr="00731774" w:rsidRDefault="00BA6A30" w:rsidP="00731774">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Work effectively with teaching assistants and support staff, enabling them to play a meaningful role in children’s learning. </w:t>
      </w:r>
    </w:p>
    <w:p w14:paraId="3698E056" w14:textId="46DFC663" w:rsidR="00BA6A30" w:rsidRPr="00731774" w:rsidRDefault="00BA6A30" w:rsidP="00731774">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Develop a good working relationship with the Head of EYFS and work collaboratively together.</w:t>
      </w:r>
    </w:p>
    <w:p w14:paraId="21E30CD3" w14:textId="11CAAD04" w:rsidR="00BA6A30" w:rsidRPr="00731774" w:rsidRDefault="00BA6A30" w:rsidP="00731774">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Share expertise, celebrate effective practice and promote constructive professional dialogue. </w:t>
      </w:r>
    </w:p>
    <w:p w14:paraId="1E6FBC5E" w14:textId="275C3F42" w:rsidR="00BA6A30" w:rsidRPr="00731774" w:rsidRDefault="00BA6A30" w:rsidP="00731774">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 Support colleagues across the Early Years and Key Stage 1 phase to ensure continuity, high standards and a shared vision for learning.</w:t>
      </w:r>
    </w:p>
    <w:p w14:paraId="3F9A2117" w14:textId="18F3816C"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p>
    <w:p w14:paraId="16F43903" w14:textId="50B8D9C9" w:rsidR="00BA6A30" w:rsidRDefault="00BA6A30" w:rsidP="00BA6A30">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731774">
        <w:rPr>
          <w:rStyle w:val="normaltextrun"/>
          <w:rFonts w:asciiTheme="minorHAnsi" w:hAnsiTheme="minorHAnsi" w:cstheme="minorHAnsi"/>
          <w:b/>
          <w:bCs/>
          <w:color w:val="000000"/>
          <w:sz w:val="22"/>
          <w:szCs w:val="22"/>
        </w:rPr>
        <w:t>SUPPORT FOR FAMILIES:</w:t>
      </w:r>
    </w:p>
    <w:p w14:paraId="0013B1E1" w14:textId="77777777" w:rsidR="00762894" w:rsidRPr="00731774" w:rsidRDefault="00762894" w:rsidP="00BA6A30">
      <w:pPr>
        <w:pStyle w:val="paragraph"/>
        <w:spacing w:before="0" w:beforeAutospacing="0" w:after="0" w:afterAutospacing="0"/>
        <w:textAlignment w:val="baseline"/>
        <w:rPr>
          <w:rFonts w:asciiTheme="minorHAnsi" w:hAnsiTheme="minorHAnsi" w:cstheme="minorHAnsi"/>
          <w:sz w:val="22"/>
          <w:szCs w:val="22"/>
        </w:rPr>
      </w:pPr>
    </w:p>
    <w:p w14:paraId="323BF0C5" w14:textId="5E87CDC8" w:rsidR="00BA6A30" w:rsidRPr="00731774" w:rsidRDefault="00BA6A30" w:rsidP="0076289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Build positive, trusting relationships with parents and carers to create strong home–school partnerships. </w:t>
      </w:r>
    </w:p>
    <w:p w14:paraId="409096C0" w14:textId="1AEE62BA" w:rsidR="00BA6A30" w:rsidRPr="00731774" w:rsidRDefault="00BA6A30" w:rsidP="0076289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Communicate regularly and professionally about children’s learning, social development and wellbeing. </w:t>
      </w:r>
    </w:p>
    <w:p w14:paraId="05F40DC8" w14:textId="464E30B8" w:rsidR="00BA6A30" w:rsidRPr="00731774" w:rsidRDefault="00BA6A30" w:rsidP="0076289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Lead workshops and information sessions that help families understand the EYFS curriculum and approaches to learning. </w:t>
      </w:r>
    </w:p>
    <w:p w14:paraId="7EC176D0" w14:textId="40AFD0B2" w:rsidR="00BA6A30" w:rsidRPr="00731774" w:rsidRDefault="00BA6A30" w:rsidP="00762894">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sz w:val="22"/>
          <w:szCs w:val="22"/>
        </w:rPr>
        <w:t>Support parents in recognising the value of play, exploration and enquiry within Early Years education.</w:t>
      </w:r>
    </w:p>
    <w:p w14:paraId="5EF7FC80" w14:textId="0E9BB1D9"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p>
    <w:p w14:paraId="6A9EACEA" w14:textId="060292A6"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b/>
          <w:bCs/>
          <w:color w:val="000000"/>
          <w:sz w:val="22"/>
          <w:szCs w:val="22"/>
        </w:rPr>
        <w:t>EFFECTIVE DEPLOYMENT OF STAFF AND RESOURCES </w:t>
      </w:r>
      <w:r w:rsidRPr="00731774">
        <w:rPr>
          <w:rStyle w:val="normaltextrun"/>
          <w:rFonts w:asciiTheme="minorHAnsi" w:hAnsiTheme="minorHAnsi" w:cstheme="minorHAnsi"/>
          <w:color w:val="000000"/>
          <w:sz w:val="22"/>
          <w:szCs w:val="22"/>
        </w:rPr>
        <w:t> </w:t>
      </w:r>
    </w:p>
    <w:p w14:paraId="645C74DB" w14:textId="2BC0B002"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 </w:t>
      </w:r>
    </w:p>
    <w:p w14:paraId="49FBEC52" w14:textId="5156E990" w:rsidR="00BA6A30" w:rsidRPr="00731774" w:rsidRDefault="00BA6A30" w:rsidP="006E40EB">
      <w:pPr>
        <w:pStyle w:val="paragraph"/>
        <w:numPr>
          <w:ilvl w:val="0"/>
          <w:numId w:val="47"/>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Maintain and develop class resources, co-ordinate their deployment and monitor their effectiveness in meeting teaching objectives;  </w:t>
      </w:r>
    </w:p>
    <w:p w14:paraId="60A5DBCE" w14:textId="0E4B1E9E" w:rsidR="00BA6A30" w:rsidRPr="00731774" w:rsidRDefault="00BA6A30" w:rsidP="006E40EB">
      <w:pPr>
        <w:pStyle w:val="paragraph"/>
        <w:numPr>
          <w:ilvl w:val="0"/>
          <w:numId w:val="47"/>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Participate in the performance management system and agree objectives based on the school improvement plan, borough and nationally determined targets.  </w:t>
      </w:r>
    </w:p>
    <w:p w14:paraId="55EE5BC1" w14:textId="72E25D0D"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p>
    <w:p w14:paraId="3442E6DC" w14:textId="7118AAC4"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p>
    <w:p w14:paraId="059F6768" w14:textId="5A5C0289" w:rsidR="00BA6A30" w:rsidRPr="00731774" w:rsidRDefault="00BA6A30" w:rsidP="00BA6A30">
      <w:pPr>
        <w:pStyle w:val="paragraph"/>
        <w:spacing w:before="0" w:beforeAutospacing="0" w:after="0" w:afterAutospacing="0"/>
        <w:ind w:left="-15"/>
        <w:textAlignment w:val="baseline"/>
        <w:rPr>
          <w:rFonts w:asciiTheme="minorHAnsi" w:hAnsiTheme="minorHAnsi" w:cstheme="minorHAnsi"/>
          <w:sz w:val="22"/>
          <w:szCs w:val="22"/>
        </w:rPr>
      </w:pPr>
      <w:r w:rsidRPr="00731774">
        <w:rPr>
          <w:rStyle w:val="normaltextrun"/>
          <w:rFonts w:asciiTheme="minorHAnsi" w:hAnsiTheme="minorHAnsi" w:cstheme="minorHAnsi"/>
          <w:b/>
          <w:bCs/>
          <w:color w:val="000000"/>
          <w:sz w:val="22"/>
          <w:szCs w:val="22"/>
        </w:rPr>
        <w:t>GENERAL </w:t>
      </w:r>
      <w:r w:rsidRPr="00731774">
        <w:rPr>
          <w:rStyle w:val="normaltextrun"/>
          <w:rFonts w:asciiTheme="minorHAnsi" w:hAnsiTheme="minorHAnsi" w:cstheme="minorHAnsi"/>
          <w:color w:val="000000"/>
          <w:sz w:val="22"/>
          <w:szCs w:val="22"/>
        </w:rPr>
        <w:t> </w:t>
      </w:r>
    </w:p>
    <w:p w14:paraId="4F4EC052" w14:textId="783F816D" w:rsidR="00BA6A30" w:rsidRPr="00731774" w:rsidRDefault="00BA6A30" w:rsidP="00BA6A30">
      <w:pPr>
        <w:pStyle w:val="paragraph"/>
        <w:spacing w:before="0" w:beforeAutospacing="0" w:after="0" w:afterAutospacing="0"/>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 </w:t>
      </w:r>
    </w:p>
    <w:p w14:paraId="1B34E4D4" w14:textId="2CF4EC91"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Promote the school’s mission, aims, values, ethos, behaviour policy, and other policies. </w:t>
      </w:r>
    </w:p>
    <w:p w14:paraId="573B6717" w14:textId="5B0A15D8"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Participate in the designated guidance and direction of pupils, including progress reviews and target setting meetings.  </w:t>
      </w:r>
    </w:p>
    <w:p w14:paraId="1CEEC189" w14:textId="4B243C22"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Contribute to the delivery of the Personal and Social Education (PSE), Careers, and Health Education programme.  </w:t>
      </w:r>
    </w:p>
    <w:p w14:paraId="0E8378FE" w14:textId="4823CCCD"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lastRenderedPageBreak/>
        <w:t>Attend assemblies, designated school functions (such as parents’ evenings, Speech Day etc.) and register the attendance of pupils.  </w:t>
      </w:r>
    </w:p>
    <w:p w14:paraId="64C5620B" w14:textId="2074B642"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Provide cover according to the terms of the nationally agreed framework. </w:t>
      </w:r>
    </w:p>
    <w:p w14:paraId="034F1B90" w14:textId="3880B707"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Contribute to the school’s extra-curricular provision.</w:t>
      </w:r>
    </w:p>
    <w:p w14:paraId="0CE11571" w14:textId="3CFA5219" w:rsidR="00BA6A30" w:rsidRPr="00731774" w:rsidRDefault="00BA6A30" w:rsidP="0002215E">
      <w:pPr>
        <w:pStyle w:val="paragraph"/>
        <w:numPr>
          <w:ilvl w:val="0"/>
          <w:numId w:val="48"/>
        </w:numPr>
        <w:spacing w:before="0" w:beforeAutospacing="0" w:after="0" w:afterAutospacing="0"/>
        <w:jc w:val="both"/>
        <w:textAlignment w:val="baseline"/>
        <w:rPr>
          <w:rFonts w:asciiTheme="minorHAnsi" w:hAnsiTheme="minorHAnsi" w:cstheme="minorHAnsi"/>
          <w:sz w:val="22"/>
          <w:szCs w:val="22"/>
        </w:rPr>
      </w:pPr>
      <w:r w:rsidRPr="00731774">
        <w:rPr>
          <w:rStyle w:val="normaltextrun"/>
          <w:rFonts w:asciiTheme="minorHAnsi" w:hAnsiTheme="minorHAnsi" w:cstheme="minorHAnsi"/>
          <w:color w:val="000000"/>
          <w:sz w:val="22"/>
          <w:szCs w:val="22"/>
        </w:rPr>
        <w:t>Take on any additional responsibilities which might, from time to time, be determined.  </w:t>
      </w:r>
    </w:p>
    <w:p w14:paraId="7EBD3ABE" w14:textId="77777777" w:rsidR="00BA6A30" w:rsidRPr="00731774" w:rsidRDefault="00BA6A30" w:rsidP="00F42379">
      <w:pPr>
        <w:spacing w:line="259" w:lineRule="auto"/>
        <w:ind w:left="0" w:right="0" w:firstLine="0"/>
        <w:jc w:val="left"/>
        <w:rPr>
          <w:rFonts w:asciiTheme="minorHAnsi" w:hAnsiTheme="minorHAnsi" w:cstheme="minorHAnsi"/>
          <w:sz w:val="22"/>
        </w:rPr>
      </w:pPr>
    </w:p>
    <w:p w14:paraId="4FBE076A" w14:textId="482F410D" w:rsidR="00186339" w:rsidRDefault="00186339" w:rsidP="00186339">
      <w:pPr>
        <w:pStyle w:val="paragraph"/>
        <w:spacing w:before="0" w:beforeAutospacing="0" w:after="0" w:afterAutospacing="0"/>
        <w:jc w:val="both"/>
        <w:textAlignment w:val="baseline"/>
        <w:rPr>
          <w:rStyle w:val="normaltextrun"/>
          <w:rFonts w:asciiTheme="minorHAnsi" w:hAnsiTheme="minorHAnsi" w:cstheme="minorHAnsi"/>
          <w:b/>
          <w:bCs/>
          <w:color w:val="000000"/>
          <w:sz w:val="22"/>
          <w:szCs w:val="22"/>
        </w:rPr>
      </w:pPr>
      <w:r w:rsidRPr="00186339">
        <w:rPr>
          <w:rStyle w:val="normaltextrun"/>
          <w:rFonts w:asciiTheme="minorHAnsi" w:hAnsiTheme="minorHAnsi" w:cstheme="minorHAnsi"/>
          <w:b/>
          <w:bCs/>
          <w:color w:val="000000"/>
          <w:sz w:val="22"/>
          <w:szCs w:val="22"/>
        </w:rPr>
        <w:t>SAFEGUARDING  </w:t>
      </w:r>
    </w:p>
    <w:p w14:paraId="4D91DFE1" w14:textId="77777777" w:rsidR="00186339" w:rsidRPr="00186339" w:rsidRDefault="00186339" w:rsidP="00186339">
      <w:pPr>
        <w:pStyle w:val="paragraph"/>
        <w:spacing w:before="0" w:beforeAutospacing="0" w:after="0" w:afterAutospacing="0"/>
        <w:jc w:val="both"/>
        <w:textAlignment w:val="baseline"/>
        <w:rPr>
          <w:rStyle w:val="eop"/>
          <w:rFonts w:asciiTheme="minorHAnsi" w:hAnsiTheme="minorHAnsi" w:cstheme="minorHAnsi"/>
          <w:color w:val="000000"/>
          <w:sz w:val="22"/>
          <w:szCs w:val="22"/>
          <w:bdr w:val="none" w:sz="0" w:space="0" w:color="auto" w:frame="1"/>
          <w:shd w:val="clear" w:color="auto" w:fill="C6C6C6"/>
        </w:rPr>
      </w:pPr>
    </w:p>
    <w:p w14:paraId="575BC89B" w14:textId="57DF7DDE" w:rsidR="00186339" w:rsidRPr="00186339" w:rsidRDefault="00186339" w:rsidP="00186339">
      <w:pPr>
        <w:pStyle w:val="paragraph"/>
        <w:spacing w:before="0" w:beforeAutospacing="0" w:after="0" w:afterAutospacing="0"/>
        <w:jc w:val="both"/>
        <w:textAlignment w:val="baseline"/>
        <w:rPr>
          <w:rFonts w:asciiTheme="minorHAnsi" w:hAnsiTheme="minorHAnsi" w:cstheme="minorHAnsi"/>
          <w:sz w:val="22"/>
          <w:szCs w:val="22"/>
        </w:rPr>
      </w:pPr>
      <w:r w:rsidRPr="00186339">
        <w:rPr>
          <w:rStyle w:val="normaltextrun"/>
          <w:rFonts w:asciiTheme="minorHAnsi" w:hAnsiTheme="minorHAnsi" w:cstheme="minorHAnsi"/>
          <w:color w:val="000000"/>
          <w:sz w:val="22"/>
          <w:szCs w:val="22"/>
        </w:rPr>
        <w:t>At Babington, safeguarding and promoting the welfare of children is everyone’s responsibility. Everyone who meets children and their families and carers has a role to play in safeguarding children. </w:t>
      </w:r>
    </w:p>
    <w:p w14:paraId="772BB63A" w14:textId="33EC87F0" w:rsidR="00186339" w:rsidRPr="00186339" w:rsidRDefault="00186339" w:rsidP="00186339">
      <w:pPr>
        <w:pStyle w:val="paragraph"/>
        <w:spacing w:before="0" w:beforeAutospacing="0" w:after="0" w:afterAutospacing="0"/>
        <w:jc w:val="both"/>
        <w:textAlignment w:val="baseline"/>
        <w:rPr>
          <w:rFonts w:asciiTheme="minorHAnsi" w:hAnsiTheme="minorHAnsi" w:cstheme="minorHAnsi"/>
          <w:sz w:val="22"/>
          <w:szCs w:val="22"/>
        </w:rPr>
      </w:pPr>
    </w:p>
    <w:p w14:paraId="47B2A76C" w14:textId="2930C12B" w:rsidR="00186339" w:rsidRDefault="00186339" w:rsidP="00186339">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186339">
        <w:rPr>
          <w:rStyle w:val="normaltextrun"/>
          <w:rFonts w:asciiTheme="minorHAnsi" w:hAnsiTheme="minorHAnsi" w:cstheme="minorHAnsi"/>
          <w:color w:val="000000"/>
          <w:sz w:val="22"/>
          <w:szCs w:val="22"/>
        </w:rPr>
        <w:t>To fulfil this responsibility effectively, all practitioners should make sure their approach is child centred, this means that they should consider, at all times, what is in the best interests of the child.  </w:t>
      </w:r>
    </w:p>
    <w:p w14:paraId="22CED739" w14:textId="77777777" w:rsidR="00FB16C4" w:rsidRPr="00186339" w:rsidRDefault="00FB16C4" w:rsidP="00186339">
      <w:pPr>
        <w:pStyle w:val="paragraph"/>
        <w:spacing w:before="0" w:beforeAutospacing="0" w:after="0" w:afterAutospacing="0"/>
        <w:jc w:val="both"/>
        <w:textAlignment w:val="baseline"/>
        <w:rPr>
          <w:rFonts w:asciiTheme="minorHAnsi" w:hAnsiTheme="minorHAnsi" w:cstheme="minorHAnsi"/>
          <w:sz w:val="22"/>
          <w:szCs w:val="22"/>
        </w:rPr>
      </w:pPr>
    </w:p>
    <w:p w14:paraId="2BCDB832" w14:textId="742369E4" w:rsidR="00186339" w:rsidRPr="00186339" w:rsidRDefault="00186339" w:rsidP="00186339">
      <w:pPr>
        <w:pStyle w:val="paragraph"/>
        <w:spacing w:before="0" w:beforeAutospacing="0" w:after="0" w:afterAutospacing="0"/>
        <w:jc w:val="both"/>
        <w:textAlignment w:val="baseline"/>
        <w:rPr>
          <w:rFonts w:asciiTheme="minorHAnsi" w:hAnsiTheme="minorHAnsi" w:cstheme="minorHAnsi"/>
          <w:sz w:val="22"/>
          <w:szCs w:val="22"/>
        </w:rPr>
      </w:pPr>
      <w:r w:rsidRPr="00186339">
        <w:rPr>
          <w:rStyle w:val="normaltextrun"/>
          <w:rFonts w:asciiTheme="minorHAnsi" w:hAnsiTheme="minorHAnsi" w:cstheme="minorHAnsi"/>
          <w:color w:val="000000"/>
          <w:sz w:val="22"/>
          <w:szCs w:val="22"/>
        </w:rPr>
        <w:t>The post holder must adhere to and always ensure compliance with the school’s Safeguarding and Child Protection Policy. If, while carrying out the duties of the post, the post-holder becomes aware of any actual or potential risks to the safety or welfare of children in the school, they must report any concerns to the DSL.  </w:t>
      </w:r>
    </w:p>
    <w:p w14:paraId="0E202777" w14:textId="4E6F5461" w:rsidR="00186339" w:rsidRPr="00186339" w:rsidRDefault="00186339" w:rsidP="00186339">
      <w:pPr>
        <w:pStyle w:val="paragraph"/>
        <w:spacing w:before="0" w:beforeAutospacing="0" w:after="0" w:afterAutospacing="0"/>
        <w:jc w:val="both"/>
        <w:textAlignment w:val="baseline"/>
        <w:rPr>
          <w:rFonts w:asciiTheme="minorHAnsi" w:hAnsiTheme="minorHAnsi" w:cstheme="minorHAnsi"/>
          <w:sz w:val="22"/>
          <w:szCs w:val="22"/>
        </w:rPr>
      </w:pPr>
    </w:p>
    <w:p w14:paraId="18FBEE2B" w14:textId="77777777" w:rsidR="00FB1879" w:rsidRPr="00731774" w:rsidRDefault="00FB1879" w:rsidP="00FB1879">
      <w:pPr>
        <w:spacing w:after="160" w:line="259" w:lineRule="auto"/>
        <w:ind w:left="0" w:right="0" w:firstLine="0"/>
        <w:rPr>
          <w:rFonts w:asciiTheme="minorHAnsi" w:eastAsia="Calibri" w:hAnsiTheme="minorHAnsi" w:cstheme="minorHAnsi"/>
          <w:i/>
          <w:color w:val="auto"/>
          <w:sz w:val="22"/>
          <w:lang w:eastAsia="en-US"/>
        </w:rPr>
      </w:pPr>
      <w:r w:rsidRPr="00731774">
        <w:rPr>
          <w:rFonts w:asciiTheme="minorHAnsi" w:eastAsia="Calibri" w:hAnsiTheme="minorHAnsi" w:cstheme="minorHAnsi"/>
          <w:i/>
          <w:color w:val="auto"/>
          <w:sz w:val="22"/>
          <w:lang w:eastAsia="en-US"/>
        </w:rPr>
        <w:t xml:space="preserve">For the avoidance of doubt, the duties and responsibilities contained within this job description may change from time to time according to the requirements of the role and it is not intended to have contractual effect. </w:t>
      </w:r>
    </w:p>
    <w:p w14:paraId="13ECB83F" w14:textId="77777777" w:rsidR="00FB1879" w:rsidRPr="00731774" w:rsidRDefault="00FB1879" w:rsidP="00FB1879">
      <w:pPr>
        <w:spacing w:after="160" w:line="259" w:lineRule="auto"/>
        <w:ind w:left="0" w:right="0" w:firstLine="0"/>
        <w:jc w:val="left"/>
        <w:rPr>
          <w:rFonts w:asciiTheme="minorHAnsi" w:eastAsia="Calibri" w:hAnsiTheme="minorHAnsi" w:cstheme="minorHAnsi"/>
          <w:color w:val="auto"/>
          <w:sz w:val="22"/>
          <w:lang w:eastAsia="en-US"/>
        </w:rPr>
      </w:pPr>
      <w:r w:rsidRPr="00731774">
        <w:rPr>
          <w:rFonts w:asciiTheme="minorHAnsi" w:hAnsiTheme="minorHAnsi" w:cstheme="minorHAnsi"/>
          <w:noProof/>
          <w:sz w:val="22"/>
        </w:rPr>
        <mc:AlternateContent>
          <mc:Choice Requires="wpg">
            <w:drawing>
              <wp:anchor distT="0" distB="0" distL="114300" distR="114300" simplePos="0" relativeHeight="251659264" behindDoc="0" locked="0" layoutInCell="1" allowOverlap="1" wp14:anchorId="353F4568" wp14:editId="57568437">
                <wp:simplePos x="0" y="0"/>
                <wp:positionH relativeFrom="column">
                  <wp:posOffset>584835</wp:posOffset>
                </wp:positionH>
                <wp:positionV relativeFrom="paragraph">
                  <wp:posOffset>241300</wp:posOffset>
                </wp:positionV>
                <wp:extent cx="4600575" cy="1761490"/>
                <wp:effectExtent l="0" t="0" r="28575" b="10160"/>
                <wp:wrapSquare wrapText="bothSides"/>
                <wp:docPr id="3" name="Group 3"/>
                <wp:cNvGraphicFramePr/>
                <a:graphic xmlns:a="http://schemas.openxmlformats.org/drawingml/2006/main">
                  <a:graphicData uri="http://schemas.microsoft.com/office/word/2010/wordprocessingGroup">
                    <wpg:wgp>
                      <wpg:cNvGrpSpPr/>
                      <wpg:grpSpPr>
                        <a:xfrm>
                          <a:off x="0" y="0"/>
                          <a:ext cx="4600575" cy="1761490"/>
                          <a:chOff x="-1" y="0"/>
                          <a:chExt cx="5406998" cy="1776794"/>
                        </a:xfrm>
                      </wpg:grpSpPr>
                      <wps:wsp>
                        <wps:cNvPr id="217" name="Text Box 2"/>
                        <wps:cNvSpPr txBox="1">
                          <a:spLocks noChangeArrowheads="1"/>
                        </wps:cNvSpPr>
                        <wps:spPr bwMode="auto">
                          <a:xfrm>
                            <a:off x="0" y="0"/>
                            <a:ext cx="5395803"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0EA99481" w14:textId="77777777" w:rsidR="00FB1879" w:rsidRDefault="00FB1879" w:rsidP="00FB1879"/>
                            <w:p w14:paraId="1AB2C406" w14:textId="45B30129"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Agreed by Head</w:t>
                              </w:r>
                              <w:r w:rsidR="00FB16C4">
                                <w:rPr>
                                  <w:rFonts w:asciiTheme="minorHAnsi" w:hAnsiTheme="minorHAnsi" w:cstheme="minorHAnsi"/>
                                  <w:sz w:val="22"/>
                                </w:rPr>
                                <w:t>teacher</w:t>
                              </w:r>
                              <w:r w:rsidRPr="00A4222C">
                                <w:rPr>
                                  <w:rFonts w:asciiTheme="minorHAnsi" w:hAnsiTheme="minorHAnsi" w:cstheme="minorHAnsi"/>
                                  <w:sz w:val="22"/>
                                </w:rPr>
                                <w:t>:  ………………</w:t>
                              </w:r>
                              <w:r>
                                <w:rPr>
                                  <w:rFonts w:asciiTheme="minorHAnsi" w:hAnsiTheme="minorHAnsi" w:cstheme="minorHAnsi"/>
                                  <w:sz w:val="22"/>
                                </w:rPr>
                                <w:t>………………..</w:t>
                              </w:r>
                              <w:r w:rsidRPr="00A4222C">
                                <w:rPr>
                                  <w:rFonts w:asciiTheme="minorHAnsi" w:hAnsiTheme="minorHAnsi" w:cstheme="minorHAnsi"/>
                                  <w:sz w:val="22"/>
                                </w:rPr>
                                <w:t>…</w:t>
                              </w:r>
                            </w:p>
                            <w:p w14:paraId="5716E5A2"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 xml:space="preserve">Date: </w:t>
                              </w:r>
                            </w:p>
                          </w:txbxContent>
                        </wps:txbx>
                        <wps:bodyPr rot="0" vert="horz" wrap="square" anchor="t" anchorCtr="0"/>
                      </wps:wsp>
                      <wps:wsp>
                        <wps:cNvPr id="1746995949" name="Text Box 2"/>
                        <wps:cNvSpPr txBox="1">
                          <a:spLocks noChangeArrowheads="1"/>
                        </wps:cNvSpPr>
                        <wps:spPr bwMode="auto">
                          <a:xfrm>
                            <a:off x="-1" y="847789"/>
                            <a:ext cx="5406998"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1CED6ACB" w14:textId="77777777" w:rsidR="00FB1879" w:rsidRDefault="00FB1879" w:rsidP="00FB1879"/>
                            <w:p w14:paraId="5B26C0C4"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Agreed by Jobholder ……………</w:t>
                              </w:r>
                              <w:r>
                                <w:rPr>
                                  <w:rFonts w:asciiTheme="minorHAnsi" w:hAnsiTheme="minorHAnsi" w:cstheme="minorHAnsi"/>
                                  <w:sz w:val="22"/>
                                </w:rPr>
                                <w:t>………………………</w:t>
                              </w:r>
                              <w:r w:rsidRPr="00A4222C">
                                <w:rPr>
                                  <w:rFonts w:asciiTheme="minorHAnsi" w:hAnsiTheme="minorHAnsi" w:cstheme="minorHAnsi"/>
                                  <w:sz w:val="22"/>
                                </w:rPr>
                                <w:t>……</w:t>
                              </w:r>
                            </w:p>
                            <w:p w14:paraId="78BE02EE"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 xml:space="preserve">Date: </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353F4568" id="Group 3" o:spid="_x0000_s1026" style="position:absolute;margin-left:46.05pt;margin-top:19pt;width:362.25pt;height:138.7pt;z-index:251659264;mso-width-relative:margin;mso-height-relative:margin" coordorigin="" coordsize="54069,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">
                <v:shapetype id="_x0000_t202" coordsize="21600,21600" o:spt="202" path="m,l,21600r21600,l21600,xe">
                  <v:stroke joinstyle="miter"/>
                  <v:path gradientshapeok="t" o:connecttype="rect"/>
                </v:shapetype>
                <v:shape id="Text Box 2" o:spid="_x0000_s1027" type="#_x0000_t202" style="position:absolute;width:53958;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" fillcolor="window" strokecolor="windowText" strokeweight="1pt">
                  <v:stroke linestyle="thinThin"/>
                  <v:textbox>
                    <w:txbxContent>
                      <w:p w14:paraId="0EA99481" w14:textId="77777777" w:rsidR="00FB1879" w:rsidRDefault="00FB1879" w:rsidP="00FB1879"/>
                      <w:p w14:paraId="1AB2C406" w14:textId="45B30129"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Agreed by Head</w:t>
                        </w:r>
                        <w:r w:rsidR="00FB16C4">
                          <w:rPr>
                            <w:rFonts w:asciiTheme="minorHAnsi" w:hAnsiTheme="minorHAnsi" w:cstheme="minorHAnsi"/>
                            <w:sz w:val="22"/>
                          </w:rPr>
                          <w:t>teacher</w:t>
                        </w:r>
                        <w:r w:rsidRPr="00A4222C">
                          <w:rPr>
                            <w:rFonts w:asciiTheme="minorHAnsi" w:hAnsiTheme="minorHAnsi" w:cstheme="minorHAnsi"/>
                            <w:sz w:val="22"/>
                          </w:rPr>
                          <w:t>:  ………………</w:t>
                        </w:r>
                        <w:r>
                          <w:rPr>
                            <w:rFonts w:asciiTheme="minorHAnsi" w:hAnsiTheme="minorHAnsi" w:cstheme="minorHAnsi"/>
                            <w:sz w:val="22"/>
                          </w:rPr>
                          <w:t>………………..</w:t>
                        </w:r>
                        <w:r w:rsidRPr="00A4222C">
                          <w:rPr>
                            <w:rFonts w:asciiTheme="minorHAnsi" w:hAnsiTheme="minorHAnsi" w:cstheme="minorHAnsi"/>
                            <w:sz w:val="22"/>
                          </w:rPr>
                          <w:t>…</w:t>
                        </w:r>
                      </w:p>
                      <w:p w14:paraId="5716E5A2"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 xml:space="preserve">Date: </w:t>
                        </w:r>
                      </w:p>
                    </w:txbxContent>
                  </v:textbox>
                </v:shape>
                <v:shape id="Text Box 2" o:spid="_x0000_s1028" type="#_x0000_t202" style="position:absolute;top:8477;width:54069;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" fillcolor="window" strokecolor="windowText" strokeweight="1pt">
                  <v:stroke linestyle="thinThin"/>
                  <v:textbox>
                    <w:txbxContent>
                      <w:p w14:paraId="1CED6ACB" w14:textId="77777777" w:rsidR="00FB1879" w:rsidRDefault="00FB1879" w:rsidP="00FB1879"/>
                      <w:p w14:paraId="5B26C0C4"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Agreed by Jobholder ……………</w:t>
                        </w:r>
                        <w:r>
                          <w:rPr>
                            <w:rFonts w:asciiTheme="minorHAnsi" w:hAnsiTheme="minorHAnsi" w:cstheme="minorHAnsi"/>
                            <w:sz w:val="22"/>
                          </w:rPr>
                          <w:t>………………………</w:t>
                        </w:r>
                        <w:r w:rsidRPr="00A4222C">
                          <w:rPr>
                            <w:rFonts w:asciiTheme="minorHAnsi" w:hAnsiTheme="minorHAnsi" w:cstheme="minorHAnsi"/>
                            <w:sz w:val="22"/>
                          </w:rPr>
                          <w:t>……</w:t>
                        </w:r>
                      </w:p>
                      <w:p w14:paraId="78BE02EE" w14:textId="77777777" w:rsidR="00FB1879" w:rsidRPr="00A4222C" w:rsidRDefault="00FB1879" w:rsidP="00FB1879">
                        <w:pPr>
                          <w:rPr>
                            <w:rFonts w:asciiTheme="minorHAnsi" w:hAnsiTheme="minorHAnsi" w:cstheme="minorHAnsi"/>
                            <w:sz w:val="22"/>
                          </w:rPr>
                        </w:pPr>
                        <w:r w:rsidRPr="00A4222C">
                          <w:rPr>
                            <w:rFonts w:asciiTheme="minorHAnsi" w:hAnsiTheme="minorHAnsi" w:cstheme="minorHAnsi"/>
                            <w:sz w:val="22"/>
                          </w:rPr>
                          <w:t xml:space="preserve">Date: </w:t>
                        </w:r>
                      </w:p>
                    </w:txbxContent>
                  </v:textbox>
                </v:shape>
                <w10:wrap type="square"/>
              </v:group>
            </w:pict>
          </mc:Fallback>
        </mc:AlternateContent>
      </w:r>
    </w:p>
    <w:p w14:paraId="7B650D71" w14:textId="77777777" w:rsidR="00FB1879" w:rsidRPr="00731774" w:rsidRDefault="00FB1879" w:rsidP="00FB1879">
      <w:pPr>
        <w:spacing w:after="160" w:line="259" w:lineRule="auto"/>
        <w:ind w:left="0" w:right="0" w:firstLine="0"/>
        <w:jc w:val="left"/>
        <w:rPr>
          <w:rFonts w:asciiTheme="minorHAnsi" w:eastAsia="Calibri" w:hAnsiTheme="minorHAnsi" w:cstheme="minorHAnsi"/>
          <w:color w:val="auto"/>
          <w:sz w:val="22"/>
          <w:lang w:eastAsia="en-US"/>
        </w:rPr>
      </w:pPr>
    </w:p>
    <w:p w14:paraId="6EC1AFF8" w14:textId="77777777" w:rsidR="00FB1879" w:rsidRPr="00731774" w:rsidRDefault="00FB1879" w:rsidP="00FB1879">
      <w:pPr>
        <w:spacing w:after="160" w:line="259" w:lineRule="auto"/>
        <w:ind w:left="0" w:right="0" w:firstLine="0"/>
        <w:jc w:val="left"/>
        <w:rPr>
          <w:rFonts w:asciiTheme="minorHAnsi" w:eastAsia="Calibri" w:hAnsiTheme="minorHAnsi" w:cstheme="minorHAnsi"/>
          <w:color w:val="auto"/>
          <w:sz w:val="22"/>
          <w:lang w:eastAsia="en-US"/>
        </w:rPr>
      </w:pPr>
    </w:p>
    <w:p w14:paraId="1788AA1E" w14:textId="77777777" w:rsidR="00FB1879" w:rsidRPr="00731774" w:rsidRDefault="00FB1879" w:rsidP="00FB1879">
      <w:pPr>
        <w:spacing w:after="160" w:line="259" w:lineRule="auto"/>
        <w:ind w:left="0" w:right="0" w:firstLine="0"/>
        <w:jc w:val="left"/>
        <w:rPr>
          <w:rFonts w:asciiTheme="minorHAnsi" w:eastAsia="Calibri" w:hAnsiTheme="minorHAnsi" w:cstheme="minorHAnsi"/>
          <w:color w:val="auto"/>
          <w:sz w:val="22"/>
          <w:lang w:eastAsia="en-US"/>
        </w:rPr>
      </w:pPr>
    </w:p>
    <w:p w14:paraId="70F2FF76" w14:textId="77777777" w:rsidR="00FB1879" w:rsidRPr="00731774" w:rsidRDefault="00FB1879" w:rsidP="00FB1879">
      <w:pPr>
        <w:spacing w:after="160" w:line="259" w:lineRule="auto"/>
        <w:ind w:left="0" w:right="0" w:firstLine="0"/>
        <w:jc w:val="left"/>
        <w:rPr>
          <w:rFonts w:asciiTheme="minorHAnsi" w:eastAsia="Calibri" w:hAnsiTheme="minorHAnsi" w:cstheme="minorHAnsi"/>
          <w:color w:val="auto"/>
          <w:sz w:val="22"/>
          <w:lang w:eastAsia="en-US"/>
        </w:rPr>
      </w:pPr>
    </w:p>
    <w:p w14:paraId="139A17B9" w14:textId="77777777" w:rsidR="00000A9A" w:rsidRDefault="00000A9A" w:rsidP="00F42379">
      <w:pPr>
        <w:autoSpaceDE w:val="0"/>
        <w:autoSpaceDN w:val="0"/>
        <w:adjustRightInd w:val="0"/>
        <w:spacing w:line="240" w:lineRule="auto"/>
        <w:rPr>
          <w:rFonts w:asciiTheme="minorHAnsi" w:hAnsiTheme="minorHAnsi" w:cstheme="minorHAnsi"/>
          <w:sz w:val="22"/>
        </w:rPr>
      </w:pPr>
    </w:p>
    <w:p w14:paraId="3F7256A1"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561080E8"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4F3AB1F1"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587FAB71"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3232D2C1"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45B8A16A"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62155638"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0B9ECACD"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7FB871A4"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4BEFA0DA"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243B4036"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7B962615"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1088BA94"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56750776"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018D9520"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717F8D7D"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25EFB538"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60BF5A54"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1F67E38A"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2373A31B"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3E86A1BE"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38865098"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79E46FB5"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165CCD65"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1CE1C282" w14:textId="77777777" w:rsidR="00FB16C4" w:rsidRDefault="00FB16C4" w:rsidP="00F42379">
      <w:pPr>
        <w:autoSpaceDE w:val="0"/>
        <w:autoSpaceDN w:val="0"/>
        <w:adjustRightInd w:val="0"/>
        <w:spacing w:line="240" w:lineRule="auto"/>
        <w:rPr>
          <w:rFonts w:asciiTheme="minorHAnsi" w:hAnsiTheme="minorHAnsi" w:cstheme="minorHAnsi"/>
          <w:sz w:val="22"/>
        </w:rPr>
      </w:pPr>
    </w:p>
    <w:p w14:paraId="2E381CB6" w14:textId="772D448E" w:rsidR="00FB16C4" w:rsidRDefault="00FB16C4" w:rsidP="00FB16C4">
      <w:pPr>
        <w:autoSpaceDE w:val="0"/>
        <w:autoSpaceDN w:val="0"/>
        <w:adjustRightInd w:val="0"/>
        <w:spacing w:line="240" w:lineRule="auto"/>
        <w:jc w:val="center"/>
        <w:rPr>
          <w:rFonts w:asciiTheme="minorHAnsi" w:hAnsiTheme="minorHAnsi" w:cstheme="minorHAnsi"/>
          <w:sz w:val="22"/>
        </w:rPr>
      </w:pPr>
      <w:r w:rsidRPr="00731774">
        <w:rPr>
          <w:rFonts w:asciiTheme="minorHAnsi" w:hAnsiTheme="minorHAnsi" w:cstheme="minorHAnsi"/>
          <w:noProof/>
          <w:sz w:val="22"/>
        </w:rPr>
        <w:lastRenderedPageBreak/>
        <w:drawing>
          <wp:anchor distT="0" distB="0" distL="114300" distR="114300" simplePos="0" relativeHeight="251663360" behindDoc="1" locked="0" layoutInCell="1" allowOverlap="1" wp14:anchorId="65878FCC" wp14:editId="2ED5E190">
            <wp:simplePos x="0" y="0"/>
            <wp:positionH relativeFrom="margin">
              <wp:posOffset>2228850</wp:posOffset>
            </wp:positionH>
            <wp:positionV relativeFrom="paragraph">
              <wp:posOffset>142240</wp:posOffset>
            </wp:positionV>
            <wp:extent cx="1721485" cy="1291590"/>
            <wp:effectExtent l="0" t="0" r="0" b="3810"/>
            <wp:wrapNone/>
            <wp:docPr id="1930881118" name="Picture 193088111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33691" name="Picture 118233369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1485" cy="1291590"/>
                    </a:xfrm>
                    <a:prstGeom prst="rect">
                      <a:avLst/>
                    </a:prstGeom>
                  </pic:spPr>
                </pic:pic>
              </a:graphicData>
            </a:graphic>
            <wp14:sizeRelH relativeFrom="page">
              <wp14:pctWidth>0</wp14:pctWidth>
            </wp14:sizeRelH>
            <wp14:sizeRelV relativeFrom="page">
              <wp14:pctHeight>0</wp14:pctHeight>
            </wp14:sizeRelV>
          </wp:anchor>
        </w:drawing>
      </w:r>
    </w:p>
    <w:p w14:paraId="73874152" w14:textId="77777777" w:rsidR="00FB16C4" w:rsidRPr="00FB16C4" w:rsidRDefault="00FB16C4" w:rsidP="00FB16C4">
      <w:pPr>
        <w:rPr>
          <w:rFonts w:asciiTheme="minorHAnsi" w:hAnsiTheme="minorHAnsi" w:cstheme="minorHAnsi"/>
          <w:sz w:val="22"/>
        </w:rPr>
      </w:pPr>
    </w:p>
    <w:p w14:paraId="155A7DAC" w14:textId="77777777" w:rsidR="00FB16C4" w:rsidRPr="00FB16C4" w:rsidRDefault="00FB16C4" w:rsidP="00FB16C4">
      <w:pPr>
        <w:rPr>
          <w:rFonts w:asciiTheme="minorHAnsi" w:hAnsiTheme="minorHAnsi" w:cstheme="minorHAnsi"/>
          <w:sz w:val="22"/>
        </w:rPr>
      </w:pPr>
    </w:p>
    <w:p w14:paraId="047F3D25" w14:textId="77777777" w:rsidR="00FB16C4" w:rsidRPr="00FB16C4" w:rsidRDefault="00FB16C4" w:rsidP="00FB16C4">
      <w:pPr>
        <w:rPr>
          <w:rFonts w:asciiTheme="minorHAnsi" w:hAnsiTheme="minorHAnsi" w:cstheme="minorHAnsi"/>
          <w:sz w:val="22"/>
        </w:rPr>
      </w:pPr>
    </w:p>
    <w:p w14:paraId="218FAD10" w14:textId="77777777" w:rsidR="00FB16C4" w:rsidRPr="00FB16C4" w:rsidRDefault="00FB16C4" w:rsidP="00FB16C4">
      <w:pPr>
        <w:rPr>
          <w:rFonts w:asciiTheme="minorHAnsi" w:hAnsiTheme="minorHAnsi" w:cstheme="minorHAnsi"/>
          <w:sz w:val="22"/>
        </w:rPr>
      </w:pPr>
    </w:p>
    <w:p w14:paraId="2DE5C624" w14:textId="77777777" w:rsidR="00FB16C4" w:rsidRPr="00FB16C4" w:rsidRDefault="00FB16C4" w:rsidP="00FB16C4">
      <w:pPr>
        <w:rPr>
          <w:rFonts w:asciiTheme="minorHAnsi" w:hAnsiTheme="minorHAnsi" w:cstheme="minorHAnsi"/>
          <w:sz w:val="22"/>
        </w:rPr>
      </w:pPr>
    </w:p>
    <w:p w14:paraId="0ABDDA84" w14:textId="77777777" w:rsidR="00FB16C4" w:rsidRPr="00FB16C4" w:rsidRDefault="00FB16C4" w:rsidP="00FB16C4">
      <w:pPr>
        <w:rPr>
          <w:rFonts w:asciiTheme="minorHAnsi" w:hAnsiTheme="minorHAnsi" w:cstheme="minorHAnsi"/>
          <w:sz w:val="22"/>
        </w:rPr>
      </w:pPr>
    </w:p>
    <w:p w14:paraId="0625B289" w14:textId="77777777" w:rsidR="00FB16C4" w:rsidRDefault="00FB16C4" w:rsidP="00FB16C4">
      <w:pPr>
        <w:rPr>
          <w:rFonts w:asciiTheme="minorHAnsi" w:hAnsiTheme="minorHAnsi" w:cstheme="minorHAnsi"/>
          <w:sz w:val="22"/>
        </w:rPr>
      </w:pPr>
    </w:p>
    <w:p w14:paraId="477CBF68" w14:textId="77777777" w:rsidR="00B90848" w:rsidRDefault="00B90848" w:rsidP="00FB16C4">
      <w:pPr>
        <w:jc w:val="center"/>
        <w:rPr>
          <w:rFonts w:asciiTheme="minorHAnsi" w:hAnsiTheme="minorHAnsi" w:cstheme="minorHAnsi"/>
          <w:b/>
          <w:bCs/>
          <w:sz w:val="22"/>
        </w:rPr>
      </w:pPr>
    </w:p>
    <w:p w14:paraId="5A2FBC18" w14:textId="1EABFFB0" w:rsidR="00FB16C4" w:rsidRDefault="00FB16C4" w:rsidP="00FB16C4">
      <w:pPr>
        <w:jc w:val="center"/>
        <w:rPr>
          <w:rFonts w:asciiTheme="minorHAnsi" w:hAnsiTheme="minorHAnsi" w:cstheme="minorHAnsi"/>
          <w:b/>
          <w:bCs/>
          <w:sz w:val="22"/>
        </w:rPr>
      </w:pPr>
      <w:r w:rsidRPr="00FB16C4">
        <w:rPr>
          <w:rFonts w:asciiTheme="minorHAnsi" w:hAnsiTheme="minorHAnsi" w:cstheme="minorHAnsi"/>
          <w:b/>
          <w:bCs/>
          <w:sz w:val="22"/>
        </w:rPr>
        <w:t>PERSON SPECIFICATION</w:t>
      </w:r>
    </w:p>
    <w:p w14:paraId="1F1F0F11" w14:textId="77777777" w:rsidR="00FB16C4" w:rsidRDefault="00FB16C4" w:rsidP="00FB16C4">
      <w:pPr>
        <w:jc w:val="center"/>
        <w:rPr>
          <w:rFonts w:asciiTheme="minorHAnsi" w:hAnsiTheme="minorHAnsi" w:cstheme="minorHAnsi"/>
          <w:b/>
          <w:bCs/>
          <w:sz w:val="22"/>
        </w:rPr>
      </w:pPr>
    </w:p>
    <w:p w14:paraId="42D592F3" w14:textId="77777777" w:rsidR="00FB16C4" w:rsidRDefault="00FB16C4" w:rsidP="00AB2241">
      <w:pPr>
        <w:jc w:val="center"/>
        <w:rPr>
          <w:rFonts w:asciiTheme="minorHAnsi" w:hAnsiTheme="minorHAnsi" w:cstheme="minorHAnsi"/>
          <w:b/>
          <w:bCs/>
          <w:sz w:val="22"/>
        </w:rPr>
      </w:pPr>
    </w:p>
    <w:tbl>
      <w:tblPr>
        <w:tblW w:w="10773" w:type="dxa"/>
        <w:tblInd w:w="-5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6804"/>
        <w:gridCol w:w="2551"/>
      </w:tblGrid>
      <w:tr w:rsidR="00B47D8B" w:rsidRPr="00C61E2E" w14:paraId="65383FB4" w14:textId="77777777" w:rsidTr="00B90848">
        <w:trPr>
          <w:trHeight w:val="300"/>
        </w:trPr>
        <w:tc>
          <w:tcPr>
            <w:tcW w:w="1418" w:type="dxa"/>
            <w:tcBorders>
              <w:top w:val="single" w:sz="4" w:space="0" w:color="auto"/>
              <w:left w:val="single" w:sz="4" w:space="0" w:color="auto"/>
              <w:bottom w:val="single" w:sz="4" w:space="0" w:color="auto"/>
              <w:right w:val="single" w:sz="4" w:space="0" w:color="auto"/>
            </w:tcBorders>
            <w:hideMark/>
          </w:tcPr>
          <w:p w14:paraId="6FB7D6B1"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r w:rsidRPr="00C61E2E">
              <w:rPr>
                <w:rFonts w:ascii="Calibri" w:hAnsi="Calibri" w:cs="Calibri"/>
                <w:b/>
                <w:bCs/>
                <w:sz w:val="22"/>
              </w:rPr>
              <w:t>Area</w:t>
            </w:r>
          </w:p>
          <w:p w14:paraId="7AB42A0D"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c>
          <w:tcPr>
            <w:tcW w:w="6804" w:type="dxa"/>
            <w:tcBorders>
              <w:top w:val="single" w:sz="4" w:space="0" w:color="auto"/>
              <w:left w:val="single" w:sz="4" w:space="0" w:color="auto"/>
              <w:bottom w:val="single" w:sz="4" w:space="0" w:color="auto"/>
              <w:right w:val="single" w:sz="4" w:space="0" w:color="auto"/>
            </w:tcBorders>
            <w:hideMark/>
          </w:tcPr>
          <w:p w14:paraId="6CBE2856" w14:textId="77777777" w:rsidR="00B47D8B" w:rsidRDefault="00B47D8B" w:rsidP="00ED7DEC">
            <w:pPr>
              <w:spacing w:line="240" w:lineRule="auto"/>
              <w:ind w:left="0" w:right="0" w:firstLine="0"/>
              <w:jc w:val="left"/>
              <w:textAlignment w:val="baseline"/>
              <w:rPr>
                <w:rFonts w:ascii="Calibri" w:hAnsi="Calibri" w:cs="Calibri"/>
                <w:b/>
                <w:bCs/>
                <w:sz w:val="22"/>
              </w:rPr>
            </w:pPr>
            <w:r w:rsidRPr="00C61E2E">
              <w:rPr>
                <w:rFonts w:ascii="Calibri" w:hAnsi="Calibri" w:cs="Calibri"/>
                <w:b/>
                <w:bCs/>
                <w:sz w:val="22"/>
              </w:rPr>
              <w:t>Essential</w:t>
            </w:r>
          </w:p>
          <w:p w14:paraId="561E4F92" w14:textId="77777777" w:rsidR="00B47D8B" w:rsidRDefault="00B47D8B" w:rsidP="00ED7DEC">
            <w:pPr>
              <w:spacing w:line="240" w:lineRule="auto"/>
              <w:ind w:left="0" w:right="0" w:firstLine="0"/>
              <w:jc w:val="left"/>
              <w:textAlignment w:val="baseline"/>
              <w:rPr>
                <w:rFonts w:ascii="Calibri" w:hAnsi="Calibri" w:cs="Calibri"/>
                <w:b/>
                <w:bCs/>
                <w:sz w:val="22"/>
              </w:rPr>
            </w:pPr>
          </w:p>
          <w:p w14:paraId="63DF7645"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c>
          <w:tcPr>
            <w:tcW w:w="2551" w:type="dxa"/>
            <w:tcBorders>
              <w:top w:val="single" w:sz="4" w:space="0" w:color="auto"/>
              <w:left w:val="single" w:sz="4" w:space="0" w:color="auto"/>
              <w:bottom w:val="single" w:sz="4" w:space="0" w:color="auto"/>
              <w:right w:val="single" w:sz="4" w:space="0" w:color="auto"/>
            </w:tcBorders>
            <w:hideMark/>
          </w:tcPr>
          <w:p w14:paraId="0EC913EE" w14:textId="77777777" w:rsidR="00B47D8B" w:rsidRDefault="00B47D8B" w:rsidP="00ED7DEC">
            <w:pPr>
              <w:spacing w:line="240" w:lineRule="auto"/>
              <w:ind w:left="0" w:right="0" w:firstLine="0"/>
              <w:jc w:val="left"/>
              <w:textAlignment w:val="baseline"/>
              <w:rPr>
                <w:rFonts w:ascii="Calibri" w:hAnsi="Calibri" w:cs="Calibri"/>
                <w:b/>
                <w:bCs/>
                <w:sz w:val="22"/>
              </w:rPr>
            </w:pPr>
            <w:r w:rsidRPr="00C61E2E">
              <w:rPr>
                <w:rFonts w:ascii="Calibri" w:hAnsi="Calibri" w:cs="Calibri"/>
                <w:b/>
                <w:bCs/>
                <w:sz w:val="22"/>
              </w:rPr>
              <w:t>Desirable</w:t>
            </w:r>
          </w:p>
          <w:p w14:paraId="530E434A"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r>
      <w:tr w:rsidR="00B47D8B" w:rsidRPr="00C61E2E" w14:paraId="060908CA" w14:textId="77777777" w:rsidTr="00B90848">
        <w:trPr>
          <w:trHeight w:val="300"/>
        </w:trPr>
        <w:tc>
          <w:tcPr>
            <w:tcW w:w="1418" w:type="dxa"/>
            <w:tcBorders>
              <w:top w:val="single" w:sz="4" w:space="0" w:color="auto"/>
              <w:left w:val="single" w:sz="4" w:space="0" w:color="auto"/>
              <w:bottom w:val="single" w:sz="4" w:space="0" w:color="auto"/>
              <w:right w:val="single" w:sz="4" w:space="0" w:color="auto"/>
            </w:tcBorders>
            <w:hideMark/>
          </w:tcPr>
          <w:p w14:paraId="39F0C3B8"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r w:rsidRPr="00C61E2E">
              <w:rPr>
                <w:rFonts w:ascii="Calibri" w:hAnsi="Calibri" w:cs="Calibri"/>
                <w:sz w:val="22"/>
              </w:rPr>
              <w:t>Qualifications:</w:t>
            </w:r>
          </w:p>
          <w:p w14:paraId="64912FD3"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c>
          <w:tcPr>
            <w:tcW w:w="6804" w:type="dxa"/>
            <w:tcBorders>
              <w:top w:val="single" w:sz="4" w:space="0" w:color="auto"/>
              <w:left w:val="single" w:sz="4" w:space="0" w:color="auto"/>
              <w:bottom w:val="single" w:sz="4" w:space="0" w:color="auto"/>
              <w:right w:val="single" w:sz="4" w:space="0" w:color="auto"/>
            </w:tcBorders>
            <w:hideMark/>
          </w:tcPr>
          <w:p w14:paraId="30E4A485"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Recognised and relevant teaching qualification (e.g., PGCE, QTS).</w:t>
            </w:r>
          </w:p>
          <w:p w14:paraId="4E884740"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Strong understanding of EYFS pedagogy and early childhood development.</w:t>
            </w:r>
          </w:p>
        </w:tc>
        <w:tc>
          <w:tcPr>
            <w:tcW w:w="2551" w:type="dxa"/>
            <w:tcBorders>
              <w:top w:val="single" w:sz="4" w:space="0" w:color="auto"/>
              <w:left w:val="single" w:sz="4" w:space="0" w:color="auto"/>
              <w:bottom w:val="single" w:sz="4" w:space="0" w:color="auto"/>
              <w:right w:val="single" w:sz="4" w:space="0" w:color="auto"/>
            </w:tcBorders>
            <w:hideMark/>
          </w:tcPr>
          <w:p w14:paraId="5D224049" w14:textId="77777777" w:rsidR="00B47D8B" w:rsidRPr="00C61E2E" w:rsidRDefault="00B47D8B" w:rsidP="00B47D8B">
            <w:pPr>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 xml:space="preserve">Evidence of </w:t>
            </w:r>
            <w:r>
              <w:rPr>
                <w:rFonts w:ascii="Calibri" w:hAnsi="Calibri" w:cs="Calibri"/>
                <w:color w:val="auto"/>
                <w:sz w:val="22"/>
              </w:rPr>
              <w:t xml:space="preserve"> </w:t>
            </w:r>
            <w:r w:rsidRPr="00C61E2E">
              <w:rPr>
                <w:rFonts w:ascii="Calibri" w:hAnsi="Calibri" w:cs="Calibri"/>
                <w:color w:val="auto"/>
                <w:sz w:val="22"/>
              </w:rPr>
              <w:t>ongoing professional development.</w:t>
            </w:r>
          </w:p>
        </w:tc>
      </w:tr>
      <w:tr w:rsidR="00B47D8B" w:rsidRPr="00C61E2E" w14:paraId="1F825ECE" w14:textId="77777777" w:rsidTr="00B90848">
        <w:trPr>
          <w:trHeight w:val="300"/>
        </w:trPr>
        <w:tc>
          <w:tcPr>
            <w:tcW w:w="1418" w:type="dxa"/>
            <w:tcBorders>
              <w:top w:val="single" w:sz="4" w:space="0" w:color="auto"/>
              <w:left w:val="single" w:sz="4" w:space="0" w:color="auto"/>
              <w:bottom w:val="single" w:sz="4" w:space="0" w:color="auto"/>
              <w:right w:val="single" w:sz="4" w:space="0" w:color="auto"/>
            </w:tcBorders>
            <w:hideMark/>
          </w:tcPr>
          <w:p w14:paraId="23A2DFD0"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r w:rsidRPr="00C61E2E">
              <w:rPr>
                <w:rFonts w:ascii="Calibri" w:hAnsi="Calibri" w:cs="Calibri"/>
                <w:sz w:val="22"/>
              </w:rPr>
              <w:t>Experience:</w:t>
            </w:r>
          </w:p>
          <w:p w14:paraId="3A70EB68"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c>
          <w:tcPr>
            <w:tcW w:w="6804" w:type="dxa"/>
            <w:tcBorders>
              <w:top w:val="single" w:sz="4" w:space="0" w:color="auto"/>
              <w:left w:val="single" w:sz="4" w:space="0" w:color="auto"/>
              <w:bottom w:val="single" w:sz="4" w:space="0" w:color="auto"/>
              <w:right w:val="single" w:sz="4" w:space="0" w:color="auto"/>
            </w:tcBorders>
            <w:hideMark/>
          </w:tcPr>
          <w:p w14:paraId="1903BB24"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Successful teaching</w:t>
            </w:r>
          </w:p>
          <w:p w14:paraId="3F2F1D0F"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experience within Reception.</w:t>
            </w:r>
          </w:p>
          <w:p w14:paraId="0D7A9F25"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Experience planning creative, high</w:t>
            </w:r>
            <w:r w:rsidRPr="00C61E2E">
              <w:rPr>
                <w:rFonts w:ascii="Calibri" w:hAnsi="Calibri" w:cs="Calibri"/>
                <w:sz w:val="22"/>
              </w:rPr>
              <w:noBreakHyphen/>
              <w:t>quality, play</w:t>
            </w:r>
            <w:r w:rsidRPr="00C61E2E">
              <w:rPr>
                <w:rFonts w:ascii="Calibri" w:hAnsi="Calibri" w:cs="Calibri"/>
                <w:sz w:val="22"/>
              </w:rPr>
              <w:noBreakHyphen/>
              <w:t>based learning.</w:t>
            </w:r>
          </w:p>
          <w:p w14:paraId="343807FD"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 xml:space="preserve">Understanding of </w:t>
            </w:r>
            <w:r>
              <w:rPr>
                <w:rFonts w:ascii="Calibri" w:hAnsi="Calibri" w:cs="Calibri"/>
                <w:sz w:val="22"/>
              </w:rPr>
              <w:t>play-based, enquiry-led and child-centred learning</w:t>
            </w:r>
            <w:r w:rsidRPr="00C61E2E">
              <w:rPr>
                <w:rFonts w:ascii="Calibri" w:hAnsi="Calibri" w:cs="Calibri"/>
                <w:sz w:val="22"/>
              </w:rPr>
              <w:t>.</w:t>
            </w:r>
          </w:p>
          <w:p w14:paraId="64973B91"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Understanding of pupil wellbeing and the importance of emotional development.</w:t>
            </w:r>
          </w:p>
          <w:p w14:paraId="18D50E88" w14:textId="77777777" w:rsidR="00B47D8B" w:rsidRPr="00C61E2E" w:rsidRDefault="00B47D8B" w:rsidP="00B47D8B">
            <w:pPr>
              <w:pStyle w:val="ListParagraph"/>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Awareness of current educational research and thinking.</w:t>
            </w:r>
          </w:p>
        </w:tc>
        <w:tc>
          <w:tcPr>
            <w:tcW w:w="2551" w:type="dxa"/>
            <w:tcBorders>
              <w:top w:val="single" w:sz="4" w:space="0" w:color="auto"/>
              <w:left w:val="single" w:sz="4" w:space="0" w:color="auto"/>
              <w:bottom w:val="single" w:sz="4" w:space="0" w:color="auto"/>
              <w:right w:val="single" w:sz="4" w:space="0" w:color="auto"/>
            </w:tcBorders>
            <w:hideMark/>
          </w:tcPr>
          <w:p w14:paraId="409B3D9D" w14:textId="77777777" w:rsidR="00B47D8B" w:rsidRPr="00C61E2E" w:rsidRDefault="00B47D8B" w:rsidP="00B47D8B">
            <w:pPr>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 xml:space="preserve">Experience in an independent </w:t>
            </w:r>
            <w:r>
              <w:rPr>
                <w:rFonts w:ascii="Calibri" w:hAnsi="Calibri" w:cs="Calibri"/>
                <w:sz w:val="22"/>
              </w:rPr>
              <w:t xml:space="preserve"> </w:t>
            </w:r>
            <w:r w:rsidRPr="00C61E2E">
              <w:rPr>
                <w:rFonts w:ascii="Calibri" w:hAnsi="Calibri" w:cs="Calibri"/>
                <w:sz w:val="22"/>
              </w:rPr>
              <w:t>school</w:t>
            </w:r>
          </w:p>
          <w:p w14:paraId="1E979172"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setting.</w:t>
            </w:r>
          </w:p>
          <w:p w14:paraId="37B37AFC" w14:textId="77777777" w:rsidR="00B47D8B" w:rsidRPr="00C61E2E" w:rsidRDefault="00B47D8B" w:rsidP="00B47D8B">
            <w:pPr>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Experience leading workshops, events or parent engagement sessions.</w:t>
            </w:r>
          </w:p>
          <w:p w14:paraId="7B81F4B4" w14:textId="77777777" w:rsidR="00B47D8B" w:rsidRPr="00C61E2E" w:rsidRDefault="00B47D8B" w:rsidP="00ED7DEC">
            <w:pPr>
              <w:spacing w:line="240" w:lineRule="auto"/>
              <w:ind w:left="360" w:right="0" w:firstLine="0"/>
              <w:jc w:val="left"/>
              <w:textAlignment w:val="baseline"/>
              <w:rPr>
                <w:rFonts w:ascii="Calibri" w:hAnsi="Calibri" w:cs="Calibri"/>
                <w:color w:val="auto"/>
                <w:sz w:val="22"/>
              </w:rPr>
            </w:pPr>
          </w:p>
          <w:p w14:paraId="43959174" w14:textId="77777777" w:rsidR="00B47D8B" w:rsidRPr="00C61E2E" w:rsidRDefault="00B47D8B" w:rsidP="00ED7DEC">
            <w:pPr>
              <w:spacing w:line="240" w:lineRule="auto"/>
              <w:ind w:left="720" w:right="0" w:firstLine="0"/>
              <w:jc w:val="left"/>
              <w:textAlignment w:val="baseline"/>
              <w:rPr>
                <w:rFonts w:ascii="Calibri" w:hAnsi="Calibri" w:cs="Calibri"/>
                <w:color w:val="auto"/>
                <w:sz w:val="22"/>
              </w:rPr>
            </w:pPr>
          </w:p>
          <w:p w14:paraId="5BF9F6EA"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r>
      <w:tr w:rsidR="00B47D8B" w:rsidRPr="00C61E2E" w14:paraId="629BAC2E" w14:textId="77777777" w:rsidTr="00B90848">
        <w:trPr>
          <w:trHeight w:val="300"/>
        </w:trPr>
        <w:tc>
          <w:tcPr>
            <w:tcW w:w="1418" w:type="dxa"/>
            <w:tcBorders>
              <w:top w:val="single" w:sz="4" w:space="0" w:color="auto"/>
              <w:left w:val="single" w:sz="4" w:space="0" w:color="auto"/>
              <w:bottom w:val="single" w:sz="4" w:space="0" w:color="auto"/>
              <w:right w:val="single" w:sz="4" w:space="0" w:color="auto"/>
            </w:tcBorders>
            <w:hideMark/>
          </w:tcPr>
          <w:p w14:paraId="677BB89C"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r w:rsidRPr="00C61E2E">
              <w:rPr>
                <w:rFonts w:ascii="Calibri" w:hAnsi="Calibri" w:cs="Calibri"/>
                <w:sz w:val="22"/>
              </w:rPr>
              <w:t>Knowledge and Understanding:</w:t>
            </w:r>
          </w:p>
          <w:p w14:paraId="10662638"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c>
          <w:tcPr>
            <w:tcW w:w="6804" w:type="dxa"/>
            <w:tcBorders>
              <w:top w:val="single" w:sz="4" w:space="0" w:color="auto"/>
              <w:left w:val="single" w:sz="4" w:space="0" w:color="auto"/>
              <w:bottom w:val="single" w:sz="4" w:space="0" w:color="auto"/>
              <w:right w:val="single" w:sz="4" w:space="0" w:color="auto"/>
            </w:tcBorders>
            <w:hideMark/>
          </w:tcPr>
          <w:p w14:paraId="39D4FB40"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Strong knowledge of EYFS principles and progression into Key Stage 1.</w:t>
            </w:r>
          </w:p>
          <w:p w14:paraId="3AB795F9"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sz w:val="22"/>
              </w:rPr>
              <w:t>Ability to inspire children through high</w:t>
            </w:r>
            <w:r w:rsidRPr="00C61E2E">
              <w:rPr>
                <w:rFonts w:ascii="Calibri" w:hAnsi="Calibri" w:cs="Calibri"/>
                <w:sz w:val="22"/>
              </w:rPr>
              <w:noBreakHyphen/>
              <w:t>quality teaching.</w:t>
            </w:r>
          </w:p>
          <w:p w14:paraId="3001557D"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Experience of assessment, monitoring and reporting.</w:t>
            </w:r>
          </w:p>
          <w:p w14:paraId="3E3962B1"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Secure understanding of safeguarding, SEND and statutory responsibilities.</w:t>
            </w:r>
          </w:p>
          <w:p w14:paraId="3A8C08AD" w14:textId="77777777" w:rsidR="00B47D8B" w:rsidRPr="00C61E2E"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Ability to build positive relationships with children, families and colleagues.</w:t>
            </w:r>
          </w:p>
          <w:p w14:paraId="2935AFAA" w14:textId="77777777" w:rsidR="00B47D8B" w:rsidRDefault="00B47D8B" w:rsidP="00B47D8B">
            <w:pPr>
              <w:numPr>
                <w:ilvl w:val="0"/>
                <w:numId w:val="68"/>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Strong communication and IT skills.</w:t>
            </w:r>
          </w:p>
          <w:p w14:paraId="0BA0C5EE" w14:textId="77777777" w:rsidR="00B47D8B" w:rsidRDefault="00B47D8B" w:rsidP="00ED7DEC">
            <w:pPr>
              <w:spacing w:line="240" w:lineRule="auto"/>
              <w:ind w:left="720" w:right="0" w:firstLine="0"/>
              <w:jc w:val="left"/>
              <w:textAlignment w:val="baseline"/>
              <w:rPr>
                <w:rFonts w:ascii="Calibri" w:hAnsi="Calibri" w:cs="Calibri"/>
                <w:color w:val="auto"/>
                <w:sz w:val="22"/>
              </w:rPr>
            </w:pPr>
          </w:p>
          <w:p w14:paraId="31D605A4" w14:textId="77777777" w:rsidR="00B47D8B" w:rsidRPr="00C61E2E" w:rsidRDefault="00B47D8B" w:rsidP="00ED7DEC">
            <w:pPr>
              <w:spacing w:line="240" w:lineRule="auto"/>
              <w:ind w:left="720" w:right="0" w:firstLine="0"/>
              <w:jc w:val="left"/>
              <w:textAlignment w:val="baseline"/>
              <w:rPr>
                <w:rFonts w:ascii="Calibri" w:hAnsi="Calibri" w:cs="Calibri"/>
                <w:color w:val="auto"/>
                <w:sz w:val="22"/>
              </w:rPr>
            </w:pPr>
          </w:p>
        </w:tc>
        <w:tc>
          <w:tcPr>
            <w:tcW w:w="2551" w:type="dxa"/>
            <w:tcBorders>
              <w:top w:val="single" w:sz="4" w:space="0" w:color="auto"/>
              <w:left w:val="single" w:sz="4" w:space="0" w:color="auto"/>
              <w:bottom w:val="single" w:sz="4" w:space="0" w:color="auto"/>
              <w:right w:val="single" w:sz="4" w:space="0" w:color="auto"/>
            </w:tcBorders>
            <w:hideMark/>
          </w:tcPr>
          <w:p w14:paraId="7AA337AC" w14:textId="77777777" w:rsidR="00B47D8B" w:rsidRPr="00C61E2E" w:rsidRDefault="00B47D8B" w:rsidP="00B47D8B">
            <w:pPr>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color w:val="auto"/>
                <w:sz w:val="22"/>
              </w:rPr>
              <w:t>Experience developing community partnerships.</w:t>
            </w:r>
          </w:p>
        </w:tc>
      </w:tr>
      <w:tr w:rsidR="00B47D8B" w:rsidRPr="00C61E2E" w14:paraId="1D2F43B7" w14:textId="77777777" w:rsidTr="00B90848">
        <w:trPr>
          <w:trHeight w:val="300"/>
        </w:trPr>
        <w:tc>
          <w:tcPr>
            <w:tcW w:w="1418" w:type="dxa"/>
            <w:tcBorders>
              <w:top w:val="single" w:sz="4" w:space="0" w:color="auto"/>
              <w:left w:val="single" w:sz="4" w:space="0" w:color="auto"/>
              <w:bottom w:val="single" w:sz="4" w:space="0" w:color="auto"/>
              <w:right w:val="single" w:sz="4" w:space="0" w:color="auto"/>
            </w:tcBorders>
            <w:hideMark/>
          </w:tcPr>
          <w:p w14:paraId="092953BB" w14:textId="77777777" w:rsidR="00B47D8B" w:rsidRDefault="00B47D8B" w:rsidP="00ED7DEC">
            <w:pPr>
              <w:spacing w:line="240" w:lineRule="auto"/>
              <w:ind w:left="0" w:right="0" w:firstLine="0"/>
              <w:jc w:val="left"/>
              <w:textAlignment w:val="baseline"/>
              <w:rPr>
                <w:rFonts w:ascii="Calibri" w:hAnsi="Calibri" w:cs="Calibri"/>
                <w:sz w:val="22"/>
              </w:rPr>
            </w:pPr>
            <w:r w:rsidRPr="00C61E2E">
              <w:rPr>
                <w:rFonts w:ascii="Calibri" w:hAnsi="Calibri" w:cs="Calibri"/>
                <w:sz w:val="22"/>
              </w:rPr>
              <w:t>Personal </w:t>
            </w:r>
          </w:p>
          <w:p w14:paraId="117DD972"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r w:rsidRPr="00C61E2E">
              <w:rPr>
                <w:rFonts w:ascii="Calibri" w:hAnsi="Calibri" w:cs="Calibri"/>
                <w:sz w:val="22"/>
              </w:rPr>
              <w:t>Characteristics:</w:t>
            </w:r>
          </w:p>
        </w:tc>
        <w:tc>
          <w:tcPr>
            <w:tcW w:w="6804" w:type="dxa"/>
            <w:tcBorders>
              <w:top w:val="single" w:sz="4" w:space="0" w:color="auto"/>
              <w:left w:val="single" w:sz="4" w:space="0" w:color="auto"/>
              <w:bottom w:val="single" w:sz="4" w:space="0" w:color="auto"/>
              <w:right w:val="single" w:sz="4" w:space="0" w:color="auto"/>
            </w:tcBorders>
            <w:hideMark/>
          </w:tcPr>
          <w:p w14:paraId="240B99D9"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A commitment to excellence in teaching and learning.</w:t>
            </w:r>
          </w:p>
          <w:p w14:paraId="6C19CC7B"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A sense of fun, imagination and joy in working with young children.</w:t>
            </w:r>
          </w:p>
          <w:p w14:paraId="34C682CB"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Enthusiasm, creativity and an ability to inspire curiosity.</w:t>
            </w:r>
          </w:p>
          <w:p w14:paraId="3E94862E"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Empathy, warmth and</w:t>
            </w:r>
          </w:p>
          <w:p w14:paraId="62EC63C8"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a child-centred approach.</w:t>
            </w:r>
          </w:p>
          <w:p w14:paraId="21BCDE07"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Reflectiveness, openness to mentoring and commitment to professional growth.</w:t>
            </w:r>
          </w:p>
          <w:p w14:paraId="659E7B5F"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Excellent interpersonal and communication skills.</w:t>
            </w:r>
          </w:p>
          <w:p w14:paraId="0BEFDAA2"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Strong teamwork and collaboration skills.</w:t>
            </w:r>
          </w:p>
          <w:p w14:paraId="0BA33AA4"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Professionalism, reliability and strong organisational skills.</w:t>
            </w:r>
          </w:p>
          <w:p w14:paraId="100D6B7D"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Alignment with the school’s ethos, values and mission.</w:t>
            </w:r>
          </w:p>
          <w:p w14:paraId="6DE15FF1" w14:textId="77777777" w:rsidR="00B47D8B" w:rsidRPr="00C61E2E" w:rsidRDefault="00B47D8B" w:rsidP="00B47D8B">
            <w:pPr>
              <w:pStyle w:val="ListParagraph"/>
              <w:numPr>
                <w:ilvl w:val="0"/>
                <w:numId w:val="67"/>
              </w:numPr>
              <w:spacing w:line="240" w:lineRule="auto"/>
              <w:ind w:right="0"/>
              <w:jc w:val="left"/>
              <w:textAlignment w:val="baseline"/>
              <w:rPr>
                <w:rFonts w:ascii="Calibri" w:hAnsi="Calibri" w:cs="Calibri"/>
                <w:color w:val="auto"/>
                <w:sz w:val="22"/>
              </w:rPr>
            </w:pPr>
            <w:r w:rsidRPr="00C61E2E">
              <w:rPr>
                <w:rFonts w:ascii="Calibri" w:hAnsi="Calibri" w:cs="Calibri"/>
                <w:sz w:val="22"/>
              </w:rPr>
              <w:t>Patience, resilience, trustworthiness and adaptability.</w:t>
            </w:r>
          </w:p>
          <w:p w14:paraId="7A2A8FF7" w14:textId="77777777" w:rsidR="00B47D8B" w:rsidRPr="00C61E2E" w:rsidRDefault="00B47D8B" w:rsidP="00ED7DEC">
            <w:pPr>
              <w:pStyle w:val="ListParagraph"/>
              <w:spacing w:line="240" w:lineRule="auto"/>
              <w:ind w:right="0" w:firstLine="0"/>
              <w:jc w:val="left"/>
              <w:textAlignment w:val="baseline"/>
              <w:rPr>
                <w:rFonts w:ascii="Calibri" w:hAnsi="Calibri" w:cs="Calibri"/>
                <w:color w:val="auto"/>
                <w:sz w:val="22"/>
              </w:rPr>
            </w:pPr>
          </w:p>
          <w:p w14:paraId="4DE1FAD4" w14:textId="77777777" w:rsidR="00B47D8B" w:rsidRPr="00C61E2E" w:rsidRDefault="00B47D8B" w:rsidP="00ED7DEC">
            <w:pPr>
              <w:pStyle w:val="ListParagraph"/>
              <w:spacing w:line="240" w:lineRule="auto"/>
              <w:ind w:right="0" w:firstLine="0"/>
              <w:jc w:val="left"/>
              <w:textAlignment w:val="baseline"/>
              <w:rPr>
                <w:rFonts w:ascii="Calibri" w:hAnsi="Calibri" w:cs="Calibri"/>
                <w:color w:val="auto"/>
                <w:sz w:val="22"/>
              </w:rPr>
            </w:pPr>
          </w:p>
        </w:tc>
        <w:tc>
          <w:tcPr>
            <w:tcW w:w="2551" w:type="dxa"/>
            <w:tcBorders>
              <w:top w:val="single" w:sz="4" w:space="0" w:color="auto"/>
              <w:left w:val="single" w:sz="4" w:space="0" w:color="auto"/>
              <w:bottom w:val="single" w:sz="4" w:space="0" w:color="auto"/>
              <w:right w:val="single" w:sz="4" w:space="0" w:color="auto"/>
            </w:tcBorders>
            <w:hideMark/>
          </w:tcPr>
          <w:p w14:paraId="716079D8" w14:textId="77777777" w:rsidR="00B47D8B" w:rsidRPr="00C61E2E" w:rsidRDefault="00B47D8B" w:rsidP="00ED7DEC">
            <w:pPr>
              <w:spacing w:line="240" w:lineRule="auto"/>
              <w:ind w:left="0" w:right="0" w:firstLine="0"/>
              <w:jc w:val="left"/>
              <w:textAlignment w:val="baseline"/>
              <w:rPr>
                <w:rFonts w:ascii="Calibri" w:hAnsi="Calibri" w:cs="Calibri"/>
                <w:color w:val="auto"/>
                <w:sz w:val="22"/>
              </w:rPr>
            </w:pPr>
          </w:p>
        </w:tc>
      </w:tr>
    </w:tbl>
    <w:p w14:paraId="61B678FD" w14:textId="77777777" w:rsidR="00FB16C4" w:rsidRPr="00FB16C4" w:rsidRDefault="00FB16C4" w:rsidP="00AB2241">
      <w:pPr>
        <w:jc w:val="left"/>
        <w:rPr>
          <w:rFonts w:asciiTheme="minorHAnsi" w:hAnsiTheme="minorHAnsi" w:cstheme="minorHAnsi"/>
          <w:b/>
          <w:bCs/>
          <w:sz w:val="22"/>
        </w:rPr>
      </w:pPr>
    </w:p>
    <w:sectPr w:rsidR="00FB16C4" w:rsidRPr="00FB16C4">
      <w:pgSz w:w="11906" w:h="16838"/>
      <w:pgMar w:top="852" w:right="1131" w:bottom="8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F08"/>
    <w:multiLevelType w:val="hybridMultilevel"/>
    <w:tmpl w:val="600633FE"/>
    <w:lvl w:ilvl="0" w:tplc="E982A0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043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812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EA3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6FD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66F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65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A36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048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2E6F3C"/>
    <w:multiLevelType w:val="multilevel"/>
    <w:tmpl w:val="3896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7792B"/>
    <w:multiLevelType w:val="multilevel"/>
    <w:tmpl w:val="8402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590F9E"/>
    <w:multiLevelType w:val="multilevel"/>
    <w:tmpl w:val="C2DA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41362"/>
    <w:multiLevelType w:val="multilevel"/>
    <w:tmpl w:val="74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52F55"/>
    <w:multiLevelType w:val="multilevel"/>
    <w:tmpl w:val="2FB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F33E4"/>
    <w:multiLevelType w:val="multilevel"/>
    <w:tmpl w:val="FF3E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0211"/>
    <w:multiLevelType w:val="multilevel"/>
    <w:tmpl w:val="C8D2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92751"/>
    <w:multiLevelType w:val="multilevel"/>
    <w:tmpl w:val="0BB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D34F4D"/>
    <w:multiLevelType w:val="hybridMultilevel"/>
    <w:tmpl w:val="1C16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631F5"/>
    <w:multiLevelType w:val="hybridMultilevel"/>
    <w:tmpl w:val="98DEFB04"/>
    <w:lvl w:ilvl="0" w:tplc="6616C5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21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A46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A7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ED3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89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2CC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017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D9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DE01A2"/>
    <w:multiLevelType w:val="hybridMultilevel"/>
    <w:tmpl w:val="919A69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74035FE"/>
    <w:multiLevelType w:val="multilevel"/>
    <w:tmpl w:val="03F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0F2389"/>
    <w:multiLevelType w:val="multilevel"/>
    <w:tmpl w:val="E2F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402E69"/>
    <w:multiLevelType w:val="multilevel"/>
    <w:tmpl w:val="809A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491EA3"/>
    <w:multiLevelType w:val="multilevel"/>
    <w:tmpl w:val="EFE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C55FD"/>
    <w:multiLevelType w:val="hybridMultilevel"/>
    <w:tmpl w:val="43F8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02F9A"/>
    <w:multiLevelType w:val="hybridMultilevel"/>
    <w:tmpl w:val="AB1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4E1503"/>
    <w:multiLevelType w:val="multilevel"/>
    <w:tmpl w:val="A6A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41B40"/>
    <w:multiLevelType w:val="multilevel"/>
    <w:tmpl w:val="42CC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90EB9"/>
    <w:multiLevelType w:val="multilevel"/>
    <w:tmpl w:val="FA9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0023D"/>
    <w:multiLevelType w:val="multilevel"/>
    <w:tmpl w:val="13E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C27E08"/>
    <w:multiLevelType w:val="multilevel"/>
    <w:tmpl w:val="8A7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F82978"/>
    <w:multiLevelType w:val="hybridMultilevel"/>
    <w:tmpl w:val="45345F96"/>
    <w:lvl w:ilvl="0" w:tplc="5B2E64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C47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8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A0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B3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094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C78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85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FD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48D7307"/>
    <w:multiLevelType w:val="hybridMultilevel"/>
    <w:tmpl w:val="6A54AF14"/>
    <w:lvl w:ilvl="0" w:tplc="2744E7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EE6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6A8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694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459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C56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065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CC2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A56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3457ED"/>
    <w:multiLevelType w:val="hybridMultilevel"/>
    <w:tmpl w:val="ED7E9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3519AB"/>
    <w:multiLevelType w:val="multilevel"/>
    <w:tmpl w:val="E85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6258E2"/>
    <w:multiLevelType w:val="multilevel"/>
    <w:tmpl w:val="5F4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303777"/>
    <w:multiLevelType w:val="hybridMultilevel"/>
    <w:tmpl w:val="60FAEAFE"/>
    <w:lvl w:ilvl="0" w:tplc="08090015">
      <w:start w:val="1"/>
      <w:numFmt w:val="upperLetter"/>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9" w15:restartNumberingAfterBreak="0">
    <w:nsid w:val="2A693E15"/>
    <w:multiLevelType w:val="multilevel"/>
    <w:tmpl w:val="C92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1F1257"/>
    <w:multiLevelType w:val="multilevel"/>
    <w:tmpl w:val="6A8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6D3E22"/>
    <w:multiLevelType w:val="multilevel"/>
    <w:tmpl w:val="C454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7C591D"/>
    <w:multiLevelType w:val="multilevel"/>
    <w:tmpl w:val="01D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D44729"/>
    <w:multiLevelType w:val="multilevel"/>
    <w:tmpl w:val="4096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7B0B43"/>
    <w:multiLevelType w:val="multilevel"/>
    <w:tmpl w:val="8FA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974058"/>
    <w:multiLevelType w:val="multilevel"/>
    <w:tmpl w:val="704C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9911BB"/>
    <w:multiLevelType w:val="hybridMultilevel"/>
    <w:tmpl w:val="DE46E6F8"/>
    <w:lvl w:ilvl="0" w:tplc="3D820C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05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C3C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A5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7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CA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1E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4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B527C13"/>
    <w:multiLevelType w:val="multilevel"/>
    <w:tmpl w:val="70D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6A6B26"/>
    <w:multiLevelType w:val="hybridMultilevel"/>
    <w:tmpl w:val="C1D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B360D7"/>
    <w:multiLevelType w:val="multilevel"/>
    <w:tmpl w:val="C09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1422A1"/>
    <w:multiLevelType w:val="multilevel"/>
    <w:tmpl w:val="60D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BE143E"/>
    <w:multiLevelType w:val="hybridMultilevel"/>
    <w:tmpl w:val="9906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082B99"/>
    <w:multiLevelType w:val="hybridMultilevel"/>
    <w:tmpl w:val="B4A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B108B8"/>
    <w:multiLevelType w:val="multilevel"/>
    <w:tmpl w:val="33E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F57DF1"/>
    <w:multiLevelType w:val="multilevel"/>
    <w:tmpl w:val="BB2C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BE42F6"/>
    <w:multiLevelType w:val="multilevel"/>
    <w:tmpl w:val="2A9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8B21CA2"/>
    <w:multiLevelType w:val="multilevel"/>
    <w:tmpl w:val="733A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FC5161"/>
    <w:multiLevelType w:val="multilevel"/>
    <w:tmpl w:val="8BD6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3E336F"/>
    <w:multiLevelType w:val="multilevel"/>
    <w:tmpl w:val="AB1E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520E50"/>
    <w:multiLevelType w:val="multilevel"/>
    <w:tmpl w:val="92D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282765"/>
    <w:multiLevelType w:val="multilevel"/>
    <w:tmpl w:val="109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007141"/>
    <w:multiLevelType w:val="multilevel"/>
    <w:tmpl w:val="4E16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955DE7"/>
    <w:multiLevelType w:val="hybridMultilevel"/>
    <w:tmpl w:val="9D14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A1148A"/>
    <w:multiLevelType w:val="multilevel"/>
    <w:tmpl w:val="29C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547EC1"/>
    <w:multiLevelType w:val="hybridMultilevel"/>
    <w:tmpl w:val="FA52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2A2DBF"/>
    <w:multiLevelType w:val="multilevel"/>
    <w:tmpl w:val="61D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1B3EE8"/>
    <w:multiLevelType w:val="multilevel"/>
    <w:tmpl w:val="0F86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67060E"/>
    <w:multiLevelType w:val="multilevel"/>
    <w:tmpl w:val="DAC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D9672C"/>
    <w:multiLevelType w:val="hybridMultilevel"/>
    <w:tmpl w:val="65469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6C31A3"/>
    <w:multiLevelType w:val="hybridMultilevel"/>
    <w:tmpl w:val="149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7A6DC5"/>
    <w:multiLevelType w:val="multilevel"/>
    <w:tmpl w:val="E30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C42541"/>
    <w:multiLevelType w:val="hybridMultilevel"/>
    <w:tmpl w:val="E87C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027FAE"/>
    <w:multiLevelType w:val="multilevel"/>
    <w:tmpl w:val="2F4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CB111E"/>
    <w:multiLevelType w:val="multilevel"/>
    <w:tmpl w:val="A7EC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4454B7"/>
    <w:multiLevelType w:val="multilevel"/>
    <w:tmpl w:val="5D1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6970C2"/>
    <w:multiLevelType w:val="multilevel"/>
    <w:tmpl w:val="3B3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D564E3"/>
    <w:multiLevelType w:val="multilevel"/>
    <w:tmpl w:val="46E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4D5274"/>
    <w:multiLevelType w:val="hybridMultilevel"/>
    <w:tmpl w:val="DD361B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606947">
    <w:abstractNumId w:val="23"/>
  </w:num>
  <w:num w:numId="2" w16cid:durableId="1162352767">
    <w:abstractNumId w:val="0"/>
  </w:num>
  <w:num w:numId="3" w16cid:durableId="846988563">
    <w:abstractNumId w:val="24"/>
  </w:num>
  <w:num w:numId="4" w16cid:durableId="1214586847">
    <w:abstractNumId w:val="10"/>
  </w:num>
  <w:num w:numId="5" w16cid:durableId="962811751">
    <w:abstractNumId w:val="36"/>
  </w:num>
  <w:num w:numId="6" w16cid:durableId="1586063915">
    <w:abstractNumId w:val="28"/>
  </w:num>
  <w:num w:numId="7" w16cid:durableId="380981427">
    <w:abstractNumId w:val="9"/>
  </w:num>
  <w:num w:numId="8" w16cid:durableId="300966496">
    <w:abstractNumId w:val="38"/>
  </w:num>
  <w:num w:numId="9" w16cid:durableId="217909413">
    <w:abstractNumId w:val="59"/>
  </w:num>
  <w:num w:numId="10" w16cid:durableId="36778129">
    <w:abstractNumId w:val="67"/>
  </w:num>
  <w:num w:numId="11" w16cid:durableId="1061177635">
    <w:abstractNumId w:val="18"/>
  </w:num>
  <w:num w:numId="12" w16cid:durableId="1377585892">
    <w:abstractNumId w:val="1"/>
  </w:num>
  <w:num w:numId="13" w16cid:durableId="269165584">
    <w:abstractNumId w:val="45"/>
  </w:num>
  <w:num w:numId="14" w16cid:durableId="1413813624">
    <w:abstractNumId w:val="26"/>
  </w:num>
  <w:num w:numId="15" w16cid:durableId="1309164891">
    <w:abstractNumId w:val="56"/>
  </w:num>
  <w:num w:numId="16" w16cid:durableId="1407192610">
    <w:abstractNumId w:val="4"/>
  </w:num>
  <w:num w:numId="17" w16cid:durableId="780420338">
    <w:abstractNumId w:val="60"/>
  </w:num>
  <w:num w:numId="18" w16cid:durableId="1472750306">
    <w:abstractNumId w:val="29"/>
  </w:num>
  <w:num w:numId="19" w16cid:durableId="757940958">
    <w:abstractNumId w:val="48"/>
  </w:num>
  <w:num w:numId="20" w16cid:durableId="1177110564">
    <w:abstractNumId w:val="5"/>
  </w:num>
  <w:num w:numId="21" w16cid:durableId="1352758720">
    <w:abstractNumId w:val="47"/>
  </w:num>
  <w:num w:numId="22" w16cid:durableId="778258319">
    <w:abstractNumId w:val="22"/>
  </w:num>
  <w:num w:numId="23" w16cid:durableId="196695802">
    <w:abstractNumId w:val="6"/>
  </w:num>
  <w:num w:numId="24" w16cid:durableId="1487893078">
    <w:abstractNumId w:val="64"/>
  </w:num>
  <w:num w:numId="25" w16cid:durableId="1964342374">
    <w:abstractNumId w:val="15"/>
  </w:num>
  <w:num w:numId="26" w16cid:durableId="31737775">
    <w:abstractNumId w:val="20"/>
  </w:num>
  <w:num w:numId="27" w16cid:durableId="1506818539">
    <w:abstractNumId w:val="51"/>
  </w:num>
  <w:num w:numId="28" w16cid:durableId="1571496331">
    <w:abstractNumId w:val="32"/>
  </w:num>
  <w:num w:numId="29" w16cid:durableId="1779328104">
    <w:abstractNumId w:val="2"/>
  </w:num>
  <w:num w:numId="30" w16cid:durableId="1642418566">
    <w:abstractNumId w:val="31"/>
  </w:num>
  <w:num w:numId="31" w16cid:durableId="910769060">
    <w:abstractNumId w:val="46"/>
  </w:num>
  <w:num w:numId="32" w16cid:durableId="382565020">
    <w:abstractNumId w:val="39"/>
  </w:num>
  <w:num w:numId="33" w16cid:durableId="1746417680">
    <w:abstractNumId w:val="3"/>
  </w:num>
  <w:num w:numId="34" w16cid:durableId="1726221927">
    <w:abstractNumId w:val="65"/>
  </w:num>
  <w:num w:numId="35" w16cid:durableId="318852354">
    <w:abstractNumId w:val="35"/>
  </w:num>
  <w:num w:numId="36" w16cid:durableId="1727604129">
    <w:abstractNumId w:val="7"/>
  </w:num>
  <w:num w:numId="37" w16cid:durableId="1920361899">
    <w:abstractNumId w:val="50"/>
  </w:num>
  <w:num w:numId="38" w16cid:durableId="2047100371">
    <w:abstractNumId w:val="8"/>
  </w:num>
  <w:num w:numId="39" w16cid:durableId="429280605">
    <w:abstractNumId w:val="63"/>
  </w:num>
  <w:num w:numId="40" w16cid:durableId="1855266455">
    <w:abstractNumId w:val="34"/>
  </w:num>
  <w:num w:numId="41" w16cid:durableId="1702363368">
    <w:abstractNumId w:val="40"/>
  </w:num>
  <w:num w:numId="42" w16cid:durableId="363746836">
    <w:abstractNumId w:val="11"/>
  </w:num>
  <w:num w:numId="43" w16cid:durableId="409501062">
    <w:abstractNumId w:val="41"/>
  </w:num>
  <w:num w:numId="44" w16cid:durableId="1516337422">
    <w:abstractNumId w:val="54"/>
  </w:num>
  <w:num w:numId="45" w16cid:durableId="1663006822">
    <w:abstractNumId w:val="42"/>
  </w:num>
  <w:num w:numId="46" w16cid:durableId="1856723826">
    <w:abstractNumId w:val="61"/>
  </w:num>
  <w:num w:numId="47" w16cid:durableId="1379862378">
    <w:abstractNumId w:val="16"/>
  </w:num>
  <w:num w:numId="48" w16cid:durableId="1307315771">
    <w:abstractNumId w:val="17"/>
  </w:num>
  <w:num w:numId="49" w16cid:durableId="1192307142">
    <w:abstractNumId w:val="66"/>
  </w:num>
  <w:num w:numId="50" w16cid:durableId="1933928878">
    <w:abstractNumId w:val="44"/>
  </w:num>
  <w:num w:numId="51" w16cid:durableId="1826316274">
    <w:abstractNumId w:val="13"/>
  </w:num>
  <w:num w:numId="52" w16cid:durableId="1841507417">
    <w:abstractNumId w:val="14"/>
  </w:num>
  <w:num w:numId="53" w16cid:durableId="186990518">
    <w:abstractNumId w:val="12"/>
  </w:num>
  <w:num w:numId="54" w16cid:durableId="287125741">
    <w:abstractNumId w:val="57"/>
  </w:num>
  <w:num w:numId="55" w16cid:durableId="1687252290">
    <w:abstractNumId w:val="21"/>
  </w:num>
  <w:num w:numId="56" w16cid:durableId="2028436492">
    <w:abstractNumId w:val="43"/>
  </w:num>
  <w:num w:numId="57" w16cid:durableId="113409364">
    <w:abstractNumId w:val="30"/>
  </w:num>
  <w:num w:numId="58" w16cid:durableId="1456214756">
    <w:abstractNumId w:val="49"/>
  </w:num>
  <w:num w:numId="59" w16cid:durableId="2106875098">
    <w:abstractNumId w:val="55"/>
  </w:num>
  <w:num w:numId="60" w16cid:durableId="1136221968">
    <w:abstractNumId w:val="62"/>
  </w:num>
  <w:num w:numId="61" w16cid:durableId="36587626">
    <w:abstractNumId w:val="33"/>
  </w:num>
  <w:num w:numId="62" w16cid:durableId="1414546691">
    <w:abstractNumId w:val="53"/>
  </w:num>
  <w:num w:numId="63" w16cid:durableId="1039210287">
    <w:abstractNumId w:val="37"/>
  </w:num>
  <w:num w:numId="64" w16cid:durableId="71513902">
    <w:abstractNumId w:val="19"/>
  </w:num>
  <w:num w:numId="65" w16cid:durableId="783310581">
    <w:abstractNumId w:val="27"/>
  </w:num>
  <w:num w:numId="66" w16cid:durableId="964385505">
    <w:abstractNumId w:val="25"/>
  </w:num>
  <w:num w:numId="67" w16cid:durableId="1226645828">
    <w:abstractNumId w:val="58"/>
  </w:num>
  <w:num w:numId="68" w16cid:durableId="192868959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9A"/>
    <w:rsid w:val="00000A9A"/>
    <w:rsid w:val="0002215E"/>
    <w:rsid w:val="00026308"/>
    <w:rsid w:val="00034F01"/>
    <w:rsid w:val="00133430"/>
    <w:rsid w:val="00186339"/>
    <w:rsid w:val="001D03F4"/>
    <w:rsid w:val="00350BCC"/>
    <w:rsid w:val="004305E7"/>
    <w:rsid w:val="004442FA"/>
    <w:rsid w:val="004C23CA"/>
    <w:rsid w:val="00545D60"/>
    <w:rsid w:val="00636948"/>
    <w:rsid w:val="006E40EB"/>
    <w:rsid w:val="006E5A5E"/>
    <w:rsid w:val="00727FD1"/>
    <w:rsid w:val="00731774"/>
    <w:rsid w:val="00762894"/>
    <w:rsid w:val="00984F26"/>
    <w:rsid w:val="00AB2241"/>
    <w:rsid w:val="00B47D8B"/>
    <w:rsid w:val="00B90848"/>
    <w:rsid w:val="00BA6A30"/>
    <w:rsid w:val="00BB10D6"/>
    <w:rsid w:val="00C13F50"/>
    <w:rsid w:val="00D8607B"/>
    <w:rsid w:val="00D94158"/>
    <w:rsid w:val="00DB5DEC"/>
    <w:rsid w:val="00DD499B"/>
    <w:rsid w:val="00E11F24"/>
    <w:rsid w:val="00F42379"/>
    <w:rsid w:val="00FB16C4"/>
    <w:rsid w:val="00FB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E3D3"/>
  <w15:docId w15:val="{FF6CDFA4-9CDD-480B-8283-8B2E01D3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5"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right="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4C23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3CA"/>
    <w:rPr>
      <w:rFonts w:ascii="Segoe UI" w:eastAsia="Times New Roman" w:hAnsi="Segoe UI" w:cs="Segoe UI"/>
      <w:color w:val="000000"/>
      <w:sz w:val="18"/>
      <w:szCs w:val="18"/>
    </w:rPr>
  </w:style>
  <w:style w:type="paragraph" w:customStyle="1" w:styleId="Default">
    <w:name w:val="Default"/>
    <w:rsid w:val="004C23CA"/>
    <w:pPr>
      <w:autoSpaceDE w:val="0"/>
      <w:autoSpaceDN w:val="0"/>
      <w:adjustRightInd w:val="0"/>
      <w:spacing w:after="0" w:line="240" w:lineRule="auto"/>
    </w:pPr>
    <w:rPr>
      <w:rFonts w:ascii="Wingdings" w:eastAsiaTheme="minorHAnsi" w:hAnsi="Wingdings" w:cs="Wingdings"/>
      <w:color w:val="000000"/>
      <w:sz w:val="24"/>
      <w:szCs w:val="24"/>
      <w:lang w:eastAsia="en-US"/>
    </w:rPr>
  </w:style>
  <w:style w:type="paragraph" w:styleId="ListParagraph">
    <w:name w:val="List Paragraph"/>
    <w:basedOn w:val="Normal"/>
    <w:uiPriority w:val="34"/>
    <w:qFormat/>
    <w:rsid w:val="00E11F24"/>
    <w:pPr>
      <w:ind w:left="720"/>
      <w:contextualSpacing/>
    </w:pPr>
  </w:style>
  <w:style w:type="paragraph" w:customStyle="1" w:styleId="paragraph">
    <w:name w:val="paragraph"/>
    <w:basedOn w:val="Normal"/>
    <w:rsid w:val="00BA6A30"/>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DefaultParagraphFont"/>
    <w:rsid w:val="00BA6A30"/>
  </w:style>
  <w:style w:type="character" w:customStyle="1" w:styleId="eop">
    <w:name w:val="eop"/>
    <w:basedOn w:val="DefaultParagraphFont"/>
    <w:rsid w:val="00BA6A30"/>
  </w:style>
  <w:style w:type="character" w:customStyle="1" w:styleId="nobreakhyphenblob">
    <w:name w:val="nobreakhyphenblob"/>
    <w:basedOn w:val="DefaultParagraphFont"/>
    <w:rsid w:val="0072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kendall_c</dc:creator>
  <cp:keywords/>
  <cp:lastModifiedBy>V Nelson</cp:lastModifiedBy>
  <cp:revision>21</cp:revision>
  <cp:lastPrinted>2016-11-08T18:38:00Z</cp:lastPrinted>
  <dcterms:created xsi:type="dcterms:W3CDTF">2021-02-09T13:41:00Z</dcterms:created>
  <dcterms:modified xsi:type="dcterms:W3CDTF">2026-04-20T12:29:00Z</dcterms:modified>
</cp:coreProperties>
</file>