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600" w:firstRow="0" w:lastRow="0" w:firstColumn="0" w:lastColumn="0" w:noHBand="1" w:noVBand="1"/>
      </w:tblPr>
      <w:tblGrid>
        <w:gridCol w:w="1696"/>
        <w:gridCol w:w="122"/>
        <w:gridCol w:w="729"/>
        <w:gridCol w:w="3969"/>
        <w:gridCol w:w="3554"/>
      </w:tblGrid>
      <w:tr w:rsidR="00ED6998" w:rsidRPr="00BA2708" w14:paraId="5AB19689" w14:textId="77777777" w:rsidTr="00644253">
        <w:trPr>
          <w:trHeight w:val="300"/>
        </w:trPr>
        <w:tc>
          <w:tcPr>
            <w:tcW w:w="2547" w:type="dxa"/>
            <w:gridSpan w:val="3"/>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cPr>
          <w:p w14:paraId="00DF8E3D" w14:textId="2DD4A67D" w:rsidR="00ED6998" w:rsidRPr="00BA2708" w:rsidRDefault="00ED6998" w:rsidP="002313F9">
            <w:pPr>
              <w:jc w:val="right"/>
              <w:rPr>
                <w:rStyle w:val="Strong"/>
                <w:rFonts w:cs="Calibri"/>
                <w:b w:val="0"/>
                <w:bCs w:val="0"/>
                <w:sz w:val="18"/>
                <w:szCs w:val="18"/>
              </w:rPr>
            </w:pPr>
            <w:r w:rsidRPr="00BA2708">
              <w:rPr>
                <w:rStyle w:val="Strong"/>
                <w:rFonts w:cs="Calibri"/>
                <w:bCs w:val="0"/>
                <w:color w:val="FFFFFF" w:themeColor="background1"/>
                <w:sz w:val="18"/>
                <w:szCs w:val="18"/>
              </w:rPr>
              <w:t>P</w:t>
            </w:r>
            <w:r w:rsidRPr="00BA2708">
              <w:rPr>
                <w:rStyle w:val="Strong"/>
                <w:rFonts w:cs="Calibri"/>
                <w:color w:val="FFFFFF" w:themeColor="background1"/>
                <w:sz w:val="18"/>
                <w:szCs w:val="18"/>
              </w:rPr>
              <w:t>ost Title</w:t>
            </w:r>
          </w:p>
        </w:tc>
        <w:tc>
          <w:tcPr>
            <w:tcW w:w="7523" w:type="dxa"/>
            <w:gridSpan w:val="2"/>
            <w:tcBorders>
              <w:left w:val="single" w:sz="4" w:space="0" w:color="FFFFFF" w:themeColor="background1"/>
            </w:tcBorders>
          </w:tcPr>
          <w:p w14:paraId="1B605BE1" w14:textId="4616C6D9" w:rsidR="00ED6998" w:rsidRPr="00BA2708" w:rsidRDefault="00FD2655" w:rsidP="002313F9">
            <w:pPr>
              <w:rPr>
                <w:rStyle w:val="Strong"/>
                <w:rFonts w:cs="Calibri"/>
                <w:b w:val="0"/>
                <w:bCs w:val="0"/>
                <w:color w:val="auto"/>
                <w:sz w:val="18"/>
                <w:szCs w:val="18"/>
              </w:rPr>
            </w:pPr>
            <w:r w:rsidRPr="00BA2708">
              <w:rPr>
                <w:rStyle w:val="Strong"/>
                <w:rFonts w:cs="Calibri"/>
                <w:b w:val="0"/>
                <w:bCs w:val="0"/>
                <w:color w:val="auto"/>
                <w:sz w:val="18"/>
                <w:szCs w:val="18"/>
              </w:rPr>
              <w:t xml:space="preserve">Senior Teaching Assistant – SEMH Specialist </w:t>
            </w:r>
          </w:p>
        </w:tc>
      </w:tr>
      <w:tr w:rsidR="00ED6998" w:rsidRPr="00BA2708" w14:paraId="105A119B" w14:textId="77777777" w:rsidTr="00644253">
        <w:trPr>
          <w:trHeight w:val="300"/>
        </w:trPr>
        <w:tc>
          <w:tcPr>
            <w:tcW w:w="2547"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cPr>
          <w:p w14:paraId="69E8FC44" w14:textId="5E9DECAE" w:rsidR="00ED6998" w:rsidRPr="00BA2708" w:rsidRDefault="00E0000F" w:rsidP="002313F9">
            <w:pPr>
              <w:jc w:val="right"/>
              <w:rPr>
                <w:rStyle w:val="Strong"/>
                <w:rFonts w:cs="Calibri"/>
                <w:b w:val="0"/>
                <w:bCs w:val="0"/>
                <w:sz w:val="18"/>
                <w:szCs w:val="18"/>
              </w:rPr>
            </w:pPr>
            <w:r w:rsidRPr="00BA2708">
              <w:rPr>
                <w:rStyle w:val="Strong"/>
                <w:rFonts w:cs="Calibri"/>
                <w:bCs w:val="0"/>
                <w:color w:val="FFFFFF" w:themeColor="background1"/>
                <w:sz w:val="18"/>
                <w:szCs w:val="18"/>
              </w:rPr>
              <w:t>JD</w:t>
            </w:r>
            <w:r w:rsidR="00ED6998" w:rsidRPr="00BA2708">
              <w:rPr>
                <w:rStyle w:val="Strong"/>
                <w:rFonts w:cs="Calibri"/>
                <w:bCs w:val="0"/>
                <w:color w:val="FFFFFF" w:themeColor="background1"/>
                <w:sz w:val="18"/>
                <w:szCs w:val="18"/>
              </w:rPr>
              <w:t xml:space="preserve"> Ref No</w:t>
            </w:r>
          </w:p>
        </w:tc>
        <w:tc>
          <w:tcPr>
            <w:tcW w:w="7523" w:type="dxa"/>
            <w:gridSpan w:val="2"/>
            <w:tcBorders>
              <w:left w:val="single" w:sz="4" w:space="0" w:color="FFFFFF" w:themeColor="background1"/>
            </w:tcBorders>
          </w:tcPr>
          <w:p w14:paraId="2A22B3D7" w14:textId="6BEEA2EE" w:rsidR="00ED6998" w:rsidRPr="00BA2708" w:rsidRDefault="00FD2655" w:rsidP="002313F9">
            <w:pPr>
              <w:rPr>
                <w:rStyle w:val="Strong"/>
                <w:rFonts w:cs="Calibri"/>
                <w:b w:val="0"/>
                <w:bCs w:val="0"/>
                <w:color w:val="auto"/>
                <w:sz w:val="18"/>
                <w:szCs w:val="18"/>
              </w:rPr>
            </w:pPr>
            <w:r w:rsidRPr="00BA2708">
              <w:rPr>
                <w:rStyle w:val="Strong"/>
                <w:rFonts w:cs="Calibri"/>
                <w:b w:val="0"/>
                <w:bCs w:val="0"/>
                <w:color w:val="auto"/>
                <w:sz w:val="18"/>
                <w:szCs w:val="18"/>
              </w:rPr>
              <w:t>LP</w:t>
            </w:r>
            <w:r w:rsidR="00E0000F" w:rsidRPr="00BA2708">
              <w:rPr>
                <w:rStyle w:val="Strong"/>
                <w:rFonts w:cs="Calibri"/>
                <w:b w:val="0"/>
                <w:bCs w:val="0"/>
                <w:color w:val="auto"/>
                <w:sz w:val="18"/>
                <w:szCs w:val="18"/>
              </w:rPr>
              <w:t>025</w:t>
            </w:r>
          </w:p>
        </w:tc>
      </w:tr>
      <w:tr w:rsidR="00ED6998" w:rsidRPr="00BA2708" w14:paraId="2FAC1475" w14:textId="77777777" w:rsidTr="00644253">
        <w:trPr>
          <w:trHeight w:val="708"/>
        </w:trPr>
        <w:tc>
          <w:tcPr>
            <w:tcW w:w="2547"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cPr>
          <w:p w14:paraId="6A621A42" w14:textId="26237FBA" w:rsidR="00ED6998" w:rsidRPr="00BA2708" w:rsidRDefault="00ED6998" w:rsidP="002313F9">
            <w:pPr>
              <w:jc w:val="right"/>
              <w:rPr>
                <w:rStyle w:val="Strong"/>
                <w:rFonts w:cs="Calibri"/>
                <w:b w:val="0"/>
                <w:bCs w:val="0"/>
                <w:sz w:val="18"/>
                <w:szCs w:val="18"/>
              </w:rPr>
            </w:pPr>
            <w:r w:rsidRPr="00BA2708">
              <w:rPr>
                <w:rStyle w:val="Strong"/>
                <w:rFonts w:cs="Calibri"/>
                <w:bCs w:val="0"/>
                <w:color w:val="FFFFFF" w:themeColor="background1"/>
                <w:sz w:val="18"/>
                <w:szCs w:val="18"/>
              </w:rPr>
              <w:t>Responsible To</w:t>
            </w:r>
          </w:p>
        </w:tc>
        <w:tc>
          <w:tcPr>
            <w:tcW w:w="7523" w:type="dxa"/>
            <w:gridSpan w:val="2"/>
            <w:tcBorders>
              <w:left w:val="single" w:sz="4" w:space="0" w:color="FFFFFF" w:themeColor="background1"/>
            </w:tcBorders>
          </w:tcPr>
          <w:p w14:paraId="50964399" w14:textId="67CC38D5" w:rsidR="00ED6998" w:rsidRPr="00BA2708" w:rsidRDefault="00FD2655" w:rsidP="002313F9">
            <w:pPr>
              <w:rPr>
                <w:rStyle w:val="Strong"/>
                <w:rFonts w:cs="Calibri"/>
                <w:b w:val="0"/>
                <w:bCs w:val="0"/>
                <w:color w:val="auto"/>
                <w:sz w:val="18"/>
                <w:szCs w:val="18"/>
              </w:rPr>
            </w:pPr>
            <w:r w:rsidRPr="00BA2708">
              <w:rPr>
                <w:rStyle w:val="Strong"/>
                <w:rFonts w:cs="Calibri"/>
                <w:b w:val="0"/>
                <w:bCs w:val="0"/>
                <w:color w:val="auto"/>
                <w:sz w:val="18"/>
                <w:szCs w:val="18"/>
              </w:rPr>
              <w:t>Working with the SLT in the department to oversee &amp; co-ordinate specialist support and external links for those with SEMH difficulties</w:t>
            </w:r>
          </w:p>
        </w:tc>
      </w:tr>
      <w:tr w:rsidR="00ED6998" w:rsidRPr="00BA2708" w14:paraId="28AC88BE" w14:textId="77777777" w:rsidTr="00644253">
        <w:trPr>
          <w:trHeight w:val="300"/>
        </w:trPr>
        <w:tc>
          <w:tcPr>
            <w:tcW w:w="2547"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cPr>
          <w:p w14:paraId="7799981A" w14:textId="1487627C" w:rsidR="00ED6998" w:rsidRPr="00BA2708" w:rsidRDefault="00ED6998" w:rsidP="002313F9">
            <w:pPr>
              <w:jc w:val="right"/>
              <w:rPr>
                <w:rStyle w:val="Strong"/>
                <w:rFonts w:cs="Calibri"/>
                <w:b w:val="0"/>
                <w:bCs w:val="0"/>
                <w:sz w:val="18"/>
                <w:szCs w:val="18"/>
              </w:rPr>
            </w:pPr>
            <w:r w:rsidRPr="00BA2708">
              <w:rPr>
                <w:rStyle w:val="Strong"/>
                <w:rFonts w:cs="Calibri"/>
                <w:bCs w:val="0"/>
                <w:color w:val="FFFFFF" w:themeColor="background1"/>
                <w:sz w:val="18"/>
                <w:szCs w:val="18"/>
              </w:rPr>
              <w:t>Grade</w:t>
            </w:r>
          </w:p>
        </w:tc>
        <w:tc>
          <w:tcPr>
            <w:tcW w:w="7523" w:type="dxa"/>
            <w:gridSpan w:val="2"/>
            <w:tcBorders>
              <w:left w:val="single" w:sz="4" w:space="0" w:color="FFFFFF" w:themeColor="background1"/>
            </w:tcBorders>
          </w:tcPr>
          <w:p w14:paraId="5A6D2836" w14:textId="0E43A71B" w:rsidR="00ED6998" w:rsidRPr="00BA2708" w:rsidRDefault="00FD2655" w:rsidP="002313F9">
            <w:pPr>
              <w:rPr>
                <w:rStyle w:val="Strong"/>
                <w:rFonts w:cs="Calibri"/>
                <w:b w:val="0"/>
                <w:bCs w:val="0"/>
                <w:color w:val="auto"/>
                <w:sz w:val="18"/>
                <w:szCs w:val="18"/>
              </w:rPr>
            </w:pPr>
            <w:r w:rsidRPr="00BA2708">
              <w:rPr>
                <w:rStyle w:val="Strong"/>
                <w:rFonts w:cs="Calibri"/>
                <w:b w:val="0"/>
                <w:bCs w:val="0"/>
                <w:color w:val="auto"/>
                <w:sz w:val="18"/>
                <w:szCs w:val="18"/>
              </w:rPr>
              <w:t>Grade 7</w:t>
            </w:r>
          </w:p>
        </w:tc>
      </w:tr>
      <w:tr w:rsidR="00ED6998" w:rsidRPr="00BA2708" w14:paraId="21FB1167" w14:textId="77777777" w:rsidTr="00644253">
        <w:trPr>
          <w:trHeight w:val="416"/>
        </w:trPr>
        <w:tc>
          <w:tcPr>
            <w:tcW w:w="2547" w:type="dxa"/>
            <w:gridSpan w:val="3"/>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FA61AF5" w14:textId="77777777" w:rsidR="00ED6998" w:rsidRPr="00BA2708" w:rsidRDefault="00ED6998" w:rsidP="002313F9">
            <w:pPr>
              <w:rPr>
                <w:rStyle w:val="Strong"/>
                <w:bCs w:val="0"/>
                <w:color w:val="FFFFFF" w:themeColor="background1"/>
                <w:sz w:val="18"/>
                <w:szCs w:val="18"/>
              </w:rPr>
            </w:pPr>
          </w:p>
        </w:tc>
        <w:tc>
          <w:tcPr>
            <w:tcW w:w="7523" w:type="dxa"/>
            <w:gridSpan w:val="2"/>
            <w:tcBorders>
              <w:left w:val="single" w:sz="4" w:space="0" w:color="FFFFFF" w:themeColor="background1"/>
              <w:right w:val="nil"/>
            </w:tcBorders>
          </w:tcPr>
          <w:p w14:paraId="7264D98E" w14:textId="77777777" w:rsidR="00ED6998" w:rsidRPr="00BA2708" w:rsidRDefault="00ED6998" w:rsidP="002313F9">
            <w:pPr>
              <w:rPr>
                <w:rStyle w:val="Strong"/>
                <w:b w:val="0"/>
                <w:bCs w:val="0"/>
                <w:sz w:val="18"/>
                <w:szCs w:val="18"/>
                <w:highlight w:val="yellow"/>
              </w:rPr>
            </w:pPr>
          </w:p>
        </w:tc>
      </w:tr>
      <w:tr w:rsidR="00ED6998" w:rsidRPr="00BA2708" w14:paraId="6A3EE6D7" w14:textId="77777777" w:rsidTr="454F950A">
        <w:trPr>
          <w:cantSplit/>
          <w:trHeight w:val="1134"/>
        </w:trPr>
        <w:tc>
          <w:tcPr>
            <w:tcW w:w="1818" w:type="dxa"/>
            <w:gridSpan w:val="2"/>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extDirection w:val="btLr"/>
          </w:tcPr>
          <w:p w14:paraId="523ADDA3" w14:textId="754256DF" w:rsidR="00ED6998" w:rsidRPr="00BA2708" w:rsidRDefault="00ED6998" w:rsidP="00FD2655">
            <w:pPr>
              <w:pStyle w:val="NoSpacing"/>
              <w:ind w:left="360" w:hanging="360"/>
              <w:jc w:val="center"/>
              <w:rPr>
                <w:rFonts w:cs="Calibri"/>
                <w:b/>
                <w:sz w:val="18"/>
                <w:szCs w:val="18"/>
              </w:rPr>
            </w:pPr>
            <w:r w:rsidRPr="00BA2708">
              <w:rPr>
                <w:rFonts w:cs="Calibri"/>
                <w:b/>
                <w:sz w:val="18"/>
                <w:szCs w:val="18"/>
              </w:rPr>
              <w:t>Purpose</w:t>
            </w:r>
          </w:p>
        </w:tc>
        <w:tc>
          <w:tcPr>
            <w:tcW w:w="8252" w:type="dxa"/>
            <w:gridSpan w:val="3"/>
            <w:tcBorders>
              <w:left w:val="single" w:sz="4" w:space="0" w:color="FFFFFF" w:themeColor="background1"/>
            </w:tcBorders>
          </w:tcPr>
          <w:p w14:paraId="68D388AB"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To enhance the learning of students who have a wide range of learning needs. To support the teaching staff in enabling the students to gain independence, participate fully in the curriculum and the general life of the academy. To be adaptable, have empathy and follow the academy </w:t>
            </w:r>
            <w:proofErr w:type="spellStart"/>
            <w:r w:rsidRPr="00BA2708">
              <w:rPr>
                <w:rFonts w:cs="Calibri"/>
                <w:color w:val="auto"/>
                <w:sz w:val="18"/>
                <w:szCs w:val="18"/>
              </w:rPr>
              <w:t>behaviour</w:t>
            </w:r>
            <w:proofErr w:type="spellEnd"/>
            <w:r w:rsidRPr="00BA2708">
              <w:rPr>
                <w:rFonts w:cs="Calibri"/>
                <w:color w:val="auto"/>
                <w:sz w:val="18"/>
                <w:szCs w:val="18"/>
              </w:rPr>
              <w:t xml:space="preserve"> policy.</w:t>
            </w:r>
          </w:p>
          <w:p w14:paraId="37559B98" w14:textId="162EFB97" w:rsidR="00ED6998" w:rsidRPr="00BA2708" w:rsidRDefault="00FD2655" w:rsidP="00FD2655">
            <w:pPr>
              <w:pStyle w:val="ListParagraph"/>
              <w:numPr>
                <w:ilvl w:val="0"/>
                <w:numId w:val="1"/>
              </w:numPr>
              <w:spacing w:before="0" w:after="200" w:line="240" w:lineRule="auto"/>
              <w:ind w:left="351" w:hanging="284"/>
              <w:jc w:val="both"/>
              <w:rPr>
                <w:rFonts w:cs="Arial"/>
                <w:color w:val="auto"/>
                <w:sz w:val="18"/>
                <w:szCs w:val="18"/>
              </w:rPr>
            </w:pPr>
            <w:r w:rsidRPr="00BA2708">
              <w:rPr>
                <w:rFonts w:cs="Calibri"/>
                <w:color w:val="auto"/>
                <w:sz w:val="18"/>
                <w:szCs w:val="18"/>
              </w:rPr>
              <w:t xml:space="preserve">Using specialist experience and knowledge </w:t>
            </w:r>
            <w:proofErr w:type="gramStart"/>
            <w:r w:rsidRPr="00BA2708">
              <w:rPr>
                <w:rFonts w:cs="Calibri"/>
                <w:color w:val="auto"/>
                <w:sz w:val="18"/>
                <w:szCs w:val="18"/>
              </w:rPr>
              <w:t>assist</w:t>
            </w:r>
            <w:proofErr w:type="gramEnd"/>
            <w:r w:rsidRPr="00BA2708">
              <w:rPr>
                <w:rFonts w:cs="Calibri"/>
                <w:color w:val="auto"/>
                <w:sz w:val="18"/>
                <w:szCs w:val="18"/>
              </w:rPr>
              <w:t xml:space="preserve"> the teacher in planning for inclusion including the preparation of differentiated resources</w:t>
            </w:r>
            <w:r w:rsidRPr="00BA2708">
              <w:rPr>
                <w:rFonts w:cs="Arial"/>
                <w:color w:val="auto"/>
                <w:sz w:val="18"/>
                <w:szCs w:val="18"/>
              </w:rPr>
              <w:t>.</w:t>
            </w:r>
          </w:p>
        </w:tc>
      </w:tr>
      <w:tr w:rsidR="00ED6998" w:rsidRPr="00BA2708" w14:paraId="56A4EAB6" w14:textId="77777777" w:rsidTr="454F950A">
        <w:trPr>
          <w:cantSplit/>
          <w:trHeight w:val="1134"/>
        </w:trPr>
        <w:tc>
          <w:tcPr>
            <w:tcW w:w="1818" w:type="dxa"/>
            <w:gridSpan w:val="2"/>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extDirection w:val="btLr"/>
          </w:tcPr>
          <w:p w14:paraId="1735F5D9" w14:textId="77777777" w:rsidR="00ED6998" w:rsidRPr="00BA2708" w:rsidRDefault="00ED6998" w:rsidP="002313F9">
            <w:pPr>
              <w:ind w:left="113" w:right="113"/>
              <w:jc w:val="center"/>
              <w:rPr>
                <w:rStyle w:val="Strong"/>
                <w:rFonts w:cs="Calibri"/>
                <w:bCs w:val="0"/>
                <w:color w:val="auto"/>
                <w:sz w:val="18"/>
                <w:szCs w:val="18"/>
              </w:rPr>
            </w:pPr>
            <w:r w:rsidRPr="00BA2708">
              <w:rPr>
                <w:rStyle w:val="Strong"/>
                <w:rFonts w:cs="Calibri"/>
                <w:bCs w:val="0"/>
                <w:color w:val="auto"/>
                <w:sz w:val="18"/>
                <w:szCs w:val="18"/>
              </w:rPr>
              <w:t>Specific Responsibilities</w:t>
            </w:r>
          </w:p>
          <w:p w14:paraId="0D2AC811" w14:textId="77777777" w:rsidR="00ED6998" w:rsidRPr="00BA2708" w:rsidRDefault="00ED6998" w:rsidP="002313F9">
            <w:pPr>
              <w:ind w:left="113" w:right="113"/>
              <w:jc w:val="center"/>
              <w:rPr>
                <w:rStyle w:val="Strong"/>
                <w:rFonts w:cs="Calibri"/>
                <w:bCs w:val="0"/>
                <w:color w:val="auto"/>
                <w:sz w:val="18"/>
                <w:szCs w:val="18"/>
              </w:rPr>
            </w:pPr>
          </w:p>
        </w:tc>
        <w:tc>
          <w:tcPr>
            <w:tcW w:w="8252" w:type="dxa"/>
            <w:gridSpan w:val="3"/>
            <w:tcBorders>
              <w:left w:val="single" w:sz="4" w:space="0" w:color="FFFFFF" w:themeColor="background1"/>
            </w:tcBorders>
          </w:tcPr>
          <w:p w14:paraId="0AFAF7B6"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To research and develop resources and </w:t>
            </w:r>
            <w:proofErr w:type="spellStart"/>
            <w:r w:rsidRPr="00BA2708">
              <w:rPr>
                <w:rFonts w:cs="Calibri"/>
                <w:color w:val="auto"/>
                <w:sz w:val="18"/>
                <w:szCs w:val="18"/>
              </w:rPr>
              <w:t>programmes</w:t>
            </w:r>
            <w:proofErr w:type="spellEnd"/>
            <w:r w:rsidRPr="00BA2708">
              <w:rPr>
                <w:rFonts w:cs="Calibri"/>
                <w:color w:val="auto"/>
                <w:sz w:val="18"/>
                <w:szCs w:val="18"/>
              </w:rPr>
              <w:t xml:space="preserve"> of work to develop life and social skills.</w:t>
            </w:r>
          </w:p>
          <w:p w14:paraId="58FDB8CA"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develop outstanding communication systems between external providers for SEMH, Curriculum areas and Teaching and support staff.</w:t>
            </w:r>
          </w:p>
          <w:p w14:paraId="18A6F5A7"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advise TA Keyworkers on support strategies and next step targets for identified students, including writing and evaluating action plans.</w:t>
            </w:r>
          </w:p>
          <w:p w14:paraId="582ABA18"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To develop links between external specialists, referring and </w:t>
            </w:r>
            <w:proofErr w:type="spellStart"/>
            <w:r w:rsidRPr="00BA2708">
              <w:rPr>
                <w:rFonts w:cs="Calibri"/>
                <w:color w:val="auto"/>
                <w:sz w:val="18"/>
                <w:szCs w:val="18"/>
              </w:rPr>
              <w:t>organising</w:t>
            </w:r>
            <w:proofErr w:type="spellEnd"/>
            <w:r w:rsidRPr="00BA2708">
              <w:rPr>
                <w:rFonts w:cs="Calibri"/>
                <w:color w:val="auto"/>
                <w:sz w:val="18"/>
                <w:szCs w:val="18"/>
              </w:rPr>
              <w:t xml:space="preserve"> and disseminating, as necessary specialist assessments.</w:t>
            </w:r>
          </w:p>
          <w:p w14:paraId="7A320DEC"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monitor, record and evaluate progress of identified cohort (at least termly), reporting outcomes to the Team Leader, Lead Teacher and SENCO using tracking template, learning action plans and Passports.</w:t>
            </w:r>
          </w:p>
          <w:p w14:paraId="6D4D0374"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support and advise TA’s and other colleagues as appropriate who are involved in aspects of supporting students with SEMH difficulties.</w:t>
            </w:r>
          </w:p>
          <w:p w14:paraId="3E8A688F"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continually research and take part in training to develop knowledge of social and emotional difficulties and barriers and the strategies to support those.</w:t>
            </w:r>
          </w:p>
          <w:p w14:paraId="5EDA13AF"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To </w:t>
            </w:r>
            <w:proofErr w:type="spellStart"/>
            <w:r w:rsidRPr="00BA2708">
              <w:rPr>
                <w:rFonts w:cs="Calibri"/>
                <w:color w:val="auto"/>
                <w:sz w:val="18"/>
                <w:szCs w:val="18"/>
              </w:rPr>
              <w:t>analyse</w:t>
            </w:r>
            <w:proofErr w:type="spellEnd"/>
            <w:r w:rsidRPr="00BA2708">
              <w:rPr>
                <w:rFonts w:cs="Calibri"/>
                <w:color w:val="auto"/>
                <w:sz w:val="18"/>
                <w:szCs w:val="18"/>
              </w:rPr>
              <w:t xml:space="preserve"> and action PASS assessments to break down planning for areas of whole school, small group and individuals identified as needing support or improvement.</w:t>
            </w:r>
          </w:p>
          <w:p w14:paraId="6F320354"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attend identified meetings as needed.</w:t>
            </w:r>
          </w:p>
          <w:p w14:paraId="3D49E362" w14:textId="6CB696CA" w:rsidR="00FC1D4E"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Other duties as required in support of the school within the scope of this senior post</w:t>
            </w:r>
          </w:p>
        </w:tc>
      </w:tr>
      <w:tr w:rsidR="00FD2655" w:rsidRPr="00BA2708" w14:paraId="2B64A659" w14:textId="77777777" w:rsidTr="454F950A">
        <w:trPr>
          <w:cantSplit/>
          <w:trHeight w:val="1134"/>
        </w:trPr>
        <w:tc>
          <w:tcPr>
            <w:tcW w:w="1818" w:type="dxa"/>
            <w:gridSpan w:val="2"/>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extDirection w:val="btLr"/>
          </w:tcPr>
          <w:p w14:paraId="0A7EBAA8" w14:textId="74840A19" w:rsidR="00FD2655" w:rsidRPr="00BA2708" w:rsidRDefault="00FD2655" w:rsidP="00FD2655">
            <w:pPr>
              <w:ind w:left="113" w:right="113"/>
              <w:jc w:val="center"/>
              <w:rPr>
                <w:rStyle w:val="Strong"/>
                <w:rFonts w:cs="Calibri"/>
                <w:bCs w:val="0"/>
                <w:color w:val="auto"/>
                <w:sz w:val="18"/>
                <w:szCs w:val="18"/>
              </w:rPr>
            </w:pPr>
            <w:r w:rsidRPr="00BA2708">
              <w:rPr>
                <w:rStyle w:val="Strong"/>
                <w:rFonts w:cs="Calibri"/>
                <w:bCs w:val="0"/>
                <w:color w:val="auto"/>
                <w:sz w:val="18"/>
                <w:szCs w:val="18"/>
              </w:rPr>
              <w:t>Support for Pupil</w:t>
            </w:r>
          </w:p>
        </w:tc>
        <w:tc>
          <w:tcPr>
            <w:tcW w:w="8252" w:type="dxa"/>
            <w:gridSpan w:val="3"/>
            <w:tcBorders>
              <w:left w:val="single" w:sz="4" w:space="0" w:color="FFFFFF" w:themeColor="background1"/>
            </w:tcBorders>
          </w:tcPr>
          <w:p w14:paraId="5579F2A1"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act as a Principal Keyworker to coordinate communication regarding individual student needs ensuring changes and additions to support strategies are cascaded efficiently to relevant teaching and support staff.</w:t>
            </w:r>
          </w:p>
          <w:p w14:paraId="425DDDBC"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Ensuring the voice of the student is captured and accurate at time of recording.</w:t>
            </w:r>
          </w:p>
          <w:p w14:paraId="26104792"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Supervise and provide </w:t>
            </w:r>
            <w:proofErr w:type="gramStart"/>
            <w:r w:rsidRPr="00BA2708">
              <w:rPr>
                <w:rFonts w:cs="Calibri"/>
                <w:color w:val="auto"/>
                <w:sz w:val="18"/>
                <w:szCs w:val="18"/>
              </w:rPr>
              <w:t>particular support</w:t>
            </w:r>
            <w:proofErr w:type="gramEnd"/>
            <w:r w:rsidRPr="00BA2708">
              <w:rPr>
                <w:rFonts w:cs="Calibri"/>
                <w:color w:val="auto"/>
                <w:sz w:val="18"/>
                <w:szCs w:val="18"/>
              </w:rPr>
              <w:t xml:space="preserve"> for students with special needs, ensuring their safety and access to learning activities.</w:t>
            </w:r>
          </w:p>
          <w:p w14:paraId="59967073"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Establish constructive relationships with students and interact with them according to individual needs, acting as a role model and setting high expectations.</w:t>
            </w:r>
          </w:p>
          <w:p w14:paraId="7B64BF65"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Promote the inclusion and acceptance of students.</w:t>
            </w:r>
          </w:p>
          <w:p w14:paraId="630F7ACD"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Encourage students to interact with others and engage in activities led by the teacher.</w:t>
            </w:r>
          </w:p>
          <w:p w14:paraId="63E70714"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To set high expectations for participation, learning and </w:t>
            </w:r>
            <w:proofErr w:type="spellStart"/>
            <w:r w:rsidRPr="00BA2708">
              <w:rPr>
                <w:rFonts w:cs="Calibri"/>
                <w:color w:val="auto"/>
                <w:sz w:val="18"/>
                <w:szCs w:val="18"/>
              </w:rPr>
              <w:t>behaviour</w:t>
            </w:r>
            <w:proofErr w:type="spellEnd"/>
            <w:r w:rsidRPr="00BA2708">
              <w:rPr>
                <w:rFonts w:cs="Calibri"/>
                <w:color w:val="auto"/>
                <w:sz w:val="18"/>
                <w:szCs w:val="18"/>
              </w:rPr>
              <w:t xml:space="preserve"> in and out of the classroom, assisting with resolving the </w:t>
            </w:r>
            <w:proofErr w:type="spellStart"/>
            <w:r w:rsidRPr="00BA2708">
              <w:rPr>
                <w:rFonts w:cs="Calibri"/>
                <w:color w:val="auto"/>
                <w:sz w:val="18"/>
                <w:szCs w:val="18"/>
              </w:rPr>
              <w:t>behavioural</w:t>
            </w:r>
            <w:proofErr w:type="spellEnd"/>
            <w:r w:rsidRPr="00BA2708">
              <w:rPr>
                <w:rFonts w:cs="Calibri"/>
                <w:color w:val="auto"/>
                <w:sz w:val="18"/>
                <w:szCs w:val="18"/>
              </w:rPr>
              <w:t xml:space="preserve"> and emotional needs of children.</w:t>
            </w:r>
          </w:p>
          <w:p w14:paraId="310766BA"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Provide feedback to students in relation to progress, achievement and next step targets.</w:t>
            </w:r>
          </w:p>
          <w:p w14:paraId="03FCCCF5"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Participate with students in 1:1, in groups or classroom situations.</w:t>
            </w:r>
          </w:p>
          <w:p w14:paraId="144F8F40"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Use specialist skills, training and experience to deliver and monitor individual </w:t>
            </w:r>
            <w:proofErr w:type="spellStart"/>
            <w:r w:rsidRPr="00BA2708">
              <w:rPr>
                <w:rFonts w:cs="Calibri"/>
                <w:color w:val="auto"/>
                <w:sz w:val="18"/>
                <w:szCs w:val="18"/>
              </w:rPr>
              <w:t>programmes</w:t>
            </w:r>
            <w:proofErr w:type="spellEnd"/>
            <w:r w:rsidRPr="00BA2708">
              <w:rPr>
                <w:rFonts w:cs="Calibri"/>
                <w:color w:val="auto"/>
                <w:sz w:val="18"/>
                <w:szCs w:val="18"/>
              </w:rPr>
              <w:t>, reporting to other Principal Keyworkers and Learning Support Assistant Team Leader as appropriate.</w:t>
            </w:r>
          </w:p>
          <w:p w14:paraId="4B373F39"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lastRenderedPageBreak/>
              <w:t xml:space="preserve">Collaborate with key staff on the development and implementation of individual educational / </w:t>
            </w:r>
            <w:proofErr w:type="spellStart"/>
            <w:r w:rsidRPr="00BA2708">
              <w:rPr>
                <w:rFonts w:cs="Calibri"/>
                <w:color w:val="auto"/>
                <w:sz w:val="18"/>
                <w:szCs w:val="18"/>
              </w:rPr>
              <w:t>behavioural</w:t>
            </w:r>
            <w:proofErr w:type="spellEnd"/>
            <w:r w:rsidRPr="00BA2708">
              <w:rPr>
                <w:rFonts w:cs="Calibri"/>
                <w:color w:val="auto"/>
                <w:sz w:val="18"/>
                <w:szCs w:val="18"/>
              </w:rPr>
              <w:t xml:space="preserve"> plans and personal care plans.</w:t>
            </w:r>
          </w:p>
          <w:p w14:paraId="218157A8"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follow Passport provision guidance and strategies.</w:t>
            </w:r>
          </w:p>
          <w:p w14:paraId="7A0C9BB9"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assist in the personal care needs of students with physical difficulties.</w:t>
            </w:r>
          </w:p>
          <w:p w14:paraId="50BF044A"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To administer medicines as per IHCPs.</w:t>
            </w:r>
          </w:p>
          <w:p w14:paraId="4B145CEE" w14:textId="77777777"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 xml:space="preserve">To accompany students on </w:t>
            </w:r>
            <w:proofErr w:type="spellStart"/>
            <w:r w:rsidRPr="00BA2708">
              <w:rPr>
                <w:rFonts w:cs="Calibri"/>
                <w:color w:val="auto"/>
                <w:sz w:val="18"/>
                <w:szCs w:val="18"/>
              </w:rPr>
              <w:t>organised</w:t>
            </w:r>
            <w:proofErr w:type="spellEnd"/>
            <w:r w:rsidRPr="00BA2708">
              <w:rPr>
                <w:rFonts w:cs="Calibri"/>
                <w:color w:val="auto"/>
                <w:sz w:val="18"/>
                <w:szCs w:val="18"/>
              </w:rPr>
              <w:t xml:space="preserve"> academy visits as appropriate.</w:t>
            </w:r>
          </w:p>
          <w:p w14:paraId="3ACB7C19" w14:textId="673DEC54"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t>Undertake planned supervision of students out of academy hours learning activities, including residential visits.</w:t>
            </w:r>
          </w:p>
        </w:tc>
      </w:tr>
      <w:tr w:rsidR="00FD2655" w:rsidRPr="00BA2708" w14:paraId="2AC648E0" w14:textId="77777777" w:rsidTr="454F950A">
        <w:trPr>
          <w:cantSplit/>
          <w:trHeight w:val="1134"/>
        </w:trPr>
        <w:tc>
          <w:tcPr>
            <w:tcW w:w="1818" w:type="dxa"/>
            <w:gridSpan w:val="2"/>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extDirection w:val="btLr"/>
          </w:tcPr>
          <w:p w14:paraId="743E90AE" w14:textId="5DB68102" w:rsidR="00FD2655" w:rsidRPr="00BA2708" w:rsidRDefault="00FD2655" w:rsidP="00FD2655">
            <w:pPr>
              <w:ind w:left="113" w:right="113"/>
              <w:jc w:val="center"/>
              <w:rPr>
                <w:rStyle w:val="Strong"/>
                <w:rFonts w:cs="Calibri"/>
                <w:bCs w:val="0"/>
                <w:color w:val="auto"/>
                <w:sz w:val="18"/>
                <w:szCs w:val="18"/>
              </w:rPr>
            </w:pPr>
            <w:r w:rsidRPr="00BA2708">
              <w:rPr>
                <w:rStyle w:val="Strong"/>
                <w:rFonts w:cs="Calibri"/>
                <w:bCs w:val="0"/>
                <w:color w:val="auto"/>
                <w:sz w:val="18"/>
                <w:szCs w:val="18"/>
              </w:rPr>
              <w:lastRenderedPageBreak/>
              <w:t>Support for Teacher</w:t>
            </w:r>
          </w:p>
        </w:tc>
        <w:tc>
          <w:tcPr>
            <w:tcW w:w="8252" w:type="dxa"/>
            <w:gridSpan w:val="3"/>
            <w:tcBorders>
              <w:left w:val="single" w:sz="4" w:space="0" w:color="FFFFFF" w:themeColor="background1"/>
            </w:tcBorders>
          </w:tcPr>
          <w:p w14:paraId="5B998A6D" w14:textId="77777777" w:rsidR="00FD2655" w:rsidRPr="00BA2708" w:rsidRDefault="00FD2655" w:rsidP="00FD2655">
            <w:pPr>
              <w:pStyle w:val="NoSpacing"/>
              <w:numPr>
                <w:ilvl w:val="0"/>
                <w:numId w:val="8"/>
              </w:numPr>
              <w:rPr>
                <w:rFonts w:eastAsia="Calibri" w:cs="Calibri"/>
                <w:sz w:val="18"/>
                <w:szCs w:val="18"/>
              </w:rPr>
            </w:pPr>
            <w:r w:rsidRPr="00BA2708">
              <w:rPr>
                <w:rFonts w:cs="Calibri"/>
                <w:sz w:val="18"/>
                <w:szCs w:val="18"/>
              </w:rPr>
              <w:t>To develop a mutually supportive relationship with teaching staff.</w:t>
            </w:r>
          </w:p>
          <w:p w14:paraId="2C6062D2"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 xml:space="preserve">Create and maintain a purposeful, orderly and supportive environment, in accordance with lesson plans and assist with the display of students’ work. </w:t>
            </w:r>
          </w:p>
          <w:p w14:paraId="08BBE95C"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To be involved in collaborative planning with teaching staff to ensure effective use of support.</w:t>
            </w:r>
          </w:p>
          <w:p w14:paraId="2BF42472"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To advise the teaching staff on the individual needs of particular students</w:t>
            </w:r>
          </w:p>
          <w:p w14:paraId="502701D4"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To be involved in target setting meetings for students Passports</w:t>
            </w:r>
          </w:p>
          <w:p w14:paraId="037E08BF"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 xml:space="preserve">To deliver the identified support in 1:1 and classroom situations </w:t>
            </w:r>
          </w:p>
          <w:p w14:paraId="15223BFD"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Monitor and evaluate student’s responses to learning activities through observation and planned recording of achievement against pre-determined learning objectives.</w:t>
            </w:r>
          </w:p>
          <w:p w14:paraId="5D642004"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Provide objective and accurate feedback and reports as required e.g. to the teacher of students’ achievement, progress etc., to the key worker for the annual review process</w:t>
            </w:r>
          </w:p>
          <w:p w14:paraId="652D21C0"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Collate and record evidence of progress as appropriate.</w:t>
            </w:r>
          </w:p>
          <w:p w14:paraId="0F74BCF6"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Be responsible for keeping and updating records and contributing to reviews of systems/ records as requested.</w:t>
            </w:r>
          </w:p>
          <w:p w14:paraId="0C81E6A9"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 xml:space="preserve">Use specialist skills, training and experience to assist with the teaching and learning of students, </w:t>
            </w:r>
            <w:proofErr w:type="spellStart"/>
            <w:r w:rsidRPr="00BA2708">
              <w:rPr>
                <w:rFonts w:cs="Calibri"/>
                <w:sz w:val="18"/>
                <w:szCs w:val="18"/>
              </w:rPr>
              <w:t>recognising</w:t>
            </w:r>
            <w:proofErr w:type="spellEnd"/>
            <w:r w:rsidRPr="00BA2708">
              <w:rPr>
                <w:rFonts w:cs="Calibri"/>
                <w:sz w:val="18"/>
                <w:szCs w:val="18"/>
              </w:rPr>
              <w:t xml:space="preserve"> and responding to their individual needs.</w:t>
            </w:r>
          </w:p>
          <w:p w14:paraId="6E7AAB32"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Assess the needs of students and use detailed knowledge and specialist skills to support students learning.</w:t>
            </w:r>
          </w:p>
          <w:p w14:paraId="73069A24"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Advise on appropriate deployment and use of specialists aids, resources and equipment</w:t>
            </w:r>
          </w:p>
          <w:p w14:paraId="5F545661"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 xml:space="preserve">To work collaboratively with the teacher in implementing the academy’s </w:t>
            </w:r>
            <w:proofErr w:type="spellStart"/>
            <w:r w:rsidRPr="00BA2708">
              <w:rPr>
                <w:rFonts w:cs="Calibri"/>
                <w:sz w:val="18"/>
                <w:szCs w:val="18"/>
              </w:rPr>
              <w:t>behaviour</w:t>
            </w:r>
            <w:proofErr w:type="spellEnd"/>
            <w:r w:rsidRPr="00BA2708">
              <w:rPr>
                <w:rFonts w:cs="Calibri"/>
                <w:sz w:val="18"/>
                <w:szCs w:val="18"/>
              </w:rPr>
              <w:t xml:space="preserve"> and consequences system and encourage students to take responsibility for their own </w:t>
            </w:r>
            <w:proofErr w:type="spellStart"/>
            <w:r w:rsidRPr="00BA2708">
              <w:rPr>
                <w:rFonts w:cs="Calibri"/>
                <w:sz w:val="18"/>
                <w:szCs w:val="18"/>
              </w:rPr>
              <w:t>behaviour</w:t>
            </w:r>
            <w:proofErr w:type="spellEnd"/>
            <w:r w:rsidRPr="00BA2708">
              <w:rPr>
                <w:rFonts w:cs="Calibri"/>
                <w:sz w:val="18"/>
                <w:szCs w:val="18"/>
              </w:rPr>
              <w:t>.</w:t>
            </w:r>
          </w:p>
          <w:p w14:paraId="62000090" w14:textId="77777777" w:rsidR="00FD2655" w:rsidRPr="00BA2708" w:rsidRDefault="00FD2655" w:rsidP="00FD2655">
            <w:pPr>
              <w:pStyle w:val="NoSpacing"/>
              <w:numPr>
                <w:ilvl w:val="0"/>
                <w:numId w:val="8"/>
              </w:numPr>
              <w:rPr>
                <w:rFonts w:cs="Calibri"/>
                <w:sz w:val="18"/>
                <w:szCs w:val="18"/>
              </w:rPr>
            </w:pPr>
            <w:r w:rsidRPr="00BA2708">
              <w:rPr>
                <w:rFonts w:cs="Calibri"/>
                <w:sz w:val="18"/>
                <w:szCs w:val="18"/>
              </w:rPr>
              <w:t>Provide exam access support</w:t>
            </w:r>
          </w:p>
          <w:p w14:paraId="1F4164D7" w14:textId="76136B15" w:rsidR="00FD2655" w:rsidRPr="00BA2708" w:rsidRDefault="00FD2655" w:rsidP="00FD2655">
            <w:pPr>
              <w:pStyle w:val="NoSpacing"/>
              <w:numPr>
                <w:ilvl w:val="0"/>
                <w:numId w:val="8"/>
              </w:numPr>
              <w:rPr>
                <w:rFonts w:cs="Calibri"/>
                <w:sz w:val="18"/>
                <w:szCs w:val="18"/>
              </w:rPr>
            </w:pPr>
            <w:r w:rsidRPr="00BA2708">
              <w:rPr>
                <w:rFonts w:cs="Calibri"/>
                <w:sz w:val="18"/>
                <w:szCs w:val="18"/>
              </w:rPr>
              <w:t>Contribute to meetings with parents and other professionals</w:t>
            </w:r>
          </w:p>
        </w:tc>
      </w:tr>
      <w:tr w:rsidR="00FD2655" w:rsidRPr="00BA2708" w14:paraId="74409C71" w14:textId="77777777" w:rsidTr="454F950A">
        <w:trPr>
          <w:cantSplit/>
          <w:trHeight w:val="1134"/>
        </w:trPr>
        <w:tc>
          <w:tcPr>
            <w:tcW w:w="1818" w:type="dxa"/>
            <w:gridSpan w:val="2"/>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extDirection w:val="btLr"/>
          </w:tcPr>
          <w:p w14:paraId="3BFB320C" w14:textId="0FDA8D37" w:rsidR="00FD2655" w:rsidRPr="00BA2708" w:rsidRDefault="00FD2655" w:rsidP="00FD2655">
            <w:pPr>
              <w:ind w:left="113" w:right="113"/>
              <w:jc w:val="center"/>
              <w:rPr>
                <w:rStyle w:val="Strong"/>
                <w:bCs w:val="0"/>
                <w:color w:val="auto"/>
                <w:sz w:val="18"/>
                <w:szCs w:val="18"/>
              </w:rPr>
            </w:pPr>
            <w:r w:rsidRPr="00BA2708">
              <w:rPr>
                <w:rStyle w:val="Strong"/>
                <w:rFonts w:cs="Calibri"/>
                <w:bCs w:val="0"/>
                <w:color w:val="auto"/>
                <w:sz w:val="18"/>
                <w:szCs w:val="18"/>
              </w:rPr>
              <w:t>Support for Curriculum</w:t>
            </w:r>
          </w:p>
        </w:tc>
        <w:tc>
          <w:tcPr>
            <w:tcW w:w="8252" w:type="dxa"/>
            <w:gridSpan w:val="3"/>
            <w:tcBorders>
              <w:left w:val="single" w:sz="4" w:space="0" w:color="FFFFFF" w:themeColor="background1"/>
            </w:tcBorders>
          </w:tcPr>
          <w:p w14:paraId="42D54F4D" w14:textId="77777777" w:rsidR="00FD2655" w:rsidRPr="00BA2708" w:rsidRDefault="00FD2655" w:rsidP="00FD2655">
            <w:pPr>
              <w:pStyle w:val="NoSpacing"/>
              <w:numPr>
                <w:ilvl w:val="0"/>
                <w:numId w:val="9"/>
              </w:numPr>
              <w:rPr>
                <w:rFonts w:eastAsia="Calibri" w:cs="Calibri"/>
                <w:sz w:val="18"/>
                <w:szCs w:val="18"/>
              </w:rPr>
            </w:pPr>
            <w:r w:rsidRPr="00BA2708">
              <w:rPr>
                <w:rFonts w:cs="Calibri"/>
                <w:sz w:val="18"/>
                <w:szCs w:val="18"/>
              </w:rPr>
              <w:t xml:space="preserve">Implement agreed learning activities/ teaching </w:t>
            </w:r>
            <w:proofErr w:type="spellStart"/>
            <w:r w:rsidRPr="00BA2708">
              <w:rPr>
                <w:rFonts w:cs="Calibri"/>
                <w:sz w:val="18"/>
                <w:szCs w:val="18"/>
              </w:rPr>
              <w:t>programmes</w:t>
            </w:r>
            <w:proofErr w:type="spellEnd"/>
            <w:r w:rsidRPr="00BA2708">
              <w:rPr>
                <w:rFonts w:cs="Calibri"/>
                <w:sz w:val="18"/>
                <w:szCs w:val="18"/>
              </w:rPr>
              <w:t>, adjusting activities according to student responses</w:t>
            </w:r>
          </w:p>
          <w:p w14:paraId="0C500282" w14:textId="77777777" w:rsidR="00FD2655" w:rsidRPr="00BA2708" w:rsidRDefault="00FD2655" w:rsidP="00FD2655">
            <w:pPr>
              <w:pStyle w:val="NoSpacing"/>
              <w:numPr>
                <w:ilvl w:val="0"/>
                <w:numId w:val="9"/>
              </w:numPr>
              <w:rPr>
                <w:rFonts w:cs="Calibri"/>
                <w:sz w:val="18"/>
                <w:szCs w:val="18"/>
              </w:rPr>
            </w:pPr>
            <w:r w:rsidRPr="00BA2708">
              <w:rPr>
                <w:rFonts w:cs="Calibri"/>
                <w:sz w:val="18"/>
                <w:szCs w:val="18"/>
              </w:rPr>
              <w:t>Help students to access learning activities through specialist support</w:t>
            </w:r>
          </w:p>
          <w:p w14:paraId="747CFE47" w14:textId="77777777" w:rsidR="00FD2655" w:rsidRPr="00BA2708" w:rsidRDefault="00FD2655" w:rsidP="00FD2655">
            <w:pPr>
              <w:pStyle w:val="NoSpacing"/>
              <w:numPr>
                <w:ilvl w:val="0"/>
                <w:numId w:val="9"/>
              </w:numPr>
              <w:rPr>
                <w:rFonts w:cs="Calibri"/>
                <w:sz w:val="18"/>
                <w:szCs w:val="18"/>
              </w:rPr>
            </w:pPr>
            <w:r w:rsidRPr="00BA2708">
              <w:rPr>
                <w:rFonts w:cs="Calibri"/>
                <w:sz w:val="18"/>
                <w:szCs w:val="18"/>
              </w:rPr>
              <w:t xml:space="preserve">Undertake intervention </w:t>
            </w:r>
            <w:proofErr w:type="spellStart"/>
            <w:r w:rsidRPr="00BA2708">
              <w:rPr>
                <w:rFonts w:cs="Calibri"/>
                <w:sz w:val="18"/>
                <w:szCs w:val="18"/>
              </w:rPr>
              <w:t>programmes</w:t>
            </w:r>
            <w:proofErr w:type="spellEnd"/>
            <w:r w:rsidRPr="00BA2708">
              <w:rPr>
                <w:rFonts w:cs="Calibri"/>
                <w:sz w:val="18"/>
                <w:szCs w:val="18"/>
              </w:rPr>
              <w:t xml:space="preserve"> linked to local and national learning strategies, feeding back to the teacher. </w:t>
            </w:r>
          </w:p>
          <w:p w14:paraId="7A33EDD0" w14:textId="77777777" w:rsidR="00FD2655" w:rsidRPr="00BA2708" w:rsidRDefault="00FD2655" w:rsidP="00FD2655">
            <w:pPr>
              <w:pStyle w:val="NoSpacing"/>
              <w:numPr>
                <w:ilvl w:val="0"/>
                <w:numId w:val="9"/>
              </w:numPr>
              <w:rPr>
                <w:rFonts w:cs="Calibri"/>
                <w:sz w:val="18"/>
                <w:szCs w:val="18"/>
              </w:rPr>
            </w:pPr>
            <w:r w:rsidRPr="00BA2708">
              <w:rPr>
                <w:rFonts w:cs="Calibri"/>
                <w:sz w:val="18"/>
                <w:szCs w:val="18"/>
              </w:rPr>
              <w:t xml:space="preserve">Support the use of ICT in learning activities and develop students’ competence and independence in its use, including the use of specialist </w:t>
            </w:r>
            <w:proofErr w:type="spellStart"/>
            <w:r w:rsidRPr="00BA2708">
              <w:rPr>
                <w:rFonts w:cs="Calibri"/>
                <w:sz w:val="18"/>
                <w:szCs w:val="18"/>
              </w:rPr>
              <w:t>programmes</w:t>
            </w:r>
            <w:proofErr w:type="spellEnd"/>
          </w:p>
          <w:p w14:paraId="353746DD" w14:textId="77777777" w:rsidR="00FD2655" w:rsidRPr="00BA2708" w:rsidRDefault="00FD2655" w:rsidP="00FD2655">
            <w:pPr>
              <w:pStyle w:val="NoSpacing"/>
              <w:numPr>
                <w:ilvl w:val="0"/>
                <w:numId w:val="9"/>
              </w:numPr>
              <w:rPr>
                <w:rFonts w:cs="Calibri"/>
                <w:sz w:val="18"/>
                <w:szCs w:val="18"/>
              </w:rPr>
            </w:pPr>
            <w:r w:rsidRPr="00BA2708">
              <w:rPr>
                <w:rFonts w:cs="Calibri"/>
                <w:sz w:val="18"/>
                <w:szCs w:val="18"/>
              </w:rPr>
              <w:t>Determine the need for, prepare and maintain general and specialist equipment and resources</w:t>
            </w:r>
          </w:p>
          <w:p w14:paraId="45D9E03F" w14:textId="77777777" w:rsidR="00FD2655" w:rsidRPr="00BA2708" w:rsidRDefault="00FD2655" w:rsidP="00FD2655">
            <w:pPr>
              <w:pStyle w:val="NoSpacing"/>
              <w:numPr>
                <w:ilvl w:val="0"/>
                <w:numId w:val="9"/>
              </w:numPr>
              <w:rPr>
                <w:rFonts w:cs="Calibri"/>
                <w:sz w:val="18"/>
                <w:szCs w:val="18"/>
              </w:rPr>
            </w:pPr>
            <w:r w:rsidRPr="00BA2708">
              <w:rPr>
                <w:rFonts w:cs="Calibri"/>
                <w:sz w:val="18"/>
                <w:szCs w:val="18"/>
              </w:rPr>
              <w:t>To attend departmental meetings where there are relevant agenda items</w:t>
            </w:r>
          </w:p>
          <w:p w14:paraId="2EBBC350" w14:textId="2EF69C60" w:rsidR="00FD2655" w:rsidRPr="00BA2708" w:rsidRDefault="00FD2655" w:rsidP="00FD2655">
            <w:pPr>
              <w:pStyle w:val="NoSpacing"/>
              <w:numPr>
                <w:ilvl w:val="0"/>
                <w:numId w:val="9"/>
              </w:numPr>
              <w:rPr>
                <w:rFonts w:cs="Calibri"/>
                <w:sz w:val="18"/>
                <w:szCs w:val="18"/>
              </w:rPr>
            </w:pPr>
            <w:r w:rsidRPr="00BA2708">
              <w:rPr>
                <w:rFonts w:cs="Calibri"/>
                <w:sz w:val="18"/>
                <w:szCs w:val="18"/>
              </w:rPr>
              <w:t>To be involved in working groups where appropriate</w:t>
            </w:r>
          </w:p>
        </w:tc>
      </w:tr>
      <w:tr w:rsidR="00FD2655" w:rsidRPr="00BA2708" w14:paraId="5371122E" w14:textId="77777777" w:rsidTr="454F950A">
        <w:trPr>
          <w:cantSplit/>
          <w:trHeight w:val="1134"/>
        </w:trPr>
        <w:tc>
          <w:tcPr>
            <w:tcW w:w="1818" w:type="dxa"/>
            <w:gridSpan w:val="2"/>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extDirection w:val="btLr"/>
          </w:tcPr>
          <w:p w14:paraId="2C3C4687" w14:textId="34FF8111" w:rsidR="00FD2655" w:rsidRPr="00BA2708" w:rsidRDefault="00FD2655" w:rsidP="00FD2655">
            <w:pPr>
              <w:ind w:left="113" w:right="113"/>
              <w:jc w:val="center"/>
              <w:rPr>
                <w:rStyle w:val="Strong"/>
                <w:bCs w:val="0"/>
                <w:color w:val="auto"/>
                <w:sz w:val="18"/>
                <w:szCs w:val="18"/>
              </w:rPr>
            </w:pPr>
            <w:r w:rsidRPr="00BA2708">
              <w:rPr>
                <w:rStyle w:val="Strong"/>
                <w:rFonts w:cs="Calibri"/>
                <w:bCs w:val="0"/>
                <w:color w:val="auto"/>
                <w:sz w:val="18"/>
                <w:szCs w:val="18"/>
              </w:rPr>
              <w:t>Support for Academy</w:t>
            </w:r>
          </w:p>
        </w:tc>
        <w:tc>
          <w:tcPr>
            <w:tcW w:w="8252" w:type="dxa"/>
            <w:gridSpan w:val="3"/>
            <w:tcBorders>
              <w:left w:val="single" w:sz="4" w:space="0" w:color="FFFFFF" w:themeColor="background1"/>
            </w:tcBorders>
          </w:tcPr>
          <w:p w14:paraId="3E6D7FD9" w14:textId="77777777" w:rsidR="00FD2655" w:rsidRPr="00BA2708" w:rsidRDefault="00FD2655" w:rsidP="00FD2655">
            <w:pPr>
              <w:pStyle w:val="NoSpacing"/>
              <w:numPr>
                <w:ilvl w:val="0"/>
                <w:numId w:val="2"/>
              </w:numPr>
              <w:rPr>
                <w:rFonts w:eastAsia="Calibri" w:cs="Calibri"/>
                <w:sz w:val="18"/>
                <w:szCs w:val="18"/>
              </w:rPr>
            </w:pPr>
            <w:r w:rsidRPr="00BA2708">
              <w:rPr>
                <w:rFonts w:cs="Calibri"/>
                <w:sz w:val="18"/>
                <w:szCs w:val="18"/>
              </w:rPr>
              <w:t>To abide by the SEND policies and procedures</w:t>
            </w:r>
          </w:p>
          <w:p w14:paraId="09CE76F6" w14:textId="77777777" w:rsidR="00FD2655" w:rsidRPr="00BA2708" w:rsidRDefault="00FD2655" w:rsidP="00FD2655">
            <w:pPr>
              <w:pStyle w:val="NoSpacing"/>
              <w:numPr>
                <w:ilvl w:val="0"/>
                <w:numId w:val="2"/>
              </w:numPr>
              <w:rPr>
                <w:rFonts w:cs="Calibri"/>
                <w:sz w:val="18"/>
                <w:szCs w:val="18"/>
              </w:rPr>
            </w:pPr>
            <w:r w:rsidRPr="00BA2708">
              <w:rPr>
                <w:rFonts w:cs="Calibri"/>
                <w:sz w:val="18"/>
                <w:szCs w:val="18"/>
              </w:rPr>
              <w:t>To attend relevant INSET</w:t>
            </w:r>
          </w:p>
          <w:p w14:paraId="50B667A6" w14:textId="77777777" w:rsidR="00FD2655" w:rsidRPr="00BA2708" w:rsidRDefault="00FD2655" w:rsidP="00FD2655">
            <w:pPr>
              <w:pStyle w:val="NoSpacing"/>
              <w:numPr>
                <w:ilvl w:val="0"/>
                <w:numId w:val="2"/>
              </w:numPr>
              <w:rPr>
                <w:rFonts w:cs="Calibri"/>
                <w:sz w:val="18"/>
                <w:szCs w:val="18"/>
              </w:rPr>
            </w:pPr>
            <w:r w:rsidRPr="00BA2708">
              <w:rPr>
                <w:rFonts w:cs="Calibri"/>
                <w:sz w:val="18"/>
                <w:szCs w:val="18"/>
              </w:rPr>
              <w:t>To attend weekly LSTA meetings to develop and disseminate good practice.</w:t>
            </w:r>
          </w:p>
          <w:p w14:paraId="00B3328F" w14:textId="77777777" w:rsidR="00FD2655" w:rsidRPr="00BA2708" w:rsidRDefault="00FD2655" w:rsidP="00FD2655">
            <w:pPr>
              <w:pStyle w:val="NoSpacing"/>
              <w:numPr>
                <w:ilvl w:val="0"/>
                <w:numId w:val="2"/>
              </w:numPr>
              <w:rPr>
                <w:rFonts w:cs="Calibri"/>
                <w:sz w:val="18"/>
                <w:szCs w:val="18"/>
              </w:rPr>
            </w:pPr>
            <w:r w:rsidRPr="00BA2708">
              <w:rPr>
                <w:rFonts w:cs="Calibri"/>
                <w:sz w:val="18"/>
                <w:szCs w:val="18"/>
              </w:rPr>
              <w:t>Attend Staff Briefings/Meetings where appropriate.</w:t>
            </w:r>
          </w:p>
          <w:p w14:paraId="75A756F6" w14:textId="77777777" w:rsidR="00FD2655" w:rsidRPr="00BA2708" w:rsidRDefault="00FD2655" w:rsidP="00FD2655">
            <w:pPr>
              <w:pStyle w:val="NoSpacing"/>
              <w:numPr>
                <w:ilvl w:val="0"/>
                <w:numId w:val="2"/>
              </w:numPr>
              <w:rPr>
                <w:rFonts w:cs="Calibri"/>
                <w:sz w:val="18"/>
                <w:szCs w:val="18"/>
              </w:rPr>
            </w:pPr>
            <w:r w:rsidRPr="00BA2708">
              <w:rPr>
                <w:rFonts w:cs="Calibri"/>
                <w:sz w:val="18"/>
                <w:szCs w:val="18"/>
              </w:rPr>
              <w:t>Participate</w:t>
            </w:r>
            <w:r w:rsidRPr="00BA2708">
              <w:rPr>
                <w:rFonts w:cs="Calibri"/>
                <w:spacing w:val="-5"/>
                <w:sz w:val="18"/>
                <w:szCs w:val="18"/>
              </w:rPr>
              <w:t xml:space="preserve"> </w:t>
            </w:r>
            <w:r w:rsidRPr="00BA2708">
              <w:rPr>
                <w:rFonts w:cs="Calibri"/>
                <w:spacing w:val="2"/>
                <w:sz w:val="18"/>
                <w:szCs w:val="18"/>
              </w:rPr>
              <w:t>i</w:t>
            </w:r>
            <w:r w:rsidRPr="00BA2708">
              <w:rPr>
                <w:rFonts w:cs="Calibri"/>
                <w:sz w:val="18"/>
                <w:szCs w:val="18"/>
              </w:rPr>
              <w:t>n</w:t>
            </w:r>
            <w:r w:rsidRPr="00BA2708">
              <w:rPr>
                <w:rFonts w:cs="Calibri"/>
                <w:spacing w:val="3"/>
                <w:sz w:val="18"/>
                <w:szCs w:val="18"/>
              </w:rPr>
              <w:t xml:space="preserve"> </w:t>
            </w:r>
            <w:r w:rsidRPr="00BA2708">
              <w:rPr>
                <w:rFonts w:cs="Calibri"/>
                <w:sz w:val="18"/>
                <w:szCs w:val="18"/>
              </w:rPr>
              <w:t xml:space="preserve">training </w:t>
            </w:r>
            <w:r w:rsidRPr="00BA2708">
              <w:rPr>
                <w:rFonts w:cs="Calibri"/>
                <w:spacing w:val="-2"/>
                <w:sz w:val="18"/>
                <w:szCs w:val="18"/>
              </w:rPr>
              <w:t>an</w:t>
            </w:r>
            <w:r w:rsidRPr="00BA2708">
              <w:rPr>
                <w:rFonts w:cs="Calibri"/>
                <w:sz w:val="18"/>
                <w:szCs w:val="18"/>
              </w:rPr>
              <w:t>d other</w:t>
            </w:r>
            <w:r w:rsidRPr="00BA2708">
              <w:rPr>
                <w:rFonts w:cs="Calibri"/>
                <w:spacing w:val="-5"/>
                <w:sz w:val="18"/>
                <w:szCs w:val="18"/>
              </w:rPr>
              <w:t xml:space="preserve"> </w:t>
            </w:r>
            <w:r w:rsidRPr="00BA2708">
              <w:rPr>
                <w:rFonts w:cs="Calibri"/>
                <w:sz w:val="18"/>
                <w:szCs w:val="18"/>
              </w:rPr>
              <w:t>learning</w:t>
            </w:r>
            <w:r w:rsidRPr="00BA2708">
              <w:rPr>
                <w:rFonts w:cs="Calibri"/>
                <w:spacing w:val="-5"/>
                <w:sz w:val="18"/>
                <w:szCs w:val="18"/>
              </w:rPr>
              <w:t xml:space="preserve"> </w:t>
            </w:r>
            <w:r w:rsidRPr="00BA2708">
              <w:rPr>
                <w:rFonts w:cs="Calibri"/>
                <w:sz w:val="18"/>
                <w:szCs w:val="18"/>
              </w:rPr>
              <w:t>activities</w:t>
            </w:r>
            <w:r w:rsidRPr="00BA2708">
              <w:rPr>
                <w:rFonts w:cs="Calibri"/>
                <w:spacing w:val="-5"/>
                <w:sz w:val="18"/>
                <w:szCs w:val="18"/>
              </w:rPr>
              <w:t xml:space="preserve"> </w:t>
            </w:r>
            <w:r w:rsidRPr="00BA2708">
              <w:rPr>
                <w:rFonts w:cs="Calibri"/>
                <w:sz w:val="18"/>
                <w:szCs w:val="18"/>
              </w:rPr>
              <w:t>and</w:t>
            </w:r>
            <w:r w:rsidRPr="00BA2708">
              <w:rPr>
                <w:rFonts w:cs="Calibri"/>
                <w:spacing w:val="1"/>
                <w:sz w:val="18"/>
                <w:szCs w:val="18"/>
              </w:rPr>
              <w:t xml:space="preserve"> </w:t>
            </w:r>
            <w:r w:rsidRPr="00BA2708">
              <w:rPr>
                <w:rFonts w:cs="Calibri"/>
                <w:spacing w:val="-2"/>
                <w:sz w:val="18"/>
                <w:szCs w:val="18"/>
              </w:rPr>
              <w:t>performance developmen</w:t>
            </w:r>
            <w:r w:rsidRPr="00BA2708">
              <w:rPr>
                <w:rFonts w:cs="Calibri"/>
                <w:sz w:val="18"/>
                <w:szCs w:val="18"/>
              </w:rPr>
              <w:t>t as</w:t>
            </w:r>
            <w:r w:rsidRPr="00BA2708">
              <w:rPr>
                <w:rFonts w:cs="Calibri"/>
                <w:spacing w:val="1"/>
                <w:sz w:val="18"/>
                <w:szCs w:val="18"/>
              </w:rPr>
              <w:t xml:space="preserve"> </w:t>
            </w:r>
            <w:r w:rsidRPr="00BA2708">
              <w:rPr>
                <w:rFonts w:cs="Calibri"/>
                <w:sz w:val="18"/>
                <w:szCs w:val="18"/>
              </w:rPr>
              <w:t>required</w:t>
            </w:r>
          </w:p>
          <w:p w14:paraId="2FC0125B" w14:textId="77777777" w:rsidR="00FD2655" w:rsidRPr="00BA2708" w:rsidRDefault="00FD2655" w:rsidP="00FD2655">
            <w:pPr>
              <w:pStyle w:val="NoSpacing"/>
              <w:numPr>
                <w:ilvl w:val="0"/>
                <w:numId w:val="2"/>
              </w:numPr>
              <w:rPr>
                <w:rFonts w:cs="Calibri"/>
                <w:sz w:val="18"/>
                <w:szCs w:val="18"/>
              </w:rPr>
            </w:pPr>
            <w:r w:rsidRPr="00BA2708">
              <w:rPr>
                <w:rFonts w:cs="Calibri"/>
                <w:sz w:val="18"/>
                <w:szCs w:val="18"/>
              </w:rPr>
              <w:t>Contribute</w:t>
            </w:r>
            <w:r w:rsidRPr="00BA2708">
              <w:rPr>
                <w:rFonts w:cs="Calibri"/>
                <w:spacing w:val="-5"/>
                <w:sz w:val="18"/>
                <w:szCs w:val="18"/>
              </w:rPr>
              <w:t xml:space="preserve"> </w:t>
            </w:r>
            <w:r w:rsidRPr="00BA2708">
              <w:rPr>
                <w:rFonts w:cs="Calibri"/>
                <w:sz w:val="18"/>
                <w:szCs w:val="18"/>
              </w:rPr>
              <w:t>to</w:t>
            </w:r>
            <w:r w:rsidRPr="00BA2708">
              <w:rPr>
                <w:rFonts w:cs="Calibri"/>
                <w:spacing w:val="1"/>
                <w:sz w:val="18"/>
                <w:szCs w:val="18"/>
              </w:rPr>
              <w:t xml:space="preserve"> </w:t>
            </w:r>
            <w:r w:rsidRPr="00BA2708">
              <w:rPr>
                <w:rFonts w:cs="Calibri"/>
                <w:sz w:val="18"/>
                <w:szCs w:val="18"/>
              </w:rPr>
              <w:t>the</w:t>
            </w:r>
            <w:r w:rsidRPr="00BA2708">
              <w:rPr>
                <w:rFonts w:cs="Calibri"/>
                <w:spacing w:val="-5"/>
                <w:sz w:val="18"/>
                <w:szCs w:val="18"/>
              </w:rPr>
              <w:t xml:space="preserve"> </w:t>
            </w:r>
            <w:r w:rsidRPr="00BA2708">
              <w:rPr>
                <w:rFonts w:cs="Calibri"/>
                <w:sz w:val="18"/>
                <w:szCs w:val="18"/>
              </w:rPr>
              <w:t>overall</w:t>
            </w:r>
            <w:r w:rsidRPr="00BA2708">
              <w:rPr>
                <w:rFonts w:cs="Calibri"/>
                <w:spacing w:val="-5"/>
                <w:sz w:val="18"/>
                <w:szCs w:val="18"/>
              </w:rPr>
              <w:t xml:space="preserve"> </w:t>
            </w:r>
            <w:r w:rsidRPr="00BA2708">
              <w:rPr>
                <w:rFonts w:cs="Calibri"/>
                <w:spacing w:val="-2"/>
                <w:sz w:val="18"/>
                <w:szCs w:val="18"/>
              </w:rPr>
              <w:t>ethos/work/aim</w:t>
            </w:r>
            <w:r w:rsidRPr="00BA2708">
              <w:rPr>
                <w:rFonts w:cs="Calibri"/>
                <w:sz w:val="18"/>
                <w:szCs w:val="18"/>
              </w:rPr>
              <w:t>s of</w:t>
            </w:r>
            <w:r w:rsidRPr="00BA2708">
              <w:rPr>
                <w:rFonts w:cs="Calibri"/>
                <w:spacing w:val="1"/>
                <w:sz w:val="18"/>
                <w:szCs w:val="18"/>
              </w:rPr>
              <w:t xml:space="preserve"> </w:t>
            </w:r>
            <w:r w:rsidRPr="00BA2708">
              <w:rPr>
                <w:rFonts w:cs="Calibri"/>
                <w:sz w:val="18"/>
                <w:szCs w:val="18"/>
              </w:rPr>
              <w:t>the</w:t>
            </w:r>
            <w:r w:rsidRPr="00BA2708">
              <w:rPr>
                <w:rFonts w:cs="Calibri"/>
                <w:spacing w:val="1"/>
                <w:sz w:val="18"/>
                <w:szCs w:val="18"/>
              </w:rPr>
              <w:t xml:space="preserve"> </w:t>
            </w:r>
            <w:r w:rsidRPr="00BA2708">
              <w:rPr>
                <w:rFonts w:cs="Calibri"/>
                <w:spacing w:val="-2"/>
                <w:sz w:val="18"/>
                <w:szCs w:val="18"/>
              </w:rPr>
              <w:t>academy</w:t>
            </w:r>
          </w:p>
          <w:p w14:paraId="768CFD27" w14:textId="77777777" w:rsidR="00FD2655" w:rsidRPr="00BA2708" w:rsidRDefault="00FD2655" w:rsidP="00FD2655">
            <w:pPr>
              <w:pStyle w:val="NoSpacing"/>
              <w:numPr>
                <w:ilvl w:val="0"/>
                <w:numId w:val="2"/>
              </w:numPr>
              <w:rPr>
                <w:rFonts w:cs="Calibri"/>
                <w:sz w:val="18"/>
                <w:szCs w:val="18"/>
              </w:rPr>
            </w:pPr>
            <w:r w:rsidRPr="00BA2708">
              <w:rPr>
                <w:rFonts w:cs="Calibri"/>
                <w:sz w:val="18"/>
                <w:szCs w:val="18"/>
              </w:rPr>
              <w:t>Comply</w:t>
            </w:r>
            <w:r w:rsidRPr="00BA2708">
              <w:rPr>
                <w:rFonts w:cs="Calibri"/>
                <w:spacing w:val="1"/>
                <w:sz w:val="18"/>
                <w:szCs w:val="18"/>
              </w:rPr>
              <w:t xml:space="preserve"> </w:t>
            </w:r>
            <w:r w:rsidRPr="00BA2708">
              <w:rPr>
                <w:rFonts w:cs="Calibri"/>
                <w:sz w:val="18"/>
                <w:szCs w:val="18"/>
              </w:rPr>
              <w:t xml:space="preserve">with policies </w:t>
            </w:r>
            <w:r w:rsidRPr="00BA2708">
              <w:rPr>
                <w:rFonts w:cs="Calibri"/>
                <w:spacing w:val="-2"/>
                <w:sz w:val="18"/>
                <w:szCs w:val="18"/>
              </w:rPr>
              <w:t>an</w:t>
            </w:r>
            <w:r w:rsidRPr="00BA2708">
              <w:rPr>
                <w:rFonts w:cs="Calibri"/>
                <w:sz w:val="18"/>
                <w:szCs w:val="18"/>
              </w:rPr>
              <w:t>d procedures relating</w:t>
            </w:r>
            <w:r w:rsidRPr="00BA2708">
              <w:rPr>
                <w:rFonts w:cs="Calibri"/>
                <w:spacing w:val="1"/>
                <w:sz w:val="18"/>
                <w:szCs w:val="18"/>
              </w:rPr>
              <w:t xml:space="preserve"> </w:t>
            </w:r>
            <w:r w:rsidRPr="00BA2708">
              <w:rPr>
                <w:rFonts w:cs="Calibri"/>
                <w:spacing w:val="-3"/>
                <w:sz w:val="18"/>
                <w:szCs w:val="18"/>
              </w:rPr>
              <w:t>t</w:t>
            </w:r>
            <w:r w:rsidRPr="00BA2708">
              <w:rPr>
                <w:rFonts w:cs="Calibri"/>
                <w:sz w:val="18"/>
                <w:szCs w:val="18"/>
              </w:rPr>
              <w:t>o</w:t>
            </w:r>
            <w:r w:rsidRPr="00BA2708">
              <w:rPr>
                <w:rFonts w:cs="Calibri"/>
                <w:spacing w:val="-2"/>
                <w:sz w:val="18"/>
                <w:szCs w:val="18"/>
              </w:rPr>
              <w:t xml:space="preserve"> </w:t>
            </w:r>
            <w:r w:rsidRPr="00BA2708">
              <w:rPr>
                <w:rFonts w:cs="Calibri"/>
                <w:sz w:val="18"/>
                <w:szCs w:val="18"/>
              </w:rPr>
              <w:t xml:space="preserve">child </w:t>
            </w:r>
            <w:r w:rsidRPr="00BA2708">
              <w:rPr>
                <w:rFonts w:cs="Calibri"/>
                <w:spacing w:val="-2"/>
                <w:sz w:val="18"/>
                <w:szCs w:val="18"/>
              </w:rPr>
              <w:t>protection</w:t>
            </w:r>
            <w:r w:rsidRPr="00BA2708">
              <w:rPr>
                <w:rFonts w:cs="Calibri"/>
                <w:sz w:val="18"/>
                <w:szCs w:val="18"/>
              </w:rPr>
              <w:t>, health, safety</w:t>
            </w:r>
            <w:r w:rsidRPr="00BA2708">
              <w:rPr>
                <w:rFonts w:cs="Calibri"/>
                <w:spacing w:val="1"/>
                <w:sz w:val="18"/>
                <w:szCs w:val="18"/>
              </w:rPr>
              <w:t xml:space="preserve"> </w:t>
            </w:r>
            <w:r w:rsidRPr="00BA2708">
              <w:rPr>
                <w:rFonts w:cs="Calibri"/>
                <w:spacing w:val="-2"/>
                <w:sz w:val="18"/>
                <w:szCs w:val="18"/>
              </w:rPr>
              <w:t>an</w:t>
            </w:r>
            <w:r w:rsidRPr="00BA2708">
              <w:rPr>
                <w:rFonts w:cs="Calibri"/>
                <w:sz w:val="18"/>
                <w:szCs w:val="18"/>
              </w:rPr>
              <w:t>d</w:t>
            </w:r>
            <w:r w:rsidRPr="00BA2708">
              <w:rPr>
                <w:rFonts w:cs="Calibri"/>
                <w:spacing w:val="-6"/>
                <w:sz w:val="18"/>
                <w:szCs w:val="18"/>
              </w:rPr>
              <w:t xml:space="preserve"> </w:t>
            </w:r>
            <w:r w:rsidRPr="00BA2708">
              <w:rPr>
                <w:rFonts w:cs="Calibri"/>
                <w:sz w:val="18"/>
                <w:szCs w:val="18"/>
              </w:rPr>
              <w:t>security,</w:t>
            </w:r>
            <w:r w:rsidRPr="00BA2708">
              <w:rPr>
                <w:rFonts w:cs="Calibri"/>
                <w:spacing w:val="1"/>
                <w:sz w:val="18"/>
                <w:szCs w:val="18"/>
              </w:rPr>
              <w:t xml:space="preserve"> </w:t>
            </w:r>
            <w:r w:rsidRPr="00BA2708">
              <w:rPr>
                <w:rFonts w:cs="Calibri"/>
                <w:spacing w:val="-2"/>
                <w:sz w:val="18"/>
                <w:szCs w:val="18"/>
              </w:rPr>
              <w:t>confid</w:t>
            </w:r>
            <w:r w:rsidRPr="00BA2708">
              <w:rPr>
                <w:rFonts w:cs="Calibri"/>
                <w:sz w:val="18"/>
                <w:szCs w:val="18"/>
              </w:rPr>
              <w:t xml:space="preserve">entiality </w:t>
            </w:r>
            <w:r w:rsidRPr="00BA2708">
              <w:rPr>
                <w:rFonts w:cs="Calibri"/>
                <w:spacing w:val="-2"/>
                <w:sz w:val="18"/>
                <w:szCs w:val="18"/>
              </w:rPr>
              <w:t>an</w:t>
            </w:r>
            <w:r w:rsidRPr="00BA2708">
              <w:rPr>
                <w:rFonts w:cs="Calibri"/>
                <w:sz w:val="18"/>
                <w:szCs w:val="18"/>
              </w:rPr>
              <w:t xml:space="preserve">d </w:t>
            </w:r>
            <w:r w:rsidRPr="00BA2708">
              <w:rPr>
                <w:rFonts w:cs="Calibri"/>
                <w:spacing w:val="-2"/>
                <w:sz w:val="18"/>
                <w:szCs w:val="18"/>
              </w:rPr>
              <w:t xml:space="preserve">data </w:t>
            </w:r>
            <w:r w:rsidRPr="00BA2708">
              <w:rPr>
                <w:rFonts w:cs="Calibri"/>
                <w:sz w:val="18"/>
                <w:szCs w:val="18"/>
              </w:rPr>
              <w:t>protection,</w:t>
            </w:r>
            <w:r w:rsidRPr="00BA2708">
              <w:rPr>
                <w:rFonts w:cs="Calibri"/>
                <w:spacing w:val="1"/>
                <w:sz w:val="18"/>
                <w:szCs w:val="18"/>
              </w:rPr>
              <w:t xml:space="preserve"> </w:t>
            </w:r>
            <w:r w:rsidRPr="00BA2708">
              <w:rPr>
                <w:rFonts w:cs="Calibri"/>
                <w:sz w:val="18"/>
                <w:szCs w:val="18"/>
              </w:rPr>
              <w:t>reporting</w:t>
            </w:r>
            <w:r w:rsidRPr="00BA2708">
              <w:rPr>
                <w:rFonts w:cs="Calibri"/>
                <w:spacing w:val="-5"/>
                <w:sz w:val="18"/>
                <w:szCs w:val="18"/>
              </w:rPr>
              <w:t xml:space="preserve"> </w:t>
            </w:r>
            <w:r w:rsidRPr="00BA2708">
              <w:rPr>
                <w:rFonts w:cs="Calibri"/>
                <w:sz w:val="18"/>
                <w:szCs w:val="18"/>
              </w:rPr>
              <w:t>all concerns to</w:t>
            </w:r>
            <w:r w:rsidRPr="00BA2708">
              <w:rPr>
                <w:rFonts w:cs="Calibri"/>
                <w:spacing w:val="1"/>
                <w:sz w:val="18"/>
                <w:szCs w:val="18"/>
              </w:rPr>
              <w:t xml:space="preserve"> </w:t>
            </w:r>
            <w:r w:rsidRPr="00BA2708">
              <w:rPr>
                <w:rFonts w:cs="Calibri"/>
                <w:spacing w:val="-3"/>
                <w:sz w:val="18"/>
                <w:szCs w:val="18"/>
              </w:rPr>
              <w:t>a</w:t>
            </w:r>
            <w:r w:rsidRPr="00BA2708">
              <w:rPr>
                <w:rFonts w:cs="Calibri"/>
                <w:sz w:val="18"/>
                <w:szCs w:val="18"/>
              </w:rPr>
              <w:t>n</w:t>
            </w:r>
            <w:r w:rsidRPr="00BA2708">
              <w:rPr>
                <w:rFonts w:cs="Calibri"/>
                <w:spacing w:val="-2"/>
                <w:sz w:val="18"/>
                <w:szCs w:val="18"/>
              </w:rPr>
              <w:t xml:space="preserve"> </w:t>
            </w:r>
            <w:r w:rsidRPr="00BA2708">
              <w:rPr>
                <w:rFonts w:cs="Calibri"/>
                <w:sz w:val="18"/>
                <w:szCs w:val="18"/>
              </w:rPr>
              <w:t xml:space="preserve">appropriate </w:t>
            </w:r>
            <w:r w:rsidRPr="00BA2708">
              <w:rPr>
                <w:rFonts w:cs="Calibri"/>
                <w:spacing w:val="-2"/>
                <w:sz w:val="18"/>
                <w:szCs w:val="18"/>
              </w:rPr>
              <w:t>person</w:t>
            </w:r>
          </w:p>
          <w:p w14:paraId="1F6A7E04" w14:textId="19D8C80B" w:rsidR="00FD2655" w:rsidRPr="00BA2708" w:rsidRDefault="00FD2655" w:rsidP="00FD2655">
            <w:pPr>
              <w:pStyle w:val="ListParagraph"/>
              <w:numPr>
                <w:ilvl w:val="0"/>
                <w:numId w:val="1"/>
              </w:numPr>
              <w:spacing w:before="0" w:after="200" w:line="240" w:lineRule="auto"/>
              <w:ind w:left="351" w:hanging="284"/>
              <w:jc w:val="both"/>
              <w:rPr>
                <w:rFonts w:cs="Calibri"/>
                <w:color w:val="auto"/>
                <w:sz w:val="18"/>
                <w:szCs w:val="18"/>
              </w:rPr>
            </w:pPr>
            <w:r w:rsidRPr="00BA2708">
              <w:rPr>
                <w:rFonts w:cs="Calibri"/>
                <w:color w:val="auto"/>
                <w:sz w:val="18"/>
                <w:szCs w:val="18"/>
              </w:rPr>
              <w:lastRenderedPageBreak/>
              <w:t>Other duties as required in support of the academy within the scope of this post.</w:t>
            </w:r>
          </w:p>
        </w:tc>
      </w:tr>
      <w:tr w:rsidR="00FD2655" w:rsidRPr="00BA2708" w14:paraId="6CF460DC" w14:textId="77777777" w:rsidTr="00644253">
        <w:trPr>
          <w:trHeight w:val="300"/>
        </w:trPr>
        <w:tc>
          <w:tcPr>
            <w:tcW w:w="2547"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33E3C7FE" w14:textId="77777777" w:rsidR="00644253" w:rsidRPr="00BA2708" w:rsidRDefault="00644253" w:rsidP="00FD2655">
            <w:pPr>
              <w:rPr>
                <w:rStyle w:val="Strong"/>
                <w:bCs w:val="0"/>
                <w:color w:val="FFFFFF" w:themeColor="background1"/>
                <w:sz w:val="18"/>
                <w:szCs w:val="18"/>
              </w:rPr>
            </w:pPr>
          </w:p>
        </w:tc>
        <w:tc>
          <w:tcPr>
            <w:tcW w:w="7523" w:type="dxa"/>
            <w:gridSpan w:val="2"/>
            <w:tcBorders>
              <w:top w:val="single" w:sz="4" w:space="0" w:color="auto"/>
              <w:left w:val="single" w:sz="4" w:space="0" w:color="FFFFFF" w:themeColor="background1"/>
              <w:bottom w:val="single" w:sz="4" w:space="0" w:color="F2F2F2" w:themeColor="background1" w:themeShade="F2"/>
            </w:tcBorders>
          </w:tcPr>
          <w:p w14:paraId="447C3B1B" w14:textId="77777777" w:rsidR="00FD2655" w:rsidRPr="00BA2708" w:rsidRDefault="00FD2655" w:rsidP="00FD2655">
            <w:pPr>
              <w:rPr>
                <w:rStyle w:val="Strong"/>
                <w:bCs w:val="0"/>
                <w:color w:val="FFFFFF" w:themeColor="background1"/>
                <w:sz w:val="18"/>
                <w:szCs w:val="18"/>
              </w:rPr>
            </w:pPr>
          </w:p>
        </w:tc>
      </w:tr>
      <w:tr w:rsidR="00FD2655" w:rsidRPr="00BA2708" w14:paraId="77294574" w14:textId="77777777" w:rsidTr="00644253">
        <w:trPr>
          <w:trHeight w:val="300"/>
        </w:trPr>
        <w:tc>
          <w:tcPr>
            <w:tcW w:w="2547" w:type="dxa"/>
            <w:gridSpan w:val="3"/>
            <w:tcBorders>
              <w:top w:val="single" w:sz="6" w:space="0" w:color="FFFFFF" w:themeColor="background1"/>
              <w:left w:val="single" w:sz="4" w:space="0" w:color="FFFFFF" w:themeColor="background1"/>
              <w:bottom w:val="single" w:sz="4" w:space="0" w:color="FFFFFF" w:themeColor="background1"/>
              <w:right w:val="single" w:sz="4" w:space="0" w:color="F2F2F2" w:themeColor="background1" w:themeShade="F2"/>
            </w:tcBorders>
            <w:shd w:val="clear" w:color="auto" w:fill="C00000"/>
          </w:tcPr>
          <w:p w14:paraId="3501D285" w14:textId="77777777" w:rsidR="00FD2655" w:rsidRPr="00BA2708" w:rsidRDefault="00FD2655" w:rsidP="00FD2655">
            <w:pPr>
              <w:rPr>
                <w:rStyle w:val="Strong"/>
                <w:rFonts w:cs="Calibri"/>
                <w:bCs w:val="0"/>
                <w:color w:val="C00000"/>
                <w:sz w:val="18"/>
                <w:szCs w:val="18"/>
              </w:rPr>
            </w:pPr>
          </w:p>
        </w:tc>
        <w:tc>
          <w:tcPr>
            <w:tcW w:w="396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6" w:space="0" w:color="F2F2F2" w:themeColor="background1" w:themeShade="F2"/>
            </w:tcBorders>
            <w:shd w:val="clear" w:color="auto" w:fill="C00000"/>
          </w:tcPr>
          <w:p w14:paraId="3C9BFBE7" w14:textId="71AEBC6A" w:rsidR="00FD2655" w:rsidRPr="00BA2708" w:rsidRDefault="00FD2655" w:rsidP="00FD2655">
            <w:pPr>
              <w:rPr>
                <w:rStyle w:val="Strong"/>
                <w:rFonts w:cs="Calibri"/>
                <w:b w:val="0"/>
                <w:bCs w:val="0"/>
                <w:color w:val="C00000"/>
                <w:sz w:val="18"/>
                <w:szCs w:val="18"/>
                <w:highlight w:val="yellow"/>
              </w:rPr>
            </w:pPr>
            <w:r w:rsidRPr="00BA2708">
              <w:rPr>
                <w:rFonts w:cs="Calibri"/>
                <w:b/>
                <w:color w:val="FFFFFF" w:themeColor="background1"/>
                <w:sz w:val="18"/>
                <w:szCs w:val="18"/>
              </w:rPr>
              <w:t>Essential</w:t>
            </w:r>
          </w:p>
        </w:tc>
        <w:tc>
          <w:tcPr>
            <w:tcW w:w="3554" w:type="dxa"/>
            <w:tcBorders>
              <w:top w:val="single" w:sz="4" w:space="0" w:color="F2F2F2" w:themeColor="background1" w:themeShade="F2"/>
              <w:left w:val="single" w:sz="6" w:space="0" w:color="F2F2F2" w:themeColor="background1" w:themeShade="F2"/>
              <w:bottom w:val="single" w:sz="4" w:space="0" w:color="F2F2F2" w:themeColor="background1" w:themeShade="F2"/>
              <w:right w:val="single" w:sz="4" w:space="0" w:color="F2F2F2" w:themeColor="background1" w:themeShade="F2"/>
            </w:tcBorders>
            <w:shd w:val="clear" w:color="auto" w:fill="C00000"/>
          </w:tcPr>
          <w:p w14:paraId="21F60BA4" w14:textId="6887D578" w:rsidR="00FD2655" w:rsidRPr="00BA2708" w:rsidRDefault="00FD2655" w:rsidP="00FD2655">
            <w:pPr>
              <w:rPr>
                <w:rStyle w:val="Strong"/>
                <w:rFonts w:cs="Calibri"/>
                <w:b w:val="0"/>
                <w:bCs w:val="0"/>
                <w:color w:val="C00000"/>
                <w:sz w:val="18"/>
                <w:szCs w:val="18"/>
                <w:highlight w:val="yellow"/>
              </w:rPr>
            </w:pPr>
            <w:r w:rsidRPr="00BA2708">
              <w:rPr>
                <w:rFonts w:cs="Calibri"/>
                <w:b/>
                <w:color w:val="FFFFFF" w:themeColor="background1"/>
                <w:sz w:val="18"/>
                <w:szCs w:val="18"/>
              </w:rPr>
              <w:t>Desirable</w:t>
            </w:r>
          </w:p>
        </w:tc>
      </w:tr>
      <w:tr w:rsidR="00FD2655" w:rsidRPr="00BA2708" w14:paraId="2866BF82" w14:textId="77777777" w:rsidTr="00644253">
        <w:trPr>
          <w:trHeight w:val="300"/>
        </w:trPr>
        <w:tc>
          <w:tcPr>
            <w:tcW w:w="2547" w:type="dxa"/>
            <w:gridSpan w:val="3"/>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2D18B588" w14:textId="77777777" w:rsidR="00FD2655" w:rsidRPr="00BA2708" w:rsidRDefault="00FD2655" w:rsidP="00FD2655">
            <w:pPr>
              <w:rPr>
                <w:rFonts w:cs="Calibri"/>
                <w:b/>
                <w:color w:val="FFFFFF" w:themeColor="background1"/>
                <w:sz w:val="18"/>
                <w:szCs w:val="18"/>
              </w:rPr>
            </w:pPr>
            <w:r w:rsidRPr="00BA2708">
              <w:rPr>
                <w:rFonts w:cs="Calibri"/>
                <w:b/>
                <w:color w:val="FFFFFF" w:themeColor="background1"/>
                <w:sz w:val="18"/>
                <w:szCs w:val="18"/>
              </w:rPr>
              <w:t>Qualifications/Training (Competencies)</w:t>
            </w:r>
          </w:p>
          <w:p w14:paraId="39BBFF57" w14:textId="77777777" w:rsidR="00FD2655" w:rsidRPr="00BA2708" w:rsidRDefault="00FD2655" w:rsidP="00FD2655">
            <w:pPr>
              <w:rPr>
                <w:rStyle w:val="Strong"/>
                <w:rFonts w:cs="Calibri"/>
                <w:bCs w:val="0"/>
                <w:color w:val="auto"/>
                <w:sz w:val="18"/>
                <w:szCs w:val="18"/>
              </w:rPr>
            </w:pPr>
          </w:p>
        </w:tc>
        <w:tc>
          <w:tcPr>
            <w:tcW w:w="3969" w:type="dxa"/>
          </w:tcPr>
          <w:p w14:paraId="6CFC85DE" w14:textId="5A635352" w:rsidR="00FD2655" w:rsidRPr="00BA2708" w:rsidRDefault="00FD2655" w:rsidP="00FD2655">
            <w:pPr>
              <w:pStyle w:val="NoSpacing"/>
              <w:numPr>
                <w:ilvl w:val="0"/>
                <w:numId w:val="2"/>
              </w:numPr>
              <w:ind w:left="260" w:hanging="260"/>
              <w:rPr>
                <w:rFonts w:cs="Calibri"/>
                <w:sz w:val="18"/>
                <w:szCs w:val="18"/>
              </w:rPr>
            </w:pPr>
            <w:r w:rsidRPr="00BA2708">
              <w:rPr>
                <w:rFonts w:cs="Calibri"/>
                <w:sz w:val="18"/>
                <w:szCs w:val="18"/>
              </w:rPr>
              <w:t>NVQ Level 3 for Teaching Assistants or NVQ Level 3 Childcare in Education or</w:t>
            </w:r>
          </w:p>
          <w:p w14:paraId="2EA87D0D" w14:textId="77777777" w:rsidR="00FD2655" w:rsidRPr="00BA2708" w:rsidRDefault="00FD2655" w:rsidP="00FD2655">
            <w:pPr>
              <w:pStyle w:val="NoSpacing"/>
              <w:numPr>
                <w:ilvl w:val="0"/>
                <w:numId w:val="2"/>
              </w:numPr>
              <w:ind w:left="260" w:hanging="260"/>
              <w:rPr>
                <w:rFonts w:cs="Calibri"/>
                <w:sz w:val="18"/>
                <w:szCs w:val="18"/>
              </w:rPr>
            </w:pPr>
            <w:r w:rsidRPr="00BA2708">
              <w:rPr>
                <w:rFonts w:cs="Calibri"/>
                <w:sz w:val="18"/>
                <w:szCs w:val="18"/>
              </w:rPr>
              <w:t>Other qualification or experience deemed to be equivalent</w:t>
            </w:r>
          </w:p>
          <w:p w14:paraId="10D228AD" w14:textId="77777777" w:rsidR="00FD2655" w:rsidRPr="00BA2708" w:rsidRDefault="00FD2655" w:rsidP="00FD2655">
            <w:pPr>
              <w:pStyle w:val="NoSpacing"/>
              <w:numPr>
                <w:ilvl w:val="0"/>
                <w:numId w:val="2"/>
              </w:numPr>
              <w:ind w:left="260" w:hanging="260"/>
              <w:rPr>
                <w:rFonts w:cs="Calibri"/>
                <w:sz w:val="18"/>
                <w:szCs w:val="18"/>
              </w:rPr>
            </w:pPr>
            <w:r w:rsidRPr="00BA2708">
              <w:rPr>
                <w:rFonts w:cs="Calibri"/>
                <w:sz w:val="18"/>
                <w:szCs w:val="18"/>
              </w:rPr>
              <w:t>Additional qualification/ training for social, emotional and mental health needs.</w:t>
            </w:r>
          </w:p>
          <w:p w14:paraId="696F3D3A" w14:textId="77777777" w:rsidR="00FD2655" w:rsidRPr="00BA2708" w:rsidRDefault="00FD2655" w:rsidP="00FD2655">
            <w:pPr>
              <w:pStyle w:val="NoSpacing"/>
              <w:numPr>
                <w:ilvl w:val="0"/>
                <w:numId w:val="2"/>
              </w:numPr>
              <w:ind w:left="260" w:hanging="260"/>
              <w:rPr>
                <w:rFonts w:cs="Calibri"/>
                <w:sz w:val="18"/>
                <w:szCs w:val="18"/>
              </w:rPr>
            </w:pPr>
            <w:r w:rsidRPr="00BA2708">
              <w:rPr>
                <w:rFonts w:cs="Calibri"/>
                <w:sz w:val="18"/>
                <w:szCs w:val="18"/>
              </w:rPr>
              <w:t>English and Maths GCSE grade C/4 or equivalent.</w:t>
            </w:r>
          </w:p>
          <w:p w14:paraId="1DDE91BC" w14:textId="6B8CC5BD" w:rsidR="00FD2655" w:rsidRPr="00BA2708" w:rsidRDefault="00FD2655" w:rsidP="004D13E9">
            <w:pPr>
              <w:pStyle w:val="NoSpacing"/>
              <w:numPr>
                <w:ilvl w:val="0"/>
                <w:numId w:val="2"/>
              </w:numPr>
              <w:ind w:left="260" w:hanging="260"/>
              <w:rPr>
                <w:rStyle w:val="Strong"/>
                <w:rFonts w:cs="Calibri"/>
                <w:b w:val="0"/>
                <w:bCs w:val="0"/>
                <w:sz w:val="18"/>
                <w:szCs w:val="18"/>
              </w:rPr>
            </w:pPr>
            <w:r w:rsidRPr="00BA2708">
              <w:rPr>
                <w:rFonts w:cs="Calibri"/>
                <w:sz w:val="18"/>
                <w:szCs w:val="18"/>
              </w:rPr>
              <w:t>Additional qualification relating to SEMH or a proven track record of successful working with SEMH difficulties.</w:t>
            </w:r>
          </w:p>
        </w:tc>
        <w:tc>
          <w:tcPr>
            <w:tcW w:w="3554" w:type="dxa"/>
          </w:tcPr>
          <w:p w14:paraId="128AE48A" w14:textId="77777777" w:rsidR="00FD2655" w:rsidRPr="00BA2708" w:rsidRDefault="00FD2655" w:rsidP="00FD2655">
            <w:pPr>
              <w:pStyle w:val="NoSpacing"/>
              <w:numPr>
                <w:ilvl w:val="0"/>
                <w:numId w:val="2"/>
              </w:numPr>
              <w:ind w:left="260" w:hanging="260"/>
              <w:rPr>
                <w:rFonts w:cs="Calibri"/>
                <w:sz w:val="18"/>
                <w:szCs w:val="18"/>
              </w:rPr>
            </w:pPr>
            <w:r w:rsidRPr="00BA2708">
              <w:rPr>
                <w:rFonts w:cs="Calibri"/>
                <w:sz w:val="18"/>
                <w:szCs w:val="18"/>
              </w:rPr>
              <w:t>Additional specialist qualification in Education</w:t>
            </w:r>
          </w:p>
          <w:p w14:paraId="7C3F6DDD" w14:textId="756E45CA" w:rsidR="00FD2655" w:rsidRPr="00BA2708" w:rsidRDefault="00FD2655" w:rsidP="00FD2655">
            <w:pPr>
              <w:pStyle w:val="NoSpacing"/>
              <w:numPr>
                <w:ilvl w:val="0"/>
                <w:numId w:val="2"/>
              </w:numPr>
              <w:ind w:left="260" w:hanging="260"/>
              <w:rPr>
                <w:rFonts w:cs="Calibri"/>
                <w:sz w:val="18"/>
                <w:szCs w:val="18"/>
              </w:rPr>
            </w:pPr>
            <w:r w:rsidRPr="00BA2708">
              <w:rPr>
                <w:rFonts w:cs="Calibri"/>
                <w:sz w:val="18"/>
                <w:szCs w:val="18"/>
              </w:rPr>
              <w:t>Training in relevant strategies for Social, emotional and mental health needs.</w:t>
            </w:r>
          </w:p>
        </w:tc>
      </w:tr>
      <w:tr w:rsidR="00FD2655" w:rsidRPr="00BA2708" w14:paraId="47F27689" w14:textId="77777777" w:rsidTr="00644253">
        <w:trPr>
          <w:trHeight w:val="300"/>
        </w:trPr>
        <w:tc>
          <w:tcPr>
            <w:tcW w:w="2547" w:type="dxa"/>
            <w:gridSpan w:val="3"/>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54B52F31" w14:textId="76DA0AE2" w:rsidR="00FD2655" w:rsidRPr="00BA2708" w:rsidRDefault="00FD2655" w:rsidP="00FD2655">
            <w:pPr>
              <w:rPr>
                <w:rStyle w:val="Strong"/>
                <w:rFonts w:cs="Calibri"/>
                <w:bCs w:val="0"/>
                <w:color w:val="auto"/>
                <w:sz w:val="18"/>
                <w:szCs w:val="18"/>
              </w:rPr>
            </w:pPr>
            <w:r w:rsidRPr="00BA2708">
              <w:rPr>
                <w:rFonts w:cs="Calibri"/>
                <w:b/>
                <w:color w:val="FFFFFF" w:themeColor="background1"/>
                <w:sz w:val="18"/>
                <w:szCs w:val="18"/>
              </w:rPr>
              <w:t>Knowledge</w:t>
            </w:r>
          </w:p>
        </w:tc>
        <w:tc>
          <w:tcPr>
            <w:tcW w:w="3969" w:type="dxa"/>
            <w:tcBorders>
              <w:left w:val="single" w:sz="4" w:space="0" w:color="FFFFFF" w:themeColor="background1"/>
            </w:tcBorders>
          </w:tcPr>
          <w:p w14:paraId="21474350" w14:textId="77777777" w:rsidR="004D13E9" w:rsidRPr="00BA2708" w:rsidRDefault="004D13E9" w:rsidP="004D13E9">
            <w:pPr>
              <w:pStyle w:val="NoSpacing"/>
              <w:numPr>
                <w:ilvl w:val="0"/>
                <w:numId w:val="2"/>
              </w:numPr>
              <w:rPr>
                <w:rFonts w:cs="Calibri"/>
                <w:sz w:val="18"/>
                <w:szCs w:val="18"/>
              </w:rPr>
            </w:pPr>
            <w:r w:rsidRPr="00BA2708">
              <w:rPr>
                <w:rFonts w:cs="Calibri"/>
                <w:sz w:val="18"/>
                <w:szCs w:val="18"/>
              </w:rPr>
              <w:t>Up to date knowledge and understanding of the practices and procedures within education relating to the welfare, safety and education of pupils.</w:t>
            </w:r>
          </w:p>
          <w:p w14:paraId="45EE14BA" w14:textId="77777777" w:rsidR="004D13E9" w:rsidRPr="00BA2708" w:rsidRDefault="004D13E9" w:rsidP="004D13E9">
            <w:pPr>
              <w:pStyle w:val="NoSpacing"/>
              <w:numPr>
                <w:ilvl w:val="0"/>
                <w:numId w:val="2"/>
              </w:numPr>
              <w:rPr>
                <w:rFonts w:cs="Calibri"/>
                <w:sz w:val="18"/>
                <w:szCs w:val="18"/>
              </w:rPr>
            </w:pPr>
            <w:r w:rsidRPr="00BA2708">
              <w:rPr>
                <w:rFonts w:cs="Calibri"/>
                <w:sz w:val="18"/>
                <w:szCs w:val="18"/>
              </w:rPr>
              <w:t xml:space="preserve">Working knowledge of national/foundation stage curriculum and other relevant learning </w:t>
            </w:r>
            <w:proofErr w:type="spellStart"/>
            <w:r w:rsidRPr="00BA2708">
              <w:rPr>
                <w:rFonts w:cs="Calibri"/>
                <w:sz w:val="18"/>
                <w:szCs w:val="18"/>
              </w:rPr>
              <w:t>programmes</w:t>
            </w:r>
            <w:proofErr w:type="spellEnd"/>
            <w:r w:rsidRPr="00BA2708">
              <w:rPr>
                <w:rFonts w:cs="Calibri"/>
                <w:sz w:val="18"/>
                <w:szCs w:val="18"/>
              </w:rPr>
              <w:t>/strategies</w:t>
            </w:r>
          </w:p>
          <w:p w14:paraId="3EA38BFF" w14:textId="186AD75A" w:rsidR="00FD2655" w:rsidRPr="00BA2708" w:rsidRDefault="004D13E9" w:rsidP="004D13E9">
            <w:pPr>
              <w:pStyle w:val="NoSpacing"/>
              <w:numPr>
                <w:ilvl w:val="0"/>
                <w:numId w:val="2"/>
              </w:numPr>
              <w:rPr>
                <w:rStyle w:val="Strong"/>
                <w:rFonts w:cs="Calibri"/>
                <w:b w:val="0"/>
                <w:bCs w:val="0"/>
                <w:sz w:val="18"/>
                <w:szCs w:val="18"/>
              </w:rPr>
            </w:pPr>
            <w:r w:rsidRPr="00BA2708">
              <w:rPr>
                <w:rFonts w:cs="Calibri"/>
                <w:sz w:val="18"/>
                <w:szCs w:val="18"/>
              </w:rPr>
              <w:t>Awareness of practices and procedures within education relating to the welfare, safety and education of children</w:t>
            </w:r>
          </w:p>
        </w:tc>
        <w:tc>
          <w:tcPr>
            <w:tcW w:w="3554" w:type="dxa"/>
            <w:tcBorders>
              <w:left w:val="single" w:sz="4" w:space="0" w:color="FFFFFF" w:themeColor="background1"/>
            </w:tcBorders>
          </w:tcPr>
          <w:p w14:paraId="31C468D1" w14:textId="77777777" w:rsidR="004D13E9" w:rsidRPr="00BA2708" w:rsidRDefault="004D13E9" w:rsidP="004D13E9">
            <w:pPr>
              <w:pStyle w:val="NoSpacing"/>
              <w:numPr>
                <w:ilvl w:val="0"/>
                <w:numId w:val="2"/>
              </w:numPr>
              <w:rPr>
                <w:rFonts w:cs="Calibri"/>
                <w:sz w:val="18"/>
                <w:szCs w:val="18"/>
              </w:rPr>
            </w:pPr>
            <w:r w:rsidRPr="00BA2708">
              <w:rPr>
                <w:rFonts w:cs="Calibri"/>
                <w:sz w:val="18"/>
                <w:szCs w:val="18"/>
              </w:rPr>
              <w:t>Knowledge of other services to young people other than education</w:t>
            </w:r>
          </w:p>
          <w:p w14:paraId="45E04637" w14:textId="0572D059" w:rsidR="00FD2655" w:rsidRPr="00BA2708" w:rsidRDefault="004D13E9" w:rsidP="004D13E9">
            <w:pPr>
              <w:pStyle w:val="NoSpacing"/>
              <w:numPr>
                <w:ilvl w:val="0"/>
                <w:numId w:val="2"/>
              </w:numPr>
              <w:rPr>
                <w:rFonts w:cs="Calibri"/>
                <w:sz w:val="18"/>
                <w:szCs w:val="18"/>
              </w:rPr>
            </w:pPr>
            <w:r w:rsidRPr="00BA2708">
              <w:rPr>
                <w:rFonts w:cs="Calibri"/>
                <w:sz w:val="18"/>
                <w:szCs w:val="18"/>
              </w:rPr>
              <w:t xml:space="preserve">Some knowledge of coursework/ exam specifications </w:t>
            </w:r>
          </w:p>
        </w:tc>
      </w:tr>
      <w:tr w:rsidR="00FD2655" w:rsidRPr="00BA2708" w14:paraId="561D84C0" w14:textId="77777777" w:rsidTr="00644253">
        <w:trPr>
          <w:trHeight w:val="300"/>
        </w:trPr>
        <w:tc>
          <w:tcPr>
            <w:tcW w:w="2547" w:type="dxa"/>
            <w:gridSpan w:val="3"/>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3CF760D9" w14:textId="7ACE7186" w:rsidR="00FD2655" w:rsidRPr="00BA2708" w:rsidRDefault="00FD2655" w:rsidP="00FD2655">
            <w:pPr>
              <w:rPr>
                <w:rStyle w:val="Strong"/>
                <w:rFonts w:cs="Calibri"/>
                <w:bCs w:val="0"/>
                <w:color w:val="auto"/>
                <w:sz w:val="18"/>
                <w:szCs w:val="18"/>
              </w:rPr>
            </w:pPr>
            <w:r w:rsidRPr="00BA2708">
              <w:rPr>
                <w:rFonts w:cs="Calibri"/>
                <w:b/>
                <w:color w:val="auto"/>
                <w:sz w:val="18"/>
                <w:szCs w:val="18"/>
              </w:rPr>
              <w:t>Relevant Experience</w:t>
            </w:r>
          </w:p>
        </w:tc>
        <w:tc>
          <w:tcPr>
            <w:tcW w:w="3969" w:type="dxa"/>
            <w:tcBorders>
              <w:left w:val="single" w:sz="4" w:space="0" w:color="FFFFFF" w:themeColor="background1"/>
            </w:tcBorders>
          </w:tcPr>
          <w:p w14:paraId="193AB9A5" w14:textId="77777777" w:rsidR="00FD2655" w:rsidRPr="00BA2708" w:rsidRDefault="004D13E9" w:rsidP="004D13E9">
            <w:pPr>
              <w:pStyle w:val="NoSpacing"/>
              <w:numPr>
                <w:ilvl w:val="0"/>
                <w:numId w:val="2"/>
              </w:numPr>
              <w:rPr>
                <w:rFonts w:cs="Calibri"/>
                <w:spacing w:val="-2"/>
                <w:sz w:val="18"/>
                <w:szCs w:val="18"/>
              </w:rPr>
            </w:pPr>
            <w:r w:rsidRPr="00BA2708">
              <w:rPr>
                <w:rFonts w:cs="Calibri"/>
                <w:sz w:val="18"/>
                <w:szCs w:val="18"/>
              </w:rPr>
              <w:t>A minimum of 2 years recent, relevant experience, which demonstrates the post holder has applied a wide range of strategies supporting pupils in and out of the classroom setting.</w:t>
            </w:r>
          </w:p>
          <w:p w14:paraId="41463534" w14:textId="42E5BC0F" w:rsidR="004D13E9" w:rsidRPr="00BA2708" w:rsidRDefault="004D13E9" w:rsidP="004D13E9">
            <w:pPr>
              <w:pStyle w:val="NoSpacing"/>
              <w:numPr>
                <w:ilvl w:val="0"/>
                <w:numId w:val="2"/>
              </w:numPr>
              <w:rPr>
                <w:rStyle w:val="Strong"/>
                <w:rFonts w:cs="Calibri"/>
                <w:spacing w:val="-2"/>
                <w:sz w:val="18"/>
                <w:szCs w:val="18"/>
              </w:rPr>
            </w:pPr>
            <w:r w:rsidRPr="00BA2708">
              <w:rPr>
                <w:rFonts w:cs="Calibri"/>
                <w:sz w:val="18"/>
                <w:szCs w:val="18"/>
              </w:rPr>
              <w:t>Proven track record of successfully supporting students in alternative provision</w:t>
            </w:r>
          </w:p>
        </w:tc>
        <w:tc>
          <w:tcPr>
            <w:tcW w:w="3554" w:type="dxa"/>
            <w:tcBorders>
              <w:left w:val="single" w:sz="4" w:space="0" w:color="FFFFFF" w:themeColor="background1"/>
            </w:tcBorders>
          </w:tcPr>
          <w:p w14:paraId="1760B7B9" w14:textId="77777777" w:rsidR="004D13E9" w:rsidRPr="00BA2708" w:rsidRDefault="004D13E9" w:rsidP="004D13E9">
            <w:pPr>
              <w:pStyle w:val="NoSpacing"/>
              <w:numPr>
                <w:ilvl w:val="0"/>
                <w:numId w:val="2"/>
              </w:numPr>
              <w:rPr>
                <w:rFonts w:cs="Calibri"/>
                <w:sz w:val="18"/>
                <w:szCs w:val="18"/>
              </w:rPr>
            </w:pPr>
            <w:r w:rsidRPr="00BA2708">
              <w:rPr>
                <w:rFonts w:cs="Calibri"/>
                <w:sz w:val="18"/>
                <w:szCs w:val="18"/>
              </w:rPr>
              <w:t>Experience of working in a classroom as a teaching assistant.</w:t>
            </w:r>
          </w:p>
          <w:p w14:paraId="794B3AD9" w14:textId="7474E67B" w:rsidR="00FD2655" w:rsidRPr="00BA2708" w:rsidRDefault="004D13E9" w:rsidP="004D13E9">
            <w:pPr>
              <w:pStyle w:val="NoSpacing"/>
              <w:numPr>
                <w:ilvl w:val="0"/>
                <w:numId w:val="2"/>
              </w:numPr>
              <w:rPr>
                <w:rFonts w:cs="Calibri"/>
                <w:sz w:val="18"/>
                <w:szCs w:val="18"/>
              </w:rPr>
            </w:pPr>
            <w:r w:rsidRPr="00BA2708">
              <w:rPr>
                <w:rFonts w:cs="Calibri"/>
                <w:sz w:val="18"/>
                <w:szCs w:val="18"/>
              </w:rPr>
              <w:t xml:space="preserve">Experience of working in a classroom setting </w:t>
            </w:r>
          </w:p>
        </w:tc>
      </w:tr>
      <w:tr w:rsidR="00FD2655" w:rsidRPr="00BA2708" w14:paraId="11D2A89C" w14:textId="77777777" w:rsidTr="00644253">
        <w:trPr>
          <w:trHeight w:val="300"/>
        </w:trPr>
        <w:tc>
          <w:tcPr>
            <w:tcW w:w="2547" w:type="dxa"/>
            <w:gridSpan w:val="3"/>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00000"/>
          </w:tcPr>
          <w:p w14:paraId="1DB64A8B" w14:textId="5612D0D6" w:rsidR="00FD2655" w:rsidRPr="00BA2708" w:rsidRDefault="00FD2655" w:rsidP="00FD2655">
            <w:pPr>
              <w:rPr>
                <w:rStyle w:val="Strong"/>
                <w:rFonts w:cs="Calibri"/>
                <w:bCs w:val="0"/>
                <w:color w:val="auto"/>
                <w:sz w:val="18"/>
                <w:szCs w:val="18"/>
              </w:rPr>
            </w:pPr>
            <w:r w:rsidRPr="00BA2708">
              <w:rPr>
                <w:rFonts w:cs="Calibri"/>
                <w:b/>
                <w:color w:val="auto"/>
                <w:sz w:val="18"/>
                <w:szCs w:val="18"/>
              </w:rPr>
              <w:t>Skills</w:t>
            </w:r>
          </w:p>
        </w:tc>
        <w:tc>
          <w:tcPr>
            <w:tcW w:w="3969" w:type="dxa"/>
            <w:tcBorders>
              <w:left w:val="single" w:sz="4" w:space="0" w:color="FFFFFF" w:themeColor="background1"/>
            </w:tcBorders>
          </w:tcPr>
          <w:p w14:paraId="0755A76C" w14:textId="77777777" w:rsidR="004D13E9" w:rsidRPr="00BA2708" w:rsidRDefault="004D13E9" w:rsidP="004D13E9">
            <w:pPr>
              <w:pStyle w:val="NoSpacing"/>
              <w:numPr>
                <w:ilvl w:val="0"/>
                <w:numId w:val="10"/>
              </w:numPr>
              <w:rPr>
                <w:rFonts w:cs="Calibri"/>
                <w:sz w:val="18"/>
                <w:szCs w:val="18"/>
              </w:rPr>
            </w:pPr>
            <w:r w:rsidRPr="00BA2708">
              <w:rPr>
                <w:rFonts w:cs="Calibri"/>
                <w:sz w:val="18"/>
                <w:szCs w:val="18"/>
              </w:rPr>
              <w:t>Ability to self-evaluate learning needs and actively seek learning opportunities</w:t>
            </w:r>
          </w:p>
          <w:p w14:paraId="7C0493DA" w14:textId="77777777" w:rsidR="004D13E9" w:rsidRPr="00BA2708" w:rsidRDefault="004D13E9" w:rsidP="004D13E9">
            <w:pPr>
              <w:pStyle w:val="NoSpacing"/>
              <w:numPr>
                <w:ilvl w:val="0"/>
                <w:numId w:val="10"/>
              </w:numPr>
              <w:rPr>
                <w:rFonts w:cs="Calibri"/>
                <w:sz w:val="18"/>
                <w:szCs w:val="18"/>
              </w:rPr>
            </w:pPr>
            <w:r w:rsidRPr="00BA2708">
              <w:rPr>
                <w:rFonts w:cs="Calibri"/>
                <w:sz w:val="18"/>
                <w:szCs w:val="18"/>
              </w:rPr>
              <w:t>Good communication and record keeping skills</w:t>
            </w:r>
          </w:p>
          <w:p w14:paraId="56A9062F" w14:textId="77777777" w:rsidR="004D13E9" w:rsidRPr="00BA2708" w:rsidRDefault="004D13E9" w:rsidP="004D13E9">
            <w:pPr>
              <w:pStyle w:val="NoSpacing"/>
              <w:numPr>
                <w:ilvl w:val="0"/>
                <w:numId w:val="10"/>
              </w:numPr>
              <w:rPr>
                <w:rFonts w:eastAsia="Calibri" w:cs="Calibri"/>
                <w:sz w:val="18"/>
                <w:szCs w:val="18"/>
              </w:rPr>
            </w:pPr>
            <w:r w:rsidRPr="00BA2708">
              <w:rPr>
                <w:rFonts w:cs="Calibri"/>
                <w:sz w:val="18"/>
                <w:szCs w:val="18"/>
              </w:rPr>
              <w:t>Can use ICT effectively to support learning</w:t>
            </w:r>
          </w:p>
          <w:p w14:paraId="2D5F19CF" w14:textId="77777777" w:rsidR="004D13E9" w:rsidRPr="00BA2708" w:rsidRDefault="004D13E9" w:rsidP="004D13E9">
            <w:pPr>
              <w:pStyle w:val="NoSpacing"/>
              <w:numPr>
                <w:ilvl w:val="0"/>
                <w:numId w:val="10"/>
              </w:numPr>
              <w:rPr>
                <w:rFonts w:cs="Calibri"/>
                <w:sz w:val="18"/>
                <w:szCs w:val="18"/>
              </w:rPr>
            </w:pPr>
            <w:r w:rsidRPr="00BA2708">
              <w:rPr>
                <w:rFonts w:cs="Calibri"/>
                <w:sz w:val="18"/>
                <w:szCs w:val="18"/>
              </w:rPr>
              <w:t>Ability to relate well to children and adults</w:t>
            </w:r>
          </w:p>
          <w:p w14:paraId="346DE0C8" w14:textId="77777777" w:rsidR="004D13E9" w:rsidRPr="00BA2708" w:rsidRDefault="004D13E9" w:rsidP="004D13E9">
            <w:pPr>
              <w:pStyle w:val="NoSpacing"/>
              <w:numPr>
                <w:ilvl w:val="0"/>
                <w:numId w:val="10"/>
              </w:numPr>
              <w:rPr>
                <w:rFonts w:cs="Calibri"/>
                <w:sz w:val="18"/>
                <w:szCs w:val="18"/>
              </w:rPr>
            </w:pPr>
            <w:r w:rsidRPr="00BA2708">
              <w:rPr>
                <w:rFonts w:cs="Calibri"/>
                <w:sz w:val="18"/>
                <w:szCs w:val="18"/>
              </w:rPr>
              <w:t>Able to work constructively as part of a team, understanding classroom roles and responsibilities and own position within these</w:t>
            </w:r>
          </w:p>
          <w:p w14:paraId="7655368A" w14:textId="77777777" w:rsidR="004D13E9" w:rsidRPr="00BA2708" w:rsidRDefault="004D13E9" w:rsidP="004D13E9">
            <w:pPr>
              <w:pStyle w:val="NoSpacing"/>
              <w:numPr>
                <w:ilvl w:val="0"/>
                <w:numId w:val="10"/>
              </w:numPr>
              <w:rPr>
                <w:rFonts w:cs="Calibri"/>
                <w:sz w:val="18"/>
                <w:szCs w:val="18"/>
              </w:rPr>
            </w:pPr>
            <w:r w:rsidRPr="00BA2708">
              <w:rPr>
                <w:rFonts w:cs="Calibri"/>
                <w:sz w:val="18"/>
                <w:szCs w:val="18"/>
              </w:rPr>
              <w:lastRenderedPageBreak/>
              <w:t xml:space="preserve">Able to </w:t>
            </w:r>
            <w:proofErr w:type="spellStart"/>
            <w:r w:rsidRPr="00BA2708">
              <w:rPr>
                <w:rFonts w:cs="Calibri"/>
                <w:sz w:val="18"/>
                <w:szCs w:val="18"/>
              </w:rPr>
              <w:t>prioritise</w:t>
            </w:r>
            <w:proofErr w:type="spellEnd"/>
            <w:r w:rsidRPr="00BA2708">
              <w:rPr>
                <w:rFonts w:cs="Calibri"/>
                <w:sz w:val="18"/>
                <w:szCs w:val="18"/>
              </w:rPr>
              <w:t xml:space="preserve"> tasks and act on own initiative</w:t>
            </w:r>
          </w:p>
          <w:p w14:paraId="2C534173" w14:textId="207C5EFB" w:rsidR="004D13E9" w:rsidRPr="00BA2708" w:rsidRDefault="004D13E9" w:rsidP="004D13E9">
            <w:pPr>
              <w:pStyle w:val="NoSpacing"/>
              <w:numPr>
                <w:ilvl w:val="0"/>
                <w:numId w:val="10"/>
              </w:numPr>
              <w:rPr>
                <w:rFonts w:cs="Calibri"/>
                <w:sz w:val="18"/>
                <w:szCs w:val="18"/>
              </w:rPr>
            </w:pPr>
            <w:r w:rsidRPr="00BA2708">
              <w:rPr>
                <w:rFonts w:cs="Calibri"/>
                <w:sz w:val="18"/>
                <w:szCs w:val="18"/>
              </w:rPr>
              <w:t>Able to motivate and encourage students to develop to their full potential</w:t>
            </w:r>
          </w:p>
          <w:p w14:paraId="08ACCBFA" w14:textId="78AD0704" w:rsidR="00FD2655" w:rsidRPr="00BA2708" w:rsidRDefault="00FD2655" w:rsidP="004D13E9">
            <w:pPr>
              <w:rPr>
                <w:rStyle w:val="Strong"/>
                <w:rFonts w:cs="Calibri"/>
                <w:b w:val="0"/>
                <w:bCs w:val="0"/>
                <w:color w:val="auto"/>
                <w:sz w:val="18"/>
                <w:szCs w:val="18"/>
                <w:highlight w:val="yellow"/>
              </w:rPr>
            </w:pPr>
          </w:p>
        </w:tc>
        <w:tc>
          <w:tcPr>
            <w:tcW w:w="3554" w:type="dxa"/>
            <w:tcBorders>
              <w:left w:val="single" w:sz="4" w:space="0" w:color="FFFFFF" w:themeColor="background1"/>
            </w:tcBorders>
          </w:tcPr>
          <w:p w14:paraId="59D946B0" w14:textId="333FDAE2" w:rsidR="004D13E9" w:rsidRPr="00BA2708" w:rsidRDefault="004D13E9" w:rsidP="004D13E9">
            <w:pPr>
              <w:pStyle w:val="NoSpacing"/>
              <w:numPr>
                <w:ilvl w:val="0"/>
                <w:numId w:val="10"/>
              </w:numPr>
              <w:rPr>
                <w:rFonts w:cs="Calibri"/>
                <w:sz w:val="18"/>
                <w:szCs w:val="18"/>
              </w:rPr>
            </w:pPr>
            <w:r w:rsidRPr="00BA2708">
              <w:rPr>
                <w:rFonts w:cs="Calibri"/>
                <w:sz w:val="18"/>
                <w:szCs w:val="18"/>
              </w:rPr>
              <w:lastRenderedPageBreak/>
              <w:t>First Aid qualification</w:t>
            </w:r>
          </w:p>
          <w:p w14:paraId="75567BA7" w14:textId="03705D02" w:rsidR="00FD2655" w:rsidRPr="00BA2708" w:rsidRDefault="00FD2655" w:rsidP="00FD2655">
            <w:pPr>
              <w:rPr>
                <w:rStyle w:val="Strong"/>
                <w:rFonts w:cs="Calibri"/>
                <w:b w:val="0"/>
                <w:bCs w:val="0"/>
                <w:color w:val="auto"/>
                <w:sz w:val="18"/>
                <w:szCs w:val="18"/>
                <w:highlight w:val="yellow"/>
              </w:rPr>
            </w:pPr>
          </w:p>
        </w:tc>
      </w:tr>
      <w:tr w:rsidR="00FD2655" w:rsidRPr="00BA2708" w14:paraId="5CE7FC43" w14:textId="77777777" w:rsidTr="00644253">
        <w:trPr>
          <w:trHeight w:val="300"/>
        </w:trPr>
        <w:tc>
          <w:tcPr>
            <w:tcW w:w="2547" w:type="dxa"/>
            <w:gridSpan w:val="3"/>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35059C" w14:textId="77777777" w:rsidR="00FD2655" w:rsidRPr="00BA2708" w:rsidRDefault="00FD2655" w:rsidP="00FD2655">
            <w:pPr>
              <w:rPr>
                <w:rFonts w:cs="Arial"/>
                <w:b/>
                <w:color w:val="auto"/>
                <w:sz w:val="18"/>
                <w:szCs w:val="18"/>
              </w:rPr>
            </w:pPr>
          </w:p>
        </w:tc>
        <w:tc>
          <w:tcPr>
            <w:tcW w:w="3969" w:type="dxa"/>
            <w:tcBorders>
              <w:left w:val="single" w:sz="4" w:space="0" w:color="FFFFFF" w:themeColor="background1"/>
              <w:bottom w:val="single" w:sz="4" w:space="0" w:color="FFFFFF" w:themeColor="background1"/>
              <w:right w:val="single" w:sz="4" w:space="0" w:color="FFFFFF" w:themeColor="background1"/>
            </w:tcBorders>
          </w:tcPr>
          <w:p w14:paraId="5831E1EB" w14:textId="77777777" w:rsidR="00FD2655" w:rsidRPr="00BA2708" w:rsidRDefault="00FD2655" w:rsidP="00FD2655">
            <w:pPr>
              <w:pStyle w:val="NoSpacing"/>
              <w:ind w:left="360"/>
              <w:rPr>
                <w:rFonts w:cs="Arial"/>
                <w:sz w:val="18"/>
                <w:szCs w:val="18"/>
              </w:rPr>
            </w:pPr>
          </w:p>
          <w:p w14:paraId="59250F42" w14:textId="124230FF" w:rsidR="00FD2655" w:rsidRPr="00BA2708" w:rsidRDefault="00FD2655" w:rsidP="00FD2655">
            <w:pPr>
              <w:pStyle w:val="NoSpacing"/>
              <w:ind w:left="360"/>
              <w:rPr>
                <w:rFonts w:cs="Arial"/>
                <w:sz w:val="18"/>
                <w:szCs w:val="18"/>
              </w:rPr>
            </w:pPr>
          </w:p>
        </w:tc>
        <w:tc>
          <w:tcPr>
            <w:tcW w:w="3554" w:type="dxa"/>
            <w:tcBorders>
              <w:left w:val="single" w:sz="4" w:space="0" w:color="FFFFFF" w:themeColor="background1"/>
              <w:bottom w:val="single" w:sz="4" w:space="0" w:color="FFFFFF" w:themeColor="background1"/>
              <w:right w:val="single" w:sz="4" w:space="0" w:color="FFFFFF" w:themeColor="background1"/>
            </w:tcBorders>
          </w:tcPr>
          <w:p w14:paraId="7DC72BCB" w14:textId="77777777" w:rsidR="00FD2655" w:rsidRPr="00BA2708" w:rsidRDefault="00FD2655" w:rsidP="00FD2655">
            <w:pPr>
              <w:pStyle w:val="NoSpacing"/>
              <w:ind w:left="360"/>
              <w:rPr>
                <w:rFonts w:cs="Arial"/>
                <w:sz w:val="18"/>
                <w:szCs w:val="18"/>
              </w:rPr>
            </w:pPr>
          </w:p>
        </w:tc>
      </w:tr>
      <w:tr w:rsidR="00FD2655" w:rsidRPr="00BA2708" w14:paraId="1794C15D" w14:textId="77777777" w:rsidTr="454F950A">
        <w:trPr>
          <w:cantSplit/>
          <w:trHeight w:val="1134"/>
        </w:trPr>
        <w:tc>
          <w:tcPr>
            <w:tcW w:w="1696"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0066"/>
            <w:textDirection w:val="btLr"/>
          </w:tcPr>
          <w:p w14:paraId="707DF9A9" w14:textId="134E4F06" w:rsidR="00FD2655" w:rsidRPr="00BA2708" w:rsidRDefault="00FD2655" w:rsidP="00644253">
            <w:pPr>
              <w:ind w:left="113" w:right="113"/>
              <w:jc w:val="center"/>
              <w:rPr>
                <w:rFonts w:cs="Arial"/>
                <w:b/>
                <w:color w:val="auto"/>
                <w:sz w:val="18"/>
                <w:szCs w:val="18"/>
              </w:rPr>
            </w:pPr>
            <w:r w:rsidRPr="00BA2708">
              <w:rPr>
                <w:rStyle w:val="Strong"/>
                <w:bCs w:val="0"/>
                <w:color w:val="FFFFFF" w:themeColor="background1"/>
                <w:sz w:val="18"/>
                <w:szCs w:val="18"/>
              </w:rPr>
              <w:t>ADDITIONAL</w:t>
            </w:r>
            <w:r w:rsidRPr="00BA2708">
              <w:rPr>
                <w:rStyle w:val="Strong"/>
                <w:color w:val="FFFFFF" w:themeColor="background1"/>
                <w:sz w:val="18"/>
                <w:szCs w:val="18"/>
              </w:rPr>
              <w:t xml:space="preserve"> INFORMATION</w:t>
            </w:r>
          </w:p>
        </w:tc>
        <w:tc>
          <w:tcPr>
            <w:tcW w:w="8374" w:type="dxa"/>
            <w:gridSpan w:val="4"/>
            <w:tcBorders>
              <w:top w:val="single" w:sz="4" w:space="0" w:color="auto"/>
              <w:left w:val="single" w:sz="4" w:space="0" w:color="FFFFFF" w:themeColor="background1"/>
            </w:tcBorders>
          </w:tcPr>
          <w:p w14:paraId="31EB136B" w14:textId="77777777" w:rsidR="00B3087D" w:rsidRDefault="00B3087D" w:rsidP="00B3087D">
            <w:pPr>
              <w:pStyle w:val="NoSpacing"/>
              <w:numPr>
                <w:ilvl w:val="0"/>
                <w:numId w:val="3"/>
              </w:numPr>
              <w:rPr>
                <w:rFonts w:asciiTheme="majorHAnsi" w:hAnsiTheme="majorHAnsi" w:cs="Calibri"/>
                <w:sz w:val="18"/>
                <w:szCs w:val="18"/>
              </w:rPr>
            </w:pPr>
            <w:r>
              <w:rPr>
                <w:rFonts w:asciiTheme="majorHAnsi" w:eastAsia="Calibri" w:hAnsiTheme="majorHAnsi" w:cs="Calibri"/>
                <w:sz w:val="18"/>
                <w:szCs w:val="18"/>
              </w:rPr>
              <w:t>Requirement for some out of school activity, working additional weeks during school closures to support specific activities or events as appropriate</w:t>
            </w:r>
          </w:p>
          <w:p w14:paraId="2254C405" w14:textId="77777777" w:rsidR="00B3087D" w:rsidRDefault="00B3087D" w:rsidP="00B3087D">
            <w:pPr>
              <w:numPr>
                <w:ilvl w:val="0"/>
                <w:numId w:val="3"/>
              </w:numPr>
              <w:spacing w:before="0" w:after="0" w:line="240" w:lineRule="auto"/>
              <w:textAlignment w:val="baseline"/>
              <w:rPr>
                <w:rFonts w:asciiTheme="majorHAnsi" w:eastAsia="Times New Roman" w:hAnsiTheme="majorHAnsi"/>
                <w:color w:val="auto"/>
                <w:kern w:val="0"/>
                <w:sz w:val="18"/>
                <w:szCs w:val="18"/>
                <w:lang w:val="en-GB" w:eastAsia="en-GB"/>
              </w:rPr>
            </w:pPr>
            <w:r>
              <w:rPr>
                <w:rFonts w:asciiTheme="majorHAnsi" w:eastAsia="Times New Roman" w:hAnsiTheme="majorHAnsi"/>
                <w:color w:val="auto"/>
                <w:kern w:val="0"/>
                <w:sz w:val="18"/>
                <w:szCs w:val="18"/>
                <w:lang w:val="en-GB" w:eastAsia="en-GB"/>
              </w:rPr>
              <w:t xml:space="preserve">The postholder may be required to work at other schools within the Trust. A valid driving licence/ability to travel independently  may be necessary to fulfil this role. </w:t>
            </w:r>
          </w:p>
          <w:p w14:paraId="28F0A69F" w14:textId="77777777" w:rsidR="00B3087D" w:rsidRDefault="00B3087D" w:rsidP="00B3087D">
            <w:pPr>
              <w:numPr>
                <w:ilvl w:val="0"/>
                <w:numId w:val="3"/>
              </w:numPr>
              <w:spacing w:before="0" w:after="0" w:line="240" w:lineRule="auto"/>
              <w:textAlignment w:val="baseline"/>
              <w:rPr>
                <w:rFonts w:asciiTheme="majorHAnsi" w:eastAsia="Times New Roman" w:hAnsiTheme="majorHAnsi"/>
                <w:color w:val="auto"/>
                <w:kern w:val="0"/>
                <w:sz w:val="18"/>
                <w:szCs w:val="18"/>
                <w:lang w:val="en-GB" w:eastAsia="en-GB"/>
              </w:rPr>
            </w:pPr>
            <w:r>
              <w:rPr>
                <w:rFonts w:asciiTheme="majorHAnsi" w:eastAsia="Times New Roman" w:hAnsiTheme="majorHAnsi"/>
                <w:color w:val="auto"/>
                <w:kern w:val="0"/>
                <w:sz w:val="18"/>
                <w:szCs w:val="18"/>
                <w:lang w:val="en-GB" w:eastAsia="en-GB"/>
              </w:rPr>
              <w:t>It is the practice of this school periodically to examine employees’ job descriptions and to update them to ensure that they relate to jobs as they are being performed, or to incorporate whatever changes are being proposed.  It is the school’s aim to reach agreement on any alterations.  If this is not possible the Headteacher reserves the right to insist on changes to job descriptions after consultation.</w:t>
            </w:r>
          </w:p>
          <w:p w14:paraId="3334DB15" w14:textId="77777777" w:rsidR="00B3087D" w:rsidRDefault="00B3087D" w:rsidP="00B3087D">
            <w:pPr>
              <w:numPr>
                <w:ilvl w:val="0"/>
                <w:numId w:val="3"/>
              </w:numPr>
              <w:spacing w:before="0" w:after="0" w:line="240" w:lineRule="auto"/>
              <w:textAlignment w:val="baseline"/>
              <w:rPr>
                <w:rFonts w:asciiTheme="majorHAnsi" w:eastAsia="Times New Roman" w:hAnsiTheme="majorHAnsi"/>
                <w:color w:val="auto"/>
                <w:kern w:val="0"/>
                <w:sz w:val="18"/>
                <w:szCs w:val="18"/>
                <w:lang w:val="en-GB" w:eastAsia="en-GB"/>
              </w:rPr>
            </w:pPr>
            <w:r>
              <w:rPr>
                <w:rFonts w:asciiTheme="majorHAnsi" w:eastAsia="Times New Roman" w:hAnsiTheme="majorHAnsi"/>
                <w:color w:val="auto"/>
                <w:kern w:val="0"/>
                <w:sz w:val="18"/>
                <w:szCs w:val="18"/>
                <w:lang w:val="en-GB" w:eastAsia="en-GB"/>
              </w:rPr>
              <w:t>All external appointment are subject to Cumbria Education Trust’s standard probation periods and assessment</w:t>
            </w:r>
          </w:p>
          <w:p w14:paraId="3FE38C93" w14:textId="59DDED72" w:rsidR="00FD2655" w:rsidRPr="00BA2708" w:rsidRDefault="00FD2655" w:rsidP="00B3087D">
            <w:pPr>
              <w:pStyle w:val="NoSpacing"/>
              <w:ind w:left="360"/>
              <w:rPr>
                <w:rFonts w:cs="Calibri"/>
                <w:sz w:val="18"/>
                <w:szCs w:val="18"/>
              </w:rPr>
            </w:pPr>
          </w:p>
        </w:tc>
      </w:tr>
      <w:tr w:rsidR="00FD2655" w:rsidRPr="00BA2708" w14:paraId="5C7A8EA1" w14:textId="77777777" w:rsidTr="454F950A">
        <w:trPr>
          <w:cantSplit/>
          <w:trHeight w:val="1134"/>
        </w:trPr>
        <w:tc>
          <w:tcPr>
            <w:tcW w:w="1696"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00000"/>
            <w:textDirection w:val="btLr"/>
          </w:tcPr>
          <w:p w14:paraId="33671597" w14:textId="0CE45880" w:rsidR="00FD2655" w:rsidRPr="00BA2708" w:rsidRDefault="00FD2655" w:rsidP="00644253">
            <w:pPr>
              <w:ind w:left="113" w:right="113"/>
              <w:jc w:val="center"/>
              <w:rPr>
                <w:rFonts w:cs="Arial"/>
                <w:b/>
                <w:color w:val="auto"/>
                <w:sz w:val="18"/>
                <w:szCs w:val="18"/>
              </w:rPr>
            </w:pPr>
            <w:r w:rsidRPr="00BA2708">
              <w:rPr>
                <w:rStyle w:val="Strong"/>
                <w:bCs w:val="0"/>
                <w:color w:val="FFFFFF" w:themeColor="background1"/>
                <w:sz w:val="18"/>
                <w:szCs w:val="18"/>
              </w:rPr>
              <w:t>SAFEGUARDING</w:t>
            </w:r>
          </w:p>
        </w:tc>
        <w:tc>
          <w:tcPr>
            <w:tcW w:w="8374" w:type="dxa"/>
            <w:gridSpan w:val="4"/>
            <w:tcBorders>
              <w:left w:val="single" w:sz="4" w:space="0" w:color="FFFFFF" w:themeColor="background1"/>
            </w:tcBorders>
          </w:tcPr>
          <w:p w14:paraId="69F8F943" w14:textId="77777777" w:rsidR="00FD2655" w:rsidRPr="00BA2708" w:rsidRDefault="00FD2655" w:rsidP="00FD2655">
            <w:pPr>
              <w:pStyle w:val="NoSpacing"/>
              <w:rPr>
                <w:rStyle w:val="Emphasis"/>
                <w:rFonts w:cs="Calibri"/>
                <w:bCs/>
                <w:i w:val="0"/>
                <w:sz w:val="18"/>
                <w:szCs w:val="18"/>
                <w:shd w:val="clear" w:color="auto" w:fill="FFFFFF"/>
              </w:rPr>
            </w:pPr>
            <w:r w:rsidRPr="00BA2708">
              <w:rPr>
                <w:rStyle w:val="Strong"/>
                <w:rFonts w:cs="Calibri"/>
                <w:b w:val="0"/>
                <w:sz w:val="18"/>
                <w:szCs w:val="18"/>
                <w:shd w:val="clear" w:color="auto" w:fill="FFFFFF"/>
              </w:rPr>
              <w:t>Applicants for all posts must be willing to undergo safeguarding screening appropriate to the post.</w:t>
            </w:r>
            <w:r w:rsidRPr="00BA2708">
              <w:rPr>
                <w:rFonts w:cs="Calibri"/>
                <w:b/>
                <w:sz w:val="18"/>
                <w:szCs w:val="18"/>
              </w:rPr>
              <w:br/>
            </w:r>
            <w:r w:rsidRPr="00BA2708">
              <w:rPr>
                <w:rFonts w:cs="Calibri"/>
                <w:b/>
                <w:bCs/>
                <w:sz w:val="18"/>
                <w:szCs w:val="18"/>
                <w:shd w:val="clear" w:color="auto" w:fill="FFFFFF"/>
              </w:rPr>
              <w:br/>
            </w:r>
            <w:r w:rsidRPr="00BA2708">
              <w:rPr>
                <w:rStyle w:val="Emphasis"/>
                <w:rFonts w:cs="Calibri"/>
                <w:bCs/>
                <w:i w:val="0"/>
                <w:sz w:val="18"/>
                <w:szCs w:val="18"/>
                <w:shd w:val="clear" w:color="auto" w:fill="FFFFFF"/>
              </w:rPr>
              <w:t xml:space="preserve">Cumbria Education Trust is committed to safeguarding and promoting the welfare of children and young people and expects all staff and volunteers to share this commitment. </w:t>
            </w:r>
          </w:p>
          <w:p w14:paraId="0F7F72F5" w14:textId="77777777" w:rsidR="00FD2655" w:rsidRPr="00BA2708" w:rsidRDefault="00FD2655" w:rsidP="00FD2655">
            <w:pPr>
              <w:pStyle w:val="NoSpacing"/>
              <w:rPr>
                <w:rStyle w:val="Emphasis"/>
                <w:rFonts w:cs="Calibri"/>
                <w:bCs/>
                <w:sz w:val="18"/>
                <w:szCs w:val="18"/>
                <w:shd w:val="clear" w:color="auto" w:fill="FFFFFF"/>
              </w:rPr>
            </w:pPr>
          </w:p>
          <w:p w14:paraId="2769DEE6" w14:textId="77777777" w:rsidR="00FD2655" w:rsidRPr="00BA2708" w:rsidRDefault="00FD2655" w:rsidP="00FD2655">
            <w:pPr>
              <w:pStyle w:val="NoSpacing"/>
              <w:rPr>
                <w:rStyle w:val="Emphasis"/>
                <w:rFonts w:cs="Calibri"/>
                <w:bCs/>
                <w:i w:val="0"/>
                <w:sz w:val="18"/>
                <w:szCs w:val="18"/>
                <w:shd w:val="clear" w:color="auto" w:fill="FFFFFF"/>
              </w:rPr>
            </w:pPr>
            <w:r w:rsidRPr="00BA2708">
              <w:rPr>
                <w:rStyle w:val="Emphasis"/>
                <w:rFonts w:cs="Calibri"/>
                <w:bCs/>
                <w:i w:val="0"/>
                <w:sz w:val="18"/>
                <w:szCs w:val="18"/>
                <w:shd w:val="clear" w:color="auto" w:fill="FFFFFF"/>
              </w:rPr>
              <w:t>All staff members are required to complete an enhanced DBS disclosure.</w:t>
            </w:r>
          </w:p>
          <w:p w14:paraId="14B41AF3" w14:textId="77777777" w:rsidR="00FD2655" w:rsidRPr="00BA2708" w:rsidRDefault="00FD2655" w:rsidP="00FD2655">
            <w:pPr>
              <w:pStyle w:val="NoSpacing"/>
              <w:ind w:left="360"/>
              <w:rPr>
                <w:rFonts w:cs="Calibri"/>
                <w:sz w:val="18"/>
                <w:szCs w:val="18"/>
              </w:rPr>
            </w:pPr>
          </w:p>
        </w:tc>
      </w:tr>
    </w:tbl>
    <w:p w14:paraId="73EC198D" w14:textId="77777777" w:rsidR="0085688E" w:rsidRPr="00BA2708" w:rsidRDefault="0085688E" w:rsidP="0085688E">
      <w:pPr>
        <w:tabs>
          <w:tab w:val="left" w:pos="2850"/>
        </w:tabs>
        <w:jc w:val="center"/>
        <w:rPr>
          <w:sz w:val="18"/>
          <w:szCs w:val="18"/>
        </w:rPr>
      </w:pPr>
    </w:p>
    <w:p w14:paraId="41B7B42B" w14:textId="4C856383" w:rsidR="0085688E" w:rsidRPr="006F07C9" w:rsidRDefault="0085688E" w:rsidP="0085688E">
      <w:pPr>
        <w:tabs>
          <w:tab w:val="left" w:pos="2850"/>
        </w:tabs>
        <w:jc w:val="center"/>
        <w:rPr>
          <w:rStyle w:val="Strong"/>
          <w:b w:val="0"/>
          <w:bCs w:val="0"/>
          <w:color w:val="002060"/>
        </w:rPr>
      </w:pPr>
      <w:hyperlink r:id="rId11" w:history="1">
        <w:r w:rsidRPr="006F07C9">
          <w:rPr>
            <w:rStyle w:val="Hyperlink"/>
            <w:color w:val="002060"/>
            <w:sz w:val="36"/>
          </w:rPr>
          <w:t>https://www.cumbriaeducationtrust.org/</w:t>
        </w:r>
      </w:hyperlink>
      <w:r w:rsidRPr="006F07C9">
        <w:rPr>
          <w:rStyle w:val="Strong"/>
          <w:b w:val="0"/>
          <w:bCs w:val="0"/>
          <w:color w:val="002060"/>
          <w:sz w:val="36"/>
        </w:rPr>
        <w:t xml:space="preserve"> </w:t>
      </w:r>
    </w:p>
    <w:p w14:paraId="657472C7" w14:textId="1447B324" w:rsidR="00ED6998" w:rsidRPr="00F44EF7" w:rsidRDefault="00ED6998" w:rsidP="00F44EF7">
      <w:pPr>
        <w:rPr>
          <w:rStyle w:val="Strong"/>
          <w:b w:val="0"/>
          <w:bCs w:val="0"/>
        </w:rPr>
      </w:pPr>
    </w:p>
    <w:sectPr w:rsidR="00ED6998" w:rsidRPr="00F44EF7" w:rsidSect="00ED6998">
      <w:headerReference w:type="default" r:id="rId12"/>
      <w:footerReference w:type="default" r:id="rId13"/>
      <w:pgSz w:w="12240" w:h="15840"/>
      <w:pgMar w:top="1036" w:right="1080" w:bottom="1440" w:left="1080" w:header="45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4376" w14:textId="77777777" w:rsidR="0043292B" w:rsidRDefault="0043292B" w:rsidP="00D45945">
      <w:pPr>
        <w:spacing w:before="0" w:after="0" w:line="240" w:lineRule="auto"/>
      </w:pPr>
      <w:r>
        <w:separator/>
      </w:r>
    </w:p>
  </w:endnote>
  <w:endnote w:type="continuationSeparator" w:id="0">
    <w:p w14:paraId="18B74C5F" w14:textId="77777777" w:rsidR="0043292B" w:rsidRDefault="0043292B"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FFFFFF" w:themeColor="background1"/>
      </w:rPr>
      <w:id w:val="30767136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p w14:paraId="2E317E82" w14:textId="5346C1E9" w:rsidR="00EE0EB0" w:rsidRPr="00EE0EB0" w:rsidRDefault="000A0D99">
            <w:pPr>
              <w:pStyle w:val="Footer"/>
              <w:jc w:val="right"/>
              <w:rPr>
                <w:b/>
                <w:color w:val="FFFFFF" w:themeColor="background1"/>
              </w:rPr>
            </w:pPr>
            <w:r w:rsidRPr="0093404D">
              <w:rPr>
                <w:noProof/>
                <w:color w:val="000000" w:themeColor="text1"/>
                <w:lang w:eastAsia="en-US"/>
              </w:rPr>
              <mc:AlternateContent>
                <mc:Choice Requires="wps">
                  <w:drawing>
                    <wp:anchor distT="45720" distB="45720" distL="114300" distR="114300" simplePos="0" relativeHeight="251668480" behindDoc="0" locked="0" layoutInCell="1" allowOverlap="1" wp14:anchorId="32BEAF57" wp14:editId="3C53C4B0">
                      <wp:simplePos x="0" y="0"/>
                      <wp:positionH relativeFrom="column">
                        <wp:posOffset>-317500</wp:posOffset>
                      </wp:positionH>
                      <wp:positionV relativeFrom="paragraph">
                        <wp:posOffset>-251460</wp:posOffset>
                      </wp:positionV>
                      <wp:extent cx="1905000" cy="14046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noFill/>
                                <a:miter lim="800000"/>
                                <a:headEnd/>
                                <a:tailEnd/>
                              </a:ln>
                            </wps:spPr>
                            <wps:txbx>
                              <w:txbxContent>
                                <w:p w14:paraId="7382D69E" w14:textId="77777777" w:rsidR="0093404D" w:rsidRDefault="0093404D">
                                  <w:r>
                                    <w:t>Owner: Trust HR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EAF57" id="_x0000_t202" coordsize="21600,21600" o:spt="202" path="m,l,21600r21600,l21600,xe">
                      <v:stroke joinstyle="miter"/>
                      <v:path gradientshapeok="t" o:connecttype="rect"/>
                    </v:shapetype>
                    <v:shape id="_x0000_s1028" type="#_x0000_t202" style="position:absolute;left:0;text-align:left;margin-left:-25pt;margin-top:-19.8pt;width:15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CEQIAAP4DAAAOAAAAZHJzL2Uyb0RvYy54bWysU1Fv0zAQfkfiP1h+p0mrdqxR3Wl0FCGN&#10;gTT4AY7jNBaOz5zdJuPXc3a7rhpviDxYdzn783fffV7djL1lB43BgBN8Oik5005BY9xO8B/ft++u&#10;OQtRukZacFrwJx34zfrtm9XgKz2DDmyjkRGIC9XgBe9i9FVRBNXpXoYJeO2o2AL2MlKKu6JBORB6&#10;b4tZWV4VA2DjEZQOgf7eHYt8nfHbVqv4tW2DjswKTtxiXjGvdVqL9UpWO5S+M+pEQ/4Di14aR5ee&#10;oe5klGyP5i+o3iiEAG2cKOgLaFujdO6BupmWr7p57KTXuRcSJ/izTOH/waqHw6P/hiyOH2CkAeYm&#10;gr8H9TMwB5tOup2+RYSh07Khi6dJsmLwoTodTVKHKiSQevgCDQ1Z7iNkoLHFPqlCfTJCpwE8nUXX&#10;Y2QqXbksF2VJJUW16bycX83yWApZPR/3GOInDT1LgeBIU83w8nAfYqIjq+ct6bYA1jRbY21OcFdv&#10;LLKDJAds85c7eLXNOjYIvlzMFhnZQTqfzdGbSA61phf8mngS0/w7yfHRNTmO0thjTEysO+mTJDmK&#10;E8d6ZKYRfJbOJrlqaJ5IMISjIekBUdAB/uZsIDMKHn7tJWrO7GdHoi+n83lyb07mi/ekEMPLSn1Z&#10;kU4RlOCRs2O4idnxWQ5/S8PZmizbC5MTZTJZVvP0IJKLL/O86+XZrv8AAAD//wMAUEsDBBQABgAI&#10;AAAAIQBP866+3wAAAAsBAAAPAAAAZHJzL2Rvd25yZXYueG1sTI/NTsMwEITvSLyDtUjcWqdFjUoa&#10;p6qouHBAokWCoxtv4qj+k+2m4e1ZuMBtd2c0+029naxhI8Y0eCdgMS+AoWu9Glwv4P34PFsDS1k6&#10;JY13KOALE2yb25taVspf3RuOh9wzCnGpkgJ0zqHiPLUarUxzH9CR1vloZaY19lxFeaVwa/iyKEpu&#10;5eDog5YBnzS258PFCviwelD7+PrZKTPuX7rdKkwxCHF/N+02wDJO+c8MP/iEDg0xnfzFqcSMgNmq&#10;oC6ZhofHEhg5lr+XE1nXixJ4U/P/HZpvAAAA//8DAFBLAQItABQABgAIAAAAIQC2gziS/gAAAOEB&#10;AAATAAAAAAAAAAAAAAAAAAAAAABbQ29udGVudF9UeXBlc10ueG1sUEsBAi0AFAAGAAgAAAAhADj9&#10;If/WAAAAlAEAAAsAAAAAAAAAAAAAAAAALwEAAF9yZWxzLy5yZWxzUEsBAi0AFAAGAAgAAAAhALb5&#10;UQIRAgAA/gMAAA4AAAAAAAAAAAAAAAAALgIAAGRycy9lMm9Eb2MueG1sUEsBAi0AFAAGAAgAAAAh&#10;AE/zrr7fAAAACwEAAA8AAAAAAAAAAAAAAAAAawQAAGRycy9kb3ducmV2LnhtbFBLBQYAAAAABAAE&#10;APMAAAB3BQAAAAA=&#10;" stroked="f">
                      <v:textbox style="mso-fit-shape-to-text:t">
                        <w:txbxContent>
                          <w:p w14:paraId="7382D69E" w14:textId="77777777" w:rsidR="0093404D" w:rsidRDefault="0093404D">
                            <w:r>
                              <w:t>Owner: Trust HR</w:t>
                            </w:r>
                          </w:p>
                        </w:txbxContent>
                      </v:textbox>
                      <w10:wrap type="square"/>
                    </v:shape>
                  </w:pict>
                </mc:Fallback>
              </mc:AlternateContent>
            </w:r>
            <w:r>
              <w:rPr>
                <w:noProof/>
                <w:color w:val="000000" w:themeColor="text1"/>
                <w:lang w:eastAsia="en-US"/>
              </w:rPr>
              <mc:AlternateContent>
                <mc:Choice Requires="wps">
                  <w:drawing>
                    <wp:anchor distT="0" distB="0" distL="114300" distR="114300" simplePos="0" relativeHeight="251663360" behindDoc="1" locked="0" layoutInCell="1" allowOverlap="1" wp14:anchorId="78C6D00D" wp14:editId="2258C15E">
                      <wp:simplePos x="0" y="0"/>
                      <wp:positionH relativeFrom="column">
                        <wp:posOffset>-381000</wp:posOffset>
                      </wp:positionH>
                      <wp:positionV relativeFrom="paragraph">
                        <wp:posOffset>-335279</wp:posOffset>
                      </wp:positionV>
                      <wp:extent cx="3194050" cy="578485"/>
                      <wp:effectExtent l="38100" t="76200" r="158750" b="69215"/>
                      <wp:wrapNone/>
                      <wp:docPr id="14" name="Rectangle 2"/>
                      <wp:cNvGraphicFramePr/>
                      <a:graphic xmlns:a="http://schemas.openxmlformats.org/drawingml/2006/main">
                        <a:graphicData uri="http://schemas.microsoft.com/office/word/2010/wordprocessingShape">
                          <wps:wsp>
                            <wps:cNvSpPr/>
                            <wps:spPr>
                              <a:xfrm rot="10800000">
                                <a:off x="0" y="0"/>
                                <a:ext cx="3194050" cy="578485"/>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solidFill>
                              <a:ln w="28575">
                                <a:solidFill>
                                  <a:srgbClr val="C000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99338D" id="Rectangle 2" o:spid="_x0000_s1026" style="position:absolute;margin-left:-30pt;margin-top:-26.4pt;width:251.5pt;height:45.55pt;rotation:180;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40005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UqDAQAAK0MAAAOAAAAZHJzL2Uyb0RvYy54bWzsV1tv2zYUfh/Q/0DwscAi27EXx4hTBCky&#10;DAjaoMmQ7JGmKEsoRWokbTn79ftISjKdpUtS7GEP9YN0KJ4bv8Nz8dmHXS3JVhhbabWk46MRJUJx&#10;nVdqvaS/3139PKfEOqZyJrUSS/ooLP1w/u6ns7ZZiIkutcyFIVCi7KJtlrR0rllkmeWlqJk90o1Q&#10;2Cy0qZnD0qyz3LAW2muZTUajX7JWm7wxmgtr8fVj3KTnQX9RCO4+F4UVjsglhW8uPE14rvwzOz9j&#10;i7VhTVnxzg32HV7UrFIwOqj6yBwjG1P9Q1VdcaOtLtwR13Wmi6LiIpwBpxmPnpzmtmSNCGcBOLYZ&#10;YLL/nVr+aXvb3BjA0DZ2YUH6U+wKUxOjgdZ4NB/5Xzgc3CW7gN3jgJ3YOcLx8Xh8Oh3NADHH3uxk&#10;Pp3PPLhZVOaV8o11vwpde5ptr62L2OegAnI5UazGFeFaKVs58QBlRS0RjvcZGZGWTOHHDK50ck/Y&#10;/zhkLwkcH3+T+2GcKO8Uv2wiFRqRl0xMvsdEKhRP8KKd48TOK3BK2V9pYfo2C4fsL8F0GLcfYf7G&#10;/X5I43ZyOpnO/+exRuqv++RmZZ/vfKe6hAdFmG8Tsbg02vrikmY/Kkm/RHbHagKpUEz+XRiJmgqP&#10;3ySMFEyFJ28SRpRS4eM3CSNxUuFpKgw499gZNDbf0mRoaY4StDRDCVraysuwRcOch7wnSbukffkk&#10;5ZJ2tdFv13or7nRgdE+qO0zud6VKuQZl8LcPTc/Rv5ugL+Xcl2So7tn6d2SPNzvg8Apu1I5nHOBS&#10;WxGvi8chdKEBEI9j0omsllV+VUnpEQhjh7iUhmwZ0F2t+4tzwCWVh3Myn53MQls82LRmvRoUXMbe&#10;GV1J2MLpvUERRpQuUHrjhLkt85as5MZ8YTkaqW+/lOSVRS8+nvt+RphcY9RC5NGg7ytXhilhyCJj&#10;3WB+JRn/GlxksilZPJSPRx+xJnIHgAbrYZU4lu0ng0C5Rym871J9EQWpciTtJOLgh7Y9eoxzodw4&#10;bpUsF9E+Ovhgf8A72AwKveYC4Rh0dwqe1x2R7fj3gA7CsbQMZqIHvWNROJ4UEsGyVm4QriulzXMn&#10;kzhVZznyw/0EGk+udP54Y+IMhZjZhl9VAPuaWXfDDGYafMTY7D7jUUiN+4Q0DBQlpTZ/Pffd82Py&#10;wy4lLUbWJbV/bpgRlMjfFGbC0/F0CrUuLKazkwkWJt1ZpTtqU19qXHKUSngXSM/vZE8WRtf3mK4v&#10;vFVsMcVhGyXZodLExaXDGluYz7m4uAg05lrk2rW6bbhX7lH11+xud89MQzy5pA5T4yfdj7f7cRB5&#10;sef1kkpfbJwuKj8rBogjrt0CM3G4ON387ofudB249v8yzv8GAAD//wMAUEsDBBQABgAIAAAAIQAX&#10;d91F3QAAAAoBAAAPAAAAZHJzL2Rvd25yZXYueG1sTI9BT8MwDIXvSPyHyEjctmTtmKbSdEKTuMCJ&#10;DYlr1pimWuNUSba1/x5zgpvt9/T8vXo3+UFcMaY+kIbVUoFAaoPtqdPweXxdbEGkbMiaIRBqmDHB&#10;rrm/q01lw40+8HrIneAQSpXR4HIeKylT69CbtAwjEmvfIXqTeY2dtNHcONwPslBqI73piT84M+Le&#10;YXs+XLyGKMfjl3qf297FYo5vqo9lt9f68WF6eQaRccp/ZvjFZ3RomOkULmSTGDQsNoq7ZB6eCu7A&#10;jvW65MtJQ7ktQTa1/F+h+QEAAP//AwBQSwECLQAUAAYACAAAACEAtoM4kv4AAADhAQAAEwAAAAAA&#10;AAAAAAAAAAAAAAAAW0NvbnRlbnRfVHlwZXNdLnhtbFBLAQItABQABgAIAAAAIQA4/SH/1gAAAJQB&#10;AAALAAAAAAAAAAAAAAAAAC8BAABfcmVscy8ucmVsc1BLAQItABQABgAIAAAAIQB6ArUqDAQAAK0M&#10;AAAOAAAAAAAAAAAAAAAAAC4CAABkcnMvZTJvRG9jLnhtbFBLAQItABQABgAIAAAAIQAXd91F3QAA&#10;AAoBAAAPAAAAAAAAAAAAAAAAAGYGAABkcnMvZG93bnJldi54bWxQSwUGAAAAAAQABADzAAAAcAcA&#10;AAAA&#10;" path="m,l4000500,r,800100l792480,800100,,xe" fillcolor="white [3212]" strokecolor="#c00000" strokeweight="2.25pt">
                      <v:stroke joinstyle="miter"/>
                      <v:shadow on="t" color="black" opacity="26214f" origin="-.5" offset="3pt,0"/>
                      <v:path arrowok="t" o:connecttype="custom" o:connectlocs="0,0;3194050,0;3194050,578485;632726,578485;0,0" o:connectangles="0,0,0,0,0"/>
                    </v:shape>
                  </w:pict>
                </mc:Fallback>
              </mc:AlternateContent>
            </w:r>
            <w:r>
              <w:rPr>
                <w:noProof/>
                <w:color w:val="000000" w:themeColor="text1"/>
                <w:lang w:eastAsia="en-US"/>
              </w:rPr>
              <mc:AlternateContent>
                <mc:Choice Requires="wps">
                  <w:drawing>
                    <wp:anchor distT="0" distB="0" distL="114300" distR="114300" simplePos="0" relativeHeight="251662336" behindDoc="1" locked="0" layoutInCell="1" allowOverlap="1" wp14:anchorId="66E3289B" wp14:editId="484B6E89">
                      <wp:simplePos x="0" y="0"/>
                      <wp:positionH relativeFrom="column">
                        <wp:posOffset>770255</wp:posOffset>
                      </wp:positionH>
                      <wp:positionV relativeFrom="paragraph">
                        <wp:posOffset>-103505</wp:posOffset>
                      </wp:positionV>
                      <wp:extent cx="6208039" cy="342748"/>
                      <wp:effectExtent l="0" t="0" r="21590" b="19685"/>
                      <wp:wrapNone/>
                      <wp:docPr id="13" name="Rectangle 13"/>
                      <wp:cNvGraphicFramePr/>
                      <a:graphic xmlns:a="http://schemas.openxmlformats.org/drawingml/2006/main">
                        <a:graphicData uri="http://schemas.microsoft.com/office/word/2010/wordprocessingShape">
                          <wps:wsp>
                            <wps:cNvSpPr/>
                            <wps:spPr>
                              <a:xfrm rot="10800000">
                                <a:off x="0" y="0"/>
                                <a:ext cx="6208039" cy="342748"/>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12F13" id="Rectangle 13" o:spid="_x0000_s1026" style="position:absolute;margin-left:60.65pt;margin-top:-8.15pt;width:488.8pt;height:27pt;rotation:180;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3nhgIAAJcFAAAOAAAAZHJzL2Uyb0RvYy54bWysVE1v2zAMvQ/YfxB0X+246VdQpwhadBhQ&#10;tMHaoWdFlmIBsqRRSpzs14+SHLdreyrmgyGK5CP5RPLyatdpshXglTU1nRyVlAjDbaPMuqa/nm6/&#10;nVPiAzMN09aImu6Fp1fzr18uezcTlW2tbgQQBDF+1ruatiG4WVF43oqO+SPrhEGltNCxgCKsiwZY&#10;j+idLqqyPC16C40Dy4X3eHuTlXSe8KUUPDxI6UUguqaYW0h/SP9V/BfzSzZbA3Ot4kMa7BNZdEwZ&#10;DDpC3bDAyAbUO6hOcbDeynDEbVdYKRUXqQasZlK+qeaxZU6kWpAc70aa/P+D5ffbR7cEpKF3fubx&#10;GKvYSegIWGRrUp6X8UvFYbpkl7jbj9yJXSAcL08rtDy+oISj7nhanU3PI7lFBougDnz4LmxH4qGm&#10;gG+TUNn2zodsejCJ5t5q1dwqrZMA69W1BrJl8R3LqjxNT4fo/5hp8zlPxImuxQsH6RT2WkRAbX4K&#10;SVSDZVYp5dSeYkyIcS5MmGRVyxqR8zxJxOXKRo9ESQKMyBLrG7EHgNj677EzzGAfXUXq7tE5v9AY&#10;JmdwSCw7jx4psjVhdO6UsfBRZRqrGiJn+wNJmZrI0so2+yXkbsEJ847fKnzgO+bDkgEOE17igggP&#10;+JPa9jW1w4mS1sKfj+6jPfY4ainpcThr6n9vGAhK9A+D3X8xmU7jNCdhenJWoQCvNavXGrPpri32&#10;zSRll47RPujDUYLtnnGPLGJUVDHDMXZNeYCDcB3y0sBNxMVikcxwgh0Ld+bR8QgeWY0N/LR7ZuCG&#10;Lg84H/f2MMhs9qbZs230NHaxCVaqNAkvvA584/Snxhk2VVwvr+Vk9bJP538BAAD//wMAUEsDBBQA&#10;BgAIAAAAIQCLZD9e4wAAAAsBAAAPAAAAZHJzL2Rvd25yZXYueG1sTI/BTsMwDIbvSLxDZCQuaEu7&#10;Sd1Wmk4IAUKcytiGuGVNaCsapyRZ1779vBPc/Muffn/O1oNpWa+dbywKiKcRMI2lVQ1WArYfz5Ml&#10;MB8kKtla1AJG7WGdX19lMlX2hO+634SKUQn6VAqoQ+hSzn1ZayP91HYaafdtnZGBoqu4cvJE5abl&#10;syhKuJEN0oVadvqx1uXP5mgEFF9DX4xu+3r3Wzyp/efu7WU0iRC3N8PDPbCgh/AHw0Wf1CEnp4M9&#10;ovKspTyL54QKmMQJDRciWi1XwA4C5osF8Dzj/3/IzwAAAP//AwBQSwECLQAUAAYACAAAACEAtoM4&#10;kv4AAADhAQAAEwAAAAAAAAAAAAAAAAAAAAAAW0NvbnRlbnRfVHlwZXNdLnhtbFBLAQItABQABgAI&#10;AAAAIQA4/SH/1gAAAJQBAAALAAAAAAAAAAAAAAAAAC8BAABfcmVscy8ucmVsc1BLAQItABQABgAI&#10;AAAAIQC5Ir3nhgIAAJcFAAAOAAAAAAAAAAAAAAAAAC4CAABkcnMvZTJvRG9jLnhtbFBLAQItABQA&#10;BgAIAAAAIQCLZD9e4wAAAAsBAAAPAAAAAAAAAAAAAAAAAOAEAABkcnMvZG93bnJldi54bWxQSwUG&#10;AAAAAAQABADzAAAA8AUAAAAA&#10;" fillcolor="#002060" strokecolor="#002060" strokeweight="1pt"/>
                  </w:pict>
                </mc:Fallback>
              </mc:AlternateContent>
            </w:r>
            <w:r w:rsidR="00EE0EB0" w:rsidRPr="00EE0EB0">
              <w:rPr>
                <w:b/>
                <w:color w:val="FFFFFF" w:themeColor="background1"/>
              </w:rPr>
              <w:t xml:space="preserve">Page </w:t>
            </w:r>
            <w:r w:rsidR="00EE0EB0" w:rsidRPr="00EE0EB0">
              <w:rPr>
                <w:b/>
                <w:bCs/>
                <w:color w:val="FFFFFF" w:themeColor="background1"/>
                <w:sz w:val="24"/>
                <w:szCs w:val="24"/>
              </w:rPr>
              <w:fldChar w:fldCharType="begin"/>
            </w:r>
            <w:r w:rsidR="00EE0EB0" w:rsidRPr="00EE0EB0">
              <w:rPr>
                <w:b/>
                <w:bCs/>
                <w:color w:val="FFFFFF" w:themeColor="background1"/>
              </w:rPr>
              <w:instrText xml:space="preserve"> PAGE </w:instrText>
            </w:r>
            <w:r w:rsidR="00EE0EB0" w:rsidRPr="00EE0EB0">
              <w:rPr>
                <w:b/>
                <w:bCs/>
                <w:color w:val="FFFFFF" w:themeColor="background1"/>
                <w:sz w:val="24"/>
                <w:szCs w:val="24"/>
              </w:rPr>
              <w:fldChar w:fldCharType="separate"/>
            </w:r>
            <w:r w:rsidR="00EE0EB0" w:rsidRPr="00EE0EB0">
              <w:rPr>
                <w:b/>
                <w:bCs/>
                <w:noProof/>
                <w:color w:val="FFFFFF" w:themeColor="background1"/>
              </w:rPr>
              <w:t>2</w:t>
            </w:r>
            <w:r w:rsidR="00EE0EB0" w:rsidRPr="00EE0EB0">
              <w:rPr>
                <w:b/>
                <w:bCs/>
                <w:color w:val="FFFFFF" w:themeColor="background1"/>
                <w:sz w:val="24"/>
                <w:szCs w:val="24"/>
              </w:rPr>
              <w:fldChar w:fldCharType="end"/>
            </w:r>
            <w:r w:rsidR="00EE0EB0" w:rsidRPr="00EE0EB0">
              <w:rPr>
                <w:b/>
                <w:color w:val="FFFFFF" w:themeColor="background1"/>
              </w:rPr>
              <w:t xml:space="preserve"> of </w:t>
            </w:r>
            <w:r w:rsidR="00EE0EB0" w:rsidRPr="00EE0EB0">
              <w:rPr>
                <w:b/>
                <w:bCs/>
                <w:color w:val="FFFFFF" w:themeColor="background1"/>
                <w:sz w:val="24"/>
                <w:szCs w:val="24"/>
              </w:rPr>
              <w:fldChar w:fldCharType="begin"/>
            </w:r>
            <w:r w:rsidR="00EE0EB0" w:rsidRPr="00EE0EB0">
              <w:rPr>
                <w:b/>
                <w:bCs/>
                <w:color w:val="FFFFFF" w:themeColor="background1"/>
              </w:rPr>
              <w:instrText xml:space="preserve"> NUMPAGES  </w:instrText>
            </w:r>
            <w:r w:rsidR="00EE0EB0" w:rsidRPr="00EE0EB0">
              <w:rPr>
                <w:b/>
                <w:bCs/>
                <w:color w:val="FFFFFF" w:themeColor="background1"/>
                <w:sz w:val="24"/>
                <w:szCs w:val="24"/>
              </w:rPr>
              <w:fldChar w:fldCharType="separate"/>
            </w:r>
            <w:r w:rsidR="00EE0EB0" w:rsidRPr="00EE0EB0">
              <w:rPr>
                <w:b/>
                <w:bCs/>
                <w:noProof/>
                <w:color w:val="FFFFFF" w:themeColor="background1"/>
              </w:rPr>
              <w:t>2</w:t>
            </w:r>
            <w:r w:rsidR="00EE0EB0" w:rsidRPr="00EE0EB0">
              <w:rPr>
                <w:b/>
                <w:bCs/>
                <w:color w:val="FFFFFF" w:themeColor="background1"/>
                <w:sz w:val="24"/>
                <w:szCs w:val="24"/>
              </w:rPr>
              <w:fldChar w:fldCharType="end"/>
            </w:r>
          </w:p>
        </w:sdtContent>
      </w:sdt>
    </w:sdtContent>
  </w:sdt>
  <w:p w14:paraId="3BCF1872" w14:textId="4A8BBD8A" w:rsidR="00F44EF7" w:rsidRDefault="00F4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49DF" w14:textId="77777777" w:rsidR="0043292B" w:rsidRDefault="0043292B" w:rsidP="00D45945">
      <w:pPr>
        <w:spacing w:before="0" w:after="0" w:line="240" w:lineRule="auto"/>
      </w:pPr>
      <w:r>
        <w:separator/>
      </w:r>
    </w:p>
  </w:footnote>
  <w:footnote w:type="continuationSeparator" w:id="0">
    <w:p w14:paraId="0B1D796D" w14:textId="77777777" w:rsidR="0043292B" w:rsidRDefault="0043292B"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DCFE" w14:textId="3695122B" w:rsidR="00D45945" w:rsidRDefault="00ED6998" w:rsidP="00EE0EB0">
    <w:pPr>
      <w:pStyle w:val="Header"/>
      <w:tabs>
        <w:tab w:val="left" w:pos="7740"/>
        <w:tab w:val="right" w:pos="10080"/>
      </w:tabs>
      <w:jc w:val="left"/>
    </w:pPr>
    <w:r w:rsidRPr="00F44EF7">
      <w:rPr>
        <w:noProof/>
        <w:color w:val="000000" w:themeColor="text1"/>
        <w:lang w:eastAsia="en-US"/>
      </w:rPr>
      <mc:AlternateContent>
        <mc:Choice Requires="wps">
          <w:drawing>
            <wp:anchor distT="45720" distB="45720" distL="114300" distR="114300" simplePos="0" relativeHeight="251666432" behindDoc="0" locked="0" layoutInCell="1" allowOverlap="0" wp14:anchorId="248B5A05" wp14:editId="5342D0FE">
              <wp:simplePos x="0" y="0"/>
              <wp:positionH relativeFrom="column">
                <wp:posOffset>-514350</wp:posOffset>
              </wp:positionH>
              <wp:positionV relativeFrom="page">
                <wp:posOffset>175895</wp:posOffset>
              </wp:positionV>
              <wp:extent cx="4134484" cy="367664"/>
              <wp:effectExtent l="0" t="0" r="0" b="0"/>
              <wp:wrapThrough wrapText="bothSides">
                <wp:wrapPolygon edited="0">
                  <wp:start x="299" y="0"/>
                  <wp:lineTo x="299" y="20180"/>
                  <wp:lineTo x="21202" y="20180"/>
                  <wp:lineTo x="21202" y="0"/>
                  <wp:lineTo x="29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4" cy="367664"/>
                      </a:xfrm>
                      <a:prstGeom prst="rect">
                        <a:avLst/>
                      </a:prstGeom>
                      <a:noFill/>
                      <a:ln w="9525">
                        <a:noFill/>
                        <a:miter lim="800000"/>
                        <a:headEnd/>
                        <a:tailEnd/>
                      </a:ln>
                    </wps:spPr>
                    <wps:txbx>
                      <w:txbxContent>
                        <w:p w14:paraId="7DDFD626" w14:textId="38CB9DD1" w:rsidR="00F44EF7" w:rsidRPr="00F44EF7" w:rsidRDefault="00ED6998">
                          <w:pPr>
                            <w:rPr>
                              <w:b/>
                              <w:color w:val="FFFFFF" w:themeColor="background1"/>
                              <w:sz w:val="28"/>
                            </w:rPr>
                          </w:pPr>
                          <w:r>
                            <w:rPr>
                              <w:b/>
                              <w:color w:val="FFFFFF" w:themeColor="background1"/>
                              <w:sz w:val="28"/>
                            </w:rPr>
                            <w:t>JOB DESCRIPTION &amp; PERSON SPECIFICATION</w:t>
                          </w:r>
                          <w:r w:rsidR="00893886">
                            <w:rPr>
                              <w:b/>
                              <w:color w:val="FFFFFF" w:themeColor="background1"/>
                              <w:sz w:val="28"/>
                            </w:rPr>
                            <w:t xml:space="preserve"> </w:t>
                          </w:r>
                          <w:r w:rsidR="00F44EF7" w:rsidRPr="00F44EF7">
                            <w:rPr>
                              <w:b/>
                              <w:color w:val="FFFFFF" w:themeColor="background1"/>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5A05" id="_x0000_t202" coordsize="21600,21600" o:spt="202" path="m,l,21600r21600,l21600,xe">
              <v:stroke joinstyle="miter"/>
              <v:path gradientshapeok="t" o:connecttype="rect"/>
            </v:shapetype>
            <v:shape id="Text Box 2" o:spid="_x0000_s1026" type="#_x0000_t202" style="position:absolute;margin-left:-40.5pt;margin-top:13.85pt;width:325.55pt;height:28.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Lg+QEAAM0DAAAOAAAAZHJzL2Uyb0RvYy54bWysU8tu2zAQvBfoPxC817Id2XEEy0GaNEWB&#10;9AGk/QCaoiyiJJdd0pbSr8+SchyjvRXVgeBqydmd2eH6erCGHRQGDa7ms8mUM+UkNNrtav7j+/27&#10;FWchCtcIA07V/EkFfr15+2bd+0rNoQPTKGQE4kLV+5p3MfqqKILslBVhAl45SraAVkQKcVc0KHpC&#10;t6aYT6fLogdsPIJUIdDfuzHJNxm/bZWMX9s2qMhMzam3mFfM6zatxWYtqh0K32l5bEP8QxdWaEdF&#10;T1B3Igq2R/0XlNUSIUAbJxJsAW2rpcociM1s+gebx054lbmQOMGfZAr/D1Z+OTz6b8ji8B4GGmAm&#10;EfwDyJ+BObjthNupG0ToOyUaKjxLkhW9D9XxapI6VCGBbPvP0NCQxT5CBhpatEkV4skInQbwdBJd&#10;DZFJ+lnOLspyVXImKXexvFwuy1xCVC+3PYb4UYFlaVNzpKFmdHF4CDF1I6qXI6mYg3ttTB6scayv&#10;+dVivsgXzjJWR/Kd0bbmq2n6Rickkh9cky9Hoc24pwLGHVknoiPlOGwHOpjYb6F5Iv4Io7/oPdCm&#10;A/zNWU/eqnn4tReoODOfHGl4NSvLZMYclIvLOQV4ntmeZ4STBFXzyNm4vY3ZwCPXG9K61VmG106O&#10;vZJnsjpHfydTnsf51Osr3DwDAAD//wMAUEsDBBQABgAIAAAAIQCdDCWC3gAAAAkBAAAPAAAAZHJz&#10;L2Rvd25yZXYueG1sTI/NTsMwEITvSLyDtUjcWjsVadKQTYVAXEGUH6k3N94mEfE6it0mvD3mRI+j&#10;Gc18U25n24szjb5zjJAsFQji2pmOG4SP9+dFDsIHzUb3jgnhhzxsq+urUhfGTfxG511oRCxhX2iE&#10;NoShkNLXLVntl24gjt7RjVaHKMdGmlFPsdz2cqXUWlrdcVxo9UCPLdXfu5NF+Hw57r/u1GvzZNNh&#10;crOSbDcS8fZmfrgHEWgO/2H4w4/oUEWmgzux8aJHWORJ/BIQVlkGIgbSTCUgDgh5ugZZlfLyQfUL&#10;AAD//wMAUEsBAi0AFAAGAAgAAAAhALaDOJL+AAAA4QEAABMAAAAAAAAAAAAAAAAAAAAAAFtDb250&#10;ZW50X1R5cGVzXS54bWxQSwECLQAUAAYACAAAACEAOP0h/9YAAACUAQAACwAAAAAAAAAAAAAAAAAv&#10;AQAAX3JlbHMvLnJlbHNQSwECLQAUAAYACAAAACEAV4xS4PkBAADNAwAADgAAAAAAAAAAAAAAAAAu&#10;AgAAZHJzL2Uyb0RvYy54bWxQSwECLQAUAAYACAAAACEAnQwlgt4AAAAJAQAADwAAAAAAAAAAAAAA&#10;AABTBAAAZHJzL2Rvd25yZXYueG1sUEsFBgAAAAAEAAQA8wAAAF4FAAAAAA==&#10;" o:allowoverlap="f" filled="f" stroked="f">
              <v:textbox>
                <w:txbxContent>
                  <w:p w14:paraId="7DDFD626" w14:textId="38CB9DD1" w:rsidR="00F44EF7" w:rsidRPr="00F44EF7" w:rsidRDefault="00ED6998">
                    <w:pPr>
                      <w:rPr>
                        <w:b/>
                        <w:color w:val="FFFFFF" w:themeColor="background1"/>
                        <w:sz w:val="28"/>
                      </w:rPr>
                    </w:pPr>
                    <w:r>
                      <w:rPr>
                        <w:b/>
                        <w:color w:val="FFFFFF" w:themeColor="background1"/>
                        <w:sz w:val="28"/>
                      </w:rPr>
                      <w:t>JOB DESCRIPTION &amp; PERSON SPECIFICATION</w:t>
                    </w:r>
                    <w:r w:rsidR="00893886">
                      <w:rPr>
                        <w:b/>
                        <w:color w:val="FFFFFF" w:themeColor="background1"/>
                        <w:sz w:val="28"/>
                      </w:rPr>
                      <w:t xml:space="preserve"> </w:t>
                    </w:r>
                    <w:r w:rsidR="00F44EF7" w:rsidRPr="00F44EF7">
                      <w:rPr>
                        <w:b/>
                        <w:color w:val="FFFFFF" w:themeColor="background1"/>
                        <w:sz w:val="28"/>
                      </w:rPr>
                      <w:t xml:space="preserve"> </w:t>
                    </w:r>
                  </w:p>
                </w:txbxContent>
              </v:textbox>
              <w10:wrap type="through" anchory="page"/>
            </v:shape>
          </w:pict>
        </mc:Fallback>
      </mc:AlternateContent>
    </w:r>
    <w:r w:rsidR="00AD7BB4">
      <w:rPr>
        <w:noProof/>
      </w:rPr>
      <w:drawing>
        <wp:anchor distT="0" distB="0" distL="114300" distR="114300" simplePos="0" relativeHeight="251664384" behindDoc="0" locked="0" layoutInCell="1" allowOverlap="0" wp14:anchorId="29A3007E" wp14:editId="6854B140">
          <wp:simplePos x="0" y="0"/>
          <wp:positionH relativeFrom="column">
            <wp:posOffset>3884930</wp:posOffset>
          </wp:positionH>
          <wp:positionV relativeFrom="page">
            <wp:posOffset>152400</wp:posOffset>
          </wp:positionV>
          <wp:extent cx="2865120" cy="863600"/>
          <wp:effectExtent l="0" t="0" r="0" b="0"/>
          <wp:wrapThrough wrapText="bothSides">
            <wp:wrapPolygon edited="0">
              <wp:start x="3590" y="1906"/>
              <wp:lineTo x="1293" y="4288"/>
              <wp:lineTo x="1293" y="10482"/>
              <wp:lineTo x="574" y="11435"/>
              <wp:lineTo x="431" y="14771"/>
              <wp:lineTo x="1580" y="18582"/>
              <wp:lineTo x="2154" y="18582"/>
              <wp:lineTo x="19388" y="17629"/>
              <wp:lineTo x="20824" y="17153"/>
              <wp:lineTo x="20394" y="9053"/>
              <wp:lineTo x="5027" y="1906"/>
              <wp:lineTo x="3590" y="1906"/>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BB4">
      <w:rPr>
        <w:noProof/>
        <w:color w:val="000000" w:themeColor="text1"/>
        <w:lang w:eastAsia="en-US"/>
      </w:rPr>
      <mc:AlternateContent>
        <mc:Choice Requires="wps">
          <w:drawing>
            <wp:anchor distT="0" distB="0" distL="114300" distR="114300" simplePos="0" relativeHeight="251660288" behindDoc="1" locked="0" layoutInCell="1" allowOverlap="1" wp14:anchorId="3C0771FD" wp14:editId="0D9700B2">
              <wp:simplePos x="0" y="0"/>
              <wp:positionH relativeFrom="column">
                <wp:posOffset>3276600</wp:posOffset>
              </wp:positionH>
              <wp:positionV relativeFrom="paragraph">
                <wp:posOffset>-133350</wp:posOffset>
              </wp:positionV>
              <wp:extent cx="3581400" cy="863600"/>
              <wp:effectExtent l="133350" t="76200" r="38100" b="69850"/>
              <wp:wrapNone/>
              <wp:docPr id="2" name="Rectangle 2"/>
              <wp:cNvGraphicFramePr/>
              <a:graphic xmlns:a="http://schemas.openxmlformats.org/drawingml/2006/main">
                <a:graphicData uri="http://schemas.microsoft.com/office/word/2010/wordprocessingShape">
                  <wps:wsp>
                    <wps:cNvSpPr/>
                    <wps:spPr>
                      <a:xfrm>
                        <a:off x="0" y="0"/>
                        <a:ext cx="3581400" cy="8636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solidFill>
                      <a:ln w="38100">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44F192" w14:textId="77777777" w:rsidR="00F44EF7" w:rsidRDefault="00F44EF7" w:rsidP="00F44E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71FD" id="Rectangle 2" o:spid="_x0000_s1027" style="position:absolute;margin-left:258pt;margin-top:-10.5pt;width:282pt;height: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ABDwQAAL8MAAAOAAAAZHJzL2Uyb0RvYy54bWzsV1tv2zYUfh/Q/0DwsUAj+ZLUNeIUQYoM&#10;A4I2aDKke6QpyhJKkRpJX7Jfv4+kJNNpMCfFHvawF5mXc75Dfofn4vOPu0aSjTC21mpBRyc5JUJx&#10;XdRqtaC/31+/m1FiHVMFk1qJBX0Uln68ePPL+badi7GutCyEIQBRdr5tF7Ryrp1nmeWVaJg90a1Q&#10;2Cy1aZjD1KyywrAt0BuZjfP8LNtqU7RGc2EtVj/FTXoR8MtScPelLK1wRC4ozubC14Tv0n+zi3M2&#10;XxnWVjXvjsF+4hQNqxWMDlCfmGNkbeofoJqaG2116U64bjJdljUX4Q64zSh/cpu7irUi3AXk2Hag&#10;yf57sPzz5q69NaBh29q5xdDfYleaxv/ifGQXyHocyBI7RzgWJ6ez0TQHpxx7s7PJGcaAyfbafG3d&#10;r0IHJLa5sS6SXWAUqCqIYg3eBNdK2dqJbwArGwn+32YkJ1sC+Pw0woLZp+J/HIpXZJaDwt6lT6W/&#10;jRLwDvi4iVQpJ8dMjH/GRKoUb3DUziSx8wKeUvEXWpi+zsKh+DGaDv32v5u7JPTDi0399v7DeDr7&#10;j/saob/qg5tVfbzzneoCHiPCfF3IQ6pstfXJJY1+ZJJ+iuiO2QRaPlscUUagpsqjVykjBFPl8auU&#10;4aVUefIqZQROqjxNlUHnnjuDSuZrmAw1zFGCGmYoQQ1beh02b5nzlPdDsl3QPn2SCgk65ka/3eiN&#10;uNdB0D3J7jC535UqlRrAcN7eNb1E/9sGvFRyn5IB3Yv1v1E8vuzAwwukkTueOQCX2or4XDwPoQoN&#10;hHgek0pktayL61pKz0DoM8SVNGTDwO5y1T+cAympPJ2Tma8uQesAwqyWA8AVKtZQBxOMcHuvKkJP&#10;0jlKr50wd1WxJUu5Nl9ZsaCnOUigpKgtWpVoERM4e+Q3PDZhcoVWC8432j3UrgpdwhBUxrrhNEvJ&#10;+PdwYibbisU7evf0DmyjdOBrOEyYJefM9p1BGLlHKfxVpPoqSlIXiOFxpMU3bXsyGedCuVHcqlgh&#10;on0U9MH+QH+wGQA9cgnvDNgdwPPY0eed/J7fQbnz1z8px5tCI1jWyg3KTa20ee5mErfqLEd5HD+h&#10;xg/dbrkDN/Cbl/QrS1083hrvNO8rYlt+XYP+G2bdLTNoerCIRtp9waeUGg8OcRpGlFTa/PXcupdH&#10;L4hdSrZoYhfU/rlmRlAif1PoEj+MplPAujCZnr4fY2LSnWW6o9bNlUYUIJfidGHo5Z3sh6XRzQP6&#10;7UtvFVtMcdhGznZ4jXFy5TDHFjp2Li4vwxidLoLxRt213IN7nv3Du989MNMSP1xQh7bys+4bXjbv&#10;+0UEzl7Wayp9uXa6rH0zGUiPvHYTdMnhKXUdvW/D03mQ2v/vuPgbAAD//wMAUEsDBBQABgAIAAAA&#10;IQCgvZP34AAAAAwBAAAPAAAAZHJzL2Rvd25yZXYueG1sTI/BTsMwEETvSPyDtUjcWtsVLW2IU6FK&#10;PXBBotADNyfexhGxHcVuavh6tie4vdGOZmfKbXY9m3CMXfAK5FwAQ98E0/lWwcf7frYGFpP2RvfB&#10;o4JvjLCtbm9KXZhw8W84HVLLKMTHQiuwKQ0F57Gx6HSchwE93U5hdDqRHFtuRn2hcNfzhRAr7nTn&#10;6YPVA+4sNl+Hs1PQ7uLDS33MP5/2dYP76ThKmx+Vur/Lz0/AEub0Z4ZrfaoOFXWqw9mbyHoFS7mi&#10;LUnBbCEJrg6xFkQ1kVwK4FXJ/4+ofgEAAP//AwBQSwECLQAUAAYACAAAACEAtoM4kv4AAADhAQAA&#10;EwAAAAAAAAAAAAAAAAAAAAAAW0NvbnRlbnRfVHlwZXNdLnhtbFBLAQItABQABgAIAAAAIQA4/SH/&#10;1gAAAJQBAAALAAAAAAAAAAAAAAAAAC8BAABfcmVscy8ucmVsc1BLAQItABQABgAIAAAAIQCnEzAB&#10;DwQAAL8MAAAOAAAAAAAAAAAAAAAAAC4CAABkcnMvZTJvRG9jLnhtbFBLAQItABQABgAIAAAAIQCg&#10;vZP34AAAAAwBAAAPAAAAAAAAAAAAAAAAAGkGAABkcnMvZG93bnJldi54bWxQSwUGAAAAAAQABADz&#10;AAAAdgcAAAAA&#10;" adj="-11796480,,5400" path="m,l4000500,r,800100l792480,800100,,xe" fillcolor="white [3212]" strokecolor="#c00000" strokeweight="3pt">
              <v:stroke joinstyle="miter"/>
              <v:shadow on="t" color="black" opacity="26214f" origin=".5" offset="-3pt,0"/>
              <v:formulas/>
              <v:path arrowok="t" o:connecttype="custom" o:connectlocs="0,0;3581400,0;3581400,863600;709458,863600;0,0" o:connectangles="0,0,0,0,0" textboxrect="0,0,4000500,800100"/>
              <v:textbox>
                <w:txbxContent>
                  <w:p w14:paraId="7744F192" w14:textId="77777777" w:rsidR="00F44EF7" w:rsidRDefault="00F44EF7" w:rsidP="00F44EF7">
                    <w:pPr>
                      <w:jc w:val="center"/>
                    </w:pPr>
                  </w:p>
                </w:txbxContent>
              </v:textbox>
            </v:shape>
          </w:pict>
        </mc:Fallback>
      </mc:AlternateContent>
    </w:r>
    <w:r w:rsidR="000A0D99">
      <w:rPr>
        <w:noProof/>
        <w:color w:val="000000" w:themeColor="text1"/>
        <w:lang w:eastAsia="en-US"/>
      </w:rPr>
      <mc:AlternateContent>
        <mc:Choice Requires="wps">
          <w:drawing>
            <wp:anchor distT="0" distB="0" distL="114300" distR="114300" simplePos="0" relativeHeight="251659264" behindDoc="1" locked="0" layoutInCell="1" allowOverlap="1" wp14:anchorId="2238FB93" wp14:editId="206C84F6">
              <wp:simplePos x="0" y="0"/>
              <wp:positionH relativeFrom="column">
                <wp:posOffset>-558800</wp:posOffset>
              </wp:positionH>
              <wp:positionV relativeFrom="paragraph">
                <wp:posOffset>-133350</wp:posOffset>
              </wp:positionV>
              <wp:extent cx="7309485" cy="405739"/>
              <wp:effectExtent l="0" t="0" r="24765" b="13970"/>
              <wp:wrapNone/>
              <wp:docPr id="1" name="Rectangle 1"/>
              <wp:cNvGraphicFramePr/>
              <a:graphic xmlns:a="http://schemas.openxmlformats.org/drawingml/2006/main">
                <a:graphicData uri="http://schemas.microsoft.com/office/word/2010/wordprocessingShape">
                  <wps:wsp>
                    <wps:cNvSpPr/>
                    <wps:spPr>
                      <a:xfrm>
                        <a:off x="0" y="0"/>
                        <a:ext cx="7309485" cy="405739"/>
                      </a:xfrm>
                      <a:prstGeom prst="rect">
                        <a:avLst/>
                      </a:prstGeom>
                      <a:solidFill>
                        <a:srgbClr val="00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87EF8E" id="Rectangle 1" o:spid="_x0000_s1026" style="position:absolute;margin-left:-44pt;margin-top:-10.5pt;width:575.55pt;height:31.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FuhgIAAIgFAAAOAAAAZHJzL2Uyb0RvYy54bWysVN9rGzEMfh/sfzB+X++SJmkbeimhpWNQ&#10;2rB29Nnx2TmDz/JsJ5fsr5/s+5GsKxuM5cGRTtJn6bOk65t9rclOOK/AFHR0llMiDIdSmU1Bv73c&#10;f7qkxAdmSqbBiIIehKc3i48frhs7F2OoQJfCEQQxft7YglYh2HmWeV6JmvkzsMKgUYKrWUDVbbLS&#10;sQbRa52N83yWNeBK64AL7/HrXWuki4QvpeDhSUovAtEFxdxCOl061/HMFtdsvnHMVop3abB/yKJm&#10;yuClA9QdC4xsnfoNqlbcgQcZzjjUGUipuEg1YDWj/E01zxWzItWC5Hg70OT/Hyx/3D3blUMaGuvn&#10;HsVYxV66Ov5jfmSfyDoMZIl9IBw/XpznV5PLKSUcbZN8enF+FdnMjtHW+fBZQE2iUFCHj5E4YrsH&#10;H1rX3iVe5kGr8l5pnRS3Wd9qR3YsPhz+ZrMO/Rc3bf4WOc5n6ZUxr5NI1GJodiw6SeGgRQTU5quQ&#10;RJVY5jilnPpRDAkxzoUJo9ZUsVK0eU5jon2asYNjRKIkAUZkifUN2B1A79mC9NgtQZ1/DBWpnYfg&#10;/E+JtcFDRLoZTBiCa2XAvQegsaru5ta/J6mlJrK0hvKwcsRBO0ze8nuFD/zAfFgxh9ODc4YbITzh&#10;ITU0BYVOoqQC9+O979EfmxqtlDQ4jQX137fMCUr0F4PtfjWaTOL4JmUyvRij4k4t61OL2da3gH0z&#10;wt1jeRKjf9C9KB3Ur7g4lvFWNDHD8e6C8uB65Ta0WwJXDxfLZXLDkbUsPJhnyyN4ZDU28Mv+lTnb&#10;dXnA+XiEfnLZ/E2zt74x0sByG0CqNAlHXju+cdxT43SrKe6TUz15HRfo4icAAAD//wMAUEsDBBQA&#10;BgAIAAAAIQBSoBXY4gAAAAsBAAAPAAAAZHJzL2Rvd25yZXYueG1sTI9BS8NAEIXvgv9hGcFbu0ks&#10;JY3ZlCLowYPYKgRv2+w0CWZnY3bbpP56p6d6e495vPlevp5sJ044+NaRgngegUCqnGmpVvD58TxL&#10;QfigyejOESo4o4d1cXuT68y4kbZ42oVacAn5TCtoQugzKX3VoNV+7nokvh3cYHVgO9TSDHrkctvJ&#10;JIqW0uqW+EOje3xqsPreHa2Cw2hf63JRvpTvq83P7/ntaztGvVL3d9PmEUTAKVzDcMFndCiYae+O&#10;ZLzoFMzSlLcEFknM4pKIlg8xiL2CRbICWeTy/4biDwAA//8DAFBLAQItABQABgAIAAAAIQC2gziS&#10;/gAAAOEBAAATAAAAAAAAAAAAAAAAAAAAAABbQ29udGVudF9UeXBlc10ueG1sUEsBAi0AFAAGAAgA&#10;AAAhADj9If/WAAAAlAEAAAsAAAAAAAAAAAAAAAAALwEAAF9yZWxzLy5yZWxzUEsBAi0AFAAGAAgA&#10;AAAhAF2C0W6GAgAAiAUAAA4AAAAAAAAAAAAAAAAALgIAAGRycy9lMm9Eb2MueG1sUEsBAi0AFAAG&#10;AAgAAAAhAFKgFdjiAAAACwEAAA8AAAAAAAAAAAAAAAAA4AQAAGRycy9kb3ducmV2LnhtbFBLBQYA&#10;AAAABAAEAPMAAADvBQAAAAA=&#10;" fillcolor="#006" strokecolor="#002060" strokeweight="1pt"/>
          </w:pict>
        </mc:Fallback>
      </mc:AlternateContent>
    </w:r>
    <w:r w:rsidR="00EE0EB0">
      <w:rPr>
        <w:noProof/>
        <w:color w:val="000000" w:themeColor="text1"/>
        <w:lang w:eastAsia="en-US"/>
      </w:rPr>
      <w:tab/>
    </w:r>
    <w:r w:rsidR="00EE0EB0">
      <w:rPr>
        <w:noProof/>
        <w:color w:val="000000" w:themeColor="text1"/>
        <w:lang w:eastAsia="en-US"/>
      </w:rPr>
      <w:tab/>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570F89"/>
    <w:multiLevelType w:val="hybridMultilevel"/>
    <w:tmpl w:val="63A64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B82748"/>
    <w:multiLevelType w:val="hybridMultilevel"/>
    <w:tmpl w:val="52C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F242D0"/>
    <w:multiLevelType w:val="hybridMultilevel"/>
    <w:tmpl w:val="BB380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E21492"/>
    <w:multiLevelType w:val="multilevel"/>
    <w:tmpl w:val="9440E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F25CBE"/>
    <w:multiLevelType w:val="hybridMultilevel"/>
    <w:tmpl w:val="6562F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F6778C"/>
    <w:multiLevelType w:val="hybridMultilevel"/>
    <w:tmpl w:val="190E8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621A5A"/>
    <w:multiLevelType w:val="hybridMultilevel"/>
    <w:tmpl w:val="4A2A7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A064F4"/>
    <w:multiLevelType w:val="hybridMultilevel"/>
    <w:tmpl w:val="7F78A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326E84"/>
    <w:multiLevelType w:val="hybridMultilevel"/>
    <w:tmpl w:val="979A94B4"/>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num w:numId="1" w16cid:durableId="1100102950">
    <w:abstractNumId w:val="9"/>
  </w:num>
  <w:num w:numId="2" w16cid:durableId="331955383">
    <w:abstractNumId w:val="6"/>
  </w:num>
  <w:num w:numId="3" w16cid:durableId="11531065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06893814">
    <w:abstractNumId w:val="7"/>
  </w:num>
  <w:num w:numId="5" w16cid:durableId="1038894453">
    <w:abstractNumId w:val="2"/>
  </w:num>
  <w:num w:numId="6" w16cid:durableId="1884318202">
    <w:abstractNumId w:val="5"/>
  </w:num>
  <w:num w:numId="7" w16cid:durableId="598680018">
    <w:abstractNumId w:val="1"/>
  </w:num>
  <w:num w:numId="8" w16cid:durableId="1509439282">
    <w:abstractNumId w:val="3"/>
  </w:num>
  <w:num w:numId="9" w16cid:durableId="999039536">
    <w:abstractNumId w:val="8"/>
  </w:num>
  <w:num w:numId="10" w16cid:durableId="13533347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8102903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98011313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7"/>
    <w:rsid w:val="00083BAA"/>
    <w:rsid w:val="000A0D99"/>
    <w:rsid w:val="00103DE2"/>
    <w:rsid w:val="00110418"/>
    <w:rsid w:val="001766D6"/>
    <w:rsid w:val="002313F9"/>
    <w:rsid w:val="00260E53"/>
    <w:rsid w:val="00340E8D"/>
    <w:rsid w:val="003444BE"/>
    <w:rsid w:val="00366F38"/>
    <w:rsid w:val="003936EF"/>
    <w:rsid w:val="003E24DF"/>
    <w:rsid w:val="0043292B"/>
    <w:rsid w:val="004A2B0D"/>
    <w:rsid w:val="004D13E9"/>
    <w:rsid w:val="005420B5"/>
    <w:rsid w:val="00563742"/>
    <w:rsid w:val="00564809"/>
    <w:rsid w:val="00597E25"/>
    <w:rsid w:val="005C2210"/>
    <w:rsid w:val="00601D7D"/>
    <w:rsid w:val="00615018"/>
    <w:rsid w:val="0062123A"/>
    <w:rsid w:val="00644253"/>
    <w:rsid w:val="00646E75"/>
    <w:rsid w:val="006F07C9"/>
    <w:rsid w:val="006F6F10"/>
    <w:rsid w:val="00705650"/>
    <w:rsid w:val="00783E79"/>
    <w:rsid w:val="007B5AE8"/>
    <w:rsid w:val="007F5192"/>
    <w:rsid w:val="0085688E"/>
    <w:rsid w:val="00877D99"/>
    <w:rsid w:val="00886F06"/>
    <w:rsid w:val="00893886"/>
    <w:rsid w:val="00915EBA"/>
    <w:rsid w:val="0093404D"/>
    <w:rsid w:val="00A11A20"/>
    <w:rsid w:val="00A96CF8"/>
    <w:rsid w:val="00AB4269"/>
    <w:rsid w:val="00AD6A8A"/>
    <w:rsid w:val="00AD7BB4"/>
    <w:rsid w:val="00B3087D"/>
    <w:rsid w:val="00B50294"/>
    <w:rsid w:val="00BA2708"/>
    <w:rsid w:val="00C33FFC"/>
    <w:rsid w:val="00C70786"/>
    <w:rsid w:val="00C8222A"/>
    <w:rsid w:val="00D34275"/>
    <w:rsid w:val="00D45945"/>
    <w:rsid w:val="00D66593"/>
    <w:rsid w:val="00D871DA"/>
    <w:rsid w:val="00DA400F"/>
    <w:rsid w:val="00DE3433"/>
    <w:rsid w:val="00E0000F"/>
    <w:rsid w:val="00E27B46"/>
    <w:rsid w:val="00E55D74"/>
    <w:rsid w:val="00E6540C"/>
    <w:rsid w:val="00E81E2A"/>
    <w:rsid w:val="00E834B7"/>
    <w:rsid w:val="00ED6998"/>
    <w:rsid w:val="00EE0952"/>
    <w:rsid w:val="00EE0EB0"/>
    <w:rsid w:val="00F44EF7"/>
    <w:rsid w:val="00FC1D4E"/>
    <w:rsid w:val="00FC4BAE"/>
    <w:rsid w:val="00FD2655"/>
    <w:rsid w:val="00FE0F43"/>
    <w:rsid w:val="33278A46"/>
    <w:rsid w:val="454F950A"/>
    <w:rsid w:val="48FBBAEE"/>
    <w:rsid w:val="4A978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12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E0EB0"/>
    <w:rPr>
      <w:sz w:val="22"/>
      <w:szCs w:val="22"/>
      <w:lang w:eastAsia="en-US"/>
    </w:rPr>
  </w:style>
  <w:style w:type="character" w:customStyle="1" w:styleId="NoSpacingChar">
    <w:name w:val="No Spacing Char"/>
    <w:basedOn w:val="DefaultParagraphFont"/>
    <w:link w:val="NoSpacing"/>
    <w:uiPriority w:val="1"/>
    <w:rsid w:val="00EE0EB0"/>
    <w:rPr>
      <w:sz w:val="22"/>
      <w:szCs w:val="22"/>
      <w:lang w:eastAsia="en-US"/>
    </w:rPr>
  </w:style>
  <w:style w:type="paragraph" w:styleId="ListParagraph">
    <w:name w:val="List Paragraph"/>
    <w:basedOn w:val="Normal"/>
    <w:uiPriority w:val="34"/>
    <w:qFormat/>
    <w:rsid w:val="00FC1D4E"/>
    <w:pPr>
      <w:ind w:left="720"/>
      <w:contextualSpacing/>
    </w:pPr>
  </w:style>
  <w:style w:type="character" w:styleId="Emphasis">
    <w:name w:val="Emphasis"/>
    <w:basedOn w:val="DefaultParagraphFont"/>
    <w:uiPriority w:val="20"/>
    <w:qFormat/>
    <w:rsid w:val="0085688E"/>
    <w:rPr>
      <w:i/>
      <w:iCs/>
    </w:rPr>
  </w:style>
  <w:style w:type="character" w:styleId="Hyperlink">
    <w:name w:val="Hyperlink"/>
    <w:basedOn w:val="DefaultParagraphFont"/>
    <w:uiPriority w:val="99"/>
    <w:rsid w:val="0085688E"/>
    <w:rPr>
      <w:color w:val="EE7B08" w:themeColor="hyperlink"/>
      <w:u w:val="single"/>
    </w:rPr>
  </w:style>
  <w:style w:type="character" w:styleId="UnresolvedMention">
    <w:name w:val="Unresolved Mention"/>
    <w:basedOn w:val="DefaultParagraphFont"/>
    <w:uiPriority w:val="99"/>
    <w:semiHidden/>
    <w:rsid w:val="0085688E"/>
    <w:rPr>
      <w:color w:val="605E5C"/>
      <w:shd w:val="clear" w:color="auto" w:fill="E1DFDD"/>
    </w:rPr>
  </w:style>
  <w:style w:type="table" w:customStyle="1" w:styleId="TableGrid1">
    <w:name w:val="Table Grid1"/>
    <w:basedOn w:val="TableNormal"/>
    <w:next w:val="TableGrid"/>
    <w:rsid w:val="00FD265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educationtru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ssford.CET\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3a02e16-8926-4106-87e9-d5711e44637a" xsi:nil="true"/>
    <TaxCatchAll xmlns="5af503bb-c98e-4b6c-8654-62e2a64712fa" xsi:nil="true"/>
    <lcf76f155ced4ddcb4097134ff3c332f xmlns="73a02e16-8926-4106-87e9-d5711e44637a">
      <Terms xmlns="http://schemas.microsoft.com/office/infopath/2007/PartnerControls"/>
    </lcf76f155ced4ddcb4097134ff3c332f>
    <_Flow_SignoffStatus xmlns="73a02e16-8926-4106-87e9-d5711e4463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1BFC89B0A1DA4EA6563D489E4A8F99" ma:contentTypeVersion="18" ma:contentTypeDescription="Create a new document." ma:contentTypeScope="" ma:versionID="34c31a6306b75b4f53c1ea5f71a85847">
  <xsd:schema xmlns:xsd="http://www.w3.org/2001/XMLSchema" xmlns:xs="http://www.w3.org/2001/XMLSchema" xmlns:p="http://schemas.microsoft.com/office/2006/metadata/properties" xmlns:ns2="73a02e16-8926-4106-87e9-d5711e44637a" xmlns:ns3="5af503bb-c98e-4b6c-8654-62e2a64712fa" targetNamespace="http://schemas.microsoft.com/office/2006/metadata/properties" ma:root="true" ma:fieldsID="9c072ef3fedb5980550552cb5a8b172f" ns2:_="" ns3:_="">
    <xsd:import namespace="73a02e16-8926-4106-87e9-d5711e44637a"/>
    <xsd:import namespace="5af503bb-c98e-4b6c-8654-62e2a6471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02e16-8926-4106-87e9-d5711e446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d98e03-da5f-4836-b268-4ff0b46860c3"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503bb-c98e-4b6c-8654-62e2a6471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61aa7-450f-46b5-a941-1494f796820d}" ma:internalName="TaxCatchAll" ma:showField="CatchAllData" ma:web="5af503bb-c98e-4b6c-8654-62e2a6471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3a02e16-8926-4106-87e9-d5711e44637a"/>
    <ds:schemaRef ds:uri="5af503bb-c98e-4b6c-8654-62e2a64712fa"/>
  </ds:schemaRefs>
</ds:datastoreItem>
</file>

<file path=customXml/itemProps3.xml><?xml version="1.0" encoding="utf-8"?>
<ds:datastoreItem xmlns:ds="http://schemas.openxmlformats.org/officeDocument/2006/customXml" ds:itemID="{B2499271-AF9F-4880-BF87-600BC96B1505}">
  <ds:schemaRefs>
    <ds:schemaRef ds:uri="http://schemas.openxmlformats.org/officeDocument/2006/bibliography"/>
  </ds:schemaRefs>
</ds:datastoreItem>
</file>

<file path=customXml/itemProps4.xml><?xml version="1.0" encoding="utf-8"?>
<ds:datastoreItem xmlns:ds="http://schemas.openxmlformats.org/officeDocument/2006/customXml" ds:itemID="{AFD5474B-B300-4E42-901D-9B196A62DE22}"/>
</file>

<file path=docProps/app.xml><?xml version="1.0" encoding="utf-8"?>
<Properties xmlns="http://schemas.openxmlformats.org/officeDocument/2006/extended-properties" xmlns:vt="http://schemas.openxmlformats.org/officeDocument/2006/docPropsVTypes">
  <Template>Bold logo letterhead</Template>
  <TotalTime>0</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2023-12-15T14:34:00Z</dcterms:created>
  <dcterms:modified xsi:type="dcterms:W3CDTF">2025-06-25T08:29:00Z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0x010100CF1BFC89B0A1DA4EA6563D489E4A8F99</vt:lpwstr>
  </property>
  <property fmtid="{D5CDD505-2E9C-101B-9397-08002B2CF9AE}" pid="3" name="MediaServiceImageTags">
    <vt:lpwstr/>
  </property>
</Properties>
</file>