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7836637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78366376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78366376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2C68246B" w:rsidR="004A10D3" w:rsidRPr="00620E6B" w:rsidRDefault="45525328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78366376">
              <w:rPr>
                <w:rFonts w:ascii="Arial" w:hAnsi="Arial" w:cs="Arial"/>
              </w:rPr>
              <w:t>Science Teacher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5F700455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all</w:t>
      </w:r>
      <w:r w:rsidR="005A1FD6">
        <w:rPr>
          <w:rFonts w:ascii="Arial" w:eastAsia="Times New Roman" w:hAnsi="Arial" w:cs="Arial"/>
          <w:bCs/>
        </w:rPr>
        <w:t>.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r w:rsidRPr="00620E6B">
        <w:rPr>
          <w:rFonts w:ascii="Arial" w:eastAsia="Times New Roman" w:hAnsi="Arial" w:cs="Arial"/>
          <w:bCs/>
        </w:rPr>
        <w:t>at all times</w:t>
      </w:r>
      <w:bookmarkEnd w:id="0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620E6B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45CEBC21" w14:textId="608A5C7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1198E50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9B6267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77777777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52010E5F" w:rsidR="00FD7196" w:rsidRPr="009B6267" w:rsidRDefault="00FD7196" w:rsidP="21198E5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1198E50">
              <w:rPr>
                <w:rFonts w:ascii="Arial" w:eastAsia="Comic Sans MS" w:hAnsi="Arial" w:cs="Arial"/>
                <w:sz w:val="20"/>
                <w:szCs w:val="20"/>
              </w:rPr>
              <w:t>Experience in delivering specialist subject</w:t>
            </w:r>
            <w:r w:rsidR="5B33D627" w:rsidRPr="21198E50">
              <w:rPr>
                <w:rFonts w:ascii="Arial" w:eastAsia="Comic Sans MS" w:hAnsi="Arial" w:cs="Arial"/>
                <w:sz w:val="20"/>
                <w:szCs w:val="20"/>
              </w:rPr>
              <w:t xml:space="preserve">- </w:t>
            </w:r>
            <w:r w:rsidR="00DD24D5">
              <w:rPr>
                <w:rFonts w:ascii="Arial" w:eastAsia="Comic Sans MS" w:hAnsi="Arial" w:cs="Arial"/>
                <w:sz w:val="20"/>
                <w:szCs w:val="20"/>
              </w:rPr>
              <w:t xml:space="preserve">Science </w:t>
            </w:r>
            <w:r w:rsidRPr="21198E50">
              <w:rPr>
                <w:rFonts w:ascii="Arial" w:eastAsia="Comic Sans MS" w:hAnsi="Arial" w:cs="Arial"/>
                <w:sz w:val="20"/>
                <w:szCs w:val="20"/>
              </w:rPr>
              <w:t>to GCSE level.</w:t>
            </w:r>
            <w:r w:rsidRPr="21198E50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1198E50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F43E6E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AF</w:t>
            </w:r>
          </w:p>
          <w:p w14:paraId="59FF3288" w14:textId="77777777" w:rsidR="00FD7196" w:rsidRPr="00F43E6E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E428039" w14:textId="77777777" w:rsidR="00FD7196" w:rsidRPr="00F43E6E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I/R</w:t>
            </w:r>
          </w:p>
          <w:p w14:paraId="483DC500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4BB76FB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6D036D4" w14:textId="77777777" w:rsidR="00FD7196" w:rsidRPr="00F43E6E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LA/I/R</w:t>
            </w:r>
          </w:p>
          <w:p w14:paraId="1CD42CF9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12CE0AA7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57B5302" w14:textId="77777777" w:rsidR="00FD7196" w:rsidRPr="00F43E6E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R/I</w:t>
            </w:r>
          </w:p>
          <w:p w14:paraId="672C18E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1C3C04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6DB3B795" w14:textId="77777777" w:rsidR="00FD7196" w:rsidRPr="00F43E6E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LA/R/I</w:t>
            </w:r>
          </w:p>
          <w:p w14:paraId="2296C8E4" w14:textId="77777777" w:rsidR="00FD7196" w:rsidRPr="00F43E6E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DA58CC0" w14:textId="77777777" w:rsidR="00FD7196" w:rsidRPr="00F43E6E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693A5B44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7ECC1DF6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474D37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4425B8CD" w14:textId="611690D1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89020B4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62F6EE1" w14:textId="7A8B2ED2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14BDA8D9" w14:textId="5B73C1D0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CCD7E6F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B035117" w14:textId="11ED6F24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6DC811D0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963409E" w14:textId="77777777" w:rsidR="00625788" w:rsidRPr="00F43E6E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594ACB67" w14:textId="2F603879" w:rsidR="00FD7196" w:rsidRPr="00F43E6E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6A0569" w14:textId="3FB6972E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91009" w14:textId="77777777" w:rsidR="00625788" w:rsidRPr="00F43E6E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CB6DC8" w14:textId="77777777" w:rsidR="00625788" w:rsidRPr="00F43E6E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F5E628F" w14:textId="43690AAD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12F80ADA" w14:textId="5E0B945D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0C50D42" w14:textId="7D47AB11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29A826E" w14:textId="417AB1F9" w:rsidR="00FD7196" w:rsidRPr="00F43E6E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</w:t>
            </w:r>
          </w:p>
          <w:p w14:paraId="6C8A8D8D" w14:textId="1B0A6E9B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ED7CFA0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D3CCB7A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4DB4E39C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941BF21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8CA560" w14:textId="3782A005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41B1153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187A171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B494A50" w14:textId="77777777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15B4A5DF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0A45804" w14:textId="77777777" w:rsidR="00625788" w:rsidRPr="00F43E6E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628D1D0" w14:textId="77777777" w:rsidR="00625788" w:rsidRPr="00F43E6E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E4C2870" w14:textId="3BD143F5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5AB83504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E1F3DD3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7D6BC9B" w14:textId="47060CA0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340E8490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C0064A0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6211F93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FC50EE3" w14:textId="77777777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D8F50E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F3DE4B8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C170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78C1327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7D7C569" w14:textId="3D531116" w:rsidR="00FD7196" w:rsidRPr="00F43E6E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7BBD0B08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1E5D3376" w14:textId="77777777" w:rsidR="00FD7196" w:rsidRPr="00F43E6E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658A0510" w14:textId="77777777" w:rsidR="00625788" w:rsidRPr="00F43E6E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88BEB96" w14:textId="2EAA4EFB" w:rsidR="00FD7196" w:rsidRPr="00F43E6E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F43E6E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</w:tc>
      </w:tr>
    </w:tbl>
    <w:p w14:paraId="03DD23B1" w14:textId="77777777" w:rsidR="00FD7196" w:rsidRPr="00F43E6E" w:rsidRDefault="00FD7196" w:rsidP="00686137">
      <w:pPr>
        <w:spacing w:after="0"/>
        <w:jc w:val="both"/>
        <w:rPr>
          <w:rFonts w:ascii="Arial" w:hAnsi="Arial" w:cs="Arial"/>
          <w:iCs/>
          <w:lang w:val="pt-PT"/>
        </w:rPr>
      </w:pPr>
      <w:r w:rsidRPr="00F43E6E">
        <w:rPr>
          <w:rFonts w:ascii="Arial" w:eastAsia="Arial" w:hAnsi="Arial" w:cs="Arial"/>
          <w:iCs/>
          <w:lang w:val="pt-P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F43E6E" w:rsidRDefault="00FD7196" w:rsidP="00686137">
            <w:pPr>
              <w:spacing w:line="276" w:lineRule="auto"/>
              <w:rPr>
                <w:rFonts w:ascii="Arial" w:hAnsi="Arial" w:cs="Arial"/>
                <w:iCs/>
                <w:lang w:val="pt-PT"/>
              </w:rPr>
            </w:pPr>
            <w:bookmarkStart w:id="13" w:name="_Hlk156850098"/>
            <w:r w:rsidRPr="00F43E6E">
              <w:rPr>
                <w:rFonts w:ascii="Arial" w:eastAsia="Comic Sans MS" w:hAnsi="Arial" w:cs="Arial"/>
                <w:iCs/>
                <w:lang w:val="pt-PT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024C06D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3F5DF5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6A69" w14:textId="77777777" w:rsidR="00A77099" w:rsidRDefault="00A77099" w:rsidP="009F2EBB">
      <w:pPr>
        <w:spacing w:after="0" w:line="240" w:lineRule="auto"/>
      </w:pPr>
      <w:r>
        <w:separator/>
      </w:r>
    </w:p>
  </w:endnote>
  <w:endnote w:type="continuationSeparator" w:id="0">
    <w:p w14:paraId="23A9D21B" w14:textId="77777777" w:rsidR="00A77099" w:rsidRDefault="00A77099" w:rsidP="009F2EBB">
      <w:pPr>
        <w:spacing w:after="0" w:line="240" w:lineRule="auto"/>
      </w:pPr>
      <w:r>
        <w:continuationSeparator/>
      </w:r>
    </w:p>
  </w:endnote>
  <w:endnote w:type="continuationNotice" w:id="1">
    <w:p w14:paraId="7BAA7E65" w14:textId="77777777" w:rsidR="00A77099" w:rsidRDefault="00A77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F5DF5" w:rsidRDefault="003F5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AB1F" w14:textId="77777777" w:rsidR="00A77099" w:rsidRDefault="00A77099" w:rsidP="009F2EBB">
      <w:pPr>
        <w:spacing w:after="0" w:line="240" w:lineRule="auto"/>
      </w:pPr>
      <w:r>
        <w:separator/>
      </w:r>
    </w:p>
  </w:footnote>
  <w:footnote w:type="continuationSeparator" w:id="0">
    <w:p w14:paraId="52B4C933" w14:textId="77777777" w:rsidR="00A77099" w:rsidRDefault="00A77099" w:rsidP="009F2EBB">
      <w:pPr>
        <w:spacing w:after="0" w:line="240" w:lineRule="auto"/>
      </w:pPr>
      <w:r>
        <w:continuationSeparator/>
      </w:r>
    </w:p>
  </w:footnote>
  <w:footnote w:type="continuationNotice" w:id="1">
    <w:p w14:paraId="5E26E155" w14:textId="77777777" w:rsidR="00A77099" w:rsidRDefault="00A7709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kitE8dF" int2:invalidationBookmarkName="" int2:hashCode="yzlcffR8h38bBG" int2:id="120BE9Bn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w7uhuSAM" int2:invalidationBookmarkName="" int2:hashCode="6SkXIPrdvR6+zU" int2:id="9KCridKi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IEpJrygV" int2:invalidationBookmarkName="" int2:hashCode="EwcH4FIhM1SZFy" int2:id="QaXQUisU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576028">
    <w:abstractNumId w:val="9"/>
  </w:num>
  <w:num w:numId="2" w16cid:durableId="18773113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03377">
    <w:abstractNumId w:val="2"/>
  </w:num>
  <w:num w:numId="5" w16cid:durableId="1988196100">
    <w:abstractNumId w:val="7"/>
  </w:num>
  <w:num w:numId="6" w16cid:durableId="565534479">
    <w:abstractNumId w:val="23"/>
  </w:num>
  <w:num w:numId="7" w16cid:durableId="1032725144">
    <w:abstractNumId w:val="21"/>
  </w:num>
  <w:num w:numId="8" w16cid:durableId="953562014">
    <w:abstractNumId w:val="22"/>
  </w:num>
  <w:num w:numId="9" w16cid:durableId="2052418928">
    <w:abstractNumId w:val="4"/>
  </w:num>
  <w:num w:numId="10" w16cid:durableId="644625155">
    <w:abstractNumId w:val="11"/>
  </w:num>
  <w:num w:numId="11" w16cid:durableId="1571840351">
    <w:abstractNumId w:val="15"/>
  </w:num>
  <w:num w:numId="12" w16cid:durableId="1970166508">
    <w:abstractNumId w:val="1"/>
  </w:num>
  <w:num w:numId="13" w16cid:durableId="592516057">
    <w:abstractNumId w:val="17"/>
  </w:num>
  <w:num w:numId="14" w16cid:durableId="1468741190">
    <w:abstractNumId w:val="12"/>
  </w:num>
  <w:num w:numId="15" w16cid:durableId="79910036">
    <w:abstractNumId w:val="18"/>
  </w:num>
  <w:num w:numId="16" w16cid:durableId="936326078">
    <w:abstractNumId w:val="8"/>
  </w:num>
  <w:num w:numId="17" w16cid:durableId="530723012">
    <w:abstractNumId w:val="0"/>
  </w:num>
  <w:num w:numId="18" w16cid:durableId="986667913">
    <w:abstractNumId w:val="6"/>
  </w:num>
  <w:num w:numId="19" w16cid:durableId="931816084">
    <w:abstractNumId w:val="3"/>
  </w:num>
  <w:num w:numId="20" w16cid:durableId="2124110874">
    <w:abstractNumId w:val="13"/>
  </w:num>
  <w:num w:numId="21" w16cid:durableId="1885099111">
    <w:abstractNumId w:val="19"/>
  </w:num>
  <w:num w:numId="22" w16cid:durableId="303852106">
    <w:abstractNumId w:val="5"/>
  </w:num>
  <w:num w:numId="23" w16cid:durableId="961957174">
    <w:abstractNumId w:val="10"/>
  </w:num>
  <w:num w:numId="24" w16cid:durableId="1576740652">
    <w:abstractNumId w:val="24"/>
  </w:num>
  <w:num w:numId="25" w16cid:durableId="1957831793">
    <w:abstractNumId w:val="14"/>
  </w:num>
  <w:num w:numId="26" w16cid:durableId="128307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20F44"/>
    <w:rsid w:val="0034D56B"/>
    <w:rsid w:val="00375287"/>
    <w:rsid w:val="003E3B0C"/>
    <w:rsid w:val="003E5639"/>
    <w:rsid w:val="003F5DF5"/>
    <w:rsid w:val="00443402"/>
    <w:rsid w:val="0044389E"/>
    <w:rsid w:val="00456961"/>
    <w:rsid w:val="00474D37"/>
    <w:rsid w:val="004A10D3"/>
    <w:rsid w:val="004E3345"/>
    <w:rsid w:val="00504275"/>
    <w:rsid w:val="005640FA"/>
    <w:rsid w:val="005927DC"/>
    <w:rsid w:val="00592B01"/>
    <w:rsid w:val="005A1FD6"/>
    <w:rsid w:val="005D5320"/>
    <w:rsid w:val="005E0AF2"/>
    <w:rsid w:val="005E7A47"/>
    <w:rsid w:val="005F48D3"/>
    <w:rsid w:val="00620E6B"/>
    <w:rsid w:val="00625788"/>
    <w:rsid w:val="00652C26"/>
    <w:rsid w:val="00686137"/>
    <w:rsid w:val="006C0FB0"/>
    <w:rsid w:val="00732838"/>
    <w:rsid w:val="007432F8"/>
    <w:rsid w:val="008040BD"/>
    <w:rsid w:val="008078A3"/>
    <w:rsid w:val="00825C62"/>
    <w:rsid w:val="00862697"/>
    <w:rsid w:val="00886C60"/>
    <w:rsid w:val="00892DEE"/>
    <w:rsid w:val="00926A3A"/>
    <w:rsid w:val="00945DDD"/>
    <w:rsid w:val="00965B09"/>
    <w:rsid w:val="009D2E63"/>
    <w:rsid w:val="009D783B"/>
    <w:rsid w:val="009F2EBB"/>
    <w:rsid w:val="00A12D13"/>
    <w:rsid w:val="00A15759"/>
    <w:rsid w:val="00A247CF"/>
    <w:rsid w:val="00A313B6"/>
    <w:rsid w:val="00A67423"/>
    <w:rsid w:val="00A77099"/>
    <w:rsid w:val="00AA4011"/>
    <w:rsid w:val="00AB66E9"/>
    <w:rsid w:val="00AC12E9"/>
    <w:rsid w:val="00AE485D"/>
    <w:rsid w:val="00B04DE1"/>
    <w:rsid w:val="00B1110C"/>
    <w:rsid w:val="00B245A6"/>
    <w:rsid w:val="00B707EF"/>
    <w:rsid w:val="00BB5578"/>
    <w:rsid w:val="00BB7CA3"/>
    <w:rsid w:val="00C37289"/>
    <w:rsid w:val="00C46C4D"/>
    <w:rsid w:val="00C63C82"/>
    <w:rsid w:val="00C944B6"/>
    <w:rsid w:val="00D5695B"/>
    <w:rsid w:val="00DA33D2"/>
    <w:rsid w:val="00DA44B0"/>
    <w:rsid w:val="00DD24D5"/>
    <w:rsid w:val="00E3760E"/>
    <w:rsid w:val="00EA340A"/>
    <w:rsid w:val="00EA384E"/>
    <w:rsid w:val="00EA7ACF"/>
    <w:rsid w:val="00EB27EF"/>
    <w:rsid w:val="00F0580D"/>
    <w:rsid w:val="00F15061"/>
    <w:rsid w:val="00F16237"/>
    <w:rsid w:val="00F239C3"/>
    <w:rsid w:val="00F43E6E"/>
    <w:rsid w:val="00FD0AE9"/>
    <w:rsid w:val="00FD422B"/>
    <w:rsid w:val="00FD7196"/>
    <w:rsid w:val="00FF24F8"/>
    <w:rsid w:val="00FF577E"/>
    <w:rsid w:val="03D97C95"/>
    <w:rsid w:val="089ABFA8"/>
    <w:rsid w:val="123EB257"/>
    <w:rsid w:val="15435D77"/>
    <w:rsid w:val="1CCB2E4D"/>
    <w:rsid w:val="201D4229"/>
    <w:rsid w:val="21198E50"/>
    <w:rsid w:val="2403E747"/>
    <w:rsid w:val="26528498"/>
    <w:rsid w:val="26FF5CDA"/>
    <w:rsid w:val="273F3ED1"/>
    <w:rsid w:val="283226DF"/>
    <w:rsid w:val="295684C0"/>
    <w:rsid w:val="30D2CD24"/>
    <w:rsid w:val="30D810E7"/>
    <w:rsid w:val="37D0547B"/>
    <w:rsid w:val="3897A0DC"/>
    <w:rsid w:val="3974A538"/>
    <w:rsid w:val="3D11EE73"/>
    <w:rsid w:val="3E968948"/>
    <w:rsid w:val="45525328"/>
    <w:rsid w:val="53C6FFE2"/>
    <w:rsid w:val="57A98F19"/>
    <w:rsid w:val="57B20CB0"/>
    <w:rsid w:val="5B33D627"/>
    <w:rsid w:val="5D8663BE"/>
    <w:rsid w:val="5E0ECFC3"/>
    <w:rsid w:val="61BE1C07"/>
    <w:rsid w:val="68F340B6"/>
    <w:rsid w:val="69805D84"/>
    <w:rsid w:val="6E4BE473"/>
    <w:rsid w:val="6FAC4301"/>
    <w:rsid w:val="7221EE49"/>
    <w:rsid w:val="74E8856B"/>
    <w:rsid w:val="78366376"/>
    <w:rsid w:val="78ADE2A9"/>
    <w:rsid w:val="79EE1BB8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73F0"/>
  <w15:docId w15:val="{DD9DFE05-9235-4998-8316-4412107E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yperlink" Target="https://www.gov.uk/government/publications/school-teachers-pay-and-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5" ma:contentTypeDescription="Create a new document." ma:contentTypeScope="" ma:versionID="4eb3be90995c9b9ab21ff3e364320cf1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eef68e330dff3a247405d5a71118b694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CFBDC-4717-430D-998A-E45B9E96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95042-b34e-43f9-b7a9-4092eac0dc60"/>
    <ds:schemaRef ds:uri="1bb73857-ba72-4f47-941a-627e0a6e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10438</Characters>
  <Application>Microsoft Office Word</Application>
  <DocSecurity>0</DocSecurity>
  <Lines>86</Lines>
  <Paragraphs>24</Paragraphs>
  <ScaleCrop>false</ScaleCrop>
  <Company>RM plc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M.Snowden</dc:creator>
  <cp:keywords/>
  <cp:lastModifiedBy>H Stonier</cp:lastModifiedBy>
  <cp:revision>2</cp:revision>
  <cp:lastPrinted>2024-03-17T12:16:00Z</cp:lastPrinted>
  <dcterms:created xsi:type="dcterms:W3CDTF">2026-06-03T10:15:00Z</dcterms:created>
  <dcterms:modified xsi:type="dcterms:W3CDTF">2026-06-03T10:15:00Z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  <property fmtid="{D5CDD505-2E9C-101B-9397-08002B2CF9AE}" pid="3" name="MediaServiceImageTags">
    <vt:lpwstr/>
  </property>
</Properties>
</file>