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84D9" w14:textId="4F3DA697" w:rsidR="009A3FE4" w:rsidRDefault="00E42CCD" w:rsidP="009A3FE4">
      <w:pPr>
        <w:pStyle w:val="NormalWeb"/>
      </w:pPr>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42BEE821"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Teaching Assistant (TA</w:t>
      </w:r>
      <w:r w:rsidR="00E42CCD">
        <w:rPr>
          <w:rFonts w:ascii="Arial" w:hAnsi="Arial" w:cs="Arial"/>
          <w:b/>
          <w:sz w:val="32"/>
          <w:szCs w:val="32"/>
          <w:lang w:val="en-GB"/>
        </w:rPr>
        <w:t>2</w:t>
      </w:r>
      <w:r>
        <w:rPr>
          <w:rFonts w:ascii="Arial" w:hAnsi="Arial" w:cs="Arial"/>
          <w:b/>
          <w:sz w:val="32"/>
          <w:szCs w:val="32"/>
          <w:lang w:val="en-GB"/>
        </w:rPr>
        <w:t xml:space="preserve">)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60B785F4">
        <w:tc>
          <w:tcPr>
            <w:tcW w:w="4621"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621" w:type="dxa"/>
          </w:tcPr>
          <w:p w14:paraId="1B227D13" w14:textId="032B7DA3" w:rsidR="00280C14" w:rsidRDefault="004A6654" w:rsidP="00D16B1D">
            <w:pPr>
              <w:rPr>
                <w:rFonts w:asciiTheme="minorHAnsi" w:hAnsiTheme="minorHAnsi" w:cs="Tahoma"/>
                <w:b/>
                <w:lang w:val="en-GB"/>
              </w:rPr>
            </w:pPr>
            <w:r>
              <w:rPr>
                <w:rFonts w:asciiTheme="minorHAnsi" w:hAnsiTheme="minorHAnsi" w:cs="Tahoma"/>
                <w:lang w:val="en-GB"/>
              </w:rPr>
              <w:t>Teaching Assistant (TA</w:t>
            </w:r>
            <w:r w:rsidR="00E42CCD">
              <w:rPr>
                <w:rFonts w:asciiTheme="minorHAnsi" w:hAnsiTheme="minorHAnsi" w:cs="Tahoma"/>
                <w:lang w:val="en-GB"/>
              </w:rPr>
              <w:t>2</w:t>
            </w:r>
            <w:r>
              <w:rPr>
                <w:rFonts w:asciiTheme="minorHAnsi" w:hAnsiTheme="minorHAnsi" w:cs="Tahoma"/>
                <w:lang w:val="en-GB"/>
              </w:rPr>
              <w:t>)</w:t>
            </w:r>
          </w:p>
        </w:tc>
      </w:tr>
      <w:tr w:rsidR="00280C14" w14:paraId="1F51D1BE" w14:textId="77777777" w:rsidTr="60B785F4">
        <w:tc>
          <w:tcPr>
            <w:tcW w:w="4621"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621" w:type="dxa"/>
          </w:tcPr>
          <w:p w14:paraId="15C7714A" w14:textId="08C46988" w:rsidR="00280C14" w:rsidRPr="00D0474A" w:rsidRDefault="00FF6865" w:rsidP="00D16B1D">
            <w:pPr>
              <w:jc w:val="both"/>
              <w:rPr>
                <w:rFonts w:asciiTheme="minorHAnsi" w:hAnsiTheme="minorHAnsi" w:cs="Tahoma"/>
                <w:lang w:val="en-GB"/>
              </w:rPr>
            </w:pPr>
            <w:r>
              <w:rPr>
                <w:rFonts w:asciiTheme="minorHAnsi" w:hAnsiTheme="minorHAnsi" w:cs="Tahoma"/>
                <w:lang w:val="en-GB"/>
              </w:rPr>
              <w:t>James Rennie School</w:t>
            </w:r>
          </w:p>
        </w:tc>
      </w:tr>
      <w:tr w:rsidR="00280C14" w14:paraId="3C7ED131" w14:textId="77777777" w:rsidTr="60B785F4">
        <w:tc>
          <w:tcPr>
            <w:tcW w:w="4621"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621" w:type="dxa"/>
          </w:tcPr>
          <w:p w14:paraId="04188A50" w14:textId="236FC366" w:rsidR="00280C14" w:rsidRPr="00FF6865" w:rsidRDefault="00FF6865" w:rsidP="60B785F4">
            <w:pPr>
              <w:rPr>
                <w:rFonts w:asciiTheme="minorHAnsi" w:hAnsiTheme="minorHAnsi" w:cs="Tahoma"/>
                <w:bCs/>
                <w:color w:val="FF0000"/>
                <w:lang w:val="en-GB"/>
              </w:rPr>
            </w:pPr>
            <w:r>
              <w:rPr>
                <w:rFonts w:asciiTheme="minorHAnsi" w:hAnsiTheme="minorHAnsi" w:cs="Tahoma"/>
                <w:bCs/>
                <w:lang w:val="en-GB"/>
              </w:rPr>
              <w:t>7, scale point</w:t>
            </w:r>
            <w:bookmarkStart w:id="0" w:name="_GoBack"/>
            <w:bookmarkEnd w:id="0"/>
            <w:r>
              <w:rPr>
                <w:rFonts w:asciiTheme="minorHAnsi" w:hAnsiTheme="minorHAnsi" w:cs="Tahoma"/>
                <w:bCs/>
                <w:lang w:val="en-GB"/>
              </w:rPr>
              <w:t xml:space="preserve"> </w:t>
            </w:r>
            <w:r w:rsidRPr="00FF6865">
              <w:rPr>
                <w:rFonts w:asciiTheme="minorHAnsi" w:hAnsiTheme="minorHAnsi" w:cs="Tahoma"/>
                <w:bCs/>
                <w:lang w:val="en-GB"/>
              </w:rPr>
              <w:t>12 - 14</w:t>
            </w:r>
          </w:p>
        </w:tc>
      </w:tr>
      <w:tr w:rsidR="00280C14" w14:paraId="5D8384A5" w14:textId="77777777" w:rsidTr="60B785F4">
        <w:tc>
          <w:tcPr>
            <w:tcW w:w="4621"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621" w:type="dxa"/>
          </w:tcPr>
          <w:p w14:paraId="7CDA4B31" w14:textId="256C6D41" w:rsidR="00280C14" w:rsidRDefault="00687888" w:rsidP="60B785F4">
            <w:pPr>
              <w:rPr>
                <w:rFonts w:asciiTheme="minorHAnsi" w:hAnsiTheme="minorHAnsi" w:cs="Tahoma"/>
                <w:b/>
                <w:bCs/>
                <w:color w:val="FF0000"/>
                <w:lang w:val="en-GB"/>
              </w:rPr>
            </w:pPr>
            <w:r>
              <w:rPr>
                <w:rFonts w:asciiTheme="minorHAnsi" w:hAnsiTheme="minorHAnsi" w:cs="Tahoma"/>
                <w:b/>
                <w:bCs/>
                <w:color w:val="FF0000"/>
                <w:lang w:val="en-GB"/>
              </w:rPr>
              <w:t>Hours/Term Time Only Permanent</w:t>
            </w:r>
          </w:p>
        </w:tc>
      </w:tr>
      <w:tr w:rsidR="00280C14" w14:paraId="11CE8085" w14:textId="77777777" w:rsidTr="60B785F4">
        <w:tc>
          <w:tcPr>
            <w:tcW w:w="4621" w:type="dxa"/>
          </w:tcPr>
          <w:p w14:paraId="198492DF"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Team</w:t>
            </w:r>
          </w:p>
        </w:tc>
        <w:tc>
          <w:tcPr>
            <w:tcW w:w="4621" w:type="dxa"/>
          </w:tcPr>
          <w:p w14:paraId="2E0F08BA" w14:textId="038822D5" w:rsidR="00280C14" w:rsidRDefault="00280C14" w:rsidP="00D16B1D">
            <w:pPr>
              <w:rPr>
                <w:rFonts w:asciiTheme="minorHAnsi" w:hAnsiTheme="minorHAnsi" w:cs="Tahoma"/>
                <w:b/>
                <w:lang w:val="en-GB"/>
              </w:rPr>
            </w:pPr>
          </w:p>
        </w:tc>
      </w:tr>
      <w:tr w:rsidR="00280C14" w14:paraId="6AFDE1A2" w14:textId="77777777" w:rsidTr="60B785F4">
        <w:tc>
          <w:tcPr>
            <w:tcW w:w="4621"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621" w:type="dxa"/>
          </w:tcPr>
          <w:p w14:paraId="3DD33751" w14:textId="70BAFF7A" w:rsidR="00280C14" w:rsidRDefault="004A6654" w:rsidP="00D16B1D">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A81737">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691B09D1" w14:textId="77777777" w:rsidR="00A81737" w:rsidRPr="00A81737" w:rsidRDefault="00A81737" w:rsidP="00A81737">
      <w:pPr>
        <w:jc w:val="both"/>
        <w:rPr>
          <w:rFonts w:asciiTheme="minorHAnsi" w:hAnsiTheme="minorHAnsi" w:cs="Tahoma"/>
          <w:lang w:val="en-GB"/>
        </w:rPr>
      </w:pPr>
    </w:p>
    <w:p w14:paraId="7CC949C5"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work under the direct instruction/guidance of teaching staff and other professionals to undertake work/care/support programmes, to enable access to learning for pupils and to assist the teacher in the management of pupils and the classroom. Work may be carried out in the classroom or outside the main teaching area and in other settings. </w:t>
      </w:r>
    </w:p>
    <w:p w14:paraId="2E0DB7F6"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support pupils with a range of additional needs from profound to moderate learning difficulties, plus social and emotional needs- depending upon the school designation. </w:t>
      </w:r>
    </w:p>
    <w:p w14:paraId="124195B9"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provide short-term and short-notice cover for the planned and unplanned absence of the teacher giving instruction and guidance to pupils, managing their behaviour and keeping them on task for lessons already planned for by the teacher. </w:t>
      </w:r>
    </w:p>
    <w:p w14:paraId="20682F60" w14:textId="2560EBC4" w:rsidR="00A81737" w:rsidRP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undertake work within particular area or project as directed. </w:t>
      </w:r>
    </w:p>
    <w:p w14:paraId="603B7619" w14:textId="77777777" w:rsidR="00280C14" w:rsidRDefault="00280C14" w:rsidP="00280C14">
      <w:pPr>
        <w:rPr>
          <w:rFonts w:ascii="Calibri" w:hAnsi="Calibri" w:cs="Arial"/>
        </w:rPr>
      </w:pP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11AA6B24" w14:textId="77777777" w:rsidR="007D11F2" w:rsidRPr="007D11F2" w:rsidRDefault="007D11F2" w:rsidP="007D11F2">
      <w:pPr>
        <w:jc w:val="both"/>
        <w:rPr>
          <w:rFonts w:asciiTheme="minorHAnsi" w:hAnsiTheme="minorHAnsi" w:cs="Tahoma"/>
          <w:sz w:val="22"/>
          <w:szCs w:val="22"/>
          <w:lang w:val="en-GB"/>
        </w:rPr>
      </w:pPr>
    </w:p>
    <w:p w14:paraId="25D26B98" w14:textId="5F850A64"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provide particular support for pupils, including those with special needs, ensuring their safety and access to learning activities. </w:t>
      </w:r>
    </w:p>
    <w:p w14:paraId="1FE7FEF6" w14:textId="25BD5895"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Assist with the development and implementation of Individual Education /Behaviour Plans and Personal Care programmes. </w:t>
      </w:r>
    </w:p>
    <w:p w14:paraId="3000EE33" w14:textId="7E44CF7E"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Attend to the pupil's personal needs and implement related personal programmes, including social, health, physical, hygiene, first aid and welfare matters. This may involve intimate care of children that are not yet, or may never be toilet trained. </w:t>
      </w:r>
    </w:p>
    <w:p w14:paraId="6B8F8FE6" w14:textId="4CFB558D"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Support pupils with a range of medical needs, for example seizures, asthma, diabetes.  </w:t>
      </w:r>
    </w:p>
    <w:p w14:paraId="28200904" w14:textId="2ADE60C0"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lastRenderedPageBreak/>
        <w:t xml:space="preserve">Administer medication in accordance with an agreed plan under direction of the Head and following appropriate training/sign off. </w:t>
      </w:r>
    </w:p>
    <w:p w14:paraId="4A9A00C8" w14:textId="5DDCC899"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Support delivery of the universal offer of therapy programmes. This may include, but not limited to, meeting the moving and handling needs of pupils as directed by SLT and in line with EHCP </w:t>
      </w:r>
    </w:p>
    <w:p w14:paraId="1C818441" w14:textId="5E1FBAB3"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support pupils ensuring their safety and access to learning. </w:t>
      </w:r>
    </w:p>
    <w:p w14:paraId="479A018E" w14:textId="44B9ACE8"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support pupils during breaks and lunch to include helping them with eating lunch and lunch time activities </w:t>
      </w:r>
    </w:p>
    <w:p w14:paraId="3269DDC0" w14:textId="4764208A"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Establish good relationships with pupils, acting as a role model and being aware of and responding appropriately to individual needs. </w:t>
      </w:r>
    </w:p>
    <w:p w14:paraId="47B933CD" w14:textId="3A8BFAAD"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Promote the inclusion and acceptance of all pupils. </w:t>
      </w:r>
    </w:p>
    <w:p w14:paraId="0BF90919" w14:textId="59E19746"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Encourage pupils to interact with others and engage in activities led by the teacher. </w:t>
      </w:r>
    </w:p>
    <w:p w14:paraId="5965C3EE" w14:textId="004F5275"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Set challenging and demanding expectations and promote self-esteem and independence. </w:t>
      </w:r>
    </w:p>
    <w:p w14:paraId="025ABA8A" w14:textId="7E2C7547"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To participate in additional training to update knowledge in medical / first aid in relation to individual pupil needs. </w:t>
      </w:r>
    </w:p>
    <w:p w14:paraId="6DB2F4A8" w14:textId="77777777" w:rsid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Provide feedback to pupils in relation to progress and achievement under the guidance of the teacher. </w:t>
      </w:r>
    </w:p>
    <w:p w14:paraId="44FBC093" w14:textId="77777777" w:rsidR="007D11F2" w:rsidRDefault="007D11F2" w:rsidP="007D11F2">
      <w:pPr>
        <w:pStyle w:val="ListParagraph"/>
        <w:jc w:val="both"/>
        <w:rPr>
          <w:rFonts w:asciiTheme="minorHAnsi" w:hAnsiTheme="minorHAnsi" w:cs="Tahoma"/>
          <w:sz w:val="22"/>
          <w:szCs w:val="22"/>
          <w:lang w:val="en-GB"/>
        </w:rPr>
      </w:pPr>
    </w:p>
    <w:p w14:paraId="232D1D6C" w14:textId="7AC50F55" w:rsidR="007D11F2" w:rsidRPr="007D11F2" w:rsidRDefault="007D11F2" w:rsidP="007D11F2">
      <w:pPr>
        <w:rPr>
          <w:rFonts w:asciiTheme="minorHAnsi" w:hAnsiTheme="minorHAnsi" w:cs="Tahoma"/>
          <w:b/>
        </w:rPr>
      </w:pPr>
      <w:r w:rsidRPr="007D11F2">
        <w:rPr>
          <w:rFonts w:asciiTheme="minorHAnsi" w:hAnsiTheme="minorHAnsi" w:cs="Tahoma"/>
          <w:b/>
        </w:rPr>
        <w:t>Support for Teachers</w:t>
      </w:r>
    </w:p>
    <w:p w14:paraId="17FEFC4B" w14:textId="77777777" w:rsidR="00F42D61" w:rsidRPr="00F42D61" w:rsidRDefault="00F42D61" w:rsidP="00F42D61">
      <w:pPr>
        <w:jc w:val="both"/>
        <w:rPr>
          <w:rFonts w:asciiTheme="minorHAnsi" w:hAnsiTheme="minorHAnsi" w:cs="Tahoma"/>
          <w:b/>
          <w:lang w:val="en-GB"/>
        </w:rPr>
      </w:pPr>
    </w:p>
    <w:p w14:paraId="1A89E497" w14:textId="2B024E9C"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Create and maintain a purposeful, orderly and supportive environment, in accordance with lesson plans and assist with the display of pupils' work. </w:t>
      </w:r>
    </w:p>
    <w:p w14:paraId="7726FDB8" w14:textId="01D00BB9"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Understanding planning and aligning practice with the class or hubs planned curriculum </w:t>
      </w:r>
    </w:p>
    <w:p w14:paraId="145A9445" w14:textId="2F58C8BA"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To actively </w:t>
      </w:r>
      <w:proofErr w:type="gramStart"/>
      <w:r w:rsidRPr="00F42D61">
        <w:rPr>
          <w:rFonts w:asciiTheme="minorHAnsi" w:hAnsiTheme="minorHAnsi" w:cs="Tahoma"/>
          <w:sz w:val="22"/>
          <w:szCs w:val="22"/>
          <w:lang w:val="en-GB"/>
        </w:rPr>
        <w:t>engage  in</w:t>
      </w:r>
      <w:proofErr w:type="gramEnd"/>
      <w:r w:rsidRPr="00F42D61">
        <w:rPr>
          <w:rFonts w:asciiTheme="minorHAnsi" w:hAnsiTheme="minorHAnsi" w:cs="Tahoma"/>
          <w:sz w:val="22"/>
          <w:szCs w:val="22"/>
          <w:lang w:val="en-GB"/>
        </w:rPr>
        <w:t xml:space="preserve"> the evaluations and feedback of pupils work </w:t>
      </w:r>
    </w:p>
    <w:p w14:paraId="25754FA0" w14:textId="45A81631"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To work with the staff team to recognise individual members strengths and contributions in order to best support pupils </w:t>
      </w:r>
    </w:p>
    <w:p w14:paraId="61DA1FDA" w14:textId="6DC82523"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Use strategies, in liaison with the teacher, to support pupils to achieve learning goals. </w:t>
      </w:r>
    </w:p>
    <w:p w14:paraId="3E0CE9D1" w14:textId="346D059A"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Support planning and delivery of learning activities. </w:t>
      </w:r>
    </w:p>
    <w:p w14:paraId="1EC2CC42" w14:textId="5D3FA962"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Monitor pupils' responses to learning activities and accurately record achievement/progress as directed. </w:t>
      </w:r>
    </w:p>
    <w:p w14:paraId="7AD4DD95" w14:textId="2E6B3784"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Provide detailed and regular feedback to teachers on </w:t>
      </w:r>
      <w:proofErr w:type="gramStart"/>
      <w:r w:rsidRPr="00F42D61">
        <w:rPr>
          <w:rFonts w:asciiTheme="minorHAnsi" w:hAnsiTheme="minorHAnsi" w:cs="Tahoma"/>
          <w:sz w:val="22"/>
          <w:szCs w:val="22"/>
          <w:lang w:val="en-GB"/>
        </w:rPr>
        <w:t>pupils</w:t>
      </w:r>
      <w:proofErr w:type="gramEnd"/>
      <w:r w:rsidRPr="00F42D61">
        <w:rPr>
          <w:rFonts w:asciiTheme="minorHAnsi" w:hAnsiTheme="minorHAnsi" w:cs="Tahoma"/>
          <w:sz w:val="22"/>
          <w:szCs w:val="22"/>
          <w:lang w:val="en-GB"/>
        </w:rPr>
        <w:t xml:space="preserve"> achievement, progress, problems etc. </w:t>
      </w:r>
    </w:p>
    <w:p w14:paraId="2F082AC4" w14:textId="2529B97B"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Promote good pupil behaviour, dealing promptly with conflict and incidents in line with established policy and encourage pupils to take responsibility for their own behaviour. </w:t>
      </w:r>
    </w:p>
    <w:p w14:paraId="08AAC225" w14:textId="1E769EF5"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Establish constructive relationships with parents/carers. </w:t>
      </w:r>
    </w:p>
    <w:p w14:paraId="44A131E9" w14:textId="12CAB1D6"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Administer routine tests and invigilate exams and undertake routine marking of pupils' work. </w:t>
      </w:r>
    </w:p>
    <w:p w14:paraId="7704A197" w14:textId="05CA72C4" w:rsidR="00F42D61" w:rsidRDefault="00F42D61" w:rsidP="00F42D61">
      <w:pPr>
        <w:pStyle w:val="ListParagraph"/>
        <w:numPr>
          <w:ilvl w:val="0"/>
          <w:numId w:val="44"/>
        </w:numPr>
        <w:jc w:val="both"/>
        <w:rPr>
          <w:rFonts w:asciiTheme="minorHAnsi" w:hAnsiTheme="minorHAnsi" w:cs="Tahoma"/>
          <w:lang w:val="en-GB"/>
        </w:rPr>
      </w:pPr>
      <w:r w:rsidRPr="00F42D61">
        <w:rPr>
          <w:rFonts w:asciiTheme="minorHAnsi" w:hAnsiTheme="minorHAnsi" w:cs="Tahoma"/>
          <w:sz w:val="22"/>
          <w:szCs w:val="22"/>
          <w:lang w:val="en-GB"/>
        </w:rPr>
        <w:t xml:space="preserve">Provide clerical/administrative support e.g. photocopying, typing, filing, collecting money </w:t>
      </w:r>
      <w:r w:rsidRPr="00F42D61">
        <w:rPr>
          <w:rFonts w:asciiTheme="minorHAnsi" w:hAnsiTheme="minorHAnsi" w:cs="Tahoma"/>
          <w:lang w:val="en-GB"/>
        </w:rPr>
        <w:t>etc.</w:t>
      </w:r>
    </w:p>
    <w:p w14:paraId="4991E15D" w14:textId="77777777" w:rsidR="00F42D61" w:rsidRDefault="00F42D61" w:rsidP="00F42D61">
      <w:pPr>
        <w:jc w:val="both"/>
        <w:rPr>
          <w:rFonts w:asciiTheme="minorHAnsi" w:hAnsiTheme="minorHAnsi" w:cs="Tahoma"/>
          <w:lang w:val="en-GB"/>
        </w:rPr>
      </w:pPr>
    </w:p>
    <w:p w14:paraId="05BA83D8" w14:textId="4F704963" w:rsidR="00F42D61" w:rsidRPr="00F42D61" w:rsidRDefault="00F42D61" w:rsidP="00F42D61">
      <w:pPr>
        <w:rPr>
          <w:rFonts w:asciiTheme="minorHAnsi" w:hAnsiTheme="minorHAnsi" w:cs="Tahoma"/>
          <w:lang w:val="en-GB"/>
        </w:rPr>
      </w:pPr>
      <w:r w:rsidRPr="00F42D61">
        <w:rPr>
          <w:rFonts w:asciiTheme="minorHAnsi" w:hAnsiTheme="minorHAnsi" w:cs="Tahoma"/>
          <w:b/>
        </w:rPr>
        <w:t>Support for Learning</w:t>
      </w:r>
    </w:p>
    <w:p w14:paraId="71095ADA" w14:textId="77777777" w:rsidR="001D5D3B" w:rsidRPr="001D5D3B" w:rsidRDefault="001D5D3B" w:rsidP="001D5D3B">
      <w:pPr>
        <w:pStyle w:val="ListParagraph"/>
        <w:jc w:val="both"/>
        <w:rPr>
          <w:rFonts w:asciiTheme="minorHAnsi" w:hAnsiTheme="minorHAnsi" w:cs="Tahoma"/>
          <w:sz w:val="22"/>
          <w:szCs w:val="22"/>
          <w:lang w:val="en-GB"/>
        </w:rPr>
      </w:pPr>
    </w:p>
    <w:p w14:paraId="0E8E9303" w14:textId="6546AA81"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planning, preparation and delivery of activities for small groups of children under the direction of teacher. </w:t>
      </w:r>
    </w:p>
    <w:p w14:paraId="3F8FEAA6" w14:textId="10124DBB"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Contribute ideas for increasing pupil engagement </w:t>
      </w:r>
    </w:p>
    <w:p w14:paraId="51656F1E" w14:textId="3454E157"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Lead on activities for larger groups of children (either in class or outside of the classroom) under the supervision of the teacher, recording progress and achievement and feeding back to the teacher. </w:t>
      </w:r>
    </w:p>
    <w:p w14:paraId="2264C915" w14:textId="29D359AA"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pupils to understand instructions. </w:t>
      </w:r>
    </w:p>
    <w:p w14:paraId="2B9AD774" w14:textId="7E09383B"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pupils in using standard and specialised equipment as directed. </w:t>
      </w:r>
    </w:p>
    <w:p w14:paraId="6E4856E7" w14:textId="77777777"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Prepare and maintain equipment/resources as directed by the teacher and assist pupils in their use. </w:t>
      </w:r>
    </w:p>
    <w:p w14:paraId="1B1342DF" w14:textId="5215F26D" w:rsidR="00F42D61" w:rsidRDefault="00F775A7" w:rsidP="007D11F2">
      <w:pPr>
        <w:jc w:val="both"/>
        <w:rPr>
          <w:rFonts w:asciiTheme="minorHAnsi" w:hAnsiTheme="minorHAnsi" w:cs="Tahoma"/>
          <w:b/>
          <w:lang w:val="en-GB"/>
        </w:rPr>
      </w:pPr>
      <w:r>
        <w:rPr>
          <w:rFonts w:asciiTheme="minorHAnsi" w:hAnsiTheme="minorHAnsi" w:cs="Tahoma"/>
          <w:b/>
          <w:lang w:val="en-GB"/>
        </w:rPr>
        <w:lastRenderedPageBreak/>
        <w:t>Support for the School/Trust</w:t>
      </w:r>
    </w:p>
    <w:p w14:paraId="4D81B374" w14:textId="77777777" w:rsidR="00F775A7" w:rsidRPr="00F775A7" w:rsidRDefault="00F775A7" w:rsidP="00F775A7">
      <w:pPr>
        <w:jc w:val="both"/>
        <w:rPr>
          <w:rFonts w:asciiTheme="minorHAnsi" w:hAnsiTheme="minorHAnsi" w:cs="Tahoma"/>
          <w:sz w:val="22"/>
          <w:szCs w:val="22"/>
          <w:lang w:val="en-GB"/>
        </w:rPr>
      </w:pPr>
    </w:p>
    <w:p w14:paraId="1C005C71" w14:textId="75DAF697"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Be aware of and comply with policies and procedures relating to child protection, health, safety and security, confidentiality and data protection, reporting all concerns to an appropriate person. </w:t>
      </w:r>
    </w:p>
    <w:p w14:paraId="4307B5F8" w14:textId="5A19E626"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Be aware of and support difference and ensure all pupils have equal access to opportunities to learn and develop. </w:t>
      </w:r>
    </w:p>
    <w:p w14:paraId="44736265" w14:textId="20915274" w:rsidR="00F775A7" w:rsidRPr="00F775A7" w:rsidRDefault="00F775A7" w:rsidP="00F775A7">
      <w:pPr>
        <w:pStyle w:val="ListParagraph"/>
        <w:numPr>
          <w:ilvl w:val="0"/>
          <w:numId w:val="44"/>
        </w:numPr>
        <w:jc w:val="both"/>
        <w:rPr>
          <w:rFonts w:asciiTheme="minorHAnsi" w:hAnsiTheme="minorHAnsi" w:cs="Tahoma"/>
          <w:sz w:val="22"/>
          <w:szCs w:val="22"/>
          <w:lang w:val="en-GB"/>
        </w:rPr>
      </w:pPr>
      <w:proofErr w:type="gramStart"/>
      <w:r w:rsidRPr="00F775A7">
        <w:rPr>
          <w:rFonts w:asciiTheme="minorHAnsi" w:hAnsiTheme="minorHAnsi" w:cs="Tahoma"/>
          <w:sz w:val="22"/>
          <w:szCs w:val="22"/>
          <w:lang w:val="en-GB"/>
        </w:rPr>
        <w:t>Contribute  and</w:t>
      </w:r>
      <w:proofErr w:type="gramEnd"/>
      <w:r w:rsidRPr="00F775A7">
        <w:rPr>
          <w:rFonts w:asciiTheme="minorHAnsi" w:hAnsiTheme="minorHAnsi" w:cs="Tahoma"/>
          <w:sz w:val="22"/>
          <w:szCs w:val="22"/>
          <w:lang w:val="en-GB"/>
        </w:rPr>
        <w:t xml:space="preserve"> uphold  the overall </w:t>
      </w:r>
      <w:proofErr w:type="spellStart"/>
      <w:r w:rsidRPr="00F775A7">
        <w:rPr>
          <w:rFonts w:asciiTheme="minorHAnsi" w:hAnsiTheme="minorHAnsi" w:cs="Tahoma"/>
          <w:sz w:val="22"/>
          <w:szCs w:val="22"/>
          <w:lang w:val="en-GB"/>
        </w:rPr>
        <w:t>ethos,work</w:t>
      </w:r>
      <w:proofErr w:type="spellEnd"/>
      <w:r w:rsidRPr="00F775A7">
        <w:rPr>
          <w:rFonts w:asciiTheme="minorHAnsi" w:hAnsiTheme="minorHAnsi" w:cs="Tahoma"/>
          <w:sz w:val="22"/>
          <w:szCs w:val="22"/>
          <w:lang w:val="en-GB"/>
        </w:rPr>
        <w:t xml:space="preserve">, aims and values of the school. </w:t>
      </w:r>
    </w:p>
    <w:p w14:paraId="26E7F99E" w14:textId="76860976"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Appreciate and support the role of other professionals. </w:t>
      </w:r>
    </w:p>
    <w:p w14:paraId="740FBEDF" w14:textId="22760499"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Attend relevant meetings as required. </w:t>
      </w:r>
    </w:p>
    <w:p w14:paraId="5EAFF129" w14:textId="070BCEDE"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Participate in training and other learning activities and performance development as required. </w:t>
      </w:r>
    </w:p>
    <w:p w14:paraId="4FA65387" w14:textId="175E7779"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Assist with the supervision of pupils out of lesson times, including before and after school and at lunchtimes. </w:t>
      </w:r>
    </w:p>
    <w:p w14:paraId="21E0B513" w14:textId="15FEC584"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Accompany teaching staff and pupils on visits, trips and out of school activities as required and take responsibility for groups or individuals requiring specialist support under the supervision of a teacher. </w:t>
      </w:r>
    </w:p>
    <w:p w14:paraId="448F711E" w14:textId="77777777"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 willingness to work across the school as directed by Senior Management to support the needs and best interest of the pupils </w:t>
      </w:r>
    </w:p>
    <w:p w14:paraId="1B9BCA38" w14:textId="77777777" w:rsidR="00F775A7" w:rsidRDefault="00F775A7" w:rsidP="007D11F2">
      <w:pPr>
        <w:jc w:val="both"/>
        <w:rPr>
          <w:rFonts w:asciiTheme="minorHAnsi" w:hAnsiTheme="minorHAnsi" w:cs="Tahoma"/>
          <w:b/>
          <w:lang w:val="en-GB"/>
        </w:rPr>
      </w:pPr>
    </w:p>
    <w:p w14:paraId="40B3A32D" w14:textId="77777777" w:rsidR="00280C14" w:rsidRDefault="00280C14" w:rsidP="00280C14">
      <w:pPr>
        <w:ind w:left="360"/>
        <w:jc w:val="both"/>
        <w:rPr>
          <w:rFonts w:asciiTheme="minorHAnsi" w:hAnsiTheme="minorHAnsi" w:cs="Tahoma"/>
          <w:b/>
          <w:lang w:val="en-GB"/>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4AFBF690" w:rsidR="00280C14" w:rsidRPr="00F34457" w:rsidRDefault="00280C14" w:rsidP="19C2A7E3">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19C2A7E3">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1D1E343C" w:rsidRPr="19C2A7E3">
        <w:rPr>
          <w:rFonts w:asciiTheme="minorHAnsi" w:hAnsiTheme="minorHAnsi" w:cs="Arial"/>
          <w:sz w:val="24"/>
          <w:szCs w:val="24"/>
        </w:rPr>
        <w:t xml:space="preserve">reasonable </w:t>
      </w:r>
      <w:r w:rsidRPr="19C2A7E3">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37E60FA2" w14:textId="77777777" w:rsidR="004B4EE0" w:rsidRDefault="004B4EE0" w:rsidP="004B4EE0">
      <w:pPr>
        <w:pStyle w:val="ListParagraph"/>
        <w:tabs>
          <w:tab w:val="left" w:pos="720"/>
          <w:tab w:val="left" w:pos="4995"/>
        </w:tabs>
        <w:rPr>
          <w:rFonts w:ascii="Tahoma" w:hAnsi="Tahoma" w:cs="Tahoma"/>
          <w:sz w:val="20"/>
          <w:szCs w:val="20"/>
          <w:lang w:val="en-GB"/>
        </w:rPr>
      </w:pPr>
    </w:p>
    <w:p w14:paraId="6D28B687" w14:textId="77777777" w:rsidR="00887B4F" w:rsidRDefault="00887B4F" w:rsidP="004B4EE0">
      <w:pPr>
        <w:pStyle w:val="ListParagraph"/>
        <w:tabs>
          <w:tab w:val="left" w:pos="720"/>
          <w:tab w:val="left" w:pos="4995"/>
        </w:tabs>
        <w:rPr>
          <w:rFonts w:ascii="Tahoma" w:hAnsi="Tahoma" w:cs="Tahoma"/>
          <w:sz w:val="20"/>
          <w:szCs w:val="20"/>
          <w:lang w:val="en-GB"/>
        </w:rPr>
      </w:pPr>
    </w:p>
    <w:tbl>
      <w:tblPr>
        <w:tblStyle w:val="TableGrid"/>
        <w:tblW w:w="8914" w:type="dxa"/>
        <w:tblInd w:w="720" w:type="dxa"/>
        <w:tblLayout w:type="fixed"/>
        <w:tblLook w:val="04A0" w:firstRow="1" w:lastRow="0" w:firstColumn="1" w:lastColumn="0" w:noHBand="0" w:noVBand="1"/>
      </w:tblPr>
      <w:tblGrid>
        <w:gridCol w:w="8914"/>
      </w:tblGrid>
      <w:tr w:rsidR="00887B4F" w14:paraId="696C16EE" w14:textId="77777777" w:rsidTr="00C651CE">
        <w:tc>
          <w:tcPr>
            <w:tcW w:w="8914" w:type="dxa"/>
            <w:shd w:val="clear" w:color="auto" w:fill="DDD9C3" w:themeFill="background2" w:themeFillShade="E6"/>
          </w:tcPr>
          <w:p w14:paraId="17245F63" w14:textId="77777777" w:rsidR="00887B4F" w:rsidRDefault="00887B4F"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887B4F" w:rsidRPr="00111570" w14:paraId="3C577A6E" w14:textId="77777777" w:rsidTr="00C651CE">
        <w:tc>
          <w:tcPr>
            <w:tcW w:w="8914" w:type="dxa"/>
          </w:tcPr>
          <w:p w14:paraId="5A2EA250" w14:textId="77777777" w:rsidR="00261BBD" w:rsidRPr="00261BBD" w:rsidRDefault="00261BBD" w:rsidP="00261BBD">
            <w:pPr>
              <w:jc w:val="both"/>
              <w:rPr>
                <w:rFonts w:asciiTheme="minorHAnsi" w:hAnsiTheme="minorHAnsi" w:cs="Tahoma"/>
                <w:sz w:val="22"/>
                <w:szCs w:val="22"/>
                <w:lang w:val="en-GB"/>
              </w:rPr>
            </w:pPr>
          </w:p>
          <w:p w14:paraId="41499063" w14:textId="6DBEA8E5"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A relevant qualification or training either in teaching support or special educational needs.</w:t>
            </w:r>
          </w:p>
          <w:p w14:paraId="11018220" w14:textId="24F1ADD5"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Level 2 qualification in Maths and English (</w:t>
            </w:r>
            <w:proofErr w:type="spellStart"/>
            <w:r w:rsidRPr="00261BBD">
              <w:rPr>
                <w:rFonts w:asciiTheme="minorHAnsi" w:hAnsiTheme="minorHAnsi" w:cs="Tahoma"/>
                <w:sz w:val="22"/>
                <w:szCs w:val="22"/>
                <w:lang w:val="en-GB"/>
              </w:rPr>
              <w:t>e.g</w:t>
            </w:r>
            <w:proofErr w:type="spellEnd"/>
            <w:r w:rsidRPr="00261BBD">
              <w:rPr>
                <w:rFonts w:asciiTheme="minorHAnsi" w:hAnsiTheme="minorHAnsi" w:cs="Tahoma"/>
                <w:sz w:val="22"/>
                <w:szCs w:val="22"/>
                <w:lang w:val="en-GB"/>
              </w:rPr>
              <w:t xml:space="preserve"> GCSE or equivalent) </w:t>
            </w:r>
          </w:p>
          <w:p w14:paraId="7F29C3B5" w14:textId="46C3F910"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 xml:space="preserve">Experience of working with Primary and / or Secondary school age children preferably within a learning environment. </w:t>
            </w:r>
          </w:p>
          <w:p w14:paraId="0045F730" w14:textId="77777777"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 xml:space="preserve">Experience of working with children with special educational needs and/or complex learning difficulties. </w:t>
            </w:r>
          </w:p>
          <w:p w14:paraId="16D6751C" w14:textId="77777777" w:rsidR="00887B4F" w:rsidRPr="00261BBD" w:rsidRDefault="00887B4F" w:rsidP="00261BBD">
            <w:pPr>
              <w:jc w:val="both"/>
              <w:rPr>
                <w:rFonts w:ascii="Tahoma" w:hAnsi="Tahoma" w:cs="Tahoma"/>
                <w:b/>
                <w:sz w:val="20"/>
                <w:szCs w:val="20"/>
                <w:lang w:val="en-GB"/>
              </w:rPr>
            </w:pPr>
          </w:p>
        </w:tc>
      </w:tr>
      <w:tr w:rsidR="00887B4F" w:rsidRPr="009A14F6" w14:paraId="49B3E658" w14:textId="77777777" w:rsidTr="00C651CE">
        <w:tc>
          <w:tcPr>
            <w:tcW w:w="8914" w:type="dxa"/>
            <w:shd w:val="clear" w:color="auto" w:fill="DDD9C3" w:themeFill="background2" w:themeFillShade="E6"/>
          </w:tcPr>
          <w:p w14:paraId="03009DD7" w14:textId="77777777" w:rsidR="00887B4F" w:rsidRPr="009A14F6" w:rsidRDefault="00887B4F" w:rsidP="00C651CE">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887B4F" w14:paraId="0FCFE4A7" w14:textId="77777777" w:rsidTr="00C651CE">
        <w:tc>
          <w:tcPr>
            <w:tcW w:w="8914" w:type="dxa"/>
          </w:tcPr>
          <w:p w14:paraId="3D7704CE" w14:textId="77777777" w:rsidR="00805A6D" w:rsidRPr="00805A6D" w:rsidRDefault="00805A6D" w:rsidP="00805A6D">
            <w:pPr>
              <w:jc w:val="both"/>
              <w:rPr>
                <w:rFonts w:asciiTheme="minorHAnsi" w:hAnsiTheme="minorHAnsi" w:cs="Tahoma"/>
                <w:sz w:val="22"/>
                <w:szCs w:val="22"/>
                <w:lang w:val="en-GB"/>
              </w:rPr>
            </w:pPr>
          </w:p>
          <w:p w14:paraId="140F36E7" w14:textId="38BF78A8"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Able to work constructively as part of a team, understanding classroom roles and responsibilities. </w:t>
            </w:r>
          </w:p>
          <w:p w14:paraId="460508A8" w14:textId="7EE251AD"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The ability to communicate well in both verbal and written format with a good level of numeracy and literacy </w:t>
            </w:r>
          </w:p>
          <w:p w14:paraId="4619AE8C" w14:textId="7B22680F"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Can demonstrate an understanding of the needs of children with a range of learning difficulties </w:t>
            </w:r>
          </w:p>
          <w:p w14:paraId="4AF42472" w14:textId="187BDEB6"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Able to use basic technology - computer, video, photocopier. </w:t>
            </w:r>
          </w:p>
          <w:p w14:paraId="58F43A75" w14:textId="1BC4AC9E"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Appropriate knowledge of first aid. </w:t>
            </w:r>
          </w:p>
          <w:p w14:paraId="688D343C" w14:textId="36604C80"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Understands the need for sensitivity and confidentiality. </w:t>
            </w:r>
          </w:p>
          <w:p w14:paraId="57BAEEC6" w14:textId="4DE92C0E"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General understanding of curriculum and other basic learning programmes/strategies. </w:t>
            </w:r>
          </w:p>
          <w:p w14:paraId="421720BC" w14:textId="3CAF3E73"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Basic understanding of child development and learning. </w:t>
            </w:r>
          </w:p>
          <w:p w14:paraId="65B3E940" w14:textId="65E98965"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Understanding of relevant policies, including safeguarding, codes of practice and awareness of relevant legislation. </w:t>
            </w:r>
          </w:p>
          <w:p w14:paraId="4B558140" w14:textId="1BEFC643"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Can demonstrate an understanding of the importance of safeguarding in the context of a school supporting vulnerable children and acting in a way that at all times safeguards pupils  </w:t>
            </w:r>
          </w:p>
          <w:p w14:paraId="2014F542" w14:textId="77777777" w:rsidR="00887B4F"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Willingness to undertake training as required </w:t>
            </w:r>
          </w:p>
          <w:p w14:paraId="160D1AF5" w14:textId="26677B2B" w:rsidR="00805A6D" w:rsidRPr="00805A6D" w:rsidRDefault="00805A6D" w:rsidP="00805A6D">
            <w:pPr>
              <w:pStyle w:val="ListParagraph"/>
              <w:jc w:val="both"/>
              <w:rPr>
                <w:rFonts w:asciiTheme="minorHAnsi" w:hAnsiTheme="minorHAnsi" w:cs="Tahoma"/>
                <w:sz w:val="22"/>
                <w:szCs w:val="22"/>
                <w:lang w:val="en-GB"/>
              </w:rPr>
            </w:pPr>
          </w:p>
        </w:tc>
      </w:tr>
      <w:tr w:rsidR="00887B4F" w:rsidRPr="00680EEC" w14:paraId="140206D5" w14:textId="77777777" w:rsidTr="00C651CE">
        <w:tc>
          <w:tcPr>
            <w:tcW w:w="8914" w:type="dxa"/>
            <w:shd w:val="clear" w:color="auto" w:fill="DDD9C3" w:themeFill="background2" w:themeFillShade="E6"/>
          </w:tcPr>
          <w:p w14:paraId="35839543" w14:textId="77777777" w:rsidR="00887B4F" w:rsidRPr="00680EEC" w:rsidRDefault="00887B4F" w:rsidP="00C651CE">
            <w:pPr>
              <w:tabs>
                <w:tab w:val="left" w:pos="720"/>
                <w:tab w:val="left" w:pos="4995"/>
              </w:tabs>
              <w:jc w:val="center"/>
              <w:rPr>
                <w:rFonts w:ascii="Tahoma" w:hAnsi="Tahoma" w:cs="Tahoma"/>
                <w:b/>
                <w:lang w:val="en-GB"/>
              </w:rPr>
            </w:pPr>
            <w:r>
              <w:rPr>
                <w:rFonts w:ascii="Tahoma" w:hAnsi="Tahoma" w:cs="Tahoma"/>
                <w:b/>
                <w:lang w:val="en-GB"/>
              </w:rPr>
              <w:t>Qualities</w:t>
            </w:r>
          </w:p>
        </w:tc>
      </w:tr>
      <w:tr w:rsidR="00887B4F" w:rsidRPr="00E419F5" w14:paraId="4DAEFDC9" w14:textId="77777777" w:rsidTr="00C651CE">
        <w:tc>
          <w:tcPr>
            <w:tcW w:w="8914" w:type="dxa"/>
            <w:shd w:val="clear" w:color="auto" w:fill="auto"/>
          </w:tcPr>
          <w:p w14:paraId="6231EE59" w14:textId="0CA1DFD4" w:rsidR="005D1856" w:rsidRPr="005D1856" w:rsidRDefault="005D1856" w:rsidP="005D1856">
            <w:pPr>
              <w:jc w:val="both"/>
              <w:rPr>
                <w:rStyle w:val="normaltextrun"/>
                <w:rFonts w:ascii="Calibri" w:hAnsi="Calibri" w:cs="Calibri"/>
                <w:sz w:val="22"/>
                <w:szCs w:val="22"/>
                <w:lang w:eastAsia="en-GB"/>
              </w:rPr>
            </w:pPr>
          </w:p>
          <w:p w14:paraId="5F477027" w14:textId="2B43E9A0"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Can demonstrate a caring and supportive attitude towards children and their families. </w:t>
            </w:r>
          </w:p>
          <w:p w14:paraId="58660638" w14:textId="583F93DC"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relate well to, engaged with, children. </w:t>
            </w:r>
          </w:p>
          <w:p w14:paraId="4F4E4450" w14:textId="737A02C4"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communicate well with children, parents and professionals. </w:t>
            </w:r>
          </w:p>
          <w:p w14:paraId="6BB7908E" w14:textId="514CB74C"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take appropriate initiative and work independently. </w:t>
            </w:r>
          </w:p>
          <w:p w14:paraId="1096EBD0" w14:textId="14538DBA"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handle pressure and remain calm. </w:t>
            </w:r>
          </w:p>
          <w:p w14:paraId="1FCE6A50" w14:textId="24F61723"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Demonstrate understanding, patience, empathy and the ability to work in a </w:t>
            </w:r>
            <w:proofErr w:type="spellStart"/>
            <w:proofErr w:type="gramStart"/>
            <w:r w:rsidRPr="005D1856">
              <w:rPr>
                <w:rStyle w:val="normaltextrun"/>
                <w:rFonts w:ascii="Calibri" w:hAnsi="Calibri" w:cs="Calibri"/>
                <w:sz w:val="22"/>
                <w:szCs w:val="22"/>
                <w:lang w:eastAsia="en-GB"/>
              </w:rPr>
              <w:t>non judgmental</w:t>
            </w:r>
            <w:proofErr w:type="spellEnd"/>
            <w:proofErr w:type="gramEnd"/>
            <w:r w:rsidRPr="005D1856">
              <w:rPr>
                <w:rStyle w:val="normaltextrun"/>
                <w:rFonts w:ascii="Calibri" w:hAnsi="Calibri" w:cs="Calibri"/>
                <w:sz w:val="22"/>
                <w:szCs w:val="22"/>
                <w:lang w:eastAsia="en-GB"/>
              </w:rPr>
              <w:t xml:space="preserve"> way </w:t>
            </w:r>
          </w:p>
          <w:p w14:paraId="1504B656" w14:textId="6F0D9956"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w:t>
            </w:r>
            <w:proofErr w:type="spellStart"/>
            <w:r w:rsidRPr="005D1856">
              <w:rPr>
                <w:rStyle w:val="normaltextrun"/>
                <w:rFonts w:ascii="Calibri" w:hAnsi="Calibri" w:cs="Calibri"/>
                <w:sz w:val="22"/>
                <w:szCs w:val="22"/>
                <w:lang w:eastAsia="en-GB"/>
              </w:rPr>
              <w:t>self learn</w:t>
            </w:r>
            <w:proofErr w:type="spellEnd"/>
            <w:r w:rsidRPr="005D1856">
              <w:rPr>
                <w:rStyle w:val="normaltextrun"/>
                <w:rFonts w:ascii="Calibri" w:hAnsi="Calibri" w:cs="Calibri"/>
                <w:sz w:val="22"/>
                <w:szCs w:val="22"/>
                <w:lang w:eastAsia="en-GB"/>
              </w:rPr>
              <w:t xml:space="preserve"> and motivated to learn within and outside of the work setting.  </w:t>
            </w:r>
          </w:p>
          <w:p w14:paraId="0621B900" w14:textId="57F9DAAD"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adapt to changing circumstance with class, hub or school </w:t>
            </w:r>
          </w:p>
          <w:p w14:paraId="0EF2DB45" w14:textId="02FD716E"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 willingness and commitment to support the wider life of the school </w:t>
            </w:r>
          </w:p>
          <w:p w14:paraId="52DB99FA" w14:textId="6B66B67F" w:rsidR="00887B4F"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 commitment to modelling personal conduct that represents the school in the best light at all times </w:t>
            </w:r>
          </w:p>
        </w:tc>
      </w:tr>
    </w:tbl>
    <w:p w14:paraId="6E6E439A" w14:textId="77777777" w:rsidR="00887B4F" w:rsidRPr="00887B4F" w:rsidRDefault="00887B4F" w:rsidP="004B4EE0">
      <w:pPr>
        <w:pStyle w:val="ListParagraph"/>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7947" w14:textId="77777777" w:rsidR="00EE117E" w:rsidRDefault="00EE117E" w:rsidP="00AF4F3A">
      <w:r>
        <w:separator/>
      </w:r>
    </w:p>
  </w:endnote>
  <w:endnote w:type="continuationSeparator" w:id="0">
    <w:p w14:paraId="4F1FD225" w14:textId="77777777" w:rsidR="00EE117E" w:rsidRDefault="00EE117E"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82E9" w14:textId="77777777" w:rsidR="00EE117E" w:rsidRDefault="00EE117E" w:rsidP="00AF4F3A">
      <w:r>
        <w:separator/>
      </w:r>
    </w:p>
  </w:footnote>
  <w:footnote w:type="continuationSeparator" w:id="0">
    <w:p w14:paraId="71205392" w14:textId="77777777" w:rsidR="00EE117E" w:rsidRDefault="00EE117E"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74CF5"/>
    <w:multiLevelType w:val="hybridMultilevel"/>
    <w:tmpl w:val="521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5D2892"/>
    <w:multiLevelType w:val="hybridMultilevel"/>
    <w:tmpl w:val="5F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5"/>
  </w:num>
  <w:num w:numId="3">
    <w:abstractNumId w:val="28"/>
  </w:num>
  <w:num w:numId="4">
    <w:abstractNumId w:val="44"/>
  </w:num>
  <w:num w:numId="5">
    <w:abstractNumId w:val="31"/>
  </w:num>
  <w:num w:numId="6">
    <w:abstractNumId w:val="40"/>
  </w:num>
  <w:num w:numId="7">
    <w:abstractNumId w:val="10"/>
  </w:num>
  <w:num w:numId="8">
    <w:abstractNumId w:val="19"/>
  </w:num>
  <w:num w:numId="9">
    <w:abstractNumId w:val="3"/>
  </w:num>
  <w:num w:numId="10">
    <w:abstractNumId w:val="22"/>
  </w:num>
  <w:num w:numId="11">
    <w:abstractNumId w:val="37"/>
  </w:num>
  <w:num w:numId="12">
    <w:abstractNumId w:val="32"/>
  </w:num>
  <w:num w:numId="13">
    <w:abstractNumId w:val="9"/>
  </w:num>
  <w:num w:numId="14">
    <w:abstractNumId w:val="39"/>
  </w:num>
  <w:num w:numId="15">
    <w:abstractNumId w:val="30"/>
  </w:num>
  <w:num w:numId="16">
    <w:abstractNumId w:val="13"/>
  </w:num>
  <w:num w:numId="17">
    <w:abstractNumId w:val="6"/>
  </w:num>
  <w:num w:numId="18">
    <w:abstractNumId w:val="43"/>
  </w:num>
  <w:num w:numId="19">
    <w:abstractNumId w:val="2"/>
  </w:num>
  <w:num w:numId="20">
    <w:abstractNumId w:val="26"/>
  </w:num>
  <w:num w:numId="21">
    <w:abstractNumId w:val="41"/>
  </w:num>
  <w:num w:numId="22">
    <w:abstractNumId w:val="34"/>
  </w:num>
  <w:num w:numId="23">
    <w:abstractNumId w:val="11"/>
  </w:num>
  <w:num w:numId="24">
    <w:abstractNumId w:val="35"/>
  </w:num>
  <w:num w:numId="25">
    <w:abstractNumId w:val="7"/>
  </w:num>
  <w:num w:numId="26">
    <w:abstractNumId w:val="27"/>
  </w:num>
  <w:num w:numId="27">
    <w:abstractNumId w:val="8"/>
  </w:num>
  <w:num w:numId="28">
    <w:abstractNumId w:val="14"/>
  </w:num>
  <w:num w:numId="29">
    <w:abstractNumId w:val="18"/>
  </w:num>
  <w:num w:numId="30">
    <w:abstractNumId w:val="36"/>
  </w:num>
  <w:num w:numId="31">
    <w:abstractNumId w:val="33"/>
  </w:num>
  <w:num w:numId="32">
    <w:abstractNumId w:val="4"/>
  </w:num>
  <w:num w:numId="33">
    <w:abstractNumId w:val="0"/>
  </w:num>
  <w:num w:numId="34">
    <w:abstractNumId w:val="29"/>
  </w:num>
  <w:num w:numId="35">
    <w:abstractNumId w:val="23"/>
  </w:num>
  <w:num w:numId="36">
    <w:abstractNumId w:val="17"/>
  </w:num>
  <w:num w:numId="37">
    <w:abstractNumId w:val="12"/>
  </w:num>
  <w:num w:numId="38">
    <w:abstractNumId w:val="15"/>
  </w:num>
  <w:num w:numId="39">
    <w:abstractNumId w:val="25"/>
  </w:num>
  <w:num w:numId="40">
    <w:abstractNumId w:val="16"/>
  </w:num>
  <w:num w:numId="41">
    <w:abstractNumId w:val="24"/>
  </w:num>
  <w:num w:numId="42">
    <w:abstractNumId w:val="20"/>
  </w:num>
  <w:num w:numId="43">
    <w:abstractNumId w:val="45"/>
  </w:num>
  <w:num w:numId="44">
    <w:abstractNumId w:val="21"/>
  </w:num>
  <w:num w:numId="45">
    <w:abstractNumId w:val="38"/>
  </w:num>
  <w:num w:numId="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6ED6"/>
    <w:rsid w:val="00027B37"/>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6C09"/>
    <w:rsid w:val="001A7ABB"/>
    <w:rsid w:val="001A7B13"/>
    <w:rsid w:val="001B6C6E"/>
    <w:rsid w:val="001C0D71"/>
    <w:rsid w:val="001C2814"/>
    <w:rsid w:val="001D5D3B"/>
    <w:rsid w:val="001E1344"/>
    <w:rsid w:val="001F49DF"/>
    <w:rsid w:val="00210195"/>
    <w:rsid w:val="0021276B"/>
    <w:rsid w:val="00225195"/>
    <w:rsid w:val="00261BBD"/>
    <w:rsid w:val="00280C14"/>
    <w:rsid w:val="00284CEF"/>
    <w:rsid w:val="002866C2"/>
    <w:rsid w:val="00291DAD"/>
    <w:rsid w:val="002A7015"/>
    <w:rsid w:val="002D2398"/>
    <w:rsid w:val="002D4B88"/>
    <w:rsid w:val="002D7F2C"/>
    <w:rsid w:val="003047A8"/>
    <w:rsid w:val="00312CEB"/>
    <w:rsid w:val="00344BB9"/>
    <w:rsid w:val="00396555"/>
    <w:rsid w:val="0039794D"/>
    <w:rsid w:val="003B0752"/>
    <w:rsid w:val="003D4E9F"/>
    <w:rsid w:val="003E3597"/>
    <w:rsid w:val="00400C12"/>
    <w:rsid w:val="004061D9"/>
    <w:rsid w:val="00441CBE"/>
    <w:rsid w:val="00444E8A"/>
    <w:rsid w:val="00460FBE"/>
    <w:rsid w:val="00471F1F"/>
    <w:rsid w:val="00487DC6"/>
    <w:rsid w:val="00490CDD"/>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D1856"/>
    <w:rsid w:val="005E0FA0"/>
    <w:rsid w:val="00606B01"/>
    <w:rsid w:val="00617DA4"/>
    <w:rsid w:val="00624AAF"/>
    <w:rsid w:val="00624D76"/>
    <w:rsid w:val="006263EF"/>
    <w:rsid w:val="00636DA9"/>
    <w:rsid w:val="0065581E"/>
    <w:rsid w:val="006611F4"/>
    <w:rsid w:val="00665487"/>
    <w:rsid w:val="00666771"/>
    <w:rsid w:val="00667BD2"/>
    <w:rsid w:val="00684ED9"/>
    <w:rsid w:val="00687888"/>
    <w:rsid w:val="00695CC7"/>
    <w:rsid w:val="006A2103"/>
    <w:rsid w:val="006B2194"/>
    <w:rsid w:val="006E58B6"/>
    <w:rsid w:val="007313D1"/>
    <w:rsid w:val="007641E2"/>
    <w:rsid w:val="00767629"/>
    <w:rsid w:val="00771CB9"/>
    <w:rsid w:val="00784288"/>
    <w:rsid w:val="0079597B"/>
    <w:rsid w:val="007B4F9E"/>
    <w:rsid w:val="007C7C80"/>
    <w:rsid w:val="007D11EA"/>
    <w:rsid w:val="007D11F2"/>
    <w:rsid w:val="007D4916"/>
    <w:rsid w:val="007F74FF"/>
    <w:rsid w:val="00805A6D"/>
    <w:rsid w:val="0081215E"/>
    <w:rsid w:val="00833C7A"/>
    <w:rsid w:val="00835C5E"/>
    <w:rsid w:val="00887B4F"/>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60D9"/>
    <w:rsid w:val="00A10534"/>
    <w:rsid w:val="00A15B26"/>
    <w:rsid w:val="00A35148"/>
    <w:rsid w:val="00A406D2"/>
    <w:rsid w:val="00A6628A"/>
    <w:rsid w:val="00A77B15"/>
    <w:rsid w:val="00A80A24"/>
    <w:rsid w:val="00A81737"/>
    <w:rsid w:val="00A844B4"/>
    <w:rsid w:val="00A92192"/>
    <w:rsid w:val="00AE5647"/>
    <w:rsid w:val="00AF264A"/>
    <w:rsid w:val="00AF4F3A"/>
    <w:rsid w:val="00AF7926"/>
    <w:rsid w:val="00B20706"/>
    <w:rsid w:val="00B25347"/>
    <w:rsid w:val="00B340F2"/>
    <w:rsid w:val="00B60634"/>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F22C2"/>
    <w:rsid w:val="00CF433E"/>
    <w:rsid w:val="00D0474A"/>
    <w:rsid w:val="00D2099B"/>
    <w:rsid w:val="00D51C82"/>
    <w:rsid w:val="00D57E3B"/>
    <w:rsid w:val="00D822EB"/>
    <w:rsid w:val="00D92D24"/>
    <w:rsid w:val="00DF59C2"/>
    <w:rsid w:val="00E17350"/>
    <w:rsid w:val="00E21003"/>
    <w:rsid w:val="00E42CCD"/>
    <w:rsid w:val="00E44F9E"/>
    <w:rsid w:val="00E52ABA"/>
    <w:rsid w:val="00E8225F"/>
    <w:rsid w:val="00E84C88"/>
    <w:rsid w:val="00E87177"/>
    <w:rsid w:val="00E922C4"/>
    <w:rsid w:val="00EA45BA"/>
    <w:rsid w:val="00EC4483"/>
    <w:rsid w:val="00EE117E"/>
    <w:rsid w:val="00EE592B"/>
    <w:rsid w:val="00F122A8"/>
    <w:rsid w:val="00F22ADF"/>
    <w:rsid w:val="00F322D6"/>
    <w:rsid w:val="00F4023D"/>
    <w:rsid w:val="00F42D61"/>
    <w:rsid w:val="00F453A9"/>
    <w:rsid w:val="00F56712"/>
    <w:rsid w:val="00F608D8"/>
    <w:rsid w:val="00F775A7"/>
    <w:rsid w:val="00F82CD6"/>
    <w:rsid w:val="00FA323C"/>
    <w:rsid w:val="00FA6F9E"/>
    <w:rsid w:val="00FA7FE9"/>
    <w:rsid w:val="00FD2798"/>
    <w:rsid w:val="00FE182A"/>
    <w:rsid w:val="00FF6865"/>
    <w:rsid w:val="05EF3006"/>
    <w:rsid w:val="071EED76"/>
    <w:rsid w:val="0AFAF6AD"/>
    <w:rsid w:val="120D56B4"/>
    <w:rsid w:val="13E77BBA"/>
    <w:rsid w:val="14BA28CA"/>
    <w:rsid w:val="15E7E850"/>
    <w:rsid w:val="169B48CF"/>
    <w:rsid w:val="181A9929"/>
    <w:rsid w:val="19C2A7E3"/>
    <w:rsid w:val="1BA01BBD"/>
    <w:rsid w:val="1D1E343C"/>
    <w:rsid w:val="1D7535A3"/>
    <w:rsid w:val="24C8086A"/>
    <w:rsid w:val="257B5309"/>
    <w:rsid w:val="2929A613"/>
    <w:rsid w:val="2A68C41D"/>
    <w:rsid w:val="2B5722DE"/>
    <w:rsid w:val="2C5186ED"/>
    <w:rsid w:val="312E62DB"/>
    <w:rsid w:val="393E6E4D"/>
    <w:rsid w:val="3F03DEC1"/>
    <w:rsid w:val="42B722C2"/>
    <w:rsid w:val="4339457A"/>
    <w:rsid w:val="45EEC384"/>
    <w:rsid w:val="4AC234A7"/>
    <w:rsid w:val="4BC2B0DF"/>
    <w:rsid w:val="4C5E0508"/>
    <w:rsid w:val="4FEE0D37"/>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897-0638-4D22-821C-040C526F0A6C}">
  <ds:schemaRefs>
    <ds:schemaRef ds:uri="http://schemas.openxmlformats.org/package/2006/metadata/core-properties"/>
    <ds:schemaRef ds:uri="http://schemas.microsoft.com/office/2006/documentManagement/types"/>
    <ds:schemaRef ds:uri="http://schemas.microsoft.com/office/infopath/2007/PartnerControls"/>
    <ds:schemaRef ds:uri="d883c687-f656-4646-9d1a-e799c0028f0e"/>
    <ds:schemaRef ds:uri="http://purl.org/dc/elements/1.1/"/>
    <ds:schemaRef ds:uri="http://schemas.microsoft.com/office/2006/metadata/properties"/>
    <ds:schemaRef ds:uri="http://purl.org/dc/terms/"/>
    <ds:schemaRef ds:uri="275a139a-a5e8-4c1c-8335-6ad31385cee2"/>
    <ds:schemaRef ds:uri="http://www.w3.org/XML/1998/namespace"/>
    <ds:schemaRef ds:uri="http://purl.org/dc/dcmitype/"/>
  </ds:schemaRefs>
</ds:datastoreItem>
</file>

<file path=customXml/itemProps2.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E398D321-AF03-4B55-AB26-43E0DAD6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Amy Forrest</cp:lastModifiedBy>
  <cp:revision>2</cp:revision>
  <cp:lastPrinted>2022-07-14T09:07:00Z</cp:lastPrinted>
  <dcterms:created xsi:type="dcterms:W3CDTF">2024-07-26T09:14:00Z</dcterms:created>
  <dcterms:modified xsi:type="dcterms:W3CDTF">2024-07-26T09:14:00Z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