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66"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ook w:val="04A0" w:firstRow="1" w:lastRow="0" w:firstColumn="1" w:lastColumn="0" w:noHBand="0" w:noVBand="1"/>
      </w:tblPr>
      <w:tblGrid>
        <w:gridCol w:w="1701"/>
        <w:gridCol w:w="7265"/>
      </w:tblGrid>
      <w:tr w:rsidR="000E5F1A" w:rsidRPr="000E5F1A" w:rsidTr="00CC3B0D">
        <w:tc>
          <w:tcPr>
            <w:tcW w:w="8966" w:type="dxa"/>
            <w:gridSpan w:val="2"/>
            <w:tcBorders>
              <w:bottom w:val="single" w:sz="12" w:space="0" w:color="385623"/>
            </w:tcBorders>
            <w:shd w:val="clear" w:color="auto" w:fill="385623"/>
          </w:tcPr>
          <w:p w:rsidR="000E5F1A" w:rsidRPr="000E5F1A" w:rsidRDefault="000E5F1A" w:rsidP="000E5F1A">
            <w:pPr>
              <w:jc w:val="center"/>
              <w:rPr>
                <w:rFonts w:ascii="Calibri" w:eastAsia="Times New Roman" w:hAnsi="Calibri" w:cs="Arial"/>
                <w:b/>
                <w:color w:val="FFFFFF"/>
                <w:sz w:val="36"/>
                <w:lang w:val="en-US"/>
              </w:rPr>
            </w:pPr>
            <w:r w:rsidRPr="000E5F1A">
              <w:rPr>
                <w:rFonts w:ascii="Calibri" w:eastAsia="Times New Roman" w:hAnsi="Calibri" w:cs="Arial"/>
                <w:b/>
                <w:color w:val="FFFFFF"/>
                <w:sz w:val="36"/>
                <w:lang w:val="en-US"/>
              </w:rPr>
              <w:t xml:space="preserve">HR </w:t>
            </w:r>
            <w:r w:rsidR="00875D53">
              <w:rPr>
                <w:rFonts w:ascii="Calibri" w:eastAsia="Times New Roman" w:hAnsi="Calibri" w:cs="Arial"/>
                <w:b/>
                <w:color w:val="FFFFFF"/>
                <w:sz w:val="36"/>
                <w:lang w:val="en-US"/>
              </w:rPr>
              <w:t>&amp; Recruitment Officer</w:t>
            </w:r>
          </w:p>
          <w:p w:rsidR="000E5F1A" w:rsidRPr="000E5F1A" w:rsidRDefault="000E5F1A" w:rsidP="000E5F1A">
            <w:pPr>
              <w:jc w:val="center"/>
              <w:rPr>
                <w:rFonts w:ascii="Calibri" w:eastAsia="Times New Roman" w:hAnsi="Calibri" w:cs="Arial"/>
                <w:b/>
                <w:color w:val="FFFFFF"/>
                <w:sz w:val="28"/>
                <w:lang w:val="en-US"/>
              </w:rPr>
            </w:pPr>
            <w:r w:rsidRPr="000E5F1A">
              <w:rPr>
                <w:rFonts w:ascii="Calibri" w:eastAsia="Times New Roman" w:hAnsi="Calibri" w:cs="Arial"/>
                <w:b/>
                <w:color w:val="FFFFFF"/>
                <w:sz w:val="28"/>
                <w:lang w:val="en-US"/>
              </w:rPr>
              <w:t>Central Trust</w:t>
            </w:r>
          </w:p>
        </w:tc>
      </w:tr>
      <w:tr w:rsidR="000E5F1A" w:rsidRPr="000E5F1A" w:rsidTr="00CC3B0D">
        <w:tc>
          <w:tcPr>
            <w:tcW w:w="8966" w:type="dxa"/>
            <w:gridSpan w:val="2"/>
            <w:tcBorders>
              <w:left w:val="nil"/>
              <w:right w:val="nil"/>
            </w:tcBorders>
            <w:shd w:val="clear" w:color="auto" w:fill="auto"/>
          </w:tcPr>
          <w:p w:rsidR="000E5F1A" w:rsidRPr="000E5F1A" w:rsidRDefault="000E5F1A" w:rsidP="000E5F1A">
            <w:pPr>
              <w:jc w:val="center"/>
              <w:rPr>
                <w:rFonts w:ascii="Calibri" w:eastAsia="Times New Roman" w:hAnsi="Calibri" w:cs="Arial"/>
                <w:b/>
                <w:sz w:val="28"/>
                <w:lang w:val="en-US"/>
              </w:rPr>
            </w:pPr>
          </w:p>
        </w:tc>
      </w:tr>
      <w:tr w:rsidR="000E5F1A" w:rsidRPr="000E5F1A" w:rsidTr="00CC3B0D">
        <w:tc>
          <w:tcPr>
            <w:tcW w:w="8966" w:type="dxa"/>
            <w:gridSpan w:val="2"/>
            <w:tcBorders>
              <w:bottom w:val="single" w:sz="12" w:space="0" w:color="385623"/>
            </w:tcBorders>
            <w:shd w:val="clear" w:color="auto" w:fill="385623"/>
          </w:tcPr>
          <w:p w:rsidR="000E5F1A" w:rsidRPr="000E5F1A" w:rsidRDefault="000E5F1A" w:rsidP="000E5F1A">
            <w:pPr>
              <w:jc w:val="center"/>
              <w:rPr>
                <w:rFonts w:ascii="Calibri" w:eastAsia="Times New Roman" w:hAnsi="Calibri" w:cs="Arial"/>
                <w:b/>
                <w:color w:val="FFFFFF"/>
                <w:lang w:val="en-US"/>
              </w:rPr>
            </w:pPr>
            <w:r w:rsidRPr="000E5F1A">
              <w:rPr>
                <w:rFonts w:ascii="Calibri" w:eastAsia="Times New Roman" w:hAnsi="Calibri" w:cs="Arial"/>
                <w:b/>
                <w:color w:val="FFFFFF"/>
                <w:sz w:val="24"/>
                <w:lang w:val="en-US"/>
              </w:rPr>
              <w:t>Job Description</w:t>
            </w:r>
          </w:p>
        </w:tc>
      </w:tr>
      <w:tr w:rsidR="000E5F1A" w:rsidRPr="000E5F1A" w:rsidTr="00CC3B0D">
        <w:tc>
          <w:tcPr>
            <w:tcW w:w="8966" w:type="dxa"/>
            <w:gridSpan w:val="2"/>
            <w:tcBorders>
              <w:left w:val="nil"/>
              <w:right w:val="nil"/>
            </w:tcBorders>
            <w:shd w:val="clear" w:color="auto" w:fill="auto"/>
          </w:tcPr>
          <w:p w:rsidR="000E5F1A" w:rsidRPr="000E5F1A" w:rsidRDefault="000E5F1A" w:rsidP="000E5F1A">
            <w:pPr>
              <w:jc w:val="both"/>
              <w:rPr>
                <w:rFonts w:ascii="Calibri" w:eastAsia="Times New Roman" w:hAnsi="Calibri" w:cs="Arial"/>
                <w:lang w:val="en-US"/>
              </w:rPr>
            </w:pPr>
          </w:p>
        </w:tc>
      </w:tr>
      <w:tr w:rsidR="000E5F1A" w:rsidRPr="000E5F1A" w:rsidTr="00CC3B0D">
        <w:tc>
          <w:tcPr>
            <w:tcW w:w="1701" w:type="dxa"/>
            <w:shd w:val="clear" w:color="auto" w:fill="E2EFD9"/>
          </w:tcPr>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b/>
                <w:lang w:val="en-US"/>
              </w:rPr>
              <w:t>Reporting to</w:t>
            </w:r>
          </w:p>
        </w:tc>
        <w:tc>
          <w:tcPr>
            <w:tcW w:w="7265" w:type="dxa"/>
            <w:shd w:val="clear" w:color="auto" w:fill="auto"/>
          </w:tcPr>
          <w:p w:rsidR="000E5F1A" w:rsidRPr="000E5F1A" w:rsidRDefault="00875D53" w:rsidP="000E5F1A">
            <w:pPr>
              <w:jc w:val="both"/>
              <w:rPr>
                <w:rFonts w:ascii="Calibri" w:eastAsia="Times New Roman" w:hAnsi="Calibri" w:cs="Arial"/>
                <w:lang w:val="en-US"/>
              </w:rPr>
            </w:pPr>
            <w:r>
              <w:rPr>
                <w:rFonts w:ascii="Calibri" w:eastAsia="Times New Roman" w:hAnsi="Calibri" w:cs="Arial"/>
                <w:lang w:val="en-US"/>
              </w:rPr>
              <w:t>HR Manager</w:t>
            </w:r>
          </w:p>
        </w:tc>
      </w:tr>
      <w:tr w:rsidR="000E5F1A" w:rsidRPr="000E5F1A" w:rsidTr="00CC3B0D">
        <w:tc>
          <w:tcPr>
            <w:tcW w:w="1701" w:type="dxa"/>
            <w:shd w:val="clear" w:color="auto" w:fill="E2EFD9"/>
          </w:tcPr>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b/>
                <w:lang w:val="en-US"/>
              </w:rPr>
              <w:t>Grade</w:t>
            </w:r>
          </w:p>
        </w:tc>
        <w:tc>
          <w:tcPr>
            <w:tcW w:w="7265" w:type="dxa"/>
            <w:shd w:val="clear" w:color="auto" w:fill="auto"/>
          </w:tcPr>
          <w:p w:rsidR="000E5F1A" w:rsidRPr="000E5F1A" w:rsidRDefault="004E6E30" w:rsidP="000E5F1A">
            <w:pPr>
              <w:jc w:val="both"/>
              <w:rPr>
                <w:rFonts w:ascii="Calibri" w:eastAsia="Times New Roman" w:hAnsi="Calibri" w:cs="Arial"/>
                <w:lang w:val="en-US"/>
              </w:rPr>
            </w:pPr>
            <w:r>
              <w:rPr>
                <w:rFonts w:ascii="Calibri" w:eastAsia="Times New Roman" w:hAnsi="Calibri" w:cs="Arial"/>
                <w:lang w:val="en-US"/>
              </w:rPr>
              <w:t>5</w:t>
            </w:r>
          </w:p>
        </w:tc>
      </w:tr>
      <w:tr w:rsidR="000E5F1A" w:rsidRPr="000E5F1A" w:rsidTr="00CC3B0D">
        <w:tc>
          <w:tcPr>
            <w:tcW w:w="8966" w:type="dxa"/>
            <w:gridSpan w:val="2"/>
            <w:tcBorders>
              <w:left w:val="nil"/>
              <w:right w:val="nil"/>
            </w:tcBorders>
            <w:shd w:val="clear" w:color="auto" w:fill="auto"/>
          </w:tcPr>
          <w:p w:rsidR="000E5F1A" w:rsidRPr="000E5F1A" w:rsidRDefault="000E5F1A" w:rsidP="000E5F1A">
            <w:pPr>
              <w:jc w:val="both"/>
              <w:rPr>
                <w:rFonts w:ascii="Calibri" w:eastAsia="Times New Roman" w:hAnsi="Calibri" w:cs="Arial"/>
                <w:lang w:val="en-US"/>
              </w:rPr>
            </w:pPr>
          </w:p>
        </w:tc>
      </w:tr>
      <w:tr w:rsidR="000E5F1A" w:rsidRPr="000E5F1A" w:rsidTr="00CC3B0D">
        <w:tc>
          <w:tcPr>
            <w:tcW w:w="8966" w:type="dxa"/>
            <w:gridSpan w:val="2"/>
            <w:shd w:val="clear" w:color="auto" w:fill="E2EFD9"/>
          </w:tcPr>
          <w:p w:rsidR="000E5F1A" w:rsidRPr="000E5F1A" w:rsidRDefault="000E5F1A" w:rsidP="000E5F1A">
            <w:pPr>
              <w:jc w:val="both"/>
              <w:rPr>
                <w:rFonts w:ascii="Calibri" w:eastAsia="Times New Roman" w:hAnsi="Calibri" w:cs="Arial"/>
                <w:b/>
                <w:lang w:val="en-US"/>
              </w:rPr>
            </w:pPr>
            <w:r w:rsidRPr="000E5F1A">
              <w:rPr>
                <w:rFonts w:ascii="Calibri" w:eastAsia="Times New Roman" w:hAnsi="Calibri" w:cs="Arial"/>
                <w:b/>
                <w:lang w:val="en-US"/>
              </w:rPr>
              <w:t>Job Purpose</w:t>
            </w:r>
          </w:p>
        </w:tc>
      </w:tr>
      <w:tr w:rsidR="000E5F1A" w:rsidRPr="000E5F1A" w:rsidTr="00CC3B0D">
        <w:tc>
          <w:tcPr>
            <w:tcW w:w="8966" w:type="dxa"/>
            <w:gridSpan w:val="2"/>
            <w:tcBorders>
              <w:bottom w:val="single" w:sz="12" w:space="0" w:color="385623"/>
            </w:tcBorders>
            <w:shd w:val="clear" w:color="auto" w:fill="auto"/>
          </w:tcPr>
          <w:p w:rsidR="000E5F1A" w:rsidRPr="000E5F1A" w:rsidRDefault="00975AC2" w:rsidP="005A547D">
            <w:pPr>
              <w:jc w:val="both"/>
              <w:rPr>
                <w:rFonts w:ascii="Calibri" w:eastAsia="Times New Roman" w:hAnsi="Calibri" w:cs="Calibri"/>
                <w:szCs w:val="24"/>
                <w:lang w:val="en-US"/>
              </w:rPr>
            </w:pPr>
            <w:r>
              <w:rPr>
                <w:rFonts w:ascii="Calibri" w:eastAsia="Times New Roman" w:hAnsi="Calibri" w:cs="Calibri"/>
                <w:szCs w:val="24"/>
                <w:lang w:val="en-US"/>
              </w:rPr>
              <w:t xml:space="preserve">To support the </w:t>
            </w:r>
            <w:r w:rsidR="005A547D">
              <w:rPr>
                <w:rFonts w:ascii="Calibri" w:eastAsia="Times New Roman" w:hAnsi="Calibri" w:cs="Calibri"/>
                <w:szCs w:val="24"/>
                <w:lang w:val="en-US"/>
              </w:rPr>
              <w:t xml:space="preserve">HR Manager with the </w:t>
            </w:r>
            <w:proofErr w:type="gramStart"/>
            <w:r w:rsidR="005A547D">
              <w:rPr>
                <w:rFonts w:ascii="Calibri" w:eastAsia="Times New Roman" w:hAnsi="Calibri" w:cs="Calibri"/>
                <w:szCs w:val="24"/>
                <w:lang w:val="en-US"/>
              </w:rPr>
              <w:t>on-boarding</w:t>
            </w:r>
            <w:proofErr w:type="gramEnd"/>
            <w:r w:rsidR="0068178D">
              <w:rPr>
                <w:rFonts w:ascii="Calibri" w:eastAsia="Times New Roman" w:hAnsi="Calibri" w:cs="Calibri"/>
                <w:szCs w:val="24"/>
                <w:lang w:val="en-US"/>
              </w:rPr>
              <w:t xml:space="preserve"> and off-boarding</w:t>
            </w:r>
            <w:r w:rsidR="005A547D">
              <w:rPr>
                <w:rFonts w:ascii="Calibri" w:eastAsia="Times New Roman" w:hAnsi="Calibri" w:cs="Calibri"/>
                <w:szCs w:val="24"/>
                <w:lang w:val="en-US"/>
              </w:rPr>
              <w:t xml:space="preserve"> of staff, ensuring compliance with safeguarding </w:t>
            </w:r>
            <w:r w:rsidR="0068178D">
              <w:rPr>
                <w:rFonts w:ascii="Calibri" w:eastAsia="Times New Roman" w:hAnsi="Calibri" w:cs="Calibri"/>
                <w:szCs w:val="24"/>
                <w:lang w:val="en-US"/>
              </w:rPr>
              <w:t xml:space="preserve">and payroll </w:t>
            </w:r>
            <w:r w:rsidR="005A547D">
              <w:rPr>
                <w:rFonts w:ascii="Calibri" w:eastAsia="Times New Roman" w:hAnsi="Calibri" w:cs="Calibri"/>
                <w:szCs w:val="24"/>
                <w:lang w:val="en-US"/>
              </w:rPr>
              <w:t xml:space="preserve">requirements, </w:t>
            </w:r>
            <w:r w:rsidR="0068178D">
              <w:rPr>
                <w:rFonts w:ascii="Calibri" w:eastAsia="Times New Roman" w:hAnsi="Calibri" w:cs="Calibri"/>
                <w:szCs w:val="24"/>
                <w:lang w:val="en-US"/>
              </w:rPr>
              <w:t>contracts administration and employee record keeping, and oversight of the day-to-day upkeep of the HRIS.</w:t>
            </w:r>
          </w:p>
        </w:tc>
      </w:tr>
      <w:tr w:rsidR="000E5F1A" w:rsidRPr="000E5F1A" w:rsidTr="00CC3B0D">
        <w:tc>
          <w:tcPr>
            <w:tcW w:w="8966" w:type="dxa"/>
            <w:gridSpan w:val="2"/>
            <w:tcBorders>
              <w:left w:val="nil"/>
              <w:right w:val="nil"/>
            </w:tcBorders>
            <w:shd w:val="clear" w:color="auto" w:fill="auto"/>
          </w:tcPr>
          <w:p w:rsidR="000E5F1A" w:rsidRPr="000E5F1A" w:rsidRDefault="000E5F1A" w:rsidP="000E5F1A">
            <w:pPr>
              <w:jc w:val="both"/>
              <w:rPr>
                <w:rFonts w:ascii="Calibri" w:eastAsia="Times New Roman" w:hAnsi="Calibri" w:cs="Arial"/>
                <w:lang w:val="en-US"/>
              </w:rPr>
            </w:pPr>
          </w:p>
        </w:tc>
      </w:tr>
      <w:tr w:rsidR="000E5F1A" w:rsidRPr="000E5F1A" w:rsidTr="00CC3B0D">
        <w:tc>
          <w:tcPr>
            <w:tcW w:w="8966" w:type="dxa"/>
            <w:gridSpan w:val="2"/>
            <w:shd w:val="clear" w:color="auto" w:fill="E2EFD9"/>
          </w:tcPr>
          <w:p w:rsidR="000E5F1A" w:rsidRPr="000E5F1A" w:rsidRDefault="000E5F1A" w:rsidP="000E5F1A">
            <w:pPr>
              <w:jc w:val="both"/>
              <w:rPr>
                <w:rFonts w:ascii="Calibri" w:eastAsia="Times New Roman" w:hAnsi="Calibri" w:cs="Arial"/>
                <w:b/>
                <w:lang w:val="en-US"/>
              </w:rPr>
            </w:pPr>
            <w:r w:rsidRPr="000E5F1A">
              <w:rPr>
                <w:rFonts w:ascii="Calibri" w:eastAsia="Times New Roman" w:hAnsi="Calibri" w:cs="Arial"/>
                <w:b/>
                <w:lang w:val="en-US"/>
              </w:rPr>
              <w:t>Key Accountabilities</w:t>
            </w:r>
          </w:p>
        </w:tc>
      </w:tr>
      <w:tr w:rsidR="000E5F1A" w:rsidRPr="000E5F1A" w:rsidTr="00CC3B0D">
        <w:tc>
          <w:tcPr>
            <w:tcW w:w="8966" w:type="dxa"/>
            <w:gridSpan w:val="2"/>
            <w:tcBorders>
              <w:bottom w:val="single" w:sz="12" w:space="0" w:color="385623"/>
            </w:tcBorders>
            <w:shd w:val="clear" w:color="auto" w:fill="auto"/>
          </w:tcPr>
          <w:p w:rsidR="000E5F1A" w:rsidRPr="000E5F1A" w:rsidRDefault="000E5F1A" w:rsidP="000E5F1A">
            <w:pPr>
              <w:jc w:val="both"/>
              <w:rPr>
                <w:rFonts w:ascii="Calibri" w:eastAsia="Times New Roman" w:hAnsi="Calibri" w:cs="Arial"/>
                <w:bCs/>
                <w:iCs/>
                <w:lang w:eastAsia="en-GB"/>
              </w:rPr>
            </w:pPr>
            <w:r w:rsidRPr="000E5F1A">
              <w:rPr>
                <w:rFonts w:ascii="Calibri" w:eastAsia="Times New Roman" w:hAnsi="Calibri" w:cs="Arial"/>
                <w:bCs/>
                <w:iCs/>
                <w:lang w:eastAsia="en-GB"/>
              </w:rPr>
              <w:t xml:space="preserve">The following list </w:t>
            </w:r>
            <w:proofErr w:type="gramStart"/>
            <w:r w:rsidRPr="000E5F1A">
              <w:rPr>
                <w:rFonts w:ascii="Calibri" w:eastAsia="Times New Roman" w:hAnsi="Calibri" w:cs="Arial"/>
                <w:bCs/>
                <w:iCs/>
                <w:lang w:eastAsia="en-GB"/>
              </w:rPr>
              <w:t>is not intended</w:t>
            </w:r>
            <w:proofErr w:type="gramEnd"/>
            <w:r w:rsidRPr="000E5F1A">
              <w:rPr>
                <w:rFonts w:ascii="Calibri" w:eastAsia="Times New Roman" w:hAnsi="Calibri" w:cs="Arial"/>
                <w:bCs/>
                <w:iCs/>
                <w:lang w:eastAsia="en-GB"/>
              </w:rPr>
              <w:t xml:space="preserve"> to be exhaustive but indicates the range of duties and the level of responsibility involved.</w:t>
            </w:r>
          </w:p>
          <w:p w:rsidR="000E5F1A" w:rsidRPr="000E5F1A" w:rsidRDefault="000E5F1A" w:rsidP="000E5F1A">
            <w:pPr>
              <w:jc w:val="both"/>
              <w:rPr>
                <w:rFonts w:ascii="Calibri" w:eastAsia="Times New Roman" w:hAnsi="Calibri" w:cs="Calibri"/>
                <w:bCs/>
                <w:iCs/>
                <w:lang w:eastAsia="en-GB"/>
              </w:rPr>
            </w:pPr>
          </w:p>
          <w:p w:rsidR="000E5F1A" w:rsidRPr="00875D53" w:rsidRDefault="000E5F1A" w:rsidP="000E5F1A">
            <w:pPr>
              <w:jc w:val="both"/>
              <w:rPr>
                <w:rFonts w:ascii="Calibri" w:eastAsia="Times New Roman" w:hAnsi="Calibri" w:cs="Calibri"/>
                <w:b/>
                <w:bCs/>
                <w:iCs/>
                <w:u w:val="single"/>
                <w:lang w:eastAsia="en-GB"/>
              </w:rPr>
            </w:pPr>
            <w:r w:rsidRPr="00875D53">
              <w:rPr>
                <w:rFonts w:ascii="Calibri" w:eastAsia="Times New Roman" w:hAnsi="Calibri" w:cs="Calibri"/>
                <w:b/>
                <w:bCs/>
                <w:iCs/>
                <w:u w:val="single"/>
                <w:lang w:eastAsia="en-GB"/>
              </w:rPr>
              <w:t>Recruitment</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Creating and proof-reading adverts to ensure consistency throughout The Trust and details are in line with current legislation/guidelines;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Managing ‘Vacancies’ section of the Academies’ websites;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Monitoring recruitment mailbox and responding to emails accordingly;</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Placing adverts externally and internally, ensuring Trust policy are adhered to;</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Sifting through applicants and forwarding suitable candidates to hiring manager;</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Arranging interviews and ensuring hiring manager has all necessary paperwork;</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Creating and administering skills tests;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Supporting hiring managers with interviews;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Making offers of employment and sending new starter documents;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Conducting HR inductions and collating new starter paperwork, distributing to relevant parties e.g. HR, IT;</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 xml:space="preserve">Completing all new starter checks </w:t>
            </w:r>
            <w:r w:rsidR="00372661">
              <w:rPr>
                <w:rFonts w:ascii="Calibri" w:eastAsia="Times New Roman" w:hAnsi="Calibri" w:cs="Calibri"/>
                <w:lang w:val="en-US"/>
              </w:rPr>
              <w:t>e.g. DBS check,</w:t>
            </w:r>
            <w:r w:rsidRPr="000E5F1A">
              <w:rPr>
                <w:rFonts w:ascii="Calibri" w:eastAsia="Times New Roman" w:hAnsi="Calibri" w:cs="Calibri"/>
                <w:lang w:val="en-US"/>
              </w:rPr>
              <w:t xml:space="preserve"> references</w:t>
            </w:r>
            <w:r w:rsidR="00372661">
              <w:rPr>
                <w:rFonts w:ascii="Calibri" w:eastAsia="Times New Roman" w:hAnsi="Calibri" w:cs="Calibri"/>
                <w:lang w:val="en-US"/>
              </w:rPr>
              <w:t xml:space="preserve"> </w:t>
            </w:r>
            <w:proofErr w:type="spellStart"/>
            <w:r w:rsidR="00372661">
              <w:rPr>
                <w:rFonts w:ascii="Calibri" w:eastAsia="Times New Roman" w:hAnsi="Calibri" w:cs="Calibri"/>
                <w:lang w:val="en-US"/>
              </w:rPr>
              <w:t>etc</w:t>
            </w:r>
            <w:proofErr w:type="spellEnd"/>
            <w:r w:rsidRPr="000E5F1A">
              <w:rPr>
                <w:rFonts w:ascii="Calibri" w:eastAsia="Times New Roman" w:hAnsi="Calibri" w:cs="Calibri"/>
                <w:lang w:val="en-US"/>
              </w:rPr>
              <w:t>;</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Liaising with recruitment resources e.g. agencies, universities;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Maintaining recruitment tracker.</w:t>
            </w:r>
          </w:p>
          <w:p w:rsidR="00875D53" w:rsidRDefault="00875D53" w:rsidP="000E5F1A">
            <w:pPr>
              <w:rPr>
                <w:rFonts w:ascii="Calibri" w:eastAsia="Times New Roman" w:hAnsi="Calibri" w:cs="Calibri"/>
                <w:b/>
                <w:lang w:val="en-US"/>
              </w:rPr>
            </w:pPr>
          </w:p>
          <w:p w:rsidR="000E5F1A" w:rsidRPr="00875D53" w:rsidRDefault="000E5F1A" w:rsidP="000E5F1A">
            <w:pPr>
              <w:rPr>
                <w:rFonts w:ascii="Calibri" w:eastAsia="Times New Roman" w:hAnsi="Calibri" w:cs="Calibri"/>
                <w:b/>
                <w:u w:val="single"/>
                <w:lang w:val="en-US"/>
              </w:rPr>
            </w:pPr>
            <w:r w:rsidRPr="00875D53">
              <w:rPr>
                <w:rFonts w:ascii="Calibri" w:eastAsia="Times New Roman" w:hAnsi="Calibri" w:cs="Calibri"/>
                <w:b/>
                <w:u w:val="single"/>
                <w:lang w:val="en-US"/>
              </w:rPr>
              <w:t xml:space="preserve">Contracts </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Issuing contracts of employment to new starters, ensuring the appropriate template is issued and correct clauses are included;</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Updating HRIS with employee information;</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Maintaining employee files, ensuring information is easily identifiable and accessible whilst complying with data protection and retention obligations;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Conducting regular audits on personal information, ensuring details on file are accurate and up to date, and highlighting any areas of risk;</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Maintaining single central records for employees in each academy;</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 xml:space="preserve">Issuing variation to contract letters, ensuring the correct </w:t>
            </w:r>
            <w:proofErr w:type="spellStart"/>
            <w:r w:rsidRPr="000E5F1A">
              <w:rPr>
                <w:rFonts w:ascii="Calibri" w:eastAsia="Times New Roman" w:hAnsi="Calibri" w:cs="Calibri"/>
                <w:lang w:val="en-US"/>
              </w:rPr>
              <w:t>authorisation</w:t>
            </w:r>
            <w:proofErr w:type="spellEnd"/>
            <w:r w:rsidRPr="000E5F1A">
              <w:rPr>
                <w:rFonts w:ascii="Calibri" w:eastAsia="Times New Roman" w:hAnsi="Calibri" w:cs="Calibri"/>
                <w:lang w:val="en-US"/>
              </w:rPr>
              <w:t xml:space="preserve"> has been received;</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Managing changes to holiday entitlements as a result of length of service milestones;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Overseeing the probation process, ensuring paperwork is completed by managers and filed accordingly;</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lastRenderedPageBreak/>
              <w:t>Creating and updating HR trackers to aid with audits and to monitor key HR activities e.g. probation periods, fixed-term/temporary contracts;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Overseeing “family leave” (maternity, paternity, shared parental and parental leave), ensuring correct paperwork is received and issued and updating academies accordingly;</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Liaising with payroll to ensure contract changes and family leave are processed in a timely manner;</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Handling on-going and routine checks, such as DBSs, disqualification declarations;</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Ensuring the annual workforce census is accurately completed;</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Managing the employee exit process</w:t>
            </w:r>
            <w:r w:rsidR="00875D53">
              <w:rPr>
                <w:rFonts w:ascii="Calibri" w:eastAsia="Times New Roman" w:hAnsi="Calibri" w:cs="Calibri"/>
                <w:lang w:val="en-US"/>
              </w:rPr>
              <w:t>, including calculating leaver payments and issuing resignation acknowledgement letters</w:t>
            </w:r>
            <w:r w:rsidRPr="000E5F1A">
              <w:rPr>
                <w:rFonts w:ascii="Calibri" w:eastAsia="Times New Roman" w:hAnsi="Calibri" w:cs="Calibri"/>
                <w:lang w:val="en-US"/>
              </w:rPr>
              <w:t>;</w:t>
            </w:r>
          </w:p>
          <w:p w:rsidR="000E5F1A" w:rsidRPr="000E5F1A" w:rsidRDefault="000E5F1A" w:rsidP="000E5F1A">
            <w:pPr>
              <w:numPr>
                <w:ilvl w:val="0"/>
                <w:numId w:val="3"/>
              </w:numPr>
              <w:contextualSpacing/>
              <w:jc w:val="both"/>
              <w:rPr>
                <w:rFonts w:ascii="Calibri" w:eastAsia="Times New Roman" w:hAnsi="Calibri" w:cs="Calibri"/>
                <w:lang w:val="en-US"/>
              </w:rPr>
            </w:pPr>
            <w:r w:rsidRPr="000E5F1A">
              <w:rPr>
                <w:rFonts w:ascii="Calibri" w:eastAsia="Times New Roman" w:hAnsi="Calibri" w:cs="Calibri"/>
                <w:lang w:val="en-US"/>
              </w:rPr>
              <w:t>Producing data reports as and when required.</w:t>
            </w:r>
          </w:p>
          <w:p w:rsidR="000E5F1A" w:rsidRPr="000E5F1A" w:rsidRDefault="000E5F1A" w:rsidP="000E5F1A">
            <w:pPr>
              <w:jc w:val="both"/>
              <w:rPr>
                <w:rFonts w:ascii="Calibri" w:eastAsia="Times New Roman" w:hAnsi="Calibri" w:cs="Calibri"/>
                <w:lang w:val="en-US"/>
              </w:rPr>
            </w:pPr>
          </w:p>
          <w:p w:rsidR="000E5F1A" w:rsidRPr="000E5F1A" w:rsidRDefault="000E5F1A" w:rsidP="000E5F1A">
            <w:pPr>
              <w:contextualSpacing/>
              <w:rPr>
                <w:rFonts w:ascii="Calibri" w:eastAsia="Times New Roman" w:hAnsi="Calibri" w:cs="Calibri"/>
                <w:b/>
                <w:u w:val="single"/>
                <w:lang w:val="en-US"/>
              </w:rPr>
            </w:pPr>
            <w:r w:rsidRPr="000E5F1A">
              <w:rPr>
                <w:rFonts w:ascii="Calibri" w:eastAsia="Times New Roman" w:hAnsi="Calibri" w:cs="Calibri"/>
                <w:b/>
                <w:u w:val="single"/>
                <w:lang w:val="en-US"/>
              </w:rPr>
              <w:t>General</w:t>
            </w:r>
          </w:p>
          <w:p w:rsidR="000E5F1A" w:rsidRPr="000E5F1A" w:rsidRDefault="000E5F1A" w:rsidP="000E5F1A">
            <w:pPr>
              <w:contextualSpacing/>
              <w:rPr>
                <w:rFonts w:ascii="Calibri" w:eastAsia="Times New Roman" w:hAnsi="Calibri" w:cs="Calibri"/>
                <w:b/>
                <w:u w:val="single"/>
                <w:lang w:val="en-US"/>
              </w:rPr>
            </w:pP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Maintain confidentiality in and outside the workplace;</w:t>
            </w: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Support the implementation of academy policies;</w:t>
            </w: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Promote the inclusion and acceptance of all pupils;</w:t>
            </w: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Be aware of and understand safeguarding protocol and procedures and the importance of taking appropriate action;</w:t>
            </w: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Attend and participate in meetings and training opportunities;</w:t>
            </w:r>
          </w:p>
          <w:p w:rsidR="000E5F1A" w:rsidRPr="000E5F1A" w:rsidRDefault="000E5F1A" w:rsidP="000E5F1A">
            <w:pPr>
              <w:numPr>
                <w:ilvl w:val="0"/>
                <w:numId w:val="3"/>
              </w:numPr>
              <w:contextualSpacing/>
              <w:rPr>
                <w:rFonts w:ascii="Calibri" w:eastAsia="Times New Roman" w:hAnsi="Calibri" w:cs="Calibri"/>
                <w:lang w:val="en-US"/>
              </w:rPr>
            </w:pPr>
            <w:r w:rsidRPr="000E5F1A">
              <w:rPr>
                <w:rFonts w:ascii="Calibri" w:eastAsia="Times New Roman" w:hAnsi="Calibri" w:cs="Calibri"/>
                <w:lang w:val="en-US"/>
              </w:rPr>
              <w:t>Carry out any other reasonable tasks/duties as required by The Trust in accordance with the needs of The Trust.</w:t>
            </w:r>
          </w:p>
          <w:p w:rsidR="000E5F1A" w:rsidRPr="000E5F1A" w:rsidRDefault="000E5F1A" w:rsidP="000E5F1A">
            <w:pPr>
              <w:contextualSpacing/>
              <w:rPr>
                <w:rFonts w:ascii="Calibri" w:eastAsia="Times New Roman" w:hAnsi="Calibri" w:cs="Calibri"/>
                <w:lang w:val="en-US"/>
              </w:rPr>
            </w:pPr>
          </w:p>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bCs/>
                <w:iCs/>
                <w:lang w:val="en-US"/>
              </w:rPr>
              <w:t xml:space="preserve">This job description </w:t>
            </w:r>
            <w:proofErr w:type="gramStart"/>
            <w:r w:rsidRPr="000E5F1A">
              <w:rPr>
                <w:rFonts w:ascii="Calibri" w:eastAsia="Times New Roman" w:hAnsi="Calibri" w:cs="Arial"/>
                <w:bCs/>
                <w:iCs/>
                <w:lang w:val="en-US"/>
              </w:rPr>
              <w:t>may be reviewed</w:t>
            </w:r>
            <w:proofErr w:type="gramEnd"/>
            <w:r w:rsidRPr="000E5F1A">
              <w:rPr>
                <w:rFonts w:ascii="Calibri" w:eastAsia="Times New Roman" w:hAnsi="Calibri" w:cs="Arial"/>
                <w:bCs/>
                <w:iCs/>
                <w:lang w:val="en-US"/>
              </w:rPr>
              <w:t xml:space="preserve"> at the end of the academic year or earlier if necessary.  In </w:t>
            </w:r>
            <w:proofErr w:type="gramStart"/>
            <w:r w:rsidRPr="000E5F1A">
              <w:rPr>
                <w:rFonts w:ascii="Calibri" w:eastAsia="Times New Roman" w:hAnsi="Calibri" w:cs="Arial"/>
                <w:bCs/>
                <w:iCs/>
                <w:lang w:val="en-US"/>
              </w:rPr>
              <w:t>addition</w:t>
            </w:r>
            <w:proofErr w:type="gramEnd"/>
            <w:r w:rsidRPr="000E5F1A">
              <w:rPr>
                <w:rFonts w:ascii="Calibri" w:eastAsia="Times New Roman" w:hAnsi="Calibri" w:cs="Arial"/>
                <w:bCs/>
                <w:iCs/>
                <w:lang w:val="en-US"/>
              </w:rPr>
              <w:t xml:space="preserve"> it may be amended at any time after consultation.</w:t>
            </w:r>
          </w:p>
        </w:tc>
      </w:tr>
      <w:tr w:rsidR="000E5F1A" w:rsidRPr="000E5F1A" w:rsidTr="00CC3B0D">
        <w:tc>
          <w:tcPr>
            <w:tcW w:w="8966" w:type="dxa"/>
            <w:gridSpan w:val="2"/>
            <w:tcBorders>
              <w:left w:val="nil"/>
              <w:bottom w:val="nil"/>
              <w:right w:val="nil"/>
            </w:tcBorders>
            <w:shd w:val="clear" w:color="auto" w:fill="auto"/>
          </w:tcPr>
          <w:p w:rsidR="000E5F1A" w:rsidRPr="000E5F1A" w:rsidRDefault="000E5F1A" w:rsidP="000E5F1A">
            <w:pPr>
              <w:jc w:val="both"/>
              <w:rPr>
                <w:rFonts w:ascii="Calibri" w:eastAsia="Times New Roman" w:hAnsi="Calibri" w:cs="Arial"/>
                <w:bCs/>
                <w:iCs/>
                <w:lang w:eastAsia="en-GB"/>
              </w:rPr>
            </w:pPr>
          </w:p>
        </w:tc>
      </w:tr>
    </w:tbl>
    <w:p w:rsidR="00CC3B0D" w:rsidRDefault="00CC3B0D">
      <w:r>
        <w:br w:type="page"/>
      </w:r>
    </w:p>
    <w:tbl>
      <w:tblPr>
        <w:tblStyle w:val="TableGrid"/>
        <w:tblW w:w="9016" w:type="dxa"/>
        <w:tblInd w:w="-10"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ook w:val="04A0" w:firstRow="1" w:lastRow="0" w:firstColumn="1" w:lastColumn="0" w:noHBand="0" w:noVBand="1"/>
      </w:tblPr>
      <w:tblGrid>
        <w:gridCol w:w="9016"/>
      </w:tblGrid>
      <w:tr w:rsidR="000E5F1A" w:rsidRPr="000E5F1A" w:rsidTr="000E5F1A">
        <w:tc>
          <w:tcPr>
            <w:tcW w:w="9016" w:type="dxa"/>
            <w:shd w:val="clear" w:color="auto" w:fill="E2EFD9"/>
          </w:tcPr>
          <w:p w:rsidR="000E5F1A" w:rsidRPr="000E5F1A" w:rsidRDefault="000E5F1A" w:rsidP="000E5F1A">
            <w:pPr>
              <w:jc w:val="both"/>
              <w:rPr>
                <w:rFonts w:ascii="Calibri" w:eastAsia="Times New Roman" w:hAnsi="Calibri" w:cs="Arial"/>
                <w:b/>
                <w:bCs/>
                <w:iCs/>
                <w:lang w:eastAsia="en-GB"/>
              </w:rPr>
            </w:pPr>
            <w:r w:rsidRPr="000E5F1A">
              <w:rPr>
                <w:rFonts w:ascii="Calibri" w:eastAsia="Times New Roman" w:hAnsi="Calibri" w:cs="Arial"/>
                <w:b/>
                <w:bCs/>
                <w:iCs/>
                <w:lang w:eastAsia="en-GB"/>
              </w:rPr>
              <w:lastRenderedPageBreak/>
              <w:t>Confidentiality</w:t>
            </w:r>
          </w:p>
        </w:tc>
      </w:tr>
      <w:tr w:rsidR="000E5F1A" w:rsidRPr="000E5F1A" w:rsidTr="00D57FB3">
        <w:tc>
          <w:tcPr>
            <w:tcW w:w="9016" w:type="dxa"/>
            <w:tcBorders>
              <w:bottom w:val="single" w:sz="12" w:space="0" w:color="385623"/>
            </w:tcBorders>
            <w:shd w:val="clear" w:color="auto" w:fill="auto"/>
          </w:tcPr>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lang w:val="en-US"/>
              </w:rPr>
              <w:t xml:space="preserve">During the course of your </w:t>
            </w:r>
            <w:proofErr w:type="gramStart"/>
            <w:r w:rsidRPr="000E5F1A">
              <w:rPr>
                <w:rFonts w:ascii="Calibri" w:eastAsia="Times New Roman" w:hAnsi="Calibri" w:cs="Arial"/>
                <w:lang w:val="en-US"/>
              </w:rPr>
              <w:t>employment</w:t>
            </w:r>
            <w:proofErr w:type="gramEnd"/>
            <w:r w:rsidRPr="000E5F1A">
              <w:rPr>
                <w:rFonts w:ascii="Calibri" w:eastAsia="Times New Roman" w:hAnsi="Calibri" w:cs="Arial"/>
                <w:lang w:val="en-US"/>
              </w:rPr>
              <w:t xml:space="preserve"> you may see, hear or have access to, information on matters of a confidential nature relating to the work of The Park Federation Academy Trust or to the health and personal affairs of pupils and staff.  Under no circumstances should such information </w:t>
            </w:r>
            <w:proofErr w:type="gramStart"/>
            <w:r w:rsidRPr="000E5F1A">
              <w:rPr>
                <w:rFonts w:ascii="Calibri" w:eastAsia="Times New Roman" w:hAnsi="Calibri" w:cs="Arial"/>
                <w:lang w:val="en-US"/>
              </w:rPr>
              <w:t xml:space="preserve">be divulged or passed on to any </w:t>
            </w:r>
            <w:proofErr w:type="spellStart"/>
            <w:r w:rsidRPr="000E5F1A">
              <w:rPr>
                <w:rFonts w:ascii="Calibri" w:eastAsia="Times New Roman" w:hAnsi="Calibri" w:cs="Arial"/>
                <w:lang w:val="en-US"/>
              </w:rPr>
              <w:t>unauthorised</w:t>
            </w:r>
            <w:proofErr w:type="spellEnd"/>
            <w:r w:rsidRPr="000E5F1A">
              <w:rPr>
                <w:rFonts w:ascii="Calibri" w:eastAsia="Times New Roman" w:hAnsi="Calibri" w:cs="Arial"/>
                <w:lang w:val="en-US"/>
              </w:rPr>
              <w:t xml:space="preserve"> person or </w:t>
            </w:r>
            <w:proofErr w:type="spellStart"/>
            <w:r w:rsidRPr="000E5F1A">
              <w:rPr>
                <w:rFonts w:ascii="Calibri" w:eastAsia="Times New Roman" w:hAnsi="Calibri" w:cs="Arial"/>
                <w:lang w:val="en-US"/>
              </w:rPr>
              <w:t>organisation</w:t>
            </w:r>
            <w:proofErr w:type="spellEnd"/>
            <w:proofErr w:type="gramEnd"/>
            <w:r w:rsidRPr="000E5F1A">
              <w:rPr>
                <w:rFonts w:ascii="Calibri" w:eastAsia="Times New Roman" w:hAnsi="Calibri" w:cs="Arial"/>
                <w:lang w:val="en-US"/>
              </w:rPr>
              <w:t xml:space="preserve">. </w:t>
            </w:r>
          </w:p>
        </w:tc>
      </w:tr>
      <w:tr w:rsidR="00D57FB3" w:rsidRPr="000E5F1A" w:rsidTr="00D57FB3">
        <w:tc>
          <w:tcPr>
            <w:tcW w:w="9016" w:type="dxa"/>
            <w:tcBorders>
              <w:left w:val="nil"/>
              <w:right w:val="nil"/>
            </w:tcBorders>
            <w:shd w:val="clear" w:color="auto" w:fill="auto"/>
          </w:tcPr>
          <w:p w:rsidR="00D57FB3" w:rsidRPr="000E5F1A" w:rsidRDefault="00D57FB3" w:rsidP="000E5F1A">
            <w:pPr>
              <w:jc w:val="both"/>
              <w:rPr>
                <w:rFonts w:ascii="Calibri" w:eastAsia="Times New Roman" w:hAnsi="Calibri" w:cs="Arial"/>
                <w:b/>
                <w:lang w:val="en-US"/>
              </w:rPr>
            </w:pPr>
          </w:p>
        </w:tc>
      </w:tr>
      <w:tr w:rsidR="000E5F1A" w:rsidRPr="000E5F1A" w:rsidTr="000E5F1A">
        <w:tc>
          <w:tcPr>
            <w:tcW w:w="9016" w:type="dxa"/>
            <w:shd w:val="clear" w:color="auto" w:fill="E2EFD9"/>
          </w:tcPr>
          <w:p w:rsidR="000E5F1A" w:rsidRPr="000E5F1A" w:rsidRDefault="000E5F1A" w:rsidP="000E5F1A">
            <w:pPr>
              <w:jc w:val="both"/>
              <w:rPr>
                <w:rFonts w:ascii="Calibri" w:eastAsia="Times New Roman" w:hAnsi="Calibri" w:cs="Arial"/>
                <w:b/>
                <w:lang w:val="en-US"/>
              </w:rPr>
            </w:pPr>
            <w:r w:rsidRPr="000E5F1A">
              <w:rPr>
                <w:rFonts w:ascii="Calibri" w:eastAsia="Times New Roman" w:hAnsi="Calibri" w:cs="Arial"/>
                <w:b/>
                <w:lang w:val="en-US"/>
              </w:rPr>
              <w:t>Data Protection</w:t>
            </w:r>
          </w:p>
        </w:tc>
      </w:tr>
      <w:tr w:rsidR="000E5F1A" w:rsidRPr="000E5F1A" w:rsidTr="00D57FB3">
        <w:tc>
          <w:tcPr>
            <w:tcW w:w="9016" w:type="dxa"/>
            <w:tcBorders>
              <w:bottom w:val="single" w:sz="12" w:space="0" w:color="385623"/>
            </w:tcBorders>
            <w:shd w:val="clear" w:color="auto" w:fill="auto"/>
          </w:tcPr>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lang w:val="en-US"/>
              </w:rPr>
              <w:t xml:space="preserve">During the course of your </w:t>
            </w:r>
            <w:proofErr w:type="gramStart"/>
            <w:r w:rsidRPr="000E5F1A">
              <w:rPr>
                <w:rFonts w:ascii="Calibri" w:eastAsia="Times New Roman" w:hAnsi="Calibri" w:cs="Arial"/>
                <w:lang w:val="en-US"/>
              </w:rPr>
              <w:t>employment</w:t>
            </w:r>
            <w:proofErr w:type="gramEnd"/>
            <w:r w:rsidRPr="000E5F1A">
              <w:rPr>
                <w:rFonts w:ascii="Calibri" w:eastAsia="Times New Roman" w:hAnsi="Calibri" w:cs="Arial"/>
                <w:lang w:val="en-US"/>
              </w:rPr>
              <w:t xml:space="preserve"> you will have access to data and personal information that must be processed in accordance with the terms and conditions of the Data Protection Act 2018.</w:t>
            </w:r>
          </w:p>
        </w:tc>
      </w:tr>
      <w:tr w:rsidR="00D57FB3" w:rsidRPr="000E5F1A" w:rsidTr="00D57FB3">
        <w:tc>
          <w:tcPr>
            <w:tcW w:w="9016" w:type="dxa"/>
            <w:tcBorders>
              <w:left w:val="nil"/>
              <w:right w:val="nil"/>
            </w:tcBorders>
            <w:shd w:val="clear" w:color="auto" w:fill="auto"/>
          </w:tcPr>
          <w:p w:rsidR="00D57FB3" w:rsidRPr="000E5F1A" w:rsidRDefault="00D57FB3" w:rsidP="000E5F1A">
            <w:pPr>
              <w:jc w:val="both"/>
              <w:rPr>
                <w:rFonts w:ascii="Calibri" w:eastAsia="Times New Roman" w:hAnsi="Calibri" w:cs="Arial"/>
                <w:b/>
                <w:lang w:val="en-US"/>
              </w:rPr>
            </w:pPr>
          </w:p>
        </w:tc>
      </w:tr>
      <w:tr w:rsidR="000E5F1A" w:rsidRPr="000E5F1A" w:rsidTr="000E5F1A">
        <w:tc>
          <w:tcPr>
            <w:tcW w:w="9016" w:type="dxa"/>
            <w:shd w:val="clear" w:color="auto" w:fill="E2EFD9"/>
          </w:tcPr>
          <w:p w:rsidR="000E5F1A" w:rsidRPr="000E5F1A" w:rsidRDefault="000E5F1A" w:rsidP="000E5F1A">
            <w:pPr>
              <w:jc w:val="both"/>
              <w:rPr>
                <w:rFonts w:ascii="Calibri" w:eastAsia="Times New Roman" w:hAnsi="Calibri" w:cs="Arial"/>
                <w:b/>
                <w:lang w:val="en-US"/>
              </w:rPr>
            </w:pPr>
            <w:r w:rsidRPr="000E5F1A">
              <w:rPr>
                <w:rFonts w:ascii="Calibri" w:eastAsia="Times New Roman" w:hAnsi="Calibri" w:cs="Arial"/>
                <w:b/>
                <w:lang w:val="en-US"/>
              </w:rPr>
              <w:t>Safeguarding</w:t>
            </w:r>
          </w:p>
        </w:tc>
      </w:tr>
      <w:tr w:rsidR="000E5F1A" w:rsidRPr="000E5F1A" w:rsidTr="000E5F1A">
        <w:tc>
          <w:tcPr>
            <w:tcW w:w="9016" w:type="dxa"/>
            <w:shd w:val="clear" w:color="auto" w:fill="auto"/>
          </w:tcPr>
          <w:p w:rsidR="000E5F1A" w:rsidRPr="000E5F1A" w:rsidRDefault="000E5F1A" w:rsidP="000E5F1A">
            <w:pPr>
              <w:jc w:val="both"/>
              <w:rPr>
                <w:rFonts w:ascii="Calibri" w:eastAsia="Times New Roman" w:hAnsi="Calibri" w:cs="Arial"/>
                <w:lang w:val="en-US"/>
              </w:rPr>
            </w:pPr>
            <w:r w:rsidRPr="000E5F1A">
              <w:rPr>
                <w:rFonts w:ascii="Calibri" w:eastAsia="Times New Roman" w:hAnsi="Calibri" w:cs="Arial"/>
                <w:lang w:val="en-US"/>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rsidR="000E5F1A" w:rsidRPr="000E5F1A" w:rsidRDefault="000E5F1A" w:rsidP="000E5F1A">
      <w:pPr>
        <w:spacing w:after="0" w:line="240" w:lineRule="auto"/>
        <w:jc w:val="both"/>
        <w:rPr>
          <w:rFonts w:ascii="Calibri" w:eastAsia="Times New Roman" w:hAnsi="Calibri" w:cs="Arial"/>
          <w:lang w:val="en-US"/>
        </w:rPr>
      </w:pPr>
    </w:p>
    <w:p w:rsidR="000E5F1A" w:rsidRPr="000E5F1A" w:rsidRDefault="000E5F1A" w:rsidP="000E5F1A">
      <w:pPr>
        <w:spacing w:after="0" w:line="240" w:lineRule="auto"/>
        <w:rPr>
          <w:rFonts w:ascii="Arial" w:eastAsia="Times New Roman" w:hAnsi="Arial" w:cs="Arial"/>
          <w:lang w:val="en-US"/>
        </w:rPr>
      </w:pPr>
    </w:p>
    <w:tbl>
      <w:tblPr>
        <w:tblStyle w:val="TableGrid"/>
        <w:tblW w:w="9016" w:type="dxa"/>
        <w:tblInd w:w="-15" w:type="dxa"/>
        <w:tblBorders>
          <w:top w:val="single" w:sz="12" w:space="0" w:color="385623"/>
          <w:left w:val="single" w:sz="12" w:space="0" w:color="385623"/>
          <w:bottom w:val="single" w:sz="12" w:space="0" w:color="385623"/>
          <w:right w:val="single" w:sz="12" w:space="0" w:color="385623"/>
          <w:insideH w:val="single" w:sz="12" w:space="0" w:color="385623"/>
          <w:insideV w:val="single" w:sz="12" w:space="0" w:color="385623"/>
        </w:tblBorders>
        <w:tblLook w:val="04A0" w:firstRow="1" w:lastRow="0" w:firstColumn="1" w:lastColumn="0" w:noHBand="0" w:noVBand="1"/>
      </w:tblPr>
      <w:tblGrid>
        <w:gridCol w:w="1696"/>
        <w:gridCol w:w="3828"/>
        <w:gridCol w:w="3492"/>
      </w:tblGrid>
      <w:tr w:rsidR="000E5F1A" w:rsidRPr="000E5F1A" w:rsidTr="000E5F1A">
        <w:tc>
          <w:tcPr>
            <w:tcW w:w="9016" w:type="dxa"/>
            <w:gridSpan w:val="3"/>
            <w:tcBorders>
              <w:bottom w:val="single" w:sz="12" w:space="0" w:color="385623"/>
            </w:tcBorders>
            <w:shd w:val="clear" w:color="auto" w:fill="385623"/>
          </w:tcPr>
          <w:p w:rsidR="000E5F1A" w:rsidRPr="000E5F1A" w:rsidRDefault="000E5F1A" w:rsidP="000E5F1A">
            <w:pPr>
              <w:jc w:val="center"/>
              <w:rPr>
                <w:rFonts w:ascii="Calibri" w:eastAsia="Times New Roman" w:hAnsi="Calibri" w:cs="Arial"/>
                <w:color w:val="FFFFFF"/>
                <w:lang w:val="en-US"/>
              </w:rPr>
            </w:pPr>
            <w:r w:rsidRPr="000E5F1A">
              <w:rPr>
                <w:rFonts w:ascii="Calibri" w:eastAsia="Times New Roman" w:hAnsi="Calibri" w:cs="Arial"/>
                <w:b/>
                <w:color w:val="FFFFFF"/>
                <w:sz w:val="24"/>
                <w:lang w:val="en-US"/>
              </w:rPr>
              <w:t>Person Specification</w:t>
            </w:r>
          </w:p>
        </w:tc>
      </w:tr>
      <w:tr w:rsidR="000E5F1A" w:rsidRPr="000E5F1A" w:rsidTr="000E5F1A">
        <w:tc>
          <w:tcPr>
            <w:tcW w:w="9016" w:type="dxa"/>
            <w:gridSpan w:val="3"/>
            <w:tcBorders>
              <w:left w:val="nil"/>
              <w:right w:val="nil"/>
            </w:tcBorders>
            <w:shd w:val="clear" w:color="auto" w:fill="auto"/>
          </w:tcPr>
          <w:p w:rsidR="000E5F1A" w:rsidRPr="000E5F1A" w:rsidRDefault="000E5F1A" w:rsidP="000E5F1A">
            <w:pPr>
              <w:jc w:val="center"/>
              <w:rPr>
                <w:rFonts w:ascii="Calibri" w:eastAsia="Times New Roman" w:hAnsi="Calibri" w:cs="Arial"/>
                <w:b/>
                <w:lang w:val="en-US"/>
              </w:rPr>
            </w:pPr>
          </w:p>
        </w:tc>
      </w:tr>
      <w:tr w:rsidR="000E5F1A" w:rsidRPr="000E5F1A" w:rsidTr="000E5F1A">
        <w:tc>
          <w:tcPr>
            <w:tcW w:w="1696" w:type="dxa"/>
            <w:shd w:val="clear" w:color="auto" w:fill="E2EFD9"/>
          </w:tcPr>
          <w:p w:rsidR="000E5F1A" w:rsidRPr="000E5F1A" w:rsidRDefault="000E5F1A" w:rsidP="000E5F1A">
            <w:pPr>
              <w:jc w:val="center"/>
              <w:rPr>
                <w:rFonts w:ascii="Calibri" w:eastAsia="Times New Roman" w:hAnsi="Calibri" w:cs="Arial"/>
                <w:b/>
                <w:lang w:val="en-US"/>
              </w:rPr>
            </w:pPr>
            <w:r w:rsidRPr="000E5F1A">
              <w:rPr>
                <w:rFonts w:ascii="Calibri" w:eastAsia="Times New Roman" w:hAnsi="Calibri" w:cs="Arial"/>
                <w:b/>
                <w:lang w:val="en-US"/>
              </w:rPr>
              <w:t>Criteria</w:t>
            </w:r>
          </w:p>
        </w:tc>
        <w:tc>
          <w:tcPr>
            <w:tcW w:w="3828" w:type="dxa"/>
            <w:shd w:val="clear" w:color="auto" w:fill="E2EFD9"/>
          </w:tcPr>
          <w:p w:rsidR="000E5F1A" w:rsidRPr="000E5F1A" w:rsidRDefault="000E5F1A" w:rsidP="000E5F1A">
            <w:pPr>
              <w:jc w:val="center"/>
              <w:rPr>
                <w:rFonts w:ascii="Calibri" w:eastAsia="Times New Roman" w:hAnsi="Calibri" w:cs="Arial"/>
                <w:b/>
                <w:lang w:val="en-US"/>
              </w:rPr>
            </w:pPr>
            <w:r w:rsidRPr="000E5F1A">
              <w:rPr>
                <w:rFonts w:ascii="Calibri" w:eastAsia="Times New Roman" w:hAnsi="Calibri" w:cs="Arial"/>
                <w:b/>
                <w:lang w:val="en-US"/>
              </w:rPr>
              <w:t>Essential</w:t>
            </w:r>
          </w:p>
        </w:tc>
        <w:tc>
          <w:tcPr>
            <w:tcW w:w="3492" w:type="dxa"/>
            <w:shd w:val="clear" w:color="auto" w:fill="E2EFD9"/>
          </w:tcPr>
          <w:p w:rsidR="000E5F1A" w:rsidRPr="000E5F1A" w:rsidRDefault="000E5F1A" w:rsidP="000E5F1A">
            <w:pPr>
              <w:jc w:val="center"/>
              <w:rPr>
                <w:rFonts w:ascii="Calibri" w:eastAsia="Times New Roman" w:hAnsi="Calibri" w:cs="Arial"/>
                <w:b/>
                <w:lang w:val="en-US"/>
              </w:rPr>
            </w:pPr>
            <w:r w:rsidRPr="000E5F1A">
              <w:rPr>
                <w:rFonts w:ascii="Calibri" w:eastAsia="Times New Roman" w:hAnsi="Calibri" w:cs="Arial"/>
                <w:b/>
                <w:lang w:val="en-US"/>
              </w:rPr>
              <w:t>Desirable</w:t>
            </w:r>
          </w:p>
        </w:tc>
      </w:tr>
      <w:tr w:rsidR="000E5F1A" w:rsidRPr="000E5F1A" w:rsidTr="000E5F1A">
        <w:tc>
          <w:tcPr>
            <w:tcW w:w="1696" w:type="dxa"/>
            <w:shd w:val="clear" w:color="auto" w:fill="E2EFD9"/>
          </w:tcPr>
          <w:p w:rsidR="000E5F1A" w:rsidRPr="000E5F1A" w:rsidRDefault="000E5F1A" w:rsidP="000E5F1A">
            <w:pPr>
              <w:rPr>
                <w:rFonts w:ascii="Calibri" w:eastAsia="Times New Roman" w:hAnsi="Calibri" w:cs="Arial"/>
                <w:b/>
                <w:lang w:val="en-US"/>
              </w:rPr>
            </w:pPr>
            <w:r w:rsidRPr="000E5F1A">
              <w:rPr>
                <w:rFonts w:ascii="Calibri" w:eastAsia="Times New Roman" w:hAnsi="Calibri" w:cs="Arial"/>
                <w:b/>
                <w:lang w:val="en-US"/>
              </w:rPr>
              <w:t>Experience &amp; Qualifications</w:t>
            </w:r>
          </w:p>
        </w:tc>
        <w:tc>
          <w:tcPr>
            <w:tcW w:w="3828" w:type="dxa"/>
            <w:shd w:val="clear" w:color="auto" w:fill="auto"/>
          </w:tcPr>
          <w:p w:rsidR="000E5F1A" w:rsidRPr="000E5F1A" w:rsidRDefault="000E5F1A" w:rsidP="000E5F1A">
            <w:pPr>
              <w:numPr>
                <w:ilvl w:val="0"/>
                <w:numId w:val="2"/>
              </w:numPr>
              <w:contextualSpacing/>
              <w:rPr>
                <w:rFonts w:ascii="Calibri" w:eastAsia="Times New Roman" w:hAnsi="Calibri" w:cs="Calibri"/>
                <w:lang w:val="en-US"/>
              </w:rPr>
            </w:pPr>
            <w:r w:rsidRPr="000E5F1A">
              <w:rPr>
                <w:rFonts w:ascii="Calibri" w:eastAsia="Times New Roman" w:hAnsi="Calibri" w:cs="Calibri"/>
                <w:lang w:val="en-US"/>
              </w:rPr>
              <w:t>Generalist HR experience within a similar post within the last two years;</w:t>
            </w:r>
          </w:p>
          <w:p w:rsidR="000E5F1A" w:rsidRPr="00372661" w:rsidRDefault="000E5F1A" w:rsidP="00372661">
            <w:pPr>
              <w:numPr>
                <w:ilvl w:val="0"/>
                <w:numId w:val="2"/>
              </w:numPr>
              <w:contextualSpacing/>
              <w:rPr>
                <w:rFonts w:ascii="Calibri" w:eastAsia="Times New Roman" w:hAnsi="Calibri" w:cs="Calibri"/>
                <w:lang w:val="en-US"/>
              </w:rPr>
            </w:pPr>
            <w:r w:rsidRPr="000E5F1A">
              <w:rPr>
                <w:rFonts w:ascii="Calibri" w:eastAsia="Times New Roman" w:hAnsi="Calibri" w:cs="Calibri"/>
                <w:lang w:val="en-US"/>
              </w:rPr>
              <w:t xml:space="preserve">Experience in a multi-site </w:t>
            </w:r>
            <w:proofErr w:type="spellStart"/>
            <w:r w:rsidRPr="000E5F1A">
              <w:rPr>
                <w:rFonts w:ascii="Calibri" w:eastAsia="Times New Roman" w:hAnsi="Calibri" w:cs="Calibri"/>
                <w:lang w:val="en-US"/>
              </w:rPr>
              <w:t>organisatio</w:t>
            </w:r>
            <w:r w:rsidR="00372661">
              <w:rPr>
                <w:rFonts w:ascii="Calibri" w:eastAsia="Times New Roman" w:hAnsi="Calibri" w:cs="Calibri"/>
                <w:lang w:val="en-US"/>
              </w:rPr>
              <w:t>n</w:t>
            </w:r>
            <w:proofErr w:type="spellEnd"/>
            <w:r w:rsidR="00372661">
              <w:rPr>
                <w:rFonts w:ascii="Calibri" w:eastAsia="Times New Roman" w:hAnsi="Calibri" w:cs="Calibri"/>
                <w:lang w:val="en-US"/>
              </w:rPr>
              <w:t xml:space="preserve"> with a </w:t>
            </w:r>
            <w:proofErr w:type="spellStart"/>
            <w:r w:rsidR="00372661">
              <w:rPr>
                <w:rFonts w:ascii="Calibri" w:eastAsia="Times New Roman" w:hAnsi="Calibri" w:cs="Calibri"/>
                <w:lang w:val="en-US"/>
              </w:rPr>
              <w:t>centralised</w:t>
            </w:r>
            <w:proofErr w:type="spellEnd"/>
            <w:r w:rsidR="00372661">
              <w:rPr>
                <w:rFonts w:ascii="Calibri" w:eastAsia="Times New Roman" w:hAnsi="Calibri" w:cs="Calibri"/>
                <w:lang w:val="en-US"/>
              </w:rPr>
              <w:t xml:space="preserve"> HR service.</w:t>
            </w:r>
          </w:p>
        </w:tc>
        <w:tc>
          <w:tcPr>
            <w:tcW w:w="3492" w:type="dxa"/>
            <w:shd w:val="clear" w:color="auto" w:fill="auto"/>
          </w:tcPr>
          <w:p w:rsidR="000E5F1A" w:rsidRPr="000E5F1A" w:rsidRDefault="000E5F1A" w:rsidP="000E5F1A">
            <w:pPr>
              <w:numPr>
                <w:ilvl w:val="0"/>
                <w:numId w:val="2"/>
              </w:numPr>
              <w:contextualSpacing/>
              <w:rPr>
                <w:rFonts w:ascii="Calibri" w:eastAsia="Times New Roman" w:hAnsi="Calibri" w:cs="Calibri"/>
                <w:lang w:val="en-US"/>
              </w:rPr>
            </w:pPr>
            <w:r w:rsidRPr="000E5F1A">
              <w:rPr>
                <w:rFonts w:ascii="Calibri" w:eastAsia="Times New Roman" w:hAnsi="Calibri" w:cs="Calibri"/>
                <w:lang w:val="en-US"/>
              </w:rPr>
              <w:t>Experience within the education sector;</w:t>
            </w:r>
          </w:p>
          <w:p w:rsidR="000E5F1A" w:rsidRPr="000E5F1A" w:rsidRDefault="000E5F1A" w:rsidP="000E5F1A">
            <w:pPr>
              <w:numPr>
                <w:ilvl w:val="0"/>
                <w:numId w:val="2"/>
              </w:numPr>
              <w:contextualSpacing/>
              <w:rPr>
                <w:rFonts w:ascii="Calibri" w:eastAsia="Times New Roman" w:hAnsi="Calibri" w:cs="Calibri"/>
                <w:lang w:val="en-US"/>
              </w:rPr>
            </w:pPr>
            <w:r w:rsidRPr="000E5F1A">
              <w:rPr>
                <w:rFonts w:ascii="Calibri" w:eastAsia="Times New Roman" w:hAnsi="Calibri" w:cs="Calibri"/>
                <w:lang w:val="en-US"/>
              </w:rPr>
              <w:t>Payroll experience with exposure to graded pay scales;</w:t>
            </w:r>
          </w:p>
          <w:p w:rsidR="000E5F1A" w:rsidRPr="000E5F1A" w:rsidRDefault="00372661" w:rsidP="00372661">
            <w:pPr>
              <w:numPr>
                <w:ilvl w:val="0"/>
                <w:numId w:val="2"/>
              </w:numPr>
              <w:contextualSpacing/>
              <w:rPr>
                <w:rFonts w:ascii="Calibri" w:eastAsia="Times New Roman" w:hAnsi="Calibri" w:cs="Calibri"/>
                <w:lang w:val="en-US"/>
              </w:rPr>
            </w:pPr>
            <w:r>
              <w:rPr>
                <w:rFonts w:ascii="Calibri" w:eastAsia="Times New Roman" w:hAnsi="Calibri" w:cs="Calibri"/>
                <w:lang w:val="en-US"/>
              </w:rPr>
              <w:t xml:space="preserve">Holds </w:t>
            </w:r>
            <w:bookmarkStart w:id="0" w:name="_GoBack"/>
            <w:bookmarkEnd w:id="0"/>
            <w:r>
              <w:rPr>
                <w:rFonts w:ascii="Calibri" w:eastAsia="Times New Roman" w:hAnsi="Calibri" w:cs="Calibri"/>
                <w:lang w:val="en-US"/>
              </w:rPr>
              <w:t>CIPD Level 3</w:t>
            </w:r>
            <w:r w:rsidRPr="000E5F1A">
              <w:rPr>
                <w:rFonts w:ascii="Calibri" w:eastAsia="Times New Roman" w:hAnsi="Calibri" w:cs="Calibri"/>
                <w:lang w:val="en-US"/>
              </w:rPr>
              <w:t xml:space="preserve"> qualification.</w:t>
            </w:r>
          </w:p>
        </w:tc>
      </w:tr>
      <w:tr w:rsidR="000E5F1A" w:rsidRPr="000E5F1A" w:rsidTr="000E5F1A">
        <w:tc>
          <w:tcPr>
            <w:tcW w:w="1696" w:type="dxa"/>
            <w:shd w:val="clear" w:color="auto" w:fill="E2EFD9"/>
          </w:tcPr>
          <w:p w:rsidR="000E5F1A" w:rsidRPr="000E5F1A" w:rsidRDefault="000E5F1A" w:rsidP="000E5F1A">
            <w:pPr>
              <w:rPr>
                <w:rFonts w:ascii="Calibri" w:eastAsia="Times New Roman" w:hAnsi="Calibri" w:cs="Arial"/>
                <w:b/>
                <w:lang w:val="en-US"/>
              </w:rPr>
            </w:pPr>
            <w:r w:rsidRPr="000E5F1A">
              <w:rPr>
                <w:rFonts w:ascii="Calibri" w:eastAsia="Times New Roman" w:hAnsi="Calibri" w:cs="Arial"/>
                <w:b/>
                <w:lang w:val="en-US"/>
              </w:rPr>
              <w:t>Skills &amp; Knowledge</w:t>
            </w:r>
          </w:p>
        </w:tc>
        <w:tc>
          <w:tcPr>
            <w:tcW w:w="3828" w:type="dxa"/>
            <w:shd w:val="clear" w:color="auto" w:fill="auto"/>
          </w:tcPr>
          <w:p w:rsidR="000E5F1A" w:rsidRPr="000E5F1A" w:rsidRDefault="001B7A04" w:rsidP="000E5F1A">
            <w:pPr>
              <w:numPr>
                <w:ilvl w:val="0"/>
                <w:numId w:val="1"/>
              </w:numPr>
              <w:contextualSpacing/>
              <w:rPr>
                <w:rFonts w:ascii="Calibri" w:eastAsia="Times New Roman" w:hAnsi="Calibri" w:cs="Calibri"/>
                <w:lang w:val="en-US"/>
              </w:rPr>
            </w:pPr>
            <w:r>
              <w:rPr>
                <w:rFonts w:ascii="Calibri" w:eastAsia="Times New Roman" w:hAnsi="Calibri" w:cs="Calibri"/>
                <w:lang w:val="en-US"/>
              </w:rPr>
              <w:t>U</w:t>
            </w:r>
            <w:r w:rsidR="000E5F1A" w:rsidRPr="000E5F1A">
              <w:rPr>
                <w:rFonts w:ascii="Calibri" w:eastAsia="Times New Roman" w:hAnsi="Calibri" w:cs="Calibri"/>
                <w:lang w:val="en-US"/>
              </w:rPr>
              <w:t>nderstanding of employment law;</w:t>
            </w:r>
          </w:p>
          <w:p w:rsidR="000E5F1A" w:rsidRPr="000E5F1A" w:rsidRDefault="000E5F1A" w:rsidP="000E5F1A">
            <w:pPr>
              <w:numPr>
                <w:ilvl w:val="0"/>
                <w:numId w:val="1"/>
              </w:numPr>
              <w:contextualSpacing/>
              <w:rPr>
                <w:rFonts w:ascii="Calibri" w:eastAsia="Times New Roman" w:hAnsi="Calibri" w:cs="Calibri"/>
                <w:lang w:val="en-US"/>
              </w:rPr>
            </w:pPr>
            <w:r w:rsidRPr="000E5F1A">
              <w:rPr>
                <w:rFonts w:ascii="Calibri" w:eastAsia="Times New Roman" w:hAnsi="Calibri" w:cs="Calibri"/>
                <w:lang w:val="en-US"/>
              </w:rPr>
              <w:t>Excellent oral and written skills;</w:t>
            </w:r>
          </w:p>
          <w:p w:rsidR="000E5F1A" w:rsidRPr="000E5F1A" w:rsidRDefault="000E5F1A" w:rsidP="000E5F1A">
            <w:pPr>
              <w:numPr>
                <w:ilvl w:val="0"/>
                <w:numId w:val="1"/>
              </w:numPr>
              <w:contextualSpacing/>
              <w:rPr>
                <w:rFonts w:ascii="Calibri" w:eastAsia="Times New Roman" w:hAnsi="Calibri" w:cs="Calibri"/>
                <w:lang w:val="en-US"/>
              </w:rPr>
            </w:pPr>
            <w:r w:rsidRPr="000E5F1A">
              <w:rPr>
                <w:rFonts w:ascii="Calibri" w:eastAsia="Times New Roman" w:hAnsi="Calibri" w:cs="Calibri"/>
                <w:lang w:val="en-US"/>
              </w:rPr>
              <w:t>Proficient IT skills, including MS and google applications.</w:t>
            </w:r>
          </w:p>
        </w:tc>
        <w:tc>
          <w:tcPr>
            <w:tcW w:w="3492" w:type="dxa"/>
            <w:shd w:val="clear" w:color="auto" w:fill="auto"/>
          </w:tcPr>
          <w:p w:rsidR="000E5F1A" w:rsidRPr="000E5F1A" w:rsidRDefault="000E5F1A" w:rsidP="000E5F1A">
            <w:pPr>
              <w:numPr>
                <w:ilvl w:val="0"/>
                <w:numId w:val="1"/>
              </w:numPr>
              <w:spacing w:before="40" w:after="40"/>
              <w:contextualSpacing/>
              <w:rPr>
                <w:rFonts w:ascii="Calibri" w:eastAsia="Times New Roman" w:hAnsi="Calibri" w:cs="Calibri"/>
                <w:lang w:val="en-US"/>
              </w:rPr>
            </w:pPr>
            <w:r w:rsidRPr="000E5F1A">
              <w:rPr>
                <w:rFonts w:ascii="Calibri" w:eastAsia="Times New Roman" w:hAnsi="Calibri" w:cs="Calibri"/>
                <w:lang w:val="en-US"/>
              </w:rPr>
              <w:t>Knowledge of teachers’ pay and conditions (burgundy book) and support staffs’ terms and conditions (green book).</w:t>
            </w:r>
          </w:p>
        </w:tc>
      </w:tr>
      <w:tr w:rsidR="000E5F1A" w:rsidRPr="000E5F1A" w:rsidTr="000E5F1A">
        <w:tc>
          <w:tcPr>
            <w:tcW w:w="1696" w:type="dxa"/>
            <w:shd w:val="clear" w:color="auto" w:fill="E2EFD9"/>
          </w:tcPr>
          <w:p w:rsidR="000E5F1A" w:rsidRPr="000E5F1A" w:rsidRDefault="000E5F1A" w:rsidP="000E5F1A">
            <w:pPr>
              <w:rPr>
                <w:rFonts w:ascii="Calibri" w:eastAsia="Times New Roman" w:hAnsi="Calibri" w:cs="Arial"/>
                <w:b/>
                <w:lang w:val="en-US"/>
              </w:rPr>
            </w:pPr>
            <w:r w:rsidRPr="000E5F1A">
              <w:rPr>
                <w:rFonts w:ascii="Calibri" w:eastAsia="Times New Roman" w:hAnsi="Calibri" w:cs="Arial"/>
                <w:b/>
                <w:lang w:val="en-US"/>
              </w:rPr>
              <w:t>Personal Qualities</w:t>
            </w:r>
          </w:p>
        </w:tc>
        <w:tc>
          <w:tcPr>
            <w:tcW w:w="3828" w:type="dxa"/>
            <w:shd w:val="clear" w:color="auto" w:fill="auto"/>
          </w:tcPr>
          <w:p w:rsidR="000E5F1A" w:rsidRPr="000E5F1A" w:rsidRDefault="000E5F1A" w:rsidP="000E5F1A">
            <w:pPr>
              <w:numPr>
                <w:ilvl w:val="0"/>
                <w:numId w:val="1"/>
              </w:numPr>
              <w:contextualSpacing/>
              <w:rPr>
                <w:rFonts w:ascii="Calibri" w:eastAsia="Times New Roman" w:hAnsi="Calibri" w:cs="Calibri"/>
                <w:lang w:val="en-US"/>
              </w:rPr>
            </w:pPr>
            <w:r w:rsidRPr="000E5F1A">
              <w:rPr>
                <w:rFonts w:ascii="Calibri" w:eastAsia="Times New Roman" w:hAnsi="Calibri" w:cs="Calibri"/>
                <w:lang w:val="en-US"/>
              </w:rPr>
              <w:t>Professional and adaptable manner;</w:t>
            </w:r>
          </w:p>
          <w:p w:rsidR="000E5F1A" w:rsidRPr="000E5F1A" w:rsidRDefault="000E5F1A" w:rsidP="000E5F1A">
            <w:pPr>
              <w:numPr>
                <w:ilvl w:val="0"/>
                <w:numId w:val="1"/>
              </w:numPr>
              <w:contextualSpacing/>
              <w:rPr>
                <w:rFonts w:ascii="Calibri" w:eastAsia="Times New Roman" w:hAnsi="Calibri" w:cs="Calibri"/>
                <w:lang w:val="en-US"/>
              </w:rPr>
            </w:pPr>
            <w:r w:rsidRPr="000E5F1A">
              <w:rPr>
                <w:rFonts w:ascii="Calibri" w:eastAsia="Times New Roman" w:hAnsi="Calibri" w:cs="Calibri"/>
                <w:lang w:val="en-US"/>
              </w:rPr>
              <w:t>Flexible approach with willingness to travel to all sites;</w:t>
            </w:r>
          </w:p>
          <w:p w:rsidR="000E5F1A" w:rsidRPr="000E5F1A" w:rsidRDefault="000E5F1A" w:rsidP="000E5F1A">
            <w:pPr>
              <w:numPr>
                <w:ilvl w:val="0"/>
                <w:numId w:val="1"/>
              </w:numPr>
              <w:contextualSpacing/>
              <w:rPr>
                <w:rFonts w:ascii="Calibri" w:eastAsia="Times New Roman" w:hAnsi="Calibri" w:cs="Calibri"/>
                <w:lang w:val="en-US"/>
              </w:rPr>
            </w:pPr>
            <w:r w:rsidRPr="000E5F1A">
              <w:rPr>
                <w:rFonts w:ascii="Calibri" w:eastAsia="Times New Roman" w:hAnsi="Calibri" w:cs="Calibri"/>
                <w:lang w:val="en-US"/>
              </w:rPr>
              <w:t>Ability to communicate at all levels.</w:t>
            </w:r>
          </w:p>
        </w:tc>
        <w:tc>
          <w:tcPr>
            <w:tcW w:w="3492" w:type="dxa"/>
            <w:shd w:val="clear" w:color="auto" w:fill="auto"/>
          </w:tcPr>
          <w:p w:rsidR="000E5F1A" w:rsidRPr="000E5F1A" w:rsidRDefault="000E5F1A" w:rsidP="000E5F1A">
            <w:pPr>
              <w:numPr>
                <w:ilvl w:val="0"/>
                <w:numId w:val="1"/>
              </w:numPr>
              <w:tabs>
                <w:tab w:val="clear" w:pos="360"/>
                <w:tab w:val="num" w:pos="720"/>
              </w:tabs>
              <w:contextualSpacing/>
              <w:rPr>
                <w:rFonts w:ascii="Calibri" w:eastAsia="Times New Roman" w:hAnsi="Calibri" w:cs="Calibri"/>
                <w:lang w:val="en-US"/>
              </w:rPr>
            </w:pPr>
            <w:r w:rsidRPr="000E5F1A">
              <w:rPr>
                <w:rFonts w:ascii="Calibri" w:eastAsia="Times New Roman" w:hAnsi="Calibri" w:cs="Calibri"/>
                <w:lang w:val="en-US"/>
              </w:rPr>
              <w:t>Ability to converse in a community language.</w:t>
            </w:r>
          </w:p>
        </w:tc>
      </w:tr>
    </w:tbl>
    <w:p w:rsidR="000E5F1A" w:rsidRPr="000E5F1A" w:rsidRDefault="000E5F1A" w:rsidP="000E5F1A">
      <w:pPr>
        <w:spacing w:after="0" w:line="240" w:lineRule="auto"/>
        <w:jc w:val="both"/>
        <w:rPr>
          <w:rFonts w:ascii="Calibri" w:eastAsia="Times New Roman" w:hAnsi="Calibri" w:cs="Arial"/>
          <w:lang w:val="en-US"/>
        </w:rPr>
      </w:pPr>
    </w:p>
    <w:p w:rsidR="000E5F1A" w:rsidRPr="000E5F1A" w:rsidRDefault="000E5F1A" w:rsidP="000E5F1A">
      <w:pPr>
        <w:spacing w:after="160" w:line="259" w:lineRule="auto"/>
        <w:rPr>
          <w:rFonts w:ascii="Calibri" w:eastAsia="Times New Roman" w:hAnsi="Calibri" w:cs="Arial"/>
          <w:lang w:val="en-US"/>
        </w:rPr>
      </w:pPr>
    </w:p>
    <w:p w:rsidR="000E5F1A" w:rsidRPr="000E5F1A" w:rsidRDefault="000E5F1A" w:rsidP="000E5F1A">
      <w:pPr>
        <w:spacing w:after="160" w:line="259" w:lineRule="auto"/>
        <w:rPr>
          <w:rFonts w:ascii="Calibri" w:eastAsia="Times New Roman" w:hAnsi="Calibri" w:cs="Arial"/>
          <w:lang w:val="en-US"/>
        </w:rPr>
      </w:pPr>
    </w:p>
    <w:p w:rsidR="009E70A3" w:rsidRDefault="009E70A3"/>
    <w:sectPr w:rsidR="009E70A3" w:rsidSect="000900DC">
      <w:foot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C75" w:rsidRDefault="001B7A04">
      <w:pPr>
        <w:spacing w:after="0" w:line="240" w:lineRule="auto"/>
      </w:pPr>
      <w:r>
        <w:separator/>
      </w:r>
    </w:p>
  </w:endnote>
  <w:endnote w:type="continuationSeparator" w:id="0">
    <w:p w:rsidR="00DE3C75" w:rsidRDefault="001B7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EC0" w:rsidRDefault="00CC3B0D" w:rsidP="00DD01DF">
    <w:pPr>
      <w:pStyle w:val="Footer"/>
      <w:ind w:left="7920"/>
      <w:jc w:val="right"/>
    </w:pPr>
    <w:r w:rsidRPr="000E5F1A">
      <w:rPr>
        <w:color w:val="385623"/>
        <w:sz w:val="18"/>
        <w:szCs w:val="18"/>
      </w:rPr>
      <w:t xml:space="preserve">Page </w:t>
    </w:r>
    <w:r w:rsidRPr="000E5F1A">
      <w:rPr>
        <w:color w:val="385623"/>
        <w:sz w:val="18"/>
        <w:szCs w:val="18"/>
      </w:rPr>
      <w:fldChar w:fldCharType="begin"/>
    </w:r>
    <w:r w:rsidRPr="000E5F1A">
      <w:rPr>
        <w:color w:val="385623"/>
        <w:sz w:val="18"/>
        <w:szCs w:val="18"/>
      </w:rPr>
      <w:instrText xml:space="preserve"> PAGE   \* MERGEFORMAT </w:instrText>
    </w:r>
    <w:r w:rsidRPr="000E5F1A">
      <w:rPr>
        <w:color w:val="385623"/>
        <w:sz w:val="18"/>
        <w:szCs w:val="18"/>
      </w:rPr>
      <w:fldChar w:fldCharType="separate"/>
    </w:r>
    <w:r w:rsidR="00372661">
      <w:rPr>
        <w:noProof/>
        <w:color w:val="385623"/>
        <w:sz w:val="18"/>
        <w:szCs w:val="18"/>
      </w:rPr>
      <w:t>2</w:t>
    </w:r>
    <w:r w:rsidRPr="000E5F1A">
      <w:rPr>
        <w:noProof/>
        <w:color w:val="38562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52EC0" w:rsidRPr="000E5F1A" w:rsidRDefault="00CC3B0D" w:rsidP="00DD01DF">
                <w:pPr>
                  <w:pStyle w:val="Footer"/>
                  <w:jc w:val="right"/>
                  <w:rPr>
                    <w:color w:val="385623"/>
                    <w:sz w:val="18"/>
                    <w:szCs w:val="18"/>
                  </w:rPr>
                </w:pPr>
                <w:r w:rsidRPr="000E5F1A">
                  <w:rPr>
                    <w:color w:val="385623"/>
                    <w:sz w:val="18"/>
                    <w:szCs w:val="18"/>
                  </w:rPr>
                  <w:tab/>
                  <w:t xml:space="preserve">Page </w:t>
                </w:r>
                <w:r w:rsidRPr="000E5F1A">
                  <w:rPr>
                    <w:color w:val="385623"/>
                    <w:sz w:val="18"/>
                    <w:szCs w:val="18"/>
                  </w:rPr>
                  <w:fldChar w:fldCharType="begin"/>
                </w:r>
                <w:r w:rsidRPr="000E5F1A">
                  <w:rPr>
                    <w:color w:val="385623"/>
                    <w:sz w:val="18"/>
                    <w:szCs w:val="18"/>
                  </w:rPr>
                  <w:instrText xml:space="preserve"> PAGE   \* MERGEFORMAT </w:instrText>
                </w:r>
                <w:r w:rsidRPr="000E5F1A">
                  <w:rPr>
                    <w:color w:val="385623"/>
                    <w:sz w:val="18"/>
                    <w:szCs w:val="18"/>
                  </w:rPr>
                  <w:fldChar w:fldCharType="separate"/>
                </w:r>
                <w:r w:rsidR="00372661">
                  <w:rPr>
                    <w:noProof/>
                    <w:color w:val="385623"/>
                    <w:sz w:val="18"/>
                    <w:szCs w:val="18"/>
                  </w:rPr>
                  <w:t>1</w:t>
                </w:r>
                <w:r w:rsidRPr="000E5F1A">
                  <w:rPr>
                    <w:noProof/>
                    <w:color w:val="385623"/>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C75" w:rsidRDefault="001B7A04">
      <w:pPr>
        <w:spacing w:after="0" w:line="240" w:lineRule="auto"/>
      </w:pPr>
      <w:r>
        <w:separator/>
      </w:r>
    </w:p>
  </w:footnote>
  <w:footnote w:type="continuationSeparator" w:id="0">
    <w:p w:rsidR="00DE3C75" w:rsidRDefault="001B7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C4F62C6"/>
    <w:multiLevelType w:val="hybridMultilevel"/>
    <w:tmpl w:val="44DE7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F1A"/>
    <w:rsid w:val="000E4980"/>
    <w:rsid w:val="000E5F1A"/>
    <w:rsid w:val="001B7A04"/>
    <w:rsid w:val="00344201"/>
    <w:rsid w:val="00372661"/>
    <w:rsid w:val="004E6E30"/>
    <w:rsid w:val="005078C7"/>
    <w:rsid w:val="005A547D"/>
    <w:rsid w:val="0068178D"/>
    <w:rsid w:val="00875D53"/>
    <w:rsid w:val="00975AC2"/>
    <w:rsid w:val="009E70A3"/>
    <w:rsid w:val="00CC3B0D"/>
    <w:rsid w:val="00D57FB3"/>
    <w:rsid w:val="00DD010C"/>
    <w:rsid w:val="00DE3C75"/>
    <w:rsid w:val="00DF6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0DC1"/>
  <w15:chartTrackingRefBased/>
  <w15:docId w15:val="{E0C0B80F-E969-4A8F-9A6F-350E7915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F1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E5F1A"/>
    <w:pPr>
      <w:tabs>
        <w:tab w:val="center" w:pos="4513"/>
        <w:tab w:val="right" w:pos="9026"/>
      </w:tabs>
      <w:spacing w:after="0" w:line="240" w:lineRule="auto"/>
    </w:pPr>
    <w:rPr>
      <w:rFonts w:ascii="Arial" w:eastAsia="Times New Roman" w:hAnsi="Arial" w:cs="Arial"/>
      <w:lang w:val="en-US"/>
    </w:rPr>
  </w:style>
  <w:style w:type="character" w:customStyle="1" w:styleId="FooterChar">
    <w:name w:val="Footer Char"/>
    <w:basedOn w:val="DefaultParagraphFont"/>
    <w:link w:val="Footer"/>
    <w:uiPriority w:val="99"/>
    <w:rsid w:val="000E5F1A"/>
    <w:rPr>
      <w:rFonts w:ascii="Arial" w:eastAsia="Times New Roman"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Park Federation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Kimberly Richards</cp:lastModifiedBy>
  <cp:revision>9</cp:revision>
  <dcterms:created xsi:type="dcterms:W3CDTF">2026-04-13T12:00:00Z</dcterms:created>
  <dcterms:modified xsi:type="dcterms:W3CDTF">2026-08-14T14:20:00Z</dcterms:modified>
</cp:coreProperties>
</file>