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67" w:type="dxa"/>
        <w:tblInd w:w="-900" w:type="dxa"/>
        <w:tblCellMar>
          <w:left w:w="168" w:type="dxa"/>
          <w:bottom w:w="191" w:type="dxa"/>
          <w:right w:w="450" w:type="dxa"/>
        </w:tblCellMar>
        <w:tblLook w:val="04A0" w:firstRow="1" w:lastRow="0" w:firstColumn="1" w:lastColumn="0" w:noHBand="0" w:noVBand="1"/>
      </w:tblPr>
      <w:tblGrid>
        <w:gridCol w:w="10912"/>
        <w:gridCol w:w="55"/>
      </w:tblGrid>
      <w:tr w:rsidR="00F82C55" w:rsidTr="00B7533A">
        <w:trPr>
          <w:gridAfter w:val="1"/>
          <w:wAfter w:w="55" w:type="dxa"/>
          <w:trHeight w:val="15579"/>
        </w:trPr>
        <w:tc>
          <w:tcPr>
            <w:tcW w:w="10912" w:type="dxa"/>
            <w:tcBorders>
              <w:top w:val="single" w:sz="48" w:space="0" w:color="000000"/>
              <w:left w:val="single" w:sz="48" w:space="0" w:color="000000"/>
              <w:bottom w:val="single" w:sz="48" w:space="0" w:color="000000"/>
              <w:right w:val="single" w:sz="48" w:space="0" w:color="000000"/>
            </w:tcBorders>
          </w:tcPr>
          <w:p w:rsidR="00F82C55" w:rsidRDefault="00B7533A" w:rsidP="00B7533A">
            <w:pPr>
              <w:ind w:left="1" w:right="590"/>
              <w:jc w:val="right"/>
            </w:pPr>
            <w:r>
              <w:rPr>
                <w:noProof/>
              </w:rPr>
              <w:drawing>
                <wp:anchor distT="0" distB="0" distL="114300" distR="114300" simplePos="0" relativeHeight="251658240" behindDoc="0" locked="0" layoutInCell="1" allowOverlap="0">
                  <wp:simplePos x="0" y="0"/>
                  <wp:positionH relativeFrom="column">
                    <wp:posOffset>107315</wp:posOffset>
                  </wp:positionH>
                  <wp:positionV relativeFrom="paragraph">
                    <wp:posOffset>-18414</wp:posOffset>
                  </wp:positionV>
                  <wp:extent cx="2439035" cy="828040"/>
                  <wp:effectExtent l="0" t="0" r="0" b="0"/>
                  <wp:wrapSquare wrapText="bothSides"/>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2439035" cy="828040"/>
                          </a:xfrm>
                          <a:prstGeom prst="rect">
                            <a:avLst/>
                          </a:prstGeom>
                        </pic:spPr>
                      </pic:pic>
                    </a:graphicData>
                  </a:graphic>
                </wp:anchor>
              </w:drawing>
            </w:r>
            <w:r>
              <w:rPr>
                <w:noProof/>
              </w:rPr>
              <w:drawing>
                <wp:inline distT="0" distB="0" distL="0" distR="0">
                  <wp:extent cx="1129030" cy="112903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8"/>
                          <a:stretch>
                            <a:fillRect/>
                          </a:stretch>
                        </pic:blipFill>
                        <pic:spPr>
                          <a:xfrm>
                            <a:off x="0" y="0"/>
                            <a:ext cx="1129030" cy="1129030"/>
                          </a:xfrm>
                          <a:prstGeom prst="rect">
                            <a:avLst/>
                          </a:prstGeom>
                        </pic:spPr>
                      </pic:pic>
                    </a:graphicData>
                  </a:graphic>
                </wp:inline>
              </w:drawing>
            </w:r>
            <w:r>
              <w:t xml:space="preserve"> </w:t>
            </w:r>
          </w:p>
          <w:p w:rsidR="00F82C55" w:rsidRDefault="00B7533A" w:rsidP="00B7533A">
            <w:r>
              <w:rPr>
                <w:rFonts w:ascii="Arial" w:eastAsia="Arial" w:hAnsi="Arial" w:cs="Arial"/>
                <w:b/>
                <w:sz w:val="36"/>
              </w:rPr>
              <w:t xml:space="preserve">Job Description for Cover Supervisor  </w:t>
            </w:r>
            <w:r w:rsidR="00CF4096">
              <w:rPr>
                <w:rFonts w:ascii="Arial" w:eastAsia="Arial" w:hAnsi="Arial" w:cs="Arial"/>
                <w:b/>
                <w:sz w:val="36"/>
              </w:rPr>
              <w:br/>
              <w:t>Fixed Term – 1 Year</w:t>
            </w:r>
            <w:bookmarkStart w:id="0" w:name="_GoBack"/>
            <w:bookmarkEnd w:id="0"/>
            <w:r>
              <w:rPr>
                <w:rFonts w:ascii="Arial" w:eastAsia="Arial" w:hAnsi="Arial" w:cs="Arial"/>
                <w:b/>
                <w:sz w:val="36"/>
              </w:rPr>
              <w:br/>
            </w:r>
          </w:p>
          <w:p w:rsidR="00F82C55" w:rsidRDefault="00B7533A" w:rsidP="00B7533A">
            <w:pPr>
              <w:spacing w:after="223"/>
            </w:pPr>
            <w:r>
              <w:rPr>
                <w:rFonts w:ascii="Arial" w:eastAsia="Arial" w:hAnsi="Arial" w:cs="Arial"/>
                <w:b/>
              </w:rPr>
              <w:t xml:space="preserve">Responsible to: Deputy Headteacher </w:t>
            </w:r>
          </w:p>
          <w:p w:rsidR="00F82C55" w:rsidRDefault="00B7533A" w:rsidP="00B7533A">
            <w:pPr>
              <w:spacing w:after="202" w:line="274" w:lineRule="auto"/>
              <w:ind w:left="2590" w:right="1993" w:hanging="60"/>
            </w:pPr>
            <w:r>
              <w:t xml:space="preserve">To cover in the absence of a teacher by supervising pupils   who are carrying out work set by the teacher in advance </w:t>
            </w:r>
          </w:p>
          <w:p w:rsidR="00F82C55" w:rsidRDefault="00B7533A" w:rsidP="00B7533A">
            <w:pPr>
              <w:spacing w:after="199" w:line="276" w:lineRule="auto"/>
            </w:pPr>
            <w:r>
              <w:t>(</w:t>
            </w:r>
            <w:r>
              <w:rPr>
                <w:b/>
              </w:rPr>
              <w:t>N.B.</w:t>
            </w:r>
            <w:r>
              <w:t xml:space="preserve"> The DfES guidance on cover supervision, endorsed by all the signatories of the Workforce Agreement, states that “cover supervision occurs when there is no active teaching taking place… pupils would continue their learning by carrying out a pre-prepared exercise under supervision.  Cover supervision should only be used for short term absences”.) </w:t>
            </w:r>
          </w:p>
          <w:p w:rsidR="00F82C55" w:rsidRDefault="00B7533A" w:rsidP="00B7533A">
            <w:pPr>
              <w:spacing w:after="249"/>
            </w:pPr>
            <w:r>
              <w:rPr>
                <w:b/>
              </w:rPr>
              <w:t xml:space="preserve">Main duties and responsibilities: </w:t>
            </w:r>
          </w:p>
          <w:p w:rsidR="00F82C55" w:rsidRDefault="00B7533A" w:rsidP="00B7533A">
            <w:pPr>
              <w:numPr>
                <w:ilvl w:val="0"/>
                <w:numId w:val="1"/>
              </w:numPr>
              <w:spacing w:line="239" w:lineRule="auto"/>
              <w:ind w:hanging="360"/>
            </w:pPr>
            <w:r>
              <w:t xml:space="preserve">To supervise pupils in the absence of a teacher, creating and maintaining a purposeful and orderly learning environment for pupils.  </w:t>
            </w:r>
          </w:p>
          <w:p w:rsidR="00F82C55" w:rsidRDefault="00B7533A" w:rsidP="00B7533A">
            <w:pPr>
              <w:numPr>
                <w:ilvl w:val="0"/>
                <w:numId w:val="1"/>
              </w:numPr>
              <w:ind w:hanging="360"/>
            </w:pPr>
            <w:r>
              <w:t xml:space="preserve">To ensure that the work set by the teacher is carried out in accordance with the school’s strategy.    </w:t>
            </w:r>
          </w:p>
          <w:p w:rsidR="00F82C55" w:rsidRDefault="00B7533A" w:rsidP="00B7533A">
            <w:pPr>
              <w:numPr>
                <w:ilvl w:val="0"/>
                <w:numId w:val="1"/>
              </w:numPr>
              <w:spacing w:line="239" w:lineRule="auto"/>
              <w:ind w:hanging="360"/>
            </w:pPr>
            <w:r>
              <w:t xml:space="preserve">To check that pupils have appropriate equipment and materials to enable them to complete the tasks set and answering pupils’ questions about process and procedures.  </w:t>
            </w:r>
          </w:p>
          <w:p w:rsidR="00F82C55" w:rsidRDefault="00B7533A" w:rsidP="00B7533A">
            <w:pPr>
              <w:numPr>
                <w:ilvl w:val="0"/>
                <w:numId w:val="1"/>
              </w:numPr>
              <w:spacing w:line="239" w:lineRule="auto"/>
              <w:ind w:hanging="360"/>
            </w:pPr>
            <w:r>
              <w:t xml:space="preserve">To support expectations of pupil behaviour in the classroom, securing appropriate standards of discipline and ensuring that the school’s behaviour management policy is adhered to.  </w:t>
            </w:r>
          </w:p>
          <w:p w:rsidR="00F82C55" w:rsidRDefault="00B7533A" w:rsidP="00B7533A">
            <w:pPr>
              <w:numPr>
                <w:ilvl w:val="0"/>
                <w:numId w:val="1"/>
              </w:numPr>
              <w:ind w:hanging="360"/>
            </w:pPr>
            <w:r>
              <w:t xml:space="preserve">To deal with any emergencies or problems which occur, in line with the school’s policies and procedures.  </w:t>
            </w:r>
          </w:p>
          <w:p w:rsidR="00F82C55" w:rsidRDefault="00B7533A" w:rsidP="00B7533A">
            <w:pPr>
              <w:numPr>
                <w:ilvl w:val="0"/>
                <w:numId w:val="1"/>
              </w:numPr>
              <w:ind w:hanging="360"/>
            </w:pPr>
            <w:r>
              <w:t xml:space="preserve">To ensure that completed work is collected at the end of the lesson and returned to the teacher.  </w:t>
            </w:r>
          </w:p>
          <w:p w:rsidR="00F82C55" w:rsidRDefault="00B7533A" w:rsidP="00B7533A">
            <w:pPr>
              <w:numPr>
                <w:ilvl w:val="0"/>
                <w:numId w:val="1"/>
              </w:numPr>
              <w:spacing w:line="239" w:lineRule="auto"/>
              <w:ind w:hanging="360"/>
            </w:pPr>
            <w:r>
              <w:t xml:space="preserve">To report to the teacher after the lesson, in accordance with the school’s agreed referral procedures on any issues arising, including the behaviour of pupils.   </w:t>
            </w:r>
          </w:p>
          <w:p w:rsidR="00F82C55" w:rsidRDefault="00B7533A" w:rsidP="00B7533A">
            <w:pPr>
              <w:numPr>
                <w:ilvl w:val="0"/>
                <w:numId w:val="1"/>
              </w:numPr>
              <w:ind w:hanging="360"/>
            </w:pPr>
            <w:r>
              <w:t xml:space="preserve">To assist in the general efficient operation of the school, including providing cover for other support staff where necessary such as at break time and lunch time as directed by the Headteacher.  </w:t>
            </w:r>
          </w:p>
          <w:p w:rsidR="00F82C55" w:rsidRDefault="00B7533A" w:rsidP="00B7533A">
            <w:pPr>
              <w:numPr>
                <w:ilvl w:val="0"/>
                <w:numId w:val="1"/>
              </w:numPr>
              <w:spacing w:line="239" w:lineRule="auto"/>
              <w:ind w:hanging="360"/>
            </w:pPr>
            <w:r>
              <w:t xml:space="preserve">To attend staff meetings, participate in performance management arrangements and undertake training and development as required. </w:t>
            </w:r>
          </w:p>
          <w:p w:rsidR="00F82C55" w:rsidRDefault="00B7533A" w:rsidP="00B7533A">
            <w:pPr>
              <w:numPr>
                <w:ilvl w:val="0"/>
                <w:numId w:val="1"/>
              </w:numPr>
              <w:spacing w:line="239" w:lineRule="auto"/>
              <w:ind w:hanging="360"/>
            </w:pPr>
            <w:r>
              <w:t xml:space="preserve">To maintain confidentiality at all times in respect of school-related matters and to prevent disclosure of confidential or sensitive information. </w:t>
            </w:r>
          </w:p>
          <w:p w:rsidR="00F82C55" w:rsidRDefault="00B7533A" w:rsidP="00B7533A">
            <w:pPr>
              <w:numPr>
                <w:ilvl w:val="0"/>
                <w:numId w:val="1"/>
              </w:numPr>
              <w:ind w:hanging="360"/>
            </w:pPr>
            <w:r>
              <w:t xml:space="preserve">To undertake tasks of a similar nature and level, as directed by the Headteacher.  </w:t>
            </w:r>
          </w:p>
          <w:p w:rsidR="00F82C55" w:rsidRDefault="00B7533A" w:rsidP="00B7533A">
            <w:pPr>
              <w:spacing w:after="216"/>
              <w:ind w:left="360"/>
            </w:pPr>
            <w:r>
              <w:rPr>
                <w:rFonts w:ascii="Arial" w:eastAsia="Arial" w:hAnsi="Arial" w:cs="Arial"/>
                <w:b/>
                <w:sz w:val="20"/>
              </w:rPr>
              <w:t xml:space="preserve"> </w:t>
            </w:r>
          </w:p>
          <w:p w:rsidR="00F82C55" w:rsidRDefault="00B7533A" w:rsidP="00B7533A">
            <w:pPr>
              <w:ind w:left="360"/>
            </w:pPr>
            <w:r>
              <w:rPr>
                <w:rFonts w:ascii="Arial" w:eastAsia="Arial" w:hAnsi="Arial" w:cs="Arial"/>
                <w:b/>
                <w:sz w:val="20"/>
              </w:rPr>
              <w:t xml:space="preserve"> </w:t>
            </w:r>
          </w:p>
        </w:tc>
      </w:tr>
      <w:tr w:rsidR="00F82C55" w:rsidTr="00B7533A">
        <w:tblPrEx>
          <w:tblCellMar>
            <w:top w:w="907" w:type="dxa"/>
            <w:bottom w:w="0" w:type="dxa"/>
            <w:right w:w="115" w:type="dxa"/>
          </w:tblCellMar>
        </w:tblPrEx>
        <w:trPr>
          <w:trHeight w:val="14019"/>
        </w:trPr>
        <w:tc>
          <w:tcPr>
            <w:tcW w:w="10967" w:type="dxa"/>
            <w:gridSpan w:val="2"/>
            <w:tcBorders>
              <w:top w:val="single" w:sz="48" w:space="0" w:color="000000"/>
              <w:left w:val="single" w:sz="48" w:space="0" w:color="000000"/>
              <w:bottom w:val="single" w:sz="48" w:space="0" w:color="000000"/>
              <w:right w:val="single" w:sz="48" w:space="0" w:color="000000"/>
            </w:tcBorders>
          </w:tcPr>
          <w:p w:rsidR="00F82C55" w:rsidRDefault="00B7533A">
            <w:pPr>
              <w:spacing w:after="231"/>
            </w:pPr>
            <w:r>
              <w:rPr>
                <w:rFonts w:ascii="Arial" w:eastAsia="Arial" w:hAnsi="Arial" w:cs="Arial"/>
                <w:b/>
                <w:sz w:val="20"/>
              </w:rPr>
              <w:lastRenderedPageBreak/>
              <w:t xml:space="preserve">Notes: </w:t>
            </w:r>
          </w:p>
          <w:p w:rsidR="00F82C55" w:rsidRDefault="00B7533A">
            <w:pPr>
              <w:numPr>
                <w:ilvl w:val="0"/>
                <w:numId w:val="2"/>
              </w:numPr>
              <w:spacing w:after="6" w:line="248" w:lineRule="auto"/>
              <w:ind w:right="129" w:hanging="360"/>
            </w:pPr>
            <w:r>
              <w:rPr>
                <w:rFonts w:ascii="Arial" w:eastAsia="Arial" w:hAnsi="Arial" w:cs="Arial"/>
                <w:sz w:val="20"/>
              </w:rPr>
              <w:t xml:space="preserve">Whilst every effort has been made to explain the main duties and responsibilities of the position, each individual task undertaken may not be identified. </w:t>
            </w:r>
          </w:p>
          <w:p w:rsidR="00F82C55" w:rsidRDefault="00B7533A">
            <w:pPr>
              <w:numPr>
                <w:ilvl w:val="0"/>
                <w:numId w:val="2"/>
              </w:numPr>
              <w:spacing w:after="3" w:line="248" w:lineRule="auto"/>
              <w:ind w:right="129" w:hanging="360"/>
            </w:pPr>
            <w:r>
              <w:rPr>
                <w:rFonts w:ascii="Arial" w:eastAsia="Arial" w:hAnsi="Arial" w:cs="Arial"/>
                <w:sz w:val="20"/>
              </w:rPr>
              <w:t xml:space="preserve">Employees will be expected to comply with any reasonable request from the Head Teacher to undertake work of a similar level that is not specified in this job description. </w:t>
            </w:r>
          </w:p>
          <w:p w:rsidR="00F82C55" w:rsidRDefault="00B7533A">
            <w:pPr>
              <w:numPr>
                <w:ilvl w:val="0"/>
                <w:numId w:val="2"/>
              </w:numPr>
              <w:spacing w:after="21" w:line="245" w:lineRule="auto"/>
              <w:ind w:right="129" w:hanging="360"/>
            </w:pPr>
            <w:r>
              <w:rPr>
                <w:rFonts w:ascii="Arial" w:eastAsia="Arial" w:hAnsi="Arial" w:cs="Arial"/>
                <w:i/>
                <w:sz w:val="20"/>
              </w:rPr>
              <w:t xml:space="preserve">The job description is current at the date shown, but following consultation with you, may be changed by the Head Teacher to reflect or anticipate changes in the job which are commensurate with the salary and job title. Please outline in your letter of application the areas of expertise you can offer. </w:t>
            </w:r>
          </w:p>
          <w:p w:rsidR="00F82C55" w:rsidRDefault="00B7533A">
            <w:pPr>
              <w:spacing w:after="218"/>
            </w:pPr>
            <w:r>
              <w:t xml:space="preserve"> </w:t>
            </w:r>
          </w:p>
          <w:p w:rsidR="00F82C55" w:rsidRDefault="00B7533A">
            <w:r>
              <w:rPr>
                <w:color w:val="E36C0A"/>
              </w:rPr>
              <w:t xml:space="preserve">                                                                                                                                                    </w:t>
            </w:r>
          </w:p>
          <w:p w:rsidR="00F82C55" w:rsidRDefault="00B7533A">
            <w:pPr>
              <w:spacing w:after="43"/>
              <w:ind w:left="1"/>
            </w:pPr>
            <w:r>
              <w:rPr>
                <w:noProof/>
              </w:rPr>
              <w:drawing>
                <wp:inline distT="0" distB="0" distL="0" distR="0">
                  <wp:extent cx="1922399" cy="672465"/>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9"/>
                          <a:stretch>
                            <a:fillRect/>
                          </a:stretch>
                        </pic:blipFill>
                        <pic:spPr>
                          <a:xfrm>
                            <a:off x="0" y="0"/>
                            <a:ext cx="1922399" cy="672465"/>
                          </a:xfrm>
                          <a:prstGeom prst="rect">
                            <a:avLst/>
                          </a:prstGeom>
                        </pic:spPr>
                      </pic:pic>
                    </a:graphicData>
                  </a:graphic>
                </wp:inline>
              </w:drawing>
            </w:r>
          </w:p>
          <w:p w:rsidR="00F82C55" w:rsidRDefault="00B7533A">
            <w:r>
              <w:rPr>
                <w:i/>
                <w:color w:val="E36C0A"/>
                <w:sz w:val="20"/>
              </w:rPr>
              <w:t xml:space="preserve"> </w:t>
            </w:r>
          </w:p>
          <w:p w:rsidR="00F82C55" w:rsidRDefault="00B7533A">
            <w:r>
              <w:rPr>
                <w:i/>
                <w:color w:val="E36C0A"/>
                <w:sz w:val="20"/>
              </w:rPr>
              <w:t xml:space="preserve">           </w:t>
            </w:r>
          </w:p>
          <w:p w:rsidR="00F82C55" w:rsidRDefault="00B7533A">
            <w:pPr>
              <w:ind w:right="248"/>
              <w:jc w:val="center"/>
            </w:pPr>
            <w:r>
              <w:rPr>
                <w:i/>
                <w:color w:val="E36C0A"/>
                <w:sz w:val="20"/>
              </w:rPr>
              <w:t xml:space="preserve">  </w:t>
            </w:r>
          </w:p>
          <w:p w:rsidR="00F82C55" w:rsidRDefault="00B7533A">
            <w:pPr>
              <w:ind w:left="939"/>
              <w:rPr>
                <w:sz w:val="20"/>
              </w:rPr>
            </w:pPr>
            <w:r>
              <w:rPr>
                <w:b/>
                <w:color w:val="085408"/>
                <w:sz w:val="20"/>
              </w:rPr>
              <w:t>St Thomas More Catholic Secondary School -</w:t>
            </w:r>
            <w:r>
              <w:rPr>
                <w:color w:val="E36C0A"/>
                <w:sz w:val="20"/>
              </w:rPr>
              <w:t xml:space="preserve"> </w:t>
            </w:r>
            <w:r>
              <w:rPr>
                <w:sz w:val="20"/>
              </w:rPr>
              <w:t xml:space="preserve">www.st-thomasmore.org.uk | Telephone 01234 400 222 </w:t>
            </w:r>
          </w:p>
          <w:p w:rsidR="00B7533A" w:rsidRDefault="00B7533A">
            <w:pPr>
              <w:ind w:left="939"/>
            </w:pPr>
          </w:p>
          <w:p w:rsidR="00B7533A" w:rsidRDefault="00B7533A"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B7533A">
            <w:pPr>
              <w:ind w:left="939"/>
              <w:jc w:val="both"/>
            </w:pPr>
          </w:p>
          <w:p w:rsidR="00CF4096" w:rsidRDefault="00CF4096" w:rsidP="00CF4096"/>
          <w:p w:rsidR="00CF4096" w:rsidRDefault="00CF4096" w:rsidP="00CF4096">
            <w:pPr>
              <w:jc w:val="center"/>
            </w:pPr>
            <w:r>
              <w:rPr>
                <w:noProof/>
              </w:rPr>
              <w:drawing>
                <wp:inline distT="0" distB="0" distL="0" distR="0" wp14:anchorId="6B0F8509" wp14:editId="4D6F9A96">
                  <wp:extent cx="1129030" cy="1129030"/>
                  <wp:effectExtent l="0" t="0" r="0" b="0"/>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8"/>
                          <a:stretch>
                            <a:fillRect/>
                          </a:stretch>
                        </pic:blipFill>
                        <pic:spPr>
                          <a:xfrm>
                            <a:off x="0" y="0"/>
                            <a:ext cx="1129030" cy="1129030"/>
                          </a:xfrm>
                          <a:prstGeom prst="rect">
                            <a:avLst/>
                          </a:prstGeom>
                        </pic:spPr>
                      </pic:pic>
                    </a:graphicData>
                  </a:graphic>
                </wp:inline>
              </w:drawing>
            </w:r>
          </w:p>
          <w:p w:rsidR="00CF4096" w:rsidRDefault="00CF4096" w:rsidP="00CF4096">
            <w:pPr>
              <w:pStyle w:val="ContactInfo"/>
              <w:spacing w:before="0" w:after="0" w:line="240" w:lineRule="auto"/>
              <w:rPr>
                <w:bCs/>
                <w:color w:val="002060"/>
                <w:szCs w:val="18"/>
              </w:rPr>
            </w:pPr>
          </w:p>
          <w:p w:rsidR="00CF4096" w:rsidRDefault="00CF4096" w:rsidP="00CF4096">
            <w:pPr>
              <w:pStyle w:val="NoSpacing"/>
            </w:pPr>
          </w:p>
          <w:p w:rsidR="00CF4096" w:rsidRPr="00CD50EE" w:rsidRDefault="00CF4096" w:rsidP="00CF4096">
            <w:pPr>
              <w:pStyle w:val="NoSpacing"/>
              <w:jc w:val="center"/>
              <w:rPr>
                <w:b/>
                <w:sz w:val="24"/>
                <w:szCs w:val="24"/>
              </w:rPr>
            </w:pPr>
            <w:r w:rsidRPr="00CD50EE">
              <w:rPr>
                <w:b/>
                <w:sz w:val="24"/>
                <w:szCs w:val="24"/>
              </w:rPr>
              <w:t>Message from Head Teacher</w:t>
            </w:r>
          </w:p>
          <w:p w:rsidR="00CF4096" w:rsidRDefault="00CF4096" w:rsidP="00CF4096">
            <w:pPr>
              <w:pStyle w:val="ContactInfo"/>
              <w:spacing w:after="0" w:line="240" w:lineRule="auto"/>
              <w:rPr>
                <w:bCs/>
                <w:color w:val="auto"/>
                <w:szCs w:val="18"/>
              </w:rPr>
            </w:pPr>
            <w:r w:rsidRPr="006409D2">
              <w:rPr>
                <w:bCs/>
                <w:color w:val="auto"/>
                <w:szCs w:val="18"/>
              </w:rPr>
              <w:t>Dear Applicant,</w:t>
            </w:r>
          </w:p>
          <w:p w:rsidR="00CF4096" w:rsidRPr="006409D2" w:rsidRDefault="00CF4096" w:rsidP="00CF4096">
            <w:pPr>
              <w:pStyle w:val="ContactInfo"/>
              <w:spacing w:after="0" w:line="240" w:lineRule="auto"/>
              <w:rPr>
                <w:bCs/>
                <w:color w:val="auto"/>
                <w:szCs w:val="18"/>
              </w:rPr>
            </w:pPr>
          </w:p>
          <w:p w:rsidR="00CF4096" w:rsidRPr="006409D2" w:rsidRDefault="00CF4096" w:rsidP="00CF4096">
            <w:pPr>
              <w:pStyle w:val="ContactInfo"/>
              <w:spacing w:after="0" w:line="240" w:lineRule="auto"/>
              <w:rPr>
                <w:color w:val="auto"/>
              </w:rPr>
            </w:pPr>
            <w:r w:rsidRPr="53FF3CBC">
              <w:rPr>
                <w:color w:val="auto"/>
              </w:rPr>
              <w:t xml:space="preserve">Thank you for expressing your interest in our vacancy at St Thomas More Catholic Secondary School. </w:t>
            </w:r>
          </w:p>
          <w:p w:rsidR="00CF4096" w:rsidRPr="006409D2" w:rsidRDefault="00CF4096" w:rsidP="00CF4096">
            <w:pPr>
              <w:pStyle w:val="ContactInfo"/>
              <w:spacing w:after="0" w:line="240" w:lineRule="auto"/>
            </w:pPr>
            <w:r w:rsidRPr="53FF3CBC">
              <w:rPr>
                <w:color w:val="auto"/>
              </w:rPr>
              <w:t xml:space="preserve"> </w:t>
            </w:r>
          </w:p>
          <w:p w:rsidR="00CF4096" w:rsidRPr="006409D2" w:rsidRDefault="00CF4096" w:rsidP="00CF4096">
            <w:pPr>
              <w:pStyle w:val="ContactInfo"/>
              <w:spacing w:after="0" w:line="240" w:lineRule="auto"/>
            </w:pPr>
            <w:r w:rsidRPr="53FF3CBC">
              <w:rPr>
                <w:color w:val="auto"/>
              </w:rPr>
              <w:t xml:space="preserve">It is my great privilege to be the Head of St Thomas More Catholic Secondary School. It is an excellent school with a fantastic Sixth Form. Above all, it is a special place for students to learn and grow. </w:t>
            </w:r>
          </w:p>
          <w:p w:rsidR="00CF4096" w:rsidRPr="006409D2" w:rsidRDefault="00CF4096" w:rsidP="00CF4096">
            <w:pPr>
              <w:pStyle w:val="ContactInfo"/>
              <w:spacing w:after="0" w:line="240" w:lineRule="auto"/>
            </w:pPr>
            <w:r w:rsidRPr="53FF3CBC">
              <w:rPr>
                <w:color w:val="auto"/>
              </w:rPr>
              <w:t xml:space="preserve"> </w:t>
            </w:r>
          </w:p>
          <w:p w:rsidR="00CF4096" w:rsidRPr="006409D2" w:rsidRDefault="00CF4096" w:rsidP="00CF4096">
            <w:pPr>
              <w:pStyle w:val="ContactInfo"/>
              <w:spacing w:after="0" w:line="240" w:lineRule="auto"/>
            </w:pPr>
            <w:r w:rsidRPr="53FF3CBC">
              <w:rPr>
                <w:color w:val="auto"/>
              </w:rPr>
              <w:t xml:space="preserve">We recently went through an </w:t>
            </w:r>
            <w:proofErr w:type="spellStart"/>
            <w:r w:rsidRPr="53FF3CBC">
              <w:rPr>
                <w:color w:val="auto"/>
              </w:rPr>
              <w:t>Ofsted</w:t>
            </w:r>
            <w:proofErr w:type="spellEnd"/>
            <w:r w:rsidRPr="53FF3CBC">
              <w:rPr>
                <w:color w:val="auto"/>
              </w:rPr>
              <w:t xml:space="preserve"> inspection (October 2023) that graded us as Good in every category but also captured some of what makes our school such a great place to work and what makes our school so special, there are numerous lovely comments, but these ones stand out: </w:t>
            </w:r>
          </w:p>
          <w:p w:rsidR="00CF4096" w:rsidRPr="006409D2" w:rsidRDefault="00CF4096" w:rsidP="00CF4096">
            <w:pPr>
              <w:pStyle w:val="ContactInfo"/>
              <w:numPr>
                <w:ilvl w:val="0"/>
                <w:numId w:val="3"/>
              </w:numPr>
              <w:spacing w:after="0" w:line="240" w:lineRule="auto"/>
              <w:rPr>
                <w:color w:val="auto"/>
              </w:rPr>
            </w:pPr>
            <w:r w:rsidRPr="6C47BA7C">
              <w:rPr>
                <w:color w:val="auto"/>
              </w:rPr>
              <w:t xml:space="preserve">St Thomas More is a close-knit community with a strong ‘family’ ethos. Pupils appreciate and embody the school’s Catholic values of faith, hope and love.  </w:t>
            </w:r>
          </w:p>
          <w:p w:rsidR="00CF4096" w:rsidRPr="006409D2" w:rsidRDefault="00CF4096" w:rsidP="00CF4096">
            <w:pPr>
              <w:pStyle w:val="ContactInfo"/>
              <w:numPr>
                <w:ilvl w:val="0"/>
                <w:numId w:val="3"/>
              </w:numPr>
              <w:spacing w:after="0" w:line="240" w:lineRule="auto"/>
            </w:pPr>
            <w:r w:rsidRPr="6C47BA7C">
              <w:rPr>
                <w:color w:val="auto"/>
              </w:rPr>
              <w:t xml:space="preserve">Pupils are provided with the knowledge and skills to lead happy, successful lives. They achieve well. </w:t>
            </w:r>
          </w:p>
          <w:p w:rsidR="00CF4096" w:rsidRPr="006409D2" w:rsidRDefault="00CF4096" w:rsidP="00CF4096">
            <w:pPr>
              <w:pStyle w:val="ContactInfo"/>
              <w:numPr>
                <w:ilvl w:val="0"/>
                <w:numId w:val="3"/>
              </w:numPr>
              <w:spacing w:after="0" w:line="240" w:lineRule="auto"/>
              <w:rPr>
                <w:color w:val="auto"/>
              </w:rPr>
            </w:pPr>
            <w:r w:rsidRPr="6C47BA7C">
              <w:rPr>
                <w:color w:val="auto"/>
              </w:rPr>
              <w:t xml:space="preserve">The school has high expectations and aspirations for all pupils including pupils with special educational needs and/or disabilities (SEND). </w:t>
            </w:r>
          </w:p>
          <w:p w:rsidR="00CF4096" w:rsidRPr="006409D2" w:rsidRDefault="00CF4096" w:rsidP="00CF4096">
            <w:pPr>
              <w:pStyle w:val="ContactInfo"/>
              <w:spacing w:after="0" w:line="240" w:lineRule="auto"/>
            </w:pPr>
          </w:p>
          <w:p w:rsidR="00CF4096" w:rsidRPr="006409D2" w:rsidRDefault="00CF4096" w:rsidP="00CF4096">
            <w:pPr>
              <w:pStyle w:val="ContactInfo"/>
              <w:spacing w:before="0" w:after="0" w:line="240" w:lineRule="auto"/>
            </w:pPr>
            <w:r w:rsidRPr="6AA8E584">
              <w:rPr>
                <w:color w:val="auto"/>
              </w:rPr>
              <w:t xml:space="preserve">I am blessed to work with some truly exceptional leaders who place the needs of students at the </w:t>
            </w:r>
            <w:proofErr w:type="spellStart"/>
            <w:r w:rsidRPr="6AA8E584">
              <w:rPr>
                <w:color w:val="auto"/>
              </w:rPr>
              <w:t>centre</w:t>
            </w:r>
            <w:proofErr w:type="spellEnd"/>
            <w:r w:rsidRPr="6AA8E584">
              <w:rPr>
                <w:color w:val="auto"/>
              </w:rPr>
              <w:t xml:space="preserve"> of every decision. It is through their integrity and commitment that teachers new to the profession are inspired to work in the right way and experienced colleagues are valued for their insights. </w:t>
            </w:r>
            <w:r>
              <w:rPr>
                <w:color w:val="auto"/>
              </w:rPr>
              <w:t xml:space="preserve">We </w:t>
            </w:r>
            <w:r w:rsidRPr="6C47BA7C">
              <w:rPr>
                <w:color w:val="auto"/>
              </w:rPr>
              <w:t xml:space="preserve">work hard to maintain the wellbeing of staff. Excellent CPD </w:t>
            </w:r>
            <w:proofErr w:type="spellStart"/>
            <w:r w:rsidRPr="6C47BA7C">
              <w:rPr>
                <w:color w:val="auto"/>
              </w:rPr>
              <w:t>programmes</w:t>
            </w:r>
            <w:proofErr w:type="spellEnd"/>
            <w:r w:rsidRPr="6C47BA7C">
              <w:rPr>
                <w:color w:val="auto"/>
              </w:rPr>
              <w:t xml:space="preserve"> can be accessed with fantastic and exciting opportunities to enhance your practice.</w:t>
            </w:r>
          </w:p>
          <w:p w:rsidR="00CF4096" w:rsidRPr="006409D2" w:rsidRDefault="00CF4096" w:rsidP="00CF4096">
            <w:pPr>
              <w:pStyle w:val="ContactInfo"/>
              <w:spacing w:after="0" w:line="240" w:lineRule="auto"/>
            </w:pPr>
            <w:r w:rsidRPr="53FF3CBC">
              <w:rPr>
                <w:color w:val="auto"/>
              </w:rPr>
              <w:t xml:space="preserve"> </w:t>
            </w:r>
          </w:p>
          <w:p w:rsidR="00CF4096" w:rsidRPr="006409D2" w:rsidRDefault="00CF4096" w:rsidP="00CF4096">
            <w:pPr>
              <w:pStyle w:val="ContactInfo"/>
              <w:spacing w:before="0" w:after="0" w:line="240" w:lineRule="auto"/>
            </w:pPr>
            <w:r w:rsidRPr="6AA8E584">
              <w:rPr>
                <w:color w:val="auto"/>
              </w:rPr>
              <w:t xml:space="preserve">We have very high expectations and insist upon impeccable standards of </w:t>
            </w:r>
            <w:proofErr w:type="spellStart"/>
            <w:r w:rsidRPr="6AA8E584">
              <w:rPr>
                <w:color w:val="auto"/>
              </w:rPr>
              <w:t>behaviour</w:t>
            </w:r>
            <w:proofErr w:type="spellEnd"/>
            <w:r w:rsidRPr="6AA8E584">
              <w:rPr>
                <w:color w:val="auto"/>
              </w:rPr>
              <w:t xml:space="preserve">. Our students are required to dress smartly, be polite and courteous, and prepared to engage fully in their learning. </w:t>
            </w:r>
          </w:p>
          <w:p w:rsidR="00CF4096" w:rsidRPr="006409D2" w:rsidRDefault="00CF4096" w:rsidP="00CF4096">
            <w:pPr>
              <w:pStyle w:val="ContactInfo"/>
              <w:spacing w:after="0" w:line="240" w:lineRule="auto"/>
            </w:pPr>
            <w:r w:rsidRPr="53FF3CBC">
              <w:rPr>
                <w:color w:val="auto"/>
              </w:rPr>
              <w:t xml:space="preserve"> </w:t>
            </w:r>
          </w:p>
          <w:p w:rsidR="00CF4096" w:rsidRPr="006409D2" w:rsidRDefault="00CF4096" w:rsidP="00CF4096">
            <w:pPr>
              <w:pStyle w:val="ContactInfo"/>
              <w:spacing w:before="0" w:after="0" w:line="240" w:lineRule="auto"/>
            </w:pPr>
            <w:r w:rsidRPr="6AA8E584">
              <w:rPr>
                <w:color w:val="auto"/>
              </w:rPr>
              <w:t xml:space="preserve">Our school is a vibrant, well-ordered and friendly environment. Our students are happy and confident; our staff are experts in their field. Together we work hard to make St Thomas More a truly excellent school. </w:t>
            </w:r>
          </w:p>
          <w:p w:rsidR="00CF4096" w:rsidRPr="006409D2" w:rsidRDefault="00CF4096" w:rsidP="00CF4096">
            <w:pPr>
              <w:pStyle w:val="ContactInfo"/>
              <w:spacing w:after="0" w:line="240" w:lineRule="auto"/>
            </w:pPr>
            <w:r w:rsidRPr="53FF3CBC">
              <w:rPr>
                <w:color w:val="auto"/>
              </w:rPr>
              <w:t xml:space="preserve"> </w:t>
            </w:r>
          </w:p>
          <w:p w:rsidR="00CF4096" w:rsidRPr="006409D2" w:rsidRDefault="00CF4096" w:rsidP="00CF4096">
            <w:pPr>
              <w:pStyle w:val="ContactInfo"/>
              <w:spacing w:before="0" w:after="0" w:line="240" w:lineRule="auto"/>
            </w:pPr>
            <w:r w:rsidRPr="6AA8E584">
              <w:rPr>
                <w:color w:val="auto"/>
              </w:rPr>
              <w:t>If you feel you would like to work in our wonderful school then we would like to hear from you and we look forward to receiving your application.</w:t>
            </w:r>
          </w:p>
          <w:p w:rsidR="00CF4096" w:rsidRPr="006409D2" w:rsidRDefault="00CF4096" w:rsidP="00CF4096">
            <w:pPr>
              <w:pStyle w:val="ContactInfo"/>
              <w:spacing w:after="0" w:line="240" w:lineRule="auto"/>
              <w:rPr>
                <w:bCs/>
                <w:color w:val="auto"/>
                <w:szCs w:val="18"/>
              </w:rPr>
            </w:pPr>
          </w:p>
          <w:p w:rsidR="00CF4096" w:rsidRPr="006409D2" w:rsidRDefault="00CF4096" w:rsidP="00CF4096">
            <w:pPr>
              <w:pStyle w:val="ContactInfo"/>
              <w:spacing w:after="0" w:line="240" w:lineRule="auto"/>
              <w:rPr>
                <w:bCs/>
                <w:color w:val="auto"/>
                <w:szCs w:val="18"/>
              </w:rPr>
            </w:pPr>
            <w:r w:rsidRPr="006409D2">
              <w:rPr>
                <w:bCs/>
                <w:color w:val="auto"/>
                <w:szCs w:val="18"/>
              </w:rPr>
              <w:t>Yours faithfully</w:t>
            </w:r>
          </w:p>
          <w:p w:rsidR="00CF4096" w:rsidRPr="006409D2" w:rsidRDefault="00CF4096" w:rsidP="00CF4096">
            <w:pPr>
              <w:pStyle w:val="ContactInfo"/>
              <w:spacing w:after="0" w:line="240" w:lineRule="auto"/>
              <w:rPr>
                <w:bCs/>
                <w:color w:val="auto"/>
                <w:szCs w:val="18"/>
              </w:rPr>
            </w:pPr>
          </w:p>
          <w:p w:rsidR="00CF4096" w:rsidRPr="006409D2" w:rsidRDefault="00CF4096" w:rsidP="00CF4096">
            <w:pPr>
              <w:pStyle w:val="ContactInfo"/>
              <w:spacing w:after="0" w:line="240" w:lineRule="auto"/>
              <w:rPr>
                <w:bCs/>
                <w:color w:val="auto"/>
                <w:szCs w:val="18"/>
              </w:rPr>
            </w:pPr>
            <w:r w:rsidRPr="006409D2">
              <w:rPr>
                <w:bCs/>
                <w:noProof/>
                <w:color w:val="auto"/>
                <w:szCs w:val="18"/>
                <w:lang w:val="en-GB" w:eastAsia="en-GB"/>
              </w:rPr>
              <w:drawing>
                <wp:inline distT="0" distB="0" distL="0" distR="0" wp14:anchorId="5F59171C" wp14:editId="77D8698E">
                  <wp:extent cx="1419225" cy="486160"/>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BONN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6217" cy="495406"/>
                          </a:xfrm>
                          <a:prstGeom prst="rect">
                            <a:avLst/>
                          </a:prstGeom>
                        </pic:spPr>
                      </pic:pic>
                    </a:graphicData>
                  </a:graphic>
                </wp:inline>
              </w:drawing>
            </w:r>
          </w:p>
          <w:p w:rsidR="00CF4096" w:rsidRPr="006409D2" w:rsidRDefault="00CF4096" w:rsidP="00CF4096">
            <w:pPr>
              <w:pStyle w:val="ContactInfo"/>
              <w:spacing w:after="0" w:line="240" w:lineRule="auto"/>
              <w:rPr>
                <w:bCs/>
                <w:color w:val="auto"/>
                <w:szCs w:val="18"/>
              </w:rPr>
            </w:pPr>
            <w:r w:rsidRPr="006409D2">
              <w:rPr>
                <w:bCs/>
                <w:color w:val="auto"/>
                <w:szCs w:val="18"/>
              </w:rPr>
              <w:t>Martin Bonner</w:t>
            </w:r>
          </w:p>
          <w:p w:rsidR="00CF4096" w:rsidRDefault="00CF4096" w:rsidP="00CF4096">
            <w:pPr>
              <w:pStyle w:val="ContactInfo"/>
              <w:spacing w:after="0" w:line="240" w:lineRule="auto"/>
            </w:pPr>
            <w:r w:rsidRPr="006409D2">
              <w:rPr>
                <w:bCs/>
                <w:color w:val="auto"/>
                <w:szCs w:val="18"/>
              </w:rPr>
              <w:t>Head Teacher</w:t>
            </w:r>
          </w:p>
          <w:p w:rsidR="00CF4096" w:rsidRDefault="00CF4096" w:rsidP="00CF4096">
            <w:pPr>
              <w:tabs>
                <w:tab w:val="left" w:pos="4470"/>
              </w:tabs>
              <w:ind w:left="939"/>
              <w:jc w:val="both"/>
            </w:pPr>
          </w:p>
        </w:tc>
      </w:tr>
    </w:tbl>
    <w:p w:rsidR="008474AE" w:rsidRDefault="008474AE"/>
    <w:sectPr w:rsidR="008474AE">
      <w:pgSz w:w="11906" w:h="16838"/>
      <w:pgMar w:top="540" w:right="1440" w:bottom="5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096" w:rsidRDefault="00CF4096" w:rsidP="00CF4096">
      <w:pPr>
        <w:spacing w:after="0" w:line="240" w:lineRule="auto"/>
      </w:pPr>
      <w:r>
        <w:separator/>
      </w:r>
    </w:p>
  </w:endnote>
  <w:endnote w:type="continuationSeparator" w:id="0">
    <w:p w:rsidR="00CF4096" w:rsidRDefault="00CF4096" w:rsidP="00CF4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096" w:rsidRDefault="00CF4096" w:rsidP="00CF4096">
      <w:pPr>
        <w:spacing w:after="0" w:line="240" w:lineRule="auto"/>
      </w:pPr>
      <w:r>
        <w:separator/>
      </w:r>
    </w:p>
  </w:footnote>
  <w:footnote w:type="continuationSeparator" w:id="0">
    <w:p w:rsidR="00CF4096" w:rsidRDefault="00CF4096" w:rsidP="00CF4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8114F"/>
    <w:multiLevelType w:val="hybridMultilevel"/>
    <w:tmpl w:val="78E425E2"/>
    <w:lvl w:ilvl="0" w:tplc="95541D6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C2FDAA">
      <w:start w:val="1"/>
      <w:numFmt w:val="lowerLetter"/>
      <w:lvlText w:val="%2"/>
      <w:lvlJc w:val="left"/>
      <w:pPr>
        <w:ind w:left="1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269950">
      <w:start w:val="1"/>
      <w:numFmt w:val="lowerRoman"/>
      <w:lvlText w:val="%3"/>
      <w:lvlJc w:val="left"/>
      <w:pPr>
        <w:ind w:left="2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14AFDE">
      <w:start w:val="1"/>
      <w:numFmt w:val="decimal"/>
      <w:lvlText w:val="%4"/>
      <w:lvlJc w:val="left"/>
      <w:pPr>
        <w:ind w:left="3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9A1732">
      <w:start w:val="1"/>
      <w:numFmt w:val="lowerLetter"/>
      <w:lvlText w:val="%5"/>
      <w:lvlJc w:val="left"/>
      <w:pPr>
        <w:ind w:left="3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E42F36">
      <w:start w:val="1"/>
      <w:numFmt w:val="lowerRoman"/>
      <w:lvlText w:val="%6"/>
      <w:lvlJc w:val="left"/>
      <w:pPr>
        <w:ind w:left="4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10ECE6">
      <w:start w:val="1"/>
      <w:numFmt w:val="decimal"/>
      <w:lvlText w:val="%7"/>
      <w:lvlJc w:val="left"/>
      <w:pPr>
        <w:ind w:left="5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0096F4">
      <w:start w:val="1"/>
      <w:numFmt w:val="lowerLetter"/>
      <w:lvlText w:val="%8"/>
      <w:lvlJc w:val="left"/>
      <w:pPr>
        <w:ind w:left="59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EE0624">
      <w:start w:val="1"/>
      <w:numFmt w:val="lowerRoman"/>
      <w:lvlText w:val="%9"/>
      <w:lvlJc w:val="left"/>
      <w:pPr>
        <w:ind w:left="6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99D7335"/>
    <w:multiLevelType w:val="hybridMultilevel"/>
    <w:tmpl w:val="956261BE"/>
    <w:lvl w:ilvl="0" w:tplc="3E7CA66E">
      <w:start w:val="1"/>
      <w:numFmt w:val="bullet"/>
      <w:lvlText w:val=""/>
      <w:lvlJc w:val="left"/>
      <w:pPr>
        <w:ind w:left="720" w:hanging="360"/>
      </w:pPr>
      <w:rPr>
        <w:rFonts w:ascii="Symbol" w:hAnsi="Symbol" w:hint="default"/>
      </w:rPr>
    </w:lvl>
    <w:lvl w:ilvl="1" w:tplc="39BC3BE2">
      <w:start w:val="1"/>
      <w:numFmt w:val="bullet"/>
      <w:lvlText w:val="o"/>
      <w:lvlJc w:val="left"/>
      <w:pPr>
        <w:ind w:left="1440" w:hanging="360"/>
      </w:pPr>
      <w:rPr>
        <w:rFonts w:ascii="Courier New" w:hAnsi="Courier New" w:hint="default"/>
      </w:rPr>
    </w:lvl>
    <w:lvl w:ilvl="2" w:tplc="BC545658">
      <w:start w:val="1"/>
      <w:numFmt w:val="bullet"/>
      <w:lvlText w:val=""/>
      <w:lvlJc w:val="left"/>
      <w:pPr>
        <w:ind w:left="2160" w:hanging="360"/>
      </w:pPr>
      <w:rPr>
        <w:rFonts w:ascii="Wingdings" w:hAnsi="Wingdings" w:hint="default"/>
      </w:rPr>
    </w:lvl>
    <w:lvl w:ilvl="3" w:tplc="DD54A45C">
      <w:start w:val="1"/>
      <w:numFmt w:val="bullet"/>
      <w:lvlText w:val=""/>
      <w:lvlJc w:val="left"/>
      <w:pPr>
        <w:ind w:left="2880" w:hanging="360"/>
      </w:pPr>
      <w:rPr>
        <w:rFonts w:ascii="Symbol" w:hAnsi="Symbol" w:hint="default"/>
      </w:rPr>
    </w:lvl>
    <w:lvl w:ilvl="4" w:tplc="F9B64022">
      <w:start w:val="1"/>
      <w:numFmt w:val="bullet"/>
      <w:lvlText w:val="o"/>
      <w:lvlJc w:val="left"/>
      <w:pPr>
        <w:ind w:left="3600" w:hanging="360"/>
      </w:pPr>
      <w:rPr>
        <w:rFonts w:ascii="Courier New" w:hAnsi="Courier New" w:hint="default"/>
      </w:rPr>
    </w:lvl>
    <w:lvl w:ilvl="5" w:tplc="A6EADAE0">
      <w:start w:val="1"/>
      <w:numFmt w:val="bullet"/>
      <w:lvlText w:val=""/>
      <w:lvlJc w:val="left"/>
      <w:pPr>
        <w:ind w:left="4320" w:hanging="360"/>
      </w:pPr>
      <w:rPr>
        <w:rFonts w:ascii="Wingdings" w:hAnsi="Wingdings" w:hint="default"/>
      </w:rPr>
    </w:lvl>
    <w:lvl w:ilvl="6" w:tplc="42841B16">
      <w:start w:val="1"/>
      <w:numFmt w:val="bullet"/>
      <w:lvlText w:val=""/>
      <w:lvlJc w:val="left"/>
      <w:pPr>
        <w:ind w:left="5040" w:hanging="360"/>
      </w:pPr>
      <w:rPr>
        <w:rFonts w:ascii="Symbol" w:hAnsi="Symbol" w:hint="default"/>
      </w:rPr>
    </w:lvl>
    <w:lvl w:ilvl="7" w:tplc="63E01120">
      <w:start w:val="1"/>
      <w:numFmt w:val="bullet"/>
      <w:lvlText w:val="o"/>
      <w:lvlJc w:val="left"/>
      <w:pPr>
        <w:ind w:left="5760" w:hanging="360"/>
      </w:pPr>
      <w:rPr>
        <w:rFonts w:ascii="Courier New" w:hAnsi="Courier New" w:hint="default"/>
      </w:rPr>
    </w:lvl>
    <w:lvl w:ilvl="8" w:tplc="487E77C8">
      <w:start w:val="1"/>
      <w:numFmt w:val="bullet"/>
      <w:lvlText w:val=""/>
      <w:lvlJc w:val="left"/>
      <w:pPr>
        <w:ind w:left="6480" w:hanging="360"/>
      </w:pPr>
      <w:rPr>
        <w:rFonts w:ascii="Wingdings" w:hAnsi="Wingdings" w:hint="default"/>
      </w:rPr>
    </w:lvl>
  </w:abstractNum>
  <w:abstractNum w:abstractNumId="2" w15:restartNumberingAfterBreak="0">
    <w:nsid w:val="7DFB55C0"/>
    <w:multiLevelType w:val="hybridMultilevel"/>
    <w:tmpl w:val="DC3EDA24"/>
    <w:lvl w:ilvl="0" w:tplc="2D903BC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F69B0A">
      <w:start w:val="1"/>
      <w:numFmt w:val="bullet"/>
      <w:lvlText w:val="o"/>
      <w:lvlJc w:val="left"/>
      <w:pPr>
        <w:ind w:left="1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94D8D0">
      <w:start w:val="1"/>
      <w:numFmt w:val="bullet"/>
      <w:lvlText w:val="▪"/>
      <w:lvlJc w:val="left"/>
      <w:pPr>
        <w:ind w:left="2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080022">
      <w:start w:val="1"/>
      <w:numFmt w:val="bullet"/>
      <w:lvlText w:val="•"/>
      <w:lvlJc w:val="left"/>
      <w:pPr>
        <w:ind w:left="3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4CD4EE">
      <w:start w:val="1"/>
      <w:numFmt w:val="bullet"/>
      <w:lvlText w:val="o"/>
      <w:lvlJc w:val="left"/>
      <w:pPr>
        <w:ind w:left="3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543828">
      <w:start w:val="1"/>
      <w:numFmt w:val="bullet"/>
      <w:lvlText w:val="▪"/>
      <w:lvlJc w:val="left"/>
      <w:pPr>
        <w:ind w:left="4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746536">
      <w:start w:val="1"/>
      <w:numFmt w:val="bullet"/>
      <w:lvlText w:val="•"/>
      <w:lvlJc w:val="left"/>
      <w:pPr>
        <w:ind w:left="52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AC94D4">
      <w:start w:val="1"/>
      <w:numFmt w:val="bullet"/>
      <w:lvlText w:val="o"/>
      <w:lvlJc w:val="left"/>
      <w:pPr>
        <w:ind w:left="59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8C0470">
      <w:start w:val="1"/>
      <w:numFmt w:val="bullet"/>
      <w:lvlText w:val="▪"/>
      <w:lvlJc w:val="left"/>
      <w:pPr>
        <w:ind w:left="6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55"/>
    <w:rsid w:val="008474AE"/>
    <w:rsid w:val="00B7533A"/>
    <w:rsid w:val="00CF4096"/>
    <w:rsid w:val="00F8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77B0"/>
  <w15:docId w15:val="{5B42D0EB-A572-4CB0-881C-63905BE5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096"/>
    <w:rPr>
      <w:rFonts w:ascii="Calibri" w:eastAsia="Calibri" w:hAnsi="Calibri" w:cs="Calibri"/>
      <w:color w:val="000000"/>
    </w:rPr>
  </w:style>
  <w:style w:type="paragraph" w:styleId="Footer">
    <w:name w:val="footer"/>
    <w:basedOn w:val="Normal"/>
    <w:link w:val="FooterChar"/>
    <w:uiPriority w:val="99"/>
    <w:unhideWhenUsed/>
    <w:rsid w:val="00C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096"/>
    <w:rPr>
      <w:rFonts w:ascii="Calibri" w:eastAsia="Calibri" w:hAnsi="Calibri" w:cs="Calibri"/>
      <w:color w:val="000000"/>
    </w:rPr>
  </w:style>
  <w:style w:type="paragraph" w:customStyle="1" w:styleId="ContactInfo">
    <w:name w:val="Contact Info"/>
    <w:basedOn w:val="Normal"/>
    <w:uiPriority w:val="2"/>
    <w:unhideWhenUsed/>
    <w:rsid w:val="00CF4096"/>
    <w:pPr>
      <w:spacing w:before="360" w:after="360" w:line="264" w:lineRule="auto"/>
      <w:contextualSpacing/>
    </w:pPr>
    <w:rPr>
      <w:rFonts w:asciiTheme="minorHAnsi" w:eastAsiaTheme="minorEastAsia" w:hAnsiTheme="minorHAnsi" w:cstheme="minorBidi"/>
      <w:color w:val="595959" w:themeColor="text1" w:themeTint="A6"/>
      <w:szCs w:val="20"/>
      <w:lang w:val="en-US" w:eastAsia="en-US"/>
    </w:rPr>
  </w:style>
  <w:style w:type="paragraph" w:styleId="NoSpacing">
    <w:name w:val="No Spacing"/>
    <w:uiPriority w:val="1"/>
    <w:qFormat/>
    <w:rsid w:val="00CF4096"/>
    <w:pPr>
      <w:spacing w:after="0" w:line="240" w:lineRule="auto"/>
    </w:pPr>
    <w:rPr>
      <w:sz w:val="21"/>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 Thomas More Catholic Secondary School</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 Authorised User</dc:creator>
  <cp:keywords/>
  <cp:lastModifiedBy>Jackie Wodecki (STM-BEDS)</cp:lastModifiedBy>
  <cp:revision>2</cp:revision>
  <cp:lastPrinted>2025-12-19T10:24:00Z</cp:lastPrinted>
  <dcterms:created xsi:type="dcterms:W3CDTF">2025-12-19T10:33:00Z</dcterms:created>
  <dcterms:modified xsi:type="dcterms:W3CDTF">2025-12-19T10:33:00Z</dcterms:modified>
</cp:coreProperties>
</file>