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04ACFA" w14:textId="77777777" w:rsidR="00657803" w:rsidRPr="0072095B" w:rsidRDefault="00744593">
      <w:pPr>
        <w:jc w:val="center"/>
        <w:rPr>
          <w:rFonts w:ascii="Century Gothic" w:eastAsia="Arial" w:hAnsi="Century Gothic" w:cs="Arial"/>
          <w:b/>
          <w:bCs/>
          <w:sz w:val="56"/>
          <w:szCs w:val="56"/>
        </w:rPr>
      </w:pPr>
      <w:r w:rsidRPr="0072095B">
        <w:rPr>
          <w:rFonts w:ascii="Century Gothic" w:eastAsia="Arial" w:hAnsi="Century Gothic" w:cs="Arial"/>
          <w:b/>
          <w:bCs/>
          <w:sz w:val="56"/>
          <w:szCs w:val="56"/>
        </w:rPr>
        <w:t>Job Description and Person Specification</w:t>
      </w:r>
    </w:p>
    <w:p w14:paraId="3D6CD726" w14:textId="77777777" w:rsidR="00657803" w:rsidRPr="0072095B" w:rsidRDefault="00657803">
      <w:pPr>
        <w:rPr>
          <w:rFonts w:ascii="Century Gothic" w:hAnsi="Century Gothic"/>
        </w:rPr>
      </w:pPr>
    </w:p>
    <w:p w14:paraId="1386AEF7" w14:textId="77777777" w:rsidR="00657803" w:rsidRPr="0072095B" w:rsidRDefault="00657803">
      <w:pPr>
        <w:rPr>
          <w:rFonts w:ascii="Century Gothic" w:hAnsi="Century Gothic"/>
        </w:rPr>
      </w:pPr>
    </w:p>
    <w:p w14:paraId="30F2EB42" w14:textId="77777777" w:rsidR="00657803" w:rsidRPr="0072095B" w:rsidRDefault="00657803">
      <w:pPr>
        <w:rPr>
          <w:rFonts w:ascii="Century Gothic" w:hAnsi="Century Gothic"/>
        </w:rPr>
      </w:pPr>
    </w:p>
    <w:p w14:paraId="72381F49" w14:textId="77777777" w:rsidR="00657803" w:rsidRPr="0072095B" w:rsidRDefault="00657803">
      <w:pPr>
        <w:rPr>
          <w:rFonts w:ascii="Century Gothic" w:hAnsi="Century Gothic"/>
        </w:rPr>
      </w:pPr>
    </w:p>
    <w:p w14:paraId="6E152B54" w14:textId="77777777" w:rsidR="00657803" w:rsidRPr="0072095B" w:rsidRDefault="00657803">
      <w:pPr>
        <w:rPr>
          <w:rFonts w:ascii="Century Gothic" w:hAnsi="Century Gothic"/>
        </w:rPr>
      </w:pPr>
    </w:p>
    <w:tbl>
      <w:tblPr>
        <w:tblStyle w:val="a3"/>
        <w:tblW w:w="90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6044"/>
      </w:tblGrid>
      <w:tr w:rsidR="00657803" w:rsidRPr="0072095B" w14:paraId="5760F944" w14:textId="77777777">
        <w:tc>
          <w:tcPr>
            <w:tcW w:w="2972" w:type="dxa"/>
            <w:shd w:val="clear" w:color="auto" w:fill="auto"/>
          </w:tcPr>
          <w:p w14:paraId="3D2C2070"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Post title:</w:t>
            </w:r>
          </w:p>
        </w:tc>
        <w:tc>
          <w:tcPr>
            <w:tcW w:w="6044" w:type="dxa"/>
            <w:shd w:val="clear" w:color="auto" w:fill="auto"/>
          </w:tcPr>
          <w:p w14:paraId="60E54A51"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Pastoral Leader</w:t>
            </w:r>
          </w:p>
        </w:tc>
      </w:tr>
      <w:tr w:rsidR="00657803" w:rsidRPr="0072095B" w14:paraId="66FB6E49" w14:textId="77777777">
        <w:tc>
          <w:tcPr>
            <w:tcW w:w="2972" w:type="dxa"/>
            <w:shd w:val="clear" w:color="auto" w:fill="auto"/>
          </w:tcPr>
          <w:p w14:paraId="3E477880"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Accountable to:</w:t>
            </w:r>
          </w:p>
        </w:tc>
        <w:tc>
          <w:tcPr>
            <w:tcW w:w="6044" w:type="dxa"/>
            <w:shd w:val="clear" w:color="auto" w:fill="auto"/>
          </w:tcPr>
          <w:p w14:paraId="56E69553"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Pastoral Manager</w:t>
            </w:r>
          </w:p>
        </w:tc>
      </w:tr>
      <w:tr w:rsidR="00657803" w:rsidRPr="0072095B" w14:paraId="6D248B7B" w14:textId="77777777">
        <w:tc>
          <w:tcPr>
            <w:tcW w:w="2972" w:type="dxa"/>
            <w:shd w:val="clear" w:color="auto" w:fill="auto"/>
          </w:tcPr>
          <w:p w14:paraId="56C2DE41"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Grade:</w:t>
            </w:r>
          </w:p>
        </w:tc>
        <w:tc>
          <w:tcPr>
            <w:tcW w:w="6044" w:type="dxa"/>
            <w:shd w:val="clear" w:color="auto" w:fill="auto"/>
          </w:tcPr>
          <w:p w14:paraId="0CD5477F"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ALP 6</w:t>
            </w:r>
          </w:p>
        </w:tc>
      </w:tr>
      <w:tr w:rsidR="00657803" w:rsidRPr="0072095B" w14:paraId="26D8C1B8" w14:textId="77777777">
        <w:tc>
          <w:tcPr>
            <w:tcW w:w="2972" w:type="dxa"/>
            <w:shd w:val="clear" w:color="auto" w:fill="auto"/>
          </w:tcPr>
          <w:p w14:paraId="2E07DE4D"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Post holder name:</w:t>
            </w:r>
          </w:p>
        </w:tc>
        <w:tc>
          <w:tcPr>
            <w:tcW w:w="6044" w:type="dxa"/>
            <w:shd w:val="clear" w:color="auto" w:fill="auto"/>
          </w:tcPr>
          <w:p w14:paraId="7EE80A1C" w14:textId="77777777" w:rsidR="00657803" w:rsidRPr="0072095B" w:rsidRDefault="00657803">
            <w:pPr>
              <w:tabs>
                <w:tab w:val="left" w:pos="7970"/>
              </w:tabs>
              <w:rPr>
                <w:rFonts w:ascii="Century Gothic" w:eastAsia="Arial" w:hAnsi="Century Gothic" w:cs="Arial"/>
              </w:rPr>
            </w:pPr>
          </w:p>
        </w:tc>
      </w:tr>
      <w:tr w:rsidR="00657803" w:rsidRPr="0072095B" w14:paraId="30C732C5" w14:textId="77777777">
        <w:tc>
          <w:tcPr>
            <w:tcW w:w="2972" w:type="dxa"/>
            <w:shd w:val="clear" w:color="auto" w:fill="auto"/>
          </w:tcPr>
          <w:p w14:paraId="648C78E6" w14:textId="77777777" w:rsidR="00657803" w:rsidRPr="0072095B" w:rsidRDefault="00744593">
            <w:pPr>
              <w:tabs>
                <w:tab w:val="left" w:pos="7970"/>
              </w:tabs>
              <w:rPr>
                <w:rFonts w:ascii="Century Gothic" w:eastAsia="Arial" w:hAnsi="Century Gothic" w:cs="Arial"/>
              </w:rPr>
            </w:pPr>
            <w:r w:rsidRPr="0072095B">
              <w:rPr>
                <w:rFonts w:ascii="Century Gothic" w:eastAsia="Arial" w:hAnsi="Century Gothic" w:cs="Arial"/>
              </w:rPr>
              <w:t>Post holder signature:</w:t>
            </w:r>
          </w:p>
        </w:tc>
        <w:tc>
          <w:tcPr>
            <w:tcW w:w="6044" w:type="dxa"/>
            <w:shd w:val="clear" w:color="auto" w:fill="auto"/>
          </w:tcPr>
          <w:p w14:paraId="7C06ED36" w14:textId="77777777" w:rsidR="00657803" w:rsidRPr="0072095B" w:rsidRDefault="00657803">
            <w:pPr>
              <w:tabs>
                <w:tab w:val="left" w:pos="7970"/>
              </w:tabs>
              <w:rPr>
                <w:rFonts w:ascii="Century Gothic" w:eastAsia="Arial" w:hAnsi="Century Gothic" w:cs="Arial"/>
              </w:rPr>
            </w:pPr>
          </w:p>
        </w:tc>
      </w:tr>
    </w:tbl>
    <w:p w14:paraId="64F376A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r w:rsidRPr="0072095B">
        <w:rPr>
          <w:rFonts w:ascii="Century Gothic" w:eastAsia="Arial" w:hAnsi="Century Gothic" w:cs="Arial"/>
          <w:b/>
          <w:bCs/>
          <w:smallCaps/>
          <w:color w:val="005E25"/>
          <w:sz w:val="55"/>
          <w:szCs w:val="55"/>
        </w:rPr>
        <w:t xml:space="preserve"> </w:t>
      </w:r>
    </w:p>
    <w:p w14:paraId="6B1C8CC8"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p>
    <w:p w14:paraId="4151CEDD"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p>
    <w:p w14:paraId="7A79D803"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p>
    <w:p w14:paraId="2F60E23A"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p>
    <w:p w14:paraId="32D39DB8"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p>
    <w:p w14:paraId="7B565CBA"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pPr>
    </w:p>
    <w:p w14:paraId="3B30575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2526"/>
          <w:tab w:val="left" w:pos="3087"/>
          <w:tab w:val="left" w:pos="3368"/>
          <w:tab w:val="left" w:pos="3648"/>
          <w:tab w:val="left" w:pos="3929"/>
          <w:tab w:val="left" w:pos="4209"/>
        </w:tabs>
        <w:ind w:left="2694" w:right="2641"/>
        <w:jc w:val="center"/>
        <w:rPr>
          <w:rFonts w:ascii="Century Gothic" w:eastAsia="Arial" w:hAnsi="Century Gothic" w:cs="Arial"/>
          <w:b/>
          <w:bCs/>
          <w:smallCaps/>
          <w:color w:val="005E25"/>
          <w:sz w:val="40"/>
          <w:szCs w:val="40"/>
        </w:rPr>
        <w:sectPr w:rsidR="00657803" w:rsidRPr="0072095B">
          <w:headerReference w:type="default" r:id="rId8"/>
          <w:footerReference w:type="first" r:id="rId9"/>
          <w:pgSz w:w="11900" w:h="16840"/>
          <w:pgMar w:top="5388" w:right="1440" w:bottom="1440" w:left="1440" w:header="708" w:footer="708" w:gutter="0"/>
          <w:pgNumType w:start="1"/>
          <w:cols w:space="720"/>
        </w:sectPr>
      </w:pPr>
    </w:p>
    <w:p w14:paraId="489268C3" w14:textId="77777777" w:rsidR="00657803" w:rsidRPr="0072095B" w:rsidRDefault="00744593">
      <w:pPr>
        <w:pBdr>
          <w:top w:val="nil"/>
          <w:left w:val="nil"/>
          <w:bottom w:val="nil"/>
          <w:right w:val="nil"/>
          <w:between w:val="nil"/>
        </w:pBdr>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lastRenderedPageBreak/>
        <w:t xml:space="preserve">ROLE OVERVIEW: </w:t>
      </w:r>
    </w:p>
    <w:p w14:paraId="33C9CC5E"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p>
    <w:p w14:paraId="5FB20F95"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 xml:space="preserve">Under the direction of </w:t>
      </w:r>
      <w:r w:rsidRPr="0072095B">
        <w:rPr>
          <w:rFonts w:ascii="Century Gothic" w:eastAsia="Arial" w:hAnsi="Century Gothic" w:cs="Arial"/>
          <w:sz w:val="22"/>
          <w:szCs w:val="22"/>
        </w:rPr>
        <w:t>the Pastoral Manager and Senior Staff</w:t>
      </w:r>
      <w:r w:rsidRPr="0072095B">
        <w:rPr>
          <w:rFonts w:ascii="Century Gothic" w:eastAsia="Arial" w:hAnsi="Century Gothic" w:cs="Arial"/>
          <w:color w:val="000000"/>
          <w:sz w:val="22"/>
          <w:szCs w:val="22"/>
        </w:rPr>
        <w:t>, support the academic progress and monitor the behaviour of students.  A key focus will be monitoring, management and improvement of behaviour and attendance with the aim of improving engagement and learning</w:t>
      </w:r>
      <w:r w:rsidRPr="0072095B">
        <w:rPr>
          <w:rFonts w:ascii="Century Gothic" w:eastAsia="Arial" w:hAnsi="Century Gothic" w:cs="Arial"/>
          <w:sz w:val="22"/>
          <w:szCs w:val="22"/>
        </w:rPr>
        <w:t xml:space="preserve"> within the academy.  Under the direction of the Pastoral Manager and Senior Staff to provide high quality pastoral care.</w:t>
      </w:r>
    </w:p>
    <w:p w14:paraId="4D0CB46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p>
    <w:p w14:paraId="7B709A44"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KEY ACCOUNTABILITIES:</w:t>
      </w:r>
    </w:p>
    <w:p w14:paraId="29DB2947"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p>
    <w:p w14:paraId="57CB44F6"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p>
    <w:p w14:paraId="2C2165BD"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MAIN DUTIES</w:t>
      </w:r>
    </w:p>
    <w:p w14:paraId="1848CB5F"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720"/>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58240" behindDoc="0" locked="0" layoutInCell="1" hidden="0" allowOverlap="1" wp14:anchorId="0D610D0D" wp14:editId="5F3E5E86">
                <wp:simplePos x="0" y="0"/>
                <wp:positionH relativeFrom="column">
                  <wp:posOffset>-6348</wp:posOffset>
                </wp:positionH>
                <wp:positionV relativeFrom="paragraph">
                  <wp:posOffset>12700</wp:posOffset>
                </wp:positionV>
                <wp:extent cx="0" cy="12700"/>
                <wp:effectExtent l="0" t="0" r="0" b="0"/>
                <wp:wrapNone/>
                <wp:docPr id="97"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12700</wp:posOffset>
                </wp:positionV>
                <wp:extent cx="0" cy="12700"/>
                <wp:effectExtent b="0" l="0" r="0" t="0"/>
                <wp:wrapNone/>
                <wp:docPr id="97"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3BAEA878" w14:textId="77777777" w:rsidR="00657803" w:rsidRPr="0072095B" w:rsidRDefault="00744593">
      <w:pPr>
        <w:numPr>
          <w:ilvl w:val="0"/>
          <w:numId w:val="1"/>
        </w:numPr>
        <w:pBdr>
          <w:top w:val="nil"/>
          <w:left w:val="nil"/>
          <w:bottom w:val="nil"/>
          <w:right w:val="nil"/>
          <w:between w:val="nil"/>
        </w:pBdr>
        <w:spacing w:line="259" w:lineRule="auto"/>
        <w:rPr>
          <w:rFonts w:ascii="Century Gothic" w:eastAsia="Arial" w:hAnsi="Century Gothic" w:cs="Arial"/>
          <w:sz w:val="22"/>
          <w:szCs w:val="22"/>
        </w:rPr>
      </w:pPr>
      <w:r w:rsidRPr="0072095B">
        <w:rPr>
          <w:rFonts w:ascii="Century Gothic" w:eastAsia="Arial" w:hAnsi="Century Gothic" w:cs="Arial"/>
          <w:color w:val="000000"/>
          <w:sz w:val="22"/>
          <w:szCs w:val="22"/>
        </w:rPr>
        <w:t xml:space="preserve">To, under the direction of the </w:t>
      </w:r>
      <w:r w:rsidRPr="0072095B">
        <w:rPr>
          <w:rFonts w:ascii="Century Gothic" w:eastAsia="Arial" w:hAnsi="Century Gothic" w:cs="Arial"/>
          <w:sz w:val="22"/>
          <w:szCs w:val="22"/>
        </w:rPr>
        <w:t>Pastoral Manager</w:t>
      </w:r>
      <w:r w:rsidRPr="0072095B">
        <w:rPr>
          <w:rFonts w:ascii="Century Gothic" w:eastAsia="Arial" w:hAnsi="Century Gothic" w:cs="Arial"/>
          <w:color w:val="000000"/>
          <w:sz w:val="22"/>
          <w:szCs w:val="22"/>
        </w:rPr>
        <w:t xml:space="preserve">, assume pastoral responsibility for a </w:t>
      </w:r>
      <w:r w:rsidRPr="0072095B">
        <w:rPr>
          <w:rFonts w:ascii="Century Gothic" w:eastAsia="Arial" w:hAnsi="Century Gothic" w:cs="Arial"/>
          <w:sz w:val="22"/>
          <w:szCs w:val="22"/>
        </w:rPr>
        <w:t xml:space="preserve">key stage.  To </w:t>
      </w:r>
      <w:r w:rsidRPr="0072095B">
        <w:rPr>
          <w:rFonts w:ascii="Century Gothic" w:eastAsia="Arial" w:hAnsi="Century Gothic" w:cs="Arial"/>
          <w:color w:val="000000"/>
          <w:sz w:val="22"/>
          <w:szCs w:val="22"/>
        </w:rPr>
        <w:t xml:space="preserve">closely monitor the behaviour of </w:t>
      </w:r>
      <w:r w:rsidRPr="0072095B">
        <w:rPr>
          <w:rFonts w:ascii="Century Gothic" w:eastAsia="Arial" w:hAnsi="Century Gothic" w:cs="Arial"/>
          <w:sz w:val="22"/>
          <w:szCs w:val="22"/>
        </w:rPr>
        <w:t xml:space="preserve">the </w:t>
      </w:r>
      <w:r w:rsidRPr="0072095B">
        <w:rPr>
          <w:rFonts w:ascii="Century Gothic" w:eastAsia="Arial" w:hAnsi="Century Gothic" w:cs="Arial"/>
          <w:color w:val="000000"/>
          <w:sz w:val="22"/>
          <w:szCs w:val="22"/>
        </w:rPr>
        <w:t>students across the curriculum.</w:t>
      </w:r>
    </w:p>
    <w:p w14:paraId="3681DCD6" w14:textId="77777777" w:rsidR="00657803" w:rsidRPr="0072095B" w:rsidRDefault="00744593">
      <w:pPr>
        <w:numPr>
          <w:ilvl w:val="0"/>
          <w:numId w:val="1"/>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assume the delegated responsibility for the welfare of students.</w:t>
      </w:r>
    </w:p>
    <w:p w14:paraId="2F01BE08" w14:textId="77777777" w:rsidR="00657803" w:rsidRPr="0072095B" w:rsidRDefault="00744593">
      <w:pPr>
        <w:numPr>
          <w:ilvl w:val="0"/>
          <w:numId w:val="1"/>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Follow up all incidents involving low level unacceptable behaviour.</w:t>
      </w:r>
    </w:p>
    <w:p w14:paraId="70E40CE6" w14:textId="77777777" w:rsidR="00657803" w:rsidRPr="0072095B" w:rsidRDefault="00744593">
      <w:pPr>
        <w:numPr>
          <w:ilvl w:val="0"/>
          <w:numId w:val="1"/>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Maintain detailed records and student files.</w:t>
      </w:r>
    </w:p>
    <w:p w14:paraId="77CFC525"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sz w:val="22"/>
          <w:szCs w:val="22"/>
        </w:rPr>
      </w:pPr>
      <w:r w:rsidRPr="0072095B">
        <w:rPr>
          <w:rFonts w:ascii="Century Gothic" w:eastAsia="Arial" w:hAnsi="Century Gothic" w:cs="Arial"/>
          <w:color w:val="000000"/>
          <w:sz w:val="22"/>
          <w:szCs w:val="22"/>
        </w:rPr>
        <w:t xml:space="preserve">Arrange and attend meetings with parents during or after school, with </w:t>
      </w:r>
      <w:r w:rsidRPr="0072095B">
        <w:rPr>
          <w:rFonts w:ascii="Century Gothic" w:eastAsia="Arial" w:hAnsi="Century Gothic" w:cs="Arial"/>
          <w:sz w:val="22"/>
          <w:szCs w:val="22"/>
        </w:rPr>
        <w:t xml:space="preserve">the Pastoral Manager and or Senior staff </w:t>
      </w:r>
      <w:r w:rsidRPr="0072095B">
        <w:rPr>
          <w:rFonts w:ascii="Century Gothic" w:eastAsia="Arial" w:hAnsi="Century Gothic" w:cs="Arial"/>
          <w:color w:val="000000"/>
          <w:sz w:val="22"/>
          <w:szCs w:val="22"/>
        </w:rPr>
        <w:t>as required.</w:t>
      </w:r>
    </w:p>
    <w:p w14:paraId="78CB045D"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Arrange and agree and implement agreed low level sanctions where appropriate.</w:t>
      </w:r>
    </w:p>
    <w:p w14:paraId="1F736198"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Communicate with parents to promote understanding and agreement to agreed actions.</w:t>
      </w:r>
    </w:p>
    <w:p w14:paraId="2873B6CC"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Attend Support &amp; Guidance Team meetings.</w:t>
      </w:r>
    </w:p>
    <w:p w14:paraId="7A387AE2"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support and/or mentor students as appropriate.</w:t>
      </w:r>
    </w:p>
    <w:p w14:paraId="63CF3AF1"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sz w:val="22"/>
          <w:szCs w:val="22"/>
        </w:rPr>
      </w:pPr>
      <w:r w:rsidRPr="0072095B">
        <w:rPr>
          <w:rFonts w:ascii="Century Gothic" w:eastAsia="Arial" w:hAnsi="Century Gothic" w:cs="Arial"/>
          <w:color w:val="000000"/>
          <w:sz w:val="22"/>
          <w:szCs w:val="22"/>
        </w:rPr>
        <w:t>To support and co</w:t>
      </w:r>
      <w:r w:rsidRPr="0072095B">
        <w:rPr>
          <w:rFonts w:ascii="Century Gothic" w:eastAsia="Arial" w:hAnsi="Century Gothic" w:cs="Arial"/>
          <w:sz w:val="22"/>
          <w:szCs w:val="22"/>
        </w:rPr>
        <w:t xml:space="preserve">-ordinate the work of </w:t>
      </w:r>
      <w:r w:rsidRPr="0072095B">
        <w:rPr>
          <w:rFonts w:ascii="Century Gothic" w:eastAsia="Arial" w:hAnsi="Century Gothic" w:cs="Arial"/>
          <w:color w:val="000000"/>
          <w:sz w:val="22"/>
          <w:szCs w:val="22"/>
        </w:rPr>
        <w:t>up to t</w:t>
      </w:r>
      <w:r w:rsidRPr="0072095B">
        <w:rPr>
          <w:rFonts w:ascii="Century Gothic" w:eastAsia="Arial" w:hAnsi="Century Gothic" w:cs="Arial"/>
          <w:sz w:val="22"/>
          <w:szCs w:val="22"/>
        </w:rPr>
        <w:t>hree</w:t>
      </w:r>
      <w:r w:rsidRPr="0072095B">
        <w:rPr>
          <w:rFonts w:ascii="Century Gothic" w:eastAsia="Arial" w:hAnsi="Century Gothic" w:cs="Arial"/>
          <w:color w:val="000000"/>
          <w:sz w:val="22"/>
          <w:szCs w:val="22"/>
        </w:rPr>
        <w:t xml:space="preserve"> members of staff.</w:t>
      </w:r>
    </w:p>
    <w:p w14:paraId="20151FB9"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If necessary, will make home visits regarding attendance and pastoral matters.</w:t>
      </w:r>
    </w:p>
    <w:p w14:paraId="656EAC75"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Make external referrals as appropriate, and coordinate appointments as needed.</w:t>
      </w:r>
    </w:p>
    <w:p w14:paraId="61DB03CE"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sz w:val="22"/>
          <w:szCs w:val="22"/>
        </w:rPr>
      </w:pPr>
      <w:r w:rsidRPr="0072095B">
        <w:rPr>
          <w:rFonts w:ascii="Century Gothic" w:eastAsia="Arial" w:hAnsi="Century Gothic" w:cs="Arial"/>
          <w:sz w:val="22"/>
          <w:szCs w:val="22"/>
        </w:rPr>
        <w:t>Complete daily attendance checks internally within the academy and co-ordinate an appropriate response engaging wider staff and teams within the academy.</w:t>
      </w:r>
    </w:p>
    <w:p w14:paraId="2A2DE6FB"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sz w:val="22"/>
          <w:szCs w:val="22"/>
        </w:rPr>
      </w:pPr>
      <w:r w:rsidRPr="0072095B">
        <w:rPr>
          <w:rFonts w:ascii="Century Gothic" w:eastAsia="Arial" w:hAnsi="Century Gothic" w:cs="Arial"/>
          <w:sz w:val="22"/>
          <w:szCs w:val="22"/>
        </w:rPr>
        <w:t>Deliver tier 1 and tier 2 interventions with the support of the safeguarding team.</w:t>
      </w:r>
    </w:p>
    <w:p w14:paraId="3E02E94D" w14:textId="77777777" w:rsidR="00657803" w:rsidRPr="0072095B" w:rsidRDefault="00744593">
      <w:pPr>
        <w:keepNext/>
        <w:keepLines/>
        <w:numPr>
          <w:ilvl w:val="0"/>
          <w:numId w:val="1"/>
        </w:numPr>
        <w:pBdr>
          <w:top w:val="nil"/>
          <w:left w:val="nil"/>
          <w:bottom w:val="nil"/>
          <w:right w:val="nil"/>
          <w:between w:val="nil"/>
        </w:pBdr>
        <w:rPr>
          <w:rFonts w:ascii="Century Gothic" w:eastAsia="Arial" w:hAnsi="Century Gothic" w:cs="Arial"/>
          <w:sz w:val="22"/>
          <w:szCs w:val="22"/>
        </w:rPr>
      </w:pPr>
      <w:r w:rsidRPr="0072095B">
        <w:rPr>
          <w:rFonts w:ascii="Century Gothic" w:eastAsia="Arial" w:hAnsi="Century Gothic" w:cs="Arial"/>
          <w:sz w:val="22"/>
          <w:szCs w:val="22"/>
        </w:rPr>
        <w:t>To mentor, to guide and support identified high profile students to improve academic progress and / or support health and wellbeing.</w:t>
      </w:r>
    </w:p>
    <w:p w14:paraId="10BCF8B5" w14:textId="1027DED7" w:rsidR="00657803" w:rsidRPr="0072095B" w:rsidRDefault="00744593">
      <w:pPr>
        <w:keepNext/>
        <w:keepLines/>
        <w:numPr>
          <w:ilvl w:val="0"/>
          <w:numId w:val="1"/>
        </w:numPr>
        <w:pBdr>
          <w:top w:val="nil"/>
          <w:left w:val="nil"/>
          <w:bottom w:val="nil"/>
          <w:right w:val="nil"/>
          <w:between w:val="nil"/>
        </w:pBdr>
        <w:spacing w:after="200"/>
        <w:rPr>
          <w:rFonts w:ascii="Century Gothic" w:eastAsia="Arial" w:hAnsi="Century Gothic" w:cs="Arial"/>
          <w:sz w:val="22"/>
          <w:szCs w:val="22"/>
        </w:rPr>
      </w:pPr>
      <w:r w:rsidRPr="0072095B">
        <w:rPr>
          <w:rFonts w:ascii="Century Gothic" w:eastAsia="Arial" w:hAnsi="Century Gothic" w:cs="Arial"/>
          <w:sz w:val="22"/>
          <w:szCs w:val="22"/>
        </w:rPr>
        <w:t>To promote strategies for positive mental health and wellbeing for a designated key stage.</w:t>
      </w:r>
    </w:p>
    <w:p w14:paraId="3C9DE10A"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PASTORAL SUPPORT</w:t>
      </w:r>
    </w:p>
    <w:p w14:paraId="0FCF19B2"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59264" behindDoc="0" locked="0" layoutInCell="1" hidden="0" allowOverlap="1" wp14:anchorId="76BD1A5C" wp14:editId="4FA939E6">
                <wp:simplePos x="0" y="0"/>
                <wp:positionH relativeFrom="column">
                  <wp:posOffset>-6348</wp:posOffset>
                </wp:positionH>
                <wp:positionV relativeFrom="paragraph">
                  <wp:posOffset>12700</wp:posOffset>
                </wp:positionV>
                <wp:extent cx="0" cy="12700"/>
                <wp:effectExtent l="0" t="0" r="0" b="0"/>
                <wp:wrapNone/>
                <wp:docPr id="96"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12700</wp:posOffset>
                </wp:positionV>
                <wp:extent cx="0" cy="12700"/>
                <wp:effectExtent b="0" l="0" r="0" t="0"/>
                <wp:wrapNone/>
                <wp:docPr id="96" name="image9.png"/>
                <a:graphic>
                  <a:graphicData uri="http://schemas.openxmlformats.org/drawingml/2006/picture">
                    <pic:pic>
                      <pic:nvPicPr>
                        <pic:cNvPr id="0" name="image9.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17198C12"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oversee the distribution of achievements and rewards to students in line with the policy.</w:t>
      </w:r>
    </w:p>
    <w:p w14:paraId="4A1F502D"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 xml:space="preserve">To coordinate student voice activities for the relevant </w:t>
      </w:r>
      <w:r w:rsidRPr="0072095B">
        <w:rPr>
          <w:rFonts w:ascii="Century Gothic" w:eastAsia="Arial" w:hAnsi="Century Gothic" w:cs="Arial"/>
          <w:sz w:val="22"/>
          <w:szCs w:val="22"/>
        </w:rPr>
        <w:t>key stage.</w:t>
      </w:r>
    </w:p>
    <w:p w14:paraId="2E53ACAF"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support vulnerable students.</w:t>
      </w:r>
    </w:p>
    <w:p w14:paraId="5B148359"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 xml:space="preserve">To lead assemblies as directed by the </w:t>
      </w:r>
      <w:r w:rsidRPr="0072095B">
        <w:rPr>
          <w:rFonts w:ascii="Century Gothic" w:eastAsia="Arial" w:hAnsi="Century Gothic" w:cs="Arial"/>
          <w:sz w:val="22"/>
          <w:szCs w:val="22"/>
        </w:rPr>
        <w:t>Pastoral Manager.</w:t>
      </w:r>
    </w:p>
    <w:p w14:paraId="3CFFDC00"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track, monitor and improve attendance for the relevant year group.</w:t>
      </w:r>
    </w:p>
    <w:p w14:paraId="3EA7D0B4"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attend relevant academy events in line with directed time allocation (E.g., Parents Evening, Pathways Evening, Awards Evening etc).</w:t>
      </w:r>
    </w:p>
    <w:p w14:paraId="46FE6806"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sz w:val="22"/>
          <w:szCs w:val="22"/>
        </w:rPr>
      </w:pPr>
      <w:r w:rsidRPr="0072095B">
        <w:rPr>
          <w:rFonts w:ascii="Century Gothic" w:eastAsia="Arial" w:hAnsi="Century Gothic" w:cs="Arial"/>
          <w:sz w:val="22"/>
          <w:szCs w:val="22"/>
        </w:rPr>
        <w:t>To monitor and address isolated instances of reported bullying.</w:t>
      </w:r>
    </w:p>
    <w:p w14:paraId="28E997D5" w14:textId="77777777" w:rsidR="00657803" w:rsidRPr="0072095B" w:rsidRDefault="00744593">
      <w:pPr>
        <w:numPr>
          <w:ilvl w:val="0"/>
          <w:numId w:val="2"/>
        </w:numPr>
        <w:pBdr>
          <w:top w:val="nil"/>
          <w:left w:val="nil"/>
          <w:bottom w:val="nil"/>
          <w:right w:val="nil"/>
          <w:between w:val="nil"/>
        </w:pBdr>
        <w:spacing w:after="160" w:line="259" w:lineRule="auto"/>
        <w:rPr>
          <w:rFonts w:ascii="Century Gothic" w:eastAsia="Arial" w:hAnsi="Century Gothic" w:cs="Arial"/>
          <w:sz w:val="22"/>
          <w:szCs w:val="22"/>
        </w:rPr>
      </w:pPr>
      <w:r w:rsidRPr="0072095B">
        <w:rPr>
          <w:rFonts w:ascii="Century Gothic" w:eastAsia="Arial" w:hAnsi="Century Gothic" w:cs="Arial"/>
          <w:sz w:val="22"/>
          <w:szCs w:val="22"/>
        </w:rPr>
        <w:t>To support the development of leadership opportunities within a designated key stage.</w:t>
      </w:r>
    </w:p>
    <w:p w14:paraId="24727E34"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HOME SCHOOL COMMUNICATION AND RECORD KEEPING</w:t>
      </w:r>
    </w:p>
    <w:p w14:paraId="576050BA"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60288" behindDoc="0" locked="0" layoutInCell="1" hidden="0" allowOverlap="1" wp14:anchorId="2A1F1DC6" wp14:editId="06C5FA04">
                <wp:simplePos x="0" y="0"/>
                <wp:positionH relativeFrom="column">
                  <wp:posOffset>-6348</wp:posOffset>
                </wp:positionH>
                <wp:positionV relativeFrom="paragraph">
                  <wp:posOffset>12700</wp:posOffset>
                </wp:positionV>
                <wp:extent cx="0" cy="12700"/>
                <wp:effectExtent l="0" t="0" r="0" b="0"/>
                <wp:wrapNone/>
                <wp:docPr id="98"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12700</wp:posOffset>
                </wp:positionV>
                <wp:extent cx="0" cy="12700"/>
                <wp:effectExtent b="0" l="0" r="0" t="0"/>
                <wp:wrapNone/>
                <wp:docPr id="98" name="image11.png"/>
                <a:graphic>
                  <a:graphicData uri="http://schemas.openxmlformats.org/drawingml/2006/picture">
                    <pic:pic>
                      <pic:nvPicPr>
                        <pic:cNvPr id="0" name="image11.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505E67C"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respond to parental enquiries by telephone, letter or email as appropriate.</w:t>
      </w:r>
    </w:p>
    <w:p w14:paraId="6E67E0A3" w14:textId="77777777" w:rsidR="00657803" w:rsidRPr="0072095B" w:rsidRDefault="00744593">
      <w:pPr>
        <w:numPr>
          <w:ilvl w:val="0"/>
          <w:numId w:val="2"/>
        </w:numPr>
        <w:pBdr>
          <w:top w:val="nil"/>
          <w:left w:val="nil"/>
          <w:bottom w:val="nil"/>
          <w:right w:val="nil"/>
          <w:between w:val="nil"/>
        </w:pBdr>
        <w:spacing w:after="160"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lastRenderedPageBreak/>
        <w:t xml:space="preserve">To keep accurate records of all communication with parents, all sanctions issued and any other pertinent pastoral information relating to students within the year group in SIMs, / </w:t>
      </w:r>
      <w:proofErr w:type="spellStart"/>
      <w:r w:rsidRPr="0072095B">
        <w:rPr>
          <w:rFonts w:ascii="Century Gothic" w:eastAsia="Arial" w:hAnsi="Century Gothic" w:cs="Arial"/>
          <w:color w:val="000000"/>
          <w:sz w:val="22"/>
          <w:szCs w:val="22"/>
        </w:rPr>
        <w:t>Edukey</w:t>
      </w:r>
      <w:proofErr w:type="spellEnd"/>
      <w:r w:rsidRPr="0072095B">
        <w:rPr>
          <w:rFonts w:ascii="Century Gothic" w:eastAsia="Arial" w:hAnsi="Century Gothic" w:cs="Arial"/>
          <w:color w:val="000000"/>
          <w:sz w:val="22"/>
          <w:szCs w:val="22"/>
        </w:rPr>
        <w:t xml:space="preserve"> / Class Charts and / or CPOMS.</w:t>
      </w:r>
    </w:p>
    <w:p w14:paraId="2221B2E5"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TUTOR GROUP SYSTEM</w:t>
      </w:r>
    </w:p>
    <w:p w14:paraId="01D8C167" w14:textId="77777777" w:rsidR="00657803" w:rsidRPr="0072095B" w:rsidRDefault="00657803">
      <w:pPr>
        <w:pBdr>
          <w:top w:val="nil"/>
          <w:left w:val="nil"/>
          <w:bottom w:val="nil"/>
          <w:right w:val="nil"/>
          <w:between w:val="nil"/>
        </w:pBdr>
        <w:spacing w:line="259" w:lineRule="auto"/>
        <w:rPr>
          <w:rFonts w:ascii="Century Gothic" w:eastAsia="Arial" w:hAnsi="Century Gothic" w:cs="Arial"/>
          <w:color w:val="000000"/>
          <w:sz w:val="22"/>
          <w:szCs w:val="22"/>
        </w:rPr>
      </w:pPr>
    </w:p>
    <w:p w14:paraId="73804775"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regularly visit the tutor team during tutor time.</w:t>
      </w:r>
    </w:p>
    <w:p w14:paraId="1B4258CE"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 xml:space="preserve">To monitor the use of tutor time and report back to the </w:t>
      </w:r>
      <w:r w:rsidRPr="0072095B">
        <w:rPr>
          <w:rFonts w:ascii="Century Gothic" w:eastAsia="Arial" w:hAnsi="Century Gothic" w:cs="Arial"/>
          <w:sz w:val="22"/>
          <w:szCs w:val="22"/>
        </w:rPr>
        <w:t>Pastoral Manager.</w:t>
      </w:r>
    </w:p>
    <w:p w14:paraId="5B55A6A2"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assist with admissions by deciding on the tutor group for new students and ensuring that new students are allocated a ‘buddy’ to assist with their settling in.</w:t>
      </w:r>
    </w:p>
    <w:p w14:paraId="7FE67FD8"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sz w:val="22"/>
          <w:szCs w:val="22"/>
        </w:rPr>
      </w:pPr>
      <w:r w:rsidRPr="0072095B">
        <w:rPr>
          <w:rFonts w:ascii="Century Gothic" w:eastAsia="Arial" w:hAnsi="Century Gothic" w:cs="Arial"/>
          <w:sz w:val="22"/>
          <w:szCs w:val="22"/>
        </w:rPr>
        <w:t>To organise relevant dissemination of base line testing to aid transition and settling in for new admissions,</w:t>
      </w:r>
    </w:p>
    <w:p w14:paraId="48C3905B" w14:textId="77777777" w:rsidR="00657803" w:rsidRPr="0072095B" w:rsidRDefault="00657803">
      <w:pPr>
        <w:pBdr>
          <w:top w:val="nil"/>
          <w:left w:val="nil"/>
          <w:bottom w:val="nil"/>
          <w:right w:val="nil"/>
          <w:between w:val="nil"/>
        </w:pBdr>
        <w:spacing w:after="160" w:line="259" w:lineRule="auto"/>
        <w:ind w:left="720"/>
        <w:rPr>
          <w:rFonts w:ascii="Century Gothic" w:eastAsia="Arial" w:hAnsi="Century Gothic" w:cs="Arial"/>
          <w:color w:val="000000"/>
          <w:sz w:val="22"/>
          <w:szCs w:val="22"/>
        </w:rPr>
      </w:pPr>
    </w:p>
    <w:p w14:paraId="1185DBE3"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SUPPORT TO ORGANISATIONAL MANAGEMENT</w:t>
      </w:r>
    </w:p>
    <w:p w14:paraId="57514B5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61312" behindDoc="0" locked="0" layoutInCell="1" hidden="0" allowOverlap="1" wp14:anchorId="7415310F" wp14:editId="6C0802D5">
                <wp:simplePos x="0" y="0"/>
                <wp:positionH relativeFrom="column">
                  <wp:posOffset>-6348</wp:posOffset>
                </wp:positionH>
                <wp:positionV relativeFrom="paragraph">
                  <wp:posOffset>12700</wp:posOffset>
                </wp:positionV>
                <wp:extent cx="0" cy="12700"/>
                <wp:effectExtent l="0" t="0" r="0" b="0"/>
                <wp:wrapNone/>
                <wp:docPr id="93"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12700</wp:posOffset>
                </wp:positionV>
                <wp:extent cx="0" cy="12700"/>
                <wp:effectExtent b="0" l="0" r="0" t="0"/>
                <wp:wrapNone/>
                <wp:docPr id="93" name="image6.png"/>
                <a:graphic>
                  <a:graphicData uri="http://schemas.openxmlformats.org/drawingml/2006/picture">
                    <pic:pic>
                      <pic:nvPicPr>
                        <pic:cNvPr id="0" name="image6.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64C4F597"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administer the daily reports to students and oversee the checking and monitoring of the reports.</w:t>
      </w:r>
    </w:p>
    <w:p w14:paraId="730E94A5" w14:textId="77777777" w:rsidR="00657803" w:rsidRPr="0072095B" w:rsidRDefault="00744593">
      <w:pPr>
        <w:numPr>
          <w:ilvl w:val="0"/>
          <w:numId w:val="2"/>
        </w:numPr>
        <w:pBdr>
          <w:top w:val="nil"/>
          <w:left w:val="nil"/>
          <w:bottom w:val="nil"/>
          <w:right w:val="nil"/>
          <w:between w:val="nil"/>
        </w:pBdr>
        <w:spacing w:after="160"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share appropriate data and information with the relevant staff.</w:t>
      </w:r>
    </w:p>
    <w:p w14:paraId="11696246"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SUPPORT TO STUDENTS AND PARENTS</w:t>
      </w:r>
    </w:p>
    <w:p w14:paraId="12EBD34D"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62336" behindDoc="0" locked="0" layoutInCell="1" hidden="0" allowOverlap="1" wp14:anchorId="0A61A549" wp14:editId="5F0E9764">
                <wp:simplePos x="0" y="0"/>
                <wp:positionH relativeFrom="column">
                  <wp:posOffset>-6348</wp:posOffset>
                </wp:positionH>
                <wp:positionV relativeFrom="paragraph">
                  <wp:posOffset>12700</wp:posOffset>
                </wp:positionV>
                <wp:extent cx="0" cy="12700"/>
                <wp:effectExtent l="0" t="0" r="0" b="0"/>
                <wp:wrapNone/>
                <wp:docPr id="92"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-6348</wp:posOffset>
                </wp:positionH>
                <wp:positionV relativeFrom="paragraph">
                  <wp:posOffset>12700</wp:posOffset>
                </wp:positionV>
                <wp:extent cx="0" cy="12700"/>
                <wp:effectExtent b="0" l="0" r="0" t="0"/>
                <wp:wrapNone/>
                <wp:docPr id="92" name="image5.png"/>
                <a:graphic>
                  <a:graphicData uri="http://schemas.openxmlformats.org/drawingml/2006/picture">
                    <pic:pic>
                      <pic:nvPicPr>
                        <pic:cNvPr id="0" name="image5.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7C15E977"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bookmarkStart w:id="0" w:name="_heading=h.gjdgxs" w:colFirst="0" w:colLast="0"/>
      <w:bookmarkEnd w:id="0"/>
      <w:r w:rsidRPr="0072095B">
        <w:rPr>
          <w:rFonts w:ascii="Century Gothic" w:eastAsia="Arial" w:hAnsi="Century Gothic" w:cs="Arial"/>
          <w:color w:val="000000"/>
          <w:sz w:val="22"/>
          <w:szCs w:val="22"/>
        </w:rPr>
        <w:t>To refer parents and students in crisis to the appropriate individual or external agency.</w:t>
      </w:r>
    </w:p>
    <w:p w14:paraId="6FAA78C8"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maintain a high profile around the academy at break times and lunchtimes. At the start and the end of the academy day.</w:t>
      </w:r>
    </w:p>
    <w:p w14:paraId="79E888EA" w14:textId="77777777" w:rsidR="00657803" w:rsidRPr="0072095B" w:rsidRDefault="00744593">
      <w:pPr>
        <w:numPr>
          <w:ilvl w:val="0"/>
          <w:numId w:val="2"/>
        </w:numPr>
        <w:pBdr>
          <w:top w:val="nil"/>
          <w:left w:val="nil"/>
          <w:bottom w:val="nil"/>
          <w:right w:val="nil"/>
          <w:between w:val="nil"/>
        </w:pBdr>
        <w:spacing w:after="160"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To conduct ‘walk-abouts’ around the academy to ensure that all students are in their classrooms, learning.</w:t>
      </w:r>
    </w:p>
    <w:p w14:paraId="68D96760"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SAFEGUARDING</w:t>
      </w:r>
    </w:p>
    <w:p w14:paraId="775FBD24"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63360" behindDoc="0" locked="0" layoutInCell="1" hidden="0" allowOverlap="1" wp14:anchorId="4DD2C82B" wp14:editId="2A560897">
                <wp:simplePos x="0" y="0"/>
                <wp:positionH relativeFrom="column">
                  <wp:posOffset>6352</wp:posOffset>
                </wp:positionH>
                <wp:positionV relativeFrom="paragraph">
                  <wp:posOffset>50800</wp:posOffset>
                </wp:positionV>
                <wp:extent cx="0" cy="12700"/>
                <wp:effectExtent l="0" t="0" r="0" b="0"/>
                <wp:wrapNone/>
                <wp:docPr id="95"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50800</wp:posOffset>
                </wp:positionV>
                <wp:extent cx="0" cy="12700"/>
                <wp:effectExtent b="0" l="0" r="0" t="0"/>
                <wp:wrapNone/>
                <wp:docPr id="95" name="image8.png"/>
                <a:graphic>
                  <a:graphicData uri="http://schemas.openxmlformats.org/drawingml/2006/picture">
                    <pic:pic>
                      <pic:nvPicPr>
                        <pic:cNvPr id="0" name="image8.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EE8042B"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p>
    <w:p w14:paraId="15F4A34A"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Work in line with statutory safeguarding guidance (e.g. Keeping Children Safe in Education, PREVENT and our safeguarding and child protection policies.</w:t>
      </w:r>
    </w:p>
    <w:p w14:paraId="6529142A"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 xml:space="preserve">Work with the Designated Safeguarding </w:t>
      </w:r>
      <w:proofErr w:type="gramStart"/>
      <w:r w:rsidRPr="0072095B">
        <w:rPr>
          <w:rFonts w:ascii="Century Gothic" w:eastAsia="Arial" w:hAnsi="Century Gothic" w:cs="Arial"/>
          <w:color w:val="000000"/>
          <w:sz w:val="22"/>
          <w:szCs w:val="22"/>
        </w:rPr>
        <w:t>Lead(</w:t>
      </w:r>
      <w:proofErr w:type="gramEnd"/>
      <w:r w:rsidRPr="0072095B">
        <w:rPr>
          <w:rFonts w:ascii="Century Gothic" w:eastAsia="Arial" w:hAnsi="Century Gothic" w:cs="Arial"/>
          <w:color w:val="000000"/>
          <w:sz w:val="22"/>
          <w:szCs w:val="22"/>
        </w:rPr>
        <w:t>DSL) to promote the best interests of pupils, including sharing concerns where necessary.</w:t>
      </w:r>
    </w:p>
    <w:p w14:paraId="73F777A1" w14:textId="77777777" w:rsidR="00657803" w:rsidRPr="0072095B" w:rsidRDefault="00744593">
      <w:pPr>
        <w:numPr>
          <w:ilvl w:val="0"/>
          <w:numId w:val="2"/>
        </w:numPr>
        <w:pBdr>
          <w:top w:val="nil"/>
          <w:left w:val="nil"/>
          <w:bottom w:val="nil"/>
          <w:right w:val="nil"/>
          <w:between w:val="nil"/>
        </w:pBdr>
        <w:spacing w:after="160"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Promote the safeguarding of all pupils in the school.</w:t>
      </w:r>
    </w:p>
    <w:p w14:paraId="77B55CA9"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CORPORATE RESPONSIBILITIES</w:t>
      </w:r>
    </w:p>
    <w:p w14:paraId="03B0C54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r w:rsidRPr="0072095B">
        <w:rPr>
          <w:rFonts w:ascii="Century Gothic" w:hAnsi="Century Gothic"/>
          <w:noProof/>
        </w:rPr>
        <mc:AlternateContent>
          <mc:Choice Requires="wps">
            <w:drawing>
              <wp:anchor distT="0" distB="0" distL="114300" distR="114300" simplePos="0" relativeHeight="251664384" behindDoc="0" locked="0" layoutInCell="1" hidden="0" allowOverlap="1" wp14:anchorId="41946312" wp14:editId="74A977B0">
                <wp:simplePos x="0" y="0"/>
                <wp:positionH relativeFrom="column">
                  <wp:posOffset>6352</wp:posOffset>
                </wp:positionH>
                <wp:positionV relativeFrom="paragraph">
                  <wp:posOffset>50800</wp:posOffset>
                </wp:positionV>
                <wp:extent cx="0" cy="12700"/>
                <wp:effectExtent l="0" t="0" r="0" b="0"/>
                <wp:wrapNone/>
                <wp:docPr id="94"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030A0"/>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6352</wp:posOffset>
                </wp:positionH>
                <wp:positionV relativeFrom="paragraph">
                  <wp:posOffset>50800</wp:posOffset>
                </wp:positionV>
                <wp:extent cx="0" cy="12700"/>
                <wp:effectExtent b="0" l="0" r="0" t="0"/>
                <wp:wrapNone/>
                <wp:docPr id="94" name="image7.png"/>
                <a:graphic>
                  <a:graphicData uri="http://schemas.openxmlformats.org/drawingml/2006/picture">
                    <pic:pic>
                      <pic:nvPicPr>
                        <pic:cNvPr id="0" name="image7.png"/>
                        <pic:cNvPicPr preferRelativeResize="0"/>
                      </pic:nvPicPr>
                      <pic:blipFill>
                        <a:blip r:embed="rId10"/>
                        <a:srcRect/>
                        <a:stretch>
                          <a:fillRect/>
                        </a:stretch>
                      </pic:blipFill>
                      <pic:spPr>
                        <a:xfrm>
                          <a:off x="0" y="0"/>
                          <a:ext cx="0" cy="12700"/>
                        </a:xfrm>
                        <a:prstGeom prst="rect"/>
                        <a:ln/>
                      </pic:spPr>
                    </pic:pic>
                  </a:graphicData>
                </a:graphic>
              </wp:anchor>
            </w:drawing>
          </mc:Fallback>
        </mc:AlternateContent>
      </w:r>
    </w:p>
    <w:p w14:paraId="2F8D988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426"/>
        <w:rPr>
          <w:rFonts w:ascii="Century Gothic" w:eastAsia="Arial" w:hAnsi="Century Gothic" w:cs="Arial"/>
          <w:color w:val="000000"/>
          <w:sz w:val="18"/>
          <w:szCs w:val="18"/>
        </w:rPr>
      </w:pPr>
    </w:p>
    <w:p w14:paraId="66204090"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Show support for and uphold our ethos, value, all policies and procedures.</w:t>
      </w:r>
    </w:p>
    <w:p w14:paraId="7E59BAE3"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Promote high standards in attendance, punctuality and appearance adhering to Staff Code of Conduct.</w:t>
      </w:r>
    </w:p>
    <w:p w14:paraId="536389DB"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Act with professionalism, integrity at all times, promoting the Trust values.</w:t>
      </w:r>
    </w:p>
    <w:p w14:paraId="2CAC65E9" w14:textId="77777777" w:rsidR="00657803" w:rsidRPr="0072095B" w:rsidRDefault="00744593">
      <w:pPr>
        <w:numPr>
          <w:ilvl w:val="0"/>
          <w:numId w:val="2"/>
        </w:numPr>
        <w:rPr>
          <w:rFonts w:ascii="Century Gothic" w:eastAsia="Arial" w:hAnsi="Century Gothic" w:cs="Arial"/>
          <w:sz w:val="22"/>
          <w:szCs w:val="22"/>
        </w:rPr>
      </w:pPr>
      <w:r w:rsidRPr="0072095B">
        <w:rPr>
          <w:rFonts w:ascii="Century Gothic" w:eastAsia="Arial" w:hAnsi="Century Gothic" w:cs="Arial"/>
          <w:sz w:val="22"/>
          <w:szCs w:val="22"/>
        </w:rPr>
        <w:t>To comply with any reasonable request from a Principal or other Trust Leader to undertake work of a similar level or commensurate with role and level of responsibility that is not specified in this job description.</w:t>
      </w:r>
    </w:p>
    <w:p w14:paraId="6CCE5CD4"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Comply with data protection legislation and follow the principles of GDPR.</w:t>
      </w:r>
    </w:p>
    <w:p w14:paraId="43CC3244"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Promote a commitment to equal opportunities and anti-discriminatory practice adhering to the Trust Equal Opportunities Policy.</w:t>
      </w:r>
    </w:p>
    <w:p w14:paraId="0BB14149" w14:textId="77777777" w:rsidR="00657803" w:rsidRPr="0072095B" w:rsidRDefault="00744593">
      <w:pPr>
        <w:numPr>
          <w:ilvl w:val="0"/>
          <w:numId w:val="2"/>
        </w:numPr>
        <w:pBdr>
          <w:top w:val="nil"/>
          <w:left w:val="nil"/>
          <w:bottom w:val="nil"/>
          <w:right w:val="nil"/>
          <w:between w:val="nil"/>
        </w:pBdr>
        <w:spacing w:line="259" w:lineRule="auto"/>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Promote a work environment that protects people's health and safety and that promotes welfare, which is in accordance with the Trust Health and Safety Policy and legislation.</w:t>
      </w:r>
    </w:p>
    <w:p w14:paraId="2A22342F" w14:textId="77777777" w:rsidR="00657803" w:rsidRPr="0072095B" w:rsidRDefault="00657803">
      <w:pPr>
        <w:pBdr>
          <w:top w:val="nil"/>
          <w:left w:val="nil"/>
          <w:bottom w:val="nil"/>
          <w:right w:val="nil"/>
          <w:between w:val="nil"/>
        </w:pBdr>
        <w:spacing w:line="259" w:lineRule="auto"/>
        <w:ind w:left="720"/>
        <w:rPr>
          <w:rFonts w:ascii="Century Gothic" w:eastAsia="Arial" w:hAnsi="Century Gothic" w:cs="Arial"/>
          <w:color w:val="000000"/>
          <w:sz w:val="22"/>
          <w:szCs w:val="22"/>
        </w:rPr>
      </w:pPr>
    </w:p>
    <w:p w14:paraId="7D38BE6B" w14:textId="77777777" w:rsidR="00657803" w:rsidRPr="0072095B" w:rsidRDefault="00744593">
      <w:pPr>
        <w:pBdr>
          <w:top w:val="nil"/>
          <w:left w:val="nil"/>
          <w:bottom w:val="nil"/>
          <w:right w:val="nil"/>
          <w:between w:val="nil"/>
        </w:pBdr>
        <w:spacing w:after="160" w:line="259" w:lineRule="auto"/>
        <w:ind w:left="720"/>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Note 1: The content of this job description will be reviewed with the post holder on an annual basis in line with the performance management cycle. Any significant change in level of accountability that could result in a change to the interim grade must be discussed with the post holder and representative where necessary.</w:t>
      </w:r>
    </w:p>
    <w:p w14:paraId="04EE1CCA" w14:textId="77777777" w:rsidR="00657803" w:rsidRPr="0072095B" w:rsidRDefault="00657803">
      <w:pPr>
        <w:rPr>
          <w:rFonts w:ascii="Century Gothic" w:eastAsia="Arial" w:hAnsi="Century Gothic" w:cs="Arial"/>
          <w:smallCaps/>
          <w:color w:val="808080"/>
          <w:sz w:val="28"/>
          <w:szCs w:val="28"/>
        </w:rPr>
      </w:pPr>
    </w:p>
    <w:p w14:paraId="3DD3260F" w14:textId="77777777" w:rsidR="00657803" w:rsidRPr="0072095B" w:rsidRDefault="00657803">
      <w:pPr>
        <w:rPr>
          <w:rFonts w:ascii="Century Gothic" w:eastAsia="Arial" w:hAnsi="Century Gothic" w:cs="Arial"/>
          <w:smallCaps/>
          <w:color w:val="808080"/>
          <w:sz w:val="28"/>
          <w:szCs w:val="28"/>
        </w:rPr>
      </w:pPr>
    </w:p>
    <w:p w14:paraId="6867DB86" w14:textId="77777777" w:rsidR="00657803" w:rsidRPr="0072095B" w:rsidRDefault="00657803">
      <w:pPr>
        <w:rPr>
          <w:rFonts w:ascii="Century Gothic" w:eastAsia="Arial" w:hAnsi="Century Gothic" w:cs="Arial"/>
          <w:smallCaps/>
          <w:color w:val="808080"/>
          <w:sz w:val="28"/>
          <w:szCs w:val="28"/>
        </w:rPr>
      </w:pPr>
    </w:p>
    <w:p w14:paraId="735D87DB" w14:textId="77777777" w:rsidR="00657803" w:rsidRPr="0072095B" w:rsidRDefault="00657803">
      <w:pPr>
        <w:rPr>
          <w:rFonts w:ascii="Century Gothic" w:eastAsia="Arial" w:hAnsi="Century Gothic" w:cs="Arial"/>
          <w:smallCaps/>
          <w:color w:val="808080"/>
          <w:sz w:val="28"/>
          <w:szCs w:val="28"/>
        </w:rPr>
      </w:pPr>
    </w:p>
    <w:p w14:paraId="6631D724" w14:textId="77777777" w:rsidR="00657803" w:rsidRPr="0072095B" w:rsidRDefault="00657803">
      <w:pPr>
        <w:rPr>
          <w:rFonts w:ascii="Century Gothic" w:eastAsia="Arial" w:hAnsi="Century Gothic" w:cs="Arial"/>
          <w:smallCaps/>
          <w:color w:val="808080"/>
          <w:sz w:val="28"/>
          <w:szCs w:val="28"/>
        </w:rPr>
      </w:pPr>
    </w:p>
    <w:p w14:paraId="21176037"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18D2D32F" w14:textId="77777777" w:rsidR="00657803"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584D183B"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50A11E0F"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526EDA5A"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1679B304"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76717E12"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0C34C7C3"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371BB715"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126FAD3C"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2D0A8A0C"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34983C34"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754F4D8D"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211E1E01"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7612EA30"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317136EE"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5FF21711"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72D29CDF" w14:textId="77777777" w:rsid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654E6251" w14:textId="77777777" w:rsidR="0072095B" w:rsidRPr="0072095B" w:rsidRDefault="0072095B">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6AFC6433"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p>
    <w:p w14:paraId="6F9CE638" w14:textId="2E50EFEA"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jc w:val="center"/>
        <w:rPr>
          <w:rFonts w:ascii="Century Gothic" w:eastAsia="Arial" w:hAnsi="Century Gothic" w:cs="Arial"/>
          <w:smallCaps/>
          <w:color w:val="808080"/>
          <w:sz w:val="28"/>
          <w:szCs w:val="28"/>
        </w:rPr>
      </w:pPr>
      <w:r w:rsidRPr="0072095B">
        <w:rPr>
          <w:rFonts w:ascii="Century Gothic" w:eastAsia="Arial" w:hAnsi="Century Gothic" w:cs="Arial"/>
          <w:smallCaps/>
          <w:color w:val="808080"/>
          <w:sz w:val="28"/>
          <w:szCs w:val="28"/>
        </w:rPr>
        <w:t xml:space="preserve">PERSON SPECIFICATIONS: </w:t>
      </w:r>
      <w:r w:rsidR="0072095B">
        <w:rPr>
          <w:rFonts w:ascii="Century Gothic" w:eastAsia="Arial" w:hAnsi="Century Gothic" w:cs="Arial"/>
          <w:smallCaps/>
          <w:color w:val="808080"/>
          <w:sz w:val="28"/>
          <w:szCs w:val="28"/>
        </w:rPr>
        <w:t>PASTORAL LEADER</w:t>
      </w:r>
    </w:p>
    <w:p w14:paraId="7138EF8C"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rPr>
          <w:rFonts w:ascii="Century Gothic" w:eastAsia="Arial" w:hAnsi="Century Gothic" w:cs="Arial"/>
          <w:smallCaps/>
          <w:color w:val="808080"/>
          <w:sz w:val="28"/>
          <w:szCs w:val="28"/>
        </w:rPr>
      </w:pPr>
    </w:p>
    <w:tbl>
      <w:tblPr>
        <w:tblStyle w:val="a4"/>
        <w:tblW w:w="884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5"/>
        <w:gridCol w:w="1183"/>
        <w:gridCol w:w="1207"/>
      </w:tblGrid>
      <w:tr w:rsidR="00657803" w:rsidRPr="0072095B" w14:paraId="1959BA55" w14:textId="77777777">
        <w:trPr>
          <w:trHeight w:val="283"/>
        </w:trPr>
        <w:tc>
          <w:tcPr>
            <w:tcW w:w="6455" w:type="dxa"/>
            <w:shd w:val="clear" w:color="auto" w:fill="7030A0"/>
          </w:tcPr>
          <w:p w14:paraId="304ABBC8"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b/>
                <w:bCs/>
                <w:color w:val="FFFFFF"/>
                <w:sz w:val="22"/>
                <w:szCs w:val="22"/>
              </w:rPr>
            </w:pPr>
            <w:r w:rsidRPr="0072095B">
              <w:rPr>
                <w:rFonts w:ascii="Century Gothic" w:eastAsia="Arial" w:hAnsi="Century Gothic" w:cs="Arial"/>
                <w:b/>
                <w:bCs/>
                <w:color w:val="FFFFFF"/>
                <w:sz w:val="22"/>
                <w:szCs w:val="22"/>
              </w:rPr>
              <w:t>Education &amp; Qualifications</w:t>
            </w:r>
          </w:p>
        </w:tc>
        <w:tc>
          <w:tcPr>
            <w:tcW w:w="1183" w:type="dxa"/>
            <w:shd w:val="clear" w:color="auto" w:fill="7030A0"/>
          </w:tcPr>
          <w:p w14:paraId="3E12AD1D"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b/>
                <w:bCs/>
                <w:color w:val="FFFFFF"/>
                <w:sz w:val="22"/>
                <w:szCs w:val="22"/>
              </w:rPr>
            </w:pPr>
            <w:r w:rsidRPr="0072095B">
              <w:rPr>
                <w:rFonts w:ascii="Century Gothic" w:eastAsia="Arial" w:hAnsi="Century Gothic" w:cs="Arial"/>
                <w:b/>
                <w:bCs/>
                <w:color w:val="FFFFFF"/>
                <w:sz w:val="22"/>
                <w:szCs w:val="22"/>
              </w:rPr>
              <w:t>Essential</w:t>
            </w:r>
          </w:p>
        </w:tc>
        <w:tc>
          <w:tcPr>
            <w:tcW w:w="1207" w:type="dxa"/>
            <w:shd w:val="clear" w:color="auto" w:fill="7030A0"/>
          </w:tcPr>
          <w:p w14:paraId="6D8819F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b/>
                <w:bCs/>
                <w:color w:val="FFFFFF"/>
                <w:sz w:val="22"/>
                <w:szCs w:val="22"/>
              </w:rPr>
            </w:pPr>
            <w:r w:rsidRPr="0072095B">
              <w:rPr>
                <w:rFonts w:ascii="Century Gothic" w:eastAsia="Arial" w:hAnsi="Century Gothic" w:cs="Arial"/>
                <w:b/>
                <w:bCs/>
                <w:color w:val="FFFFFF"/>
                <w:sz w:val="22"/>
                <w:szCs w:val="22"/>
              </w:rPr>
              <w:t>Desirable</w:t>
            </w:r>
          </w:p>
        </w:tc>
      </w:tr>
      <w:tr w:rsidR="00657803" w:rsidRPr="0072095B" w14:paraId="711A43D6" w14:textId="77777777">
        <w:trPr>
          <w:trHeight w:val="283"/>
        </w:trPr>
        <w:tc>
          <w:tcPr>
            <w:tcW w:w="6455" w:type="dxa"/>
          </w:tcPr>
          <w:p w14:paraId="224E0401"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NVQ Level 3 or equivalent in Learning and Development</w:t>
            </w:r>
          </w:p>
        </w:tc>
        <w:tc>
          <w:tcPr>
            <w:tcW w:w="1183" w:type="dxa"/>
          </w:tcPr>
          <w:p w14:paraId="25FC6BE3"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5FC3AEEB"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56F2B744" w14:textId="77777777">
        <w:trPr>
          <w:trHeight w:val="283"/>
        </w:trPr>
        <w:tc>
          <w:tcPr>
            <w:tcW w:w="8845" w:type="dxa"/>
            <w:gridSpan w:val="3"/>
            <w:shd w:val="clear" w:color="auto" w:fill="7030A0"/>
          </w:tcPr>
          <w:p w14:paraId="17A95A1D"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b/>
                <w:bCs/>
                <w:color w:val="FFFFFF"/>
                <w:sz w:val="22"/>
                <w:szCs w:val="22"/>
              </w:rPr>
              <w:t>Experience</w:t>
            </w:r>
          </w:p>
        </w:tc>
      </w:tr>
      <w:tr w:rsidR="00657803" w:rsidRPr="0072095B" w14:paraId="7C48ECEF" w14:textId="77777777">
        <w:trPr>
          <w:trHeight w:val="283"/>
        </w:trPr>
        <w:tc>
          <w:tcPr>
            <w:tcW w:w="6455" w:type="dxa"/>
          </w:tcPr>
          <w:p w14:paraId="386D9667" w14:textId="77777777" w:rsidR="00657803" w:rsidRPr="0072095B" w:rsidRDefault="00744593">
            <w:pPr>
              <w:rPr>
                <w:rFonts w:ascii="Century Gothic" w:eastAsia="Arial" w:hAnsi="Century Gothic" w:cs="Arial"/>
                <w:sz w:val="22"/>
                <w:szCs w:val="22"/>
              </w:rPr>
            </w:pPr>
            <w:r w:rsidRPr="0072095B">
              <w:rPr>
                <w:rFonts w:ascii="Century Gothic" w:eastAsia="Arial" w:hAnsi="Century Gothic" w:cs="Arial"/>
                <w:sz w:val="22"/>
                <w:szCs w:val="22"/>
              </w:rPr>
              <w:t>A minimum of two years’ experience of working in an education setting committed to the inclusion agenda.</w:t>
            </w:r>
          </w:p>
        </w:tc>
        <w:tc>
          <w:tcPr>
            <w:tcW w:w="1183" w:type="dxa"/>
          </w:tcPr>
          <w:p w14:paraId="5F2FBA11"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45021769"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48690282" w14:textId="77777777">
        <w:trPr>
          <w:trHeight w:val="283"/>
        </w:trPr>
        <w:tc>
          <w:tcPr>
            <w:tcW w:w="6455" w:type="dxa"/>
          </w:tcPr>
          <w:p w14:paraId="14B68C35" w14:textId="77777777" w:rsidR="00657803" w:rsidRPr="0072095B" w:rsidRDefault="00744593">
            <w:pPr>
              <w:rPr>
                <w:rFonts w:ascii="Century Gothic" w:eastAsia="Arial" w:hAnsi="Century Gothic" w:cs="Arial"/>
                <w:sz w:val="22"/>
                <w:szCs w:val="22"/>
              </w:rPr>
            </w:pPr>
            <w:r w:rsidRPr="0072095B">
              <w:rPr>
                <w:rFonts w:ascii="Century Gothic" w:eastAsia="Arial" w:hAnsi="Century Gothic" w:cs="Arial"/>
                <w:sz w:val="22"/>
                <w:szCs w:val="22"/>
              </w:rPr>
              <w:t>A minimum of two years, experience of working with students demonstrating challenging behaviour or dealing with disadvantaged circumstances, and / or of helping students with underdeveloped basic skills.</w:t>
            </w:r>
          </w:p>
        </w:tc>
        <w:tc>
          <w:tcPr>
            <w:tcW w:w="1183" w:type="dxa"/>
          </w:tcPr>
          <w:p w14:paraId="3A2D78A3"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7D79E592"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4E8ECA07" w14:textId="77777777">
        <w:trPr>
          <w:trHeight w:val="283"/>
        </w:trPr>
        <w:tc>
          <w:tcPr>
            <w:tcW w:w="6455" w:type="dxa"/>
          </w:tcPr>
          <w:p w14:paraId="7F92016D" w14:textId="77777777" w:rsidR="00657803" w:rsidRPr="0072095B" w:rsidRDefault="00744593">
            <w:pPr>
              <w:rPr>
                <w:rFonts w:ascii="Century Gothic" w:eastAsia="Arial" w:hAnsi="Century Gothic" w:cs="Arial"/>
                <w:sz w:val="22"/>
                <w:szCs w:val="22"/>
              </w:rPr>
            </w:pPr>
            <w:r w:rsidRPr="0072095B">
              <w:rPr>
                <w:rFonts w:ascii="Century Gothic" w:eastAsia="Arial" w:hAnsi="Century Gothic" w:cs="Arial"/>
                <w:sz w:val="22"/>
                <w:szCs w:val="22"/>
              </w:rPr>
              <w:t>Proven organisational and administrative experience.</w:t>
            </w:r>
          </w:p>
        </w:tc>
        <w:tc>
          <w:tcPr>
            <w:tcW w:w="1183" w:type="dxa"/>
          </w:tcPr>
          <w:p w14:paraId="1F4DA863"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0141A62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0020211" w14:textId="77777777">
        <w:trPr>
          <w:trHeight w:val="283"/>
        </w:trPr>
        <w:tc>
          <w:tcPr>
            <w:tcW w:w="6455" w:type="dxa"/>
          </w:tcPr>
          <w:p w14:paraId="56E9556B" w14:textId="77777777" w:rsidR="00657803" w:rsidRPr="0072095B" w:rsidRDefault="00744593">
            <w:pPr>
              <w:tabs>
                <w:tab w:val="left" w:pos="5200"/>
              </w:tabs>
              <w:rPr>
                <w:rFonts w:ascii="Century Gothic" w:eastAsia="Arial" w:hAnsi="Century Gothic" w:cs="Arial"/>
                <w:sz w:val="22"/>
                <w:szCs w:val="22"/>
              </w:rPr>
            </w:pPr>
            <w:r w:rsidRPr="0072095B">
              <w:rPr>
                <w:rFonts w:ascii="Century Gothic" w:eastAsia="Arial" w:hAnsi="Century Gothic" w:cs="Arial"/>
                <w:sz w:val="22"/>
                <w:szCs w:val="22"/>
              </w:rPr>
              <w:t>Experience of analysing data to track student performance.</w:t>
            </w:r>
          </w:p>
        </w:tc>
        <w:tc>
          <w:tcPr>
            <w:tcW w:w="1183" w:type="dxa"/>
          </w:tcPr>
          <w:p w14:paraId="507EDE3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E208102"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64BA20E8" w14:textId="77777777">
        <w:trPr>
          <w:trHeight w:val="283"/>
        </w:trPr>
        <w:tc>
          <w:tcPr>
            <w:tcW w:w="8845" w:type="dxa"/>
            <w:gridSpan w:val="3"/>
            <w:shd w:val="clear" w:color="auto" w:fill="7030A0"/>
          </w:tcPr>
          <w:p w14:paraId="581625EF"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b/>
                <w:bCs/>
                <w:color w:val="FFFFFF"/>
                <w:sz w:val="22"/>
                <w:szCs w:val="22"/>
              </w:rPr>
              <w:t>Knowledge &amp; Skills</w:t>
            </w:r>
          </w:p>
        </w:tc>
      </w:tr>
      <w:tr w:rsidR="00657803" w:rsidRPr="0072095B" w14:paraId="47A12E77" w14:textId="77777777">
        <w:trPr>
          <w:trHeight w:val="283"/>
        </w:trPr>
        <w:tc>
          <w:tcPr>
            <w:tcW w:w="6455" w:type="dxa"/>
          </w:tcPr>
          <w:p w14:paraId="538D5160"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Understanding of levels of progress from Key Stage 2 to Key Stage 4.</w:t>
            </w:r>
          </w:p>
        </w:tc>
        <w:tc>
          <w:tcPr>
            <w:tcW w:w="1183" w:type="dxa"/>
          </w:tcPr>
          <w:p w14:paraId="6F77BBB2"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5F68841D"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9301EED" w14:textId="77777777">
        <w:trPr>
          <w:trHeight w:val="283"/>
        </w:trPr>
        <w:tc>
          <w:tcPr>
            <w:tcW w:w="6455" w:type="dxa"/>
          </w:tcPr>
          <w:p w14:paraId="0D807495"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Understanding of the national performance criteria which schools are measured against.</w:t>
            </w:r>
          </w:p>
        </w:tc>
        <w:tc>
          <w:tcPr>
            <w:tcW w:w="1183" w:type="dxa"/>
          </w:tcPr>
          <w:p w14:paraId="14053A72"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79FD16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155D8F7" w14:textId="77777777">
        <w:trPr>
          <w:trHeight w:val="283"/>
        </w:trPr>
        <w:tc>
          <w:tcPr>
            <w:tcW w:w="6455" w:type="dxa"/>
          </w:tcPr>
          <w:p w14:paraId="061F35C7"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Knowledge of student welfare issues and understanding of how these can impact educational performance.</w:t>
            </w:r>
          </w:p>
        </w:tc>
        <w:tc>
          <w:tcPr>
            <w:tcW w:w="1183" w:type="dxa"/>
          </w:tcPr>
          <w:p w14:paraId="765ED84D"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F9CE6FA"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7DE525A0" w14:textId="77777777">
        <w:trPr>
          <w:trHeight w:val="455"/>
        </w:trPr>
        <w:tc>
          <w:tcPr>
            <w:tcW w:w="6455" w:type="dxa"/>
          </w:tcPr>
          <w:p w14:paraId="457154E5"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Ability to remain calm in situations of high tension.</w:t>
            </w:r>
          </w:p>
        </w:tc>
        <w:tc>
          <w:tcPr>
            <w:tcW w:w="1183" w:type="dxa"/>
          </w:tcPr>
          <w:p w14:paraId="27D2B4E0"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5971CD7D"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69A3FFDB" w14:textId="77777777">
        <w:trPr>
          <w:trHeight w:val="455"/>
        </w:trPr>
        <w:tc>
          <w:tcPr>
            <w:tcW w:w="6455" w:type="dxa"/>
          </w:tcPr>
          <w:p w14:paraId="5AE15692"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Ability to manage own workload and work on own initiative.</w:t>
            </w:r>
          </w:p>
        </w:tc>
        <w:tc>
          <w:tcPr>
            <w:tcW w:w="1183" w:type="dxa"/>
          </w:tcPr>
          <w:p w14:paraId="11C30B2A"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029001DC"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79314856" w14:textId="77777777">
        <w:trPr>
          <w:trHeight w:val="455"/>
        </w:trPr>
        <w:tc>
          <w:tcPr>
            <w:tcW w:w="6455" w:type="dxa"/>
          </w:tcPr>
          <w:p w14:paraId="539B5179"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Ability to work constructively as part of a team.</w:t>
            </w:r>
          </w:p>
        </w:tc>
        <w:tc>
          <w:tcPr>
            <w:tcW w:w="1183" w:type="dxa"/>
          </w:tcPr>
          <w:p w14:paraId="0891626E"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4C79D6C6"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98D80CD" w14:textId="77777777">
        <w:trPr>
          <w:trHeight w:val="455"/>
        </w:trPr>
        <w:tc>
          <w:tcPr>
            <w:tcW w:w="6455" w:type="dxa"/>
          </w:tcPr>
          <w:p w14:paraId="72B10659"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Ability to relate well to children and to adults.</w:t>
            </w:r>
          </w:p>
        </w:tc>
        <w:tc>
          <w:tcPr>
            <w:tcW w:w="1183" w:type="dxa"/>
          </w:tcPr>
          <w:p w14:paraId="0C4D6EF5"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11A672C4"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34F600C" w14:textId="77777777">
        <w:trPr>
          <w:trHeight w:val="455"/>
        </w:trPr>
        <w:tc>
          <w:tcPr>
            <w:tcW w:w="6455" w:type="dxa"/>
          </w:tcPr>
          <w:p w14:paraId="049309C6"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Good ICT and record keeping skills.</w:t>
            </w:r>
          </w:p>
        </w:tc>
        <w:tc>
          <w:tcPr>
            <w:tcW w:w="1183" w:type="dxa"/>
          </w:tcPr>
          <w:p w14:paraId="17EAA77B"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027D627"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27AC5CBD" w14:textId="77777777">
        <w:trPr>
          <w:trHeight w:val="455"/>
        </w:trPr>
        <w:tc>
          <w:tcPr>
            <w:tcW w:w="6455" w:type="dxa"/>
          </w:tcPr>
          <w:p w14:paraId="072489F3"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Ability to communicate effectively both orally and in writing.</w:t>
            </w:r>
          </w:p>
        </w:tc>
        <w:tc>
          <w:tcPr>
            <w:tcW w:w="1183" w:type="dxa"/>
          </w:tcPr>
          <w:p w14:paraId="1FCCDDB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11634074"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22E8B2BF" w14:textId="77777777">
        <w:trPr>
          <w:trHeight w:val="455"/>
        </w:trPr>
        <w:tc>
          <w:tcPr>
            <w:tcW w:w="6455" w:type="dxa"/>
          </w:tcPr>
          <w:p w14:paraId="1A6E73C9"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Good organising, planning and prioritising skills.</w:t>
            </w:r>
          </w:p>
        </w:tc>
        <w:tc>
          <w:tcPr>
            <w:tcW w:w="1183" w:type="dxa"/>
          </w:tcPr>
          <w:p w14:paraId="1A5CB78B"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71FA1AF2"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40A9D3FE" w14:textId="77777777">
        <w:trPr>
          <w:trHeight w:val="455"/>
        </w:trPr>
        <w:tc>
          <w:tcPr>
            <w:tcW w:w="6455" w:type="dxa"/>
          </w:tcPr>
          <w:p w14:paraId="541E148A"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Methodical with a good attention to detail.</w:t>
            </w:r>
          </w:p>
        </w:tc>
        <w:tc>
          <w:tcPr>
            <w:tcW w:w="1183" w:type="dxa"/>
          </w:tcPr>
          <w:p w14:paraId="2106D318"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1DDCF4D8"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1C41F00A" w14:textId="77777777">
        <w:trPr>
          <w:trHeight w:val="283"/>
        </w:trPr>
        <w:tc>
          <w:tcPr>
            <w:tcW w:w="8845" w:type="dxa"/>
            <w:gridSpan w:val="3"/>
            <w:shd w:val="clear" w:color="auto" w:fill="7030A0"/>
          </w:tcPr>
          <w:p w14:paraId="4E3682BA"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b/>
                <w:bCs/>
                <w:color w:val="FFFFFF"/>
                <w:sz w:val="22"/>
                <w:szCs w:val="22"/>
              </w:rPr>
              <w:t>Personal Attributes</w:t>
            </w:r>
          </w:p>
        </w:tc>
      </w:tr>
      <w:tr w:rsidR="00657803" w:rsidRPr="0072095B" w14:paraId="0A756AE5" w14:textId="77777777">
        <w:trPr>
          <w:trHeight w:val="283"/>
        </w:trPr>
        <w:tc>
          <w:tcPr>
            <w:tcW w:w="6455" w:type="dxa"/>
          </w:tcPr>
          <w:p w14:paraId="28A27AA3"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Builds personal relationships with stakeholders, through regular contact and consultation.</w:t>
            </w:r>
          </w:p>
        </w:tc>
        <w:tc>
          <w:tcPr>
            <w:tcW w:w="1183" w:type="dxa"/>
          </w:tcPr>
          <w:p w14:paraId="7C47923B"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60C1EB86"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6DB2E3EC" w14:textId="77777777">
        <w:trPr>
          <w:trHeight w:val="283"/>
        </w:trPr>
        <w:tc>
          <w:tcPr>
            <w:tcW w:w="6455" w:type="dxa"/>
          </w:tcPr>
          <w:p w14:paraId="5592864B"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Coaches and empowers team members to take responsibility for ensuring customer care.</w:t>
            </w:r>
          </w:p>
        </w:tc>
        <w:tc>
          <w:tcPr>
            <w:tcW w:w="1183" w:type="dxa"/>
          </w:tcPr>
          <w:p w14:paraId="7136C070"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5C8176AE"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442889A" w14:textId="77777777">
        <w:trPr>
          <w:trHeight w:val="283"/>
        </w:trPr>
        <w:tc>
          <w:tcPr>
            <w:tcW w:w="6455" w:type="dxa"/>
          </w:tcPr>
          <w:p w14:paraId="02DED876"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Understands the academy’s development plan and how it relates to team and individual objectives.</w:t>
            </w:r>
          </w:p>
        </w:tc>
        <w:tc>
          <w:tcPr>
            <w:tcW w:w="1183" w:type="dxa"/>
          </w:tcPr>
          <w:p w14:paraId="3A22E6EE"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68021DEA"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72DFFAE2" w14:textId="77777777">
        <w:trPr>
          <w:trHeight w:val="283"/>
        </w:trPr>
        <w:tc>
          <w:tcPr>
            <w:tcW w:w="6455" w:type="dxa"/>
          </w:tcPr>
          <w:p w14:paraId="777F59AD"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Accepts, supports and quickly implements change.</w:t>
            </w:r>
          </w:p>
        </w:tc>
        <w:tc>
          <w:tcPr>
            <w:tcW w:w="1183" w:type="dxa"/>
          </w:tcPr>
          <w:p w14:paraId="6BA04AF7"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7F68CF27"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508A752C" w14:textId="77777777">
        <w:trPr>
          <w:trHeight w:val="283"/>
        </w:trPr>
        <w:tc>
          <w:tcPr>
            <w:tcW w:w="6455" w:type="dxa"/>
          </w:tcPr>
          <w:p w14:paraId="15A8A9B7"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Identifies and promotes best practice and encourage the sharing of ideas.</w:t>
            </w:r>
          </w:p>
        </w:tc>
        <w:tc>
          <w:tcPr>
            <w:tcW w:w="1183" w:type="dxa"/>
          </w:tcPr>
          <w:p w14:paraId="02837D78"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0971099D"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7CA0413D" w14:textId="77777777">
        <w:trPr>
          <w:trHeight w:val="283"/>
        </w:trPr>
        <w:tc>
          <w:tcPr>
            <w:tcW w:w="6455" w:type="dxa"/>
          </w:tcPr>
          <w:p w14:paraId="6ABDFF1A" w14:textId="77777777" w:rsidR="00657803" w:rsidRPr="0072095B" w:rsidRDefault="00744593">
            <w:pPr>
              <w:tabs>
                <w:tab w:val="left" w:pos="720"/>
                <w:tab w:val="left" w:pos="1440"/>
                <w:tab w:val="left" w:pos="2160"/>
                <w:tab w:val="center" w:pos="5280"/>
              </w:tabs>
              <w:ind w:right="-238"/>
              <w:rPr>
                <w:rFonts w:ascii="Century Gothic" w:eastAsia="Arial" w:hAnsi="Century Gothic" w:cs="Arial"/>
                <w:sz w:val="22"/>
                <w:szCs w:val="22"/>
              </w:rPr>
            </w:pPr>
            <w:r w:rsidRPr="0072095B">
              <w:rPr>
                <w:rFonts w:ascii="Century Gothic" w:eastAsia="Arial" w:hAnsi="Century Gothic" w:cs="Arial"/>
                <w:sz w:val="22"/>
                <w:szCs w:val="22"/>
              </w:rPr>
              <w:t>Proactively seek opportunities to increase job knowledge and understanding.</w:t>
            </w:r>
          </w:p>
        </w:tc>
        <w:tc>
          <w:tcPr>
            <w:tcW w:w="1183" w:type="dxa"/>
          </w:tcPr>
          <w:p w14:paraId="15F0691B"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42FCF06C"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0ABBA953" w14:textId="77777777">
        <w:trPr>
          <w:trHeight w:val="283"/>
        </w:trPr>
        <w:tc>
          <w:tcPr>
            <w:tcW w:w="6455" w:type="dxa"/>
          </w:tcPr>
          <w:p w14:paraId="2AF3B17B"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Values the diversity of individuals, adaptable approach to meet individual needs and effectively utilise the diversity of team members.</w:t>
            </w:r>
          </w:p>
        </w:tc>
        <w:tc>
          <w:tcPr>
            <w:tcW w:w="1183" w:type="dxa"/>
          </w:tcPr>
          <w:p w14:paraId="61EC79F2"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480F36F1"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7E34497D" w14:textId="77777777">
        <w:trPr>
          <w:trHeight w:val="283"/>
        </w:trPr>
        <w:tc>
          <w:tcPr>
            <w:tcW w:w="6455" w:type="dxa"/>
          </w:tcPr>
          <w:p w14:paraId="5C5B8C99"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Works with others to resolve differences of opinion and resolve conflict.</w:t>
            </w:r>
          </w:p>
        </w:tc>
        <w:tc>
          <w:tcPr>
            <w:tcW w:w="1183" w:type="dxa"/>
          </w:tcPr>
          <w:p w14:paraId="3F2DB34E"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57449C7D"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505ADE89" w14:textId="77777777">
        <w:trPr>
          <w:trHeight w:val="283"/>
        </w:trPr>
        <w:tc>
          <w:tcPr>
            <w:tcW w:w="6455" w:type="dxa"/>
          </w:tcPr>
          <w:p w14:paraId="36F437B2" w14:textId="77777777" w:rsidR="00657803" w:rsidRPr="0072095B" w:rsidRDefault="00744593">
            <w:pPr>
              <w:tabs>
                <w:tab w:val="left" w:pos="720"/>
                <w:tab w:val="left" w:pos="1440"/>
                <w:tab w:val="left" w:pos="2160"/>
                <w:tab w:val="center" w:pos="5301"/>
              </w:tabs>
              <w:rPr>
                <w:rFonts w:ascii="Century Gothic" w:eastAsia="Arial" w:hAnsi="Century Gothic" w:cs="Arial"/>
                <w:sz w:val="22"/>
                <w:szCs w:val="22"/>
              </w:rPr>
            </w:pPr>
            <w:r w:rsidRPr="0072095B">
              <w:rPr>
                <w:rFonts w:ascii="Century Gothic" w:eastAsia="Arial" w:hAnsi="Century Gothic" w:cs="Arial"/>
                <w:sz w:val="22"/>
                <w:szCs w:val="22"/>
              </w:rPr>
              <w:t>Requires minimum supervision.</w:t>
            </w:r>
          </w:p>
        </w:tc>
        <w:tc>
          <w:tcPr>
            <w:tcW w:w="1183" w:type="dxa"/>
          </w:tcPr>
          <w:p w14:paraId="52098819"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52B6F827"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4B208B6F" w14:textId="77777777">
        <w:trPr>
          <w:trHeight w:val="283"/>
        </w:trPr>
        <w:tc>
          <w:tcPr>
            <w:tcW w:w="6455" w:type="dxa"/>
          </w:tcPr>
          <w:p w14:paraId="49181CF6"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color w:val="000000"/>
                <w:sz w:val="22"/>
                <w:szCs w:val="22"/>
              </w:rPr>
              <w:t>Takes responsibility for own and team actions.</w:t>
            </w:r>
          </w:p>
        </w:tc>
        <w:tc>
          <w:tcPr>
            <w:tcW w:w="1183" w:type="dxa"/>
          </w:tcPr>
          <w:p w14:paraId="3D1BF87D"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75189532"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2101C47E" w14:textId="77777777">
        <w:trPr>
          <w:trHeight w:val="283"/>
        </w:trPr>
        <w:tc>
          <w:tcPr>
            <w:tcW w:w="6455" w:type="dxa"/>
          </w:tcPr>
          <w:p w14:paraId="3A920D4C"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Identifies and overcomes barriers and manage risks.</w:t>
            </w:r>
          </w:p>
        </w:tc>
        <w:tc>
          <w:tcPr>
            <w:tcW w:w="1183" w:type="dxa"/>
          </w:tcPr>
          <w:p w14:paraId="1014ECA3"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0DC6DC65"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783D353D" w14:textId="77777777">
        <w:trPr>
          <w:trHeight w:val="283"/>
        </w:trPr>
        <w:tc>
          <w:tcPr>
            <w:tcW w:w="6455" w:type="dxa"/>
          </w:tcPr>
          <w:p w14:paraId="5BDBD948"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Takes quick and effective action.</w:t>
            </w:r>
          </w:p>
        </w:tc>
        <w:tc>
          <w:tcPr>
            <w:tcW w:w="1183" w:type="dxa"/>
          </w:tcPr>
          <w:p w14:paraId="1C2B9240"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4E9654BA"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43736717" w14:textId="77777777">
        <w:trPr>
          <w:trHeight w:val="283"/>
        </w:trPr>
        <w:tc>
          <w:tcPr>
            <w:tcW w:w="6455" w:type="dxa"/>
          </w:tcPr>
          <w:p w14:paraId="5F3064E9"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Demonstrates focused implementation of role and responsibilities.</w:t>
            </w:r>
          </w:p>
        </w:tc>
        <w:tc>
          <w:tcPr>
            <w:tcW w:w="1183" w:type="dxa"/>
          </w:tcPr>
          <w:p w14:paraId="5E9C334E"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969306C"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6466E3A6" w14:textId="77777777">
        <w:trPr>
          <w:trHeight w:val="283"/>
        </w:trPr>
        <w:tc>
          <w:tcPr>
            <w:tcW w:w="6455" w:type="dxa"/>
          </w:tcPr>
          <w:p w14:paraId="3D46BE9D"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Builds strong team ethos where everyone feels valued.</w:t>
            </w:r>
          </w:p>
        </w:tc>
        <w:tc>
          <w:tcPr>
            <w:tcW w:w="1183" w:type="dxa"/>
          </w:tcPr>
          <w:p w14:paraId="5E0B5E08"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7523404E"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58A1D219" w14:textId="77777777">
        <w:trPr>
          <w:trHeight w:val="283"/>
        </w:trPr>
        <w:tc>
          <w:tcPr>
            <w:tcW w:w="6455" w:type="dxa"/>
          </w:tcPr>
          <w:p w14:paraId="5A38461F"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Provides timely, sensitive and honest feedback on performance.</w:t>
            </w:r>
          </w:p>
        </w:tc>
        <w:tc>
          <w:tcPr>
            <w:tcW w:w="1183" w:type="dxa"/>
          </w:tcPr>
          <w:p w14:paraId="3BE705E7"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8DA455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305BC2E9" w14:textId="77777777">
        <w:trPr>
          <w:trHeight w:val="283"/>
        </w:trPr>
        <w:tc>
          <w:tcPr>
            <w:tcW w:w="6455" w:type="dxa"/>
          </w:tcPr>
          <w:p w14:paraId="5305E039"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Is accountable for own development and encourages the ownership of development needs amongst team members.</w:t>
            </w:r>
          </w:p>
        </w:tc>
        <w:tc>
          <w:tcPr>
            <w:tcW w:w="1183" w:type="dxa"/>
          </w:tcPr>
          <w:p w14:paraId="2377CE10"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4629101B"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067AF0DC" w14:textId="77777777">
        <w:trPr>
          <w:trHeight w:val="283"/>
        </w:trPr>
        <w:tc>
          <w:tcPr>
            <w:tcW w:w="8845" w:type="dxa"/>
            <w:gridSpan w:val="3"/>
            <w:shd w:val="clear" w:color="auto" w:fill="7030A0"/>
          </w:tcPr>
          <w:p w14:paraId="4B513C16"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b/>
                <w:bCs/>
                <w:color w:val="FFFFFF"/>
                <w:sz w:val="22"/>
                <w:szCs w:val="22"/>
              </w:rPr>
              <w:t>Commitment</w:t>
            </w:r>
          </w:p>
        </w:tc>
      </w:tr>
      <w:tr w:rsidR="00657803" w:rsidRPr="0072095B" w14:paraId="28F580CC" w14:textId="77777777">
        <w:trPr>
          <w:trHeight w:val="283"/>
        </w:trPr>
        <w:tc>
          <w:tcPr>
            <w:tcW w:w="6455" w:type="dxa"/>
          </w:tcPr>
          <w:p w14:paraId="3576EBBC"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Committed to Affinity Learning Partnership values and aims, acting as role model demonstrating professionalism and consistent high expectations at all times which supports the ethos of the Trust</w:t>
            </w:r>
          </w:p>
        </w:tc>
        <w:tc>
          <w:tcPr>
            <w:tcW w:w="1183" w:type="dxa"/>
          </w:tcPr>
          <w:p w14:paraId="2E3E4D89"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7314A20"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5EBDE802" w14:textId="77777777">
        <w:trPr>
          <w:trHeight w:val="283"/>
        </w:trPr>
        <w:tc>
          <w:tcPr>
            <w:tcW w:w="6455" w:type="dxa"/>
          </w:tcPr>
          <w:p w14:paraId="6D5ADD69"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Recognise and respect difference between individuals and play their part in making the Trust more inclusive, aware of and committed towards diversity and equal opportunities.</w:t>
            </w:r>
          </w:p>
        </w:tc>
        <w:tc>
          <w:tcPr>
            <w:tcW w:w="1183" w:type="dxa"/>
          </w:tcPr>
          <w:p w14:paraId="51ECF40A"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0A5AF6E2"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63D47A41" w14:textId="77777777">
        <w:trPr>
          <w:trHeight w:val="283"/>
        </w:trPr>
        <w:tc>
          <w:tcPr>
            <w:tcW w:w="6455" w:type="dxa"/>
          </w:tcPr>
          <w:p w14:paraId="367A7F80"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Committed to own continual professional development</w:t>
            </w:r>
          </w:p>
        </w:tc>
        <w:tc>
          <w:tcPr>
            <w:tcW w:w="1183" w:type="dxa"/>
          </w:tcPr>
          <w:p w14:paraId="147A251F"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2CEEE503"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17BBDE1A" w14:textId="77777777">
        <w:trPr>
          <w:trHeight w:val="283"/>
        </w:trPr>
        <w:tc>
          <w:tcPr>
            <w:tcW w:w="8845" w:type="dxa"/>
            <w:gridSpan w:val="3"/>
            <w:shd w:val="clear" w:color="auto" w:fill="7030A0"/>
          </w:tcPr>
          <w:p w14:paraId="69630B78"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rPr>
                <w:rFonts w:ascii="Century Gothic" w:eastAsia="Arial" w:hAnsi="Century Gothic" w:cs="Arial"/>
                <w:color w:val="000000"/>
                <w:sz w:val="22"/>
                <w:szCs w:val="22"/>
              </w:rPr>
            </w:pPr>
            <w:r w:rsidRPr="0072095B">
              <w:rPr>
                <w:rFonts w:ascii="Century Gothic" w:eastAsia="Arial" w:hAnsi="Century Gothic" w:cs="Arial"/>
                <w:b/>
                <w:bCs/>
                <w:color w:val="FFFFFF"/>
                <w:sz w:val="22"/>
                <w:szCs w:val="22"/>
              </w:rPr>
              <w:t>Other</w:t>
            </w:r>
          </w:p>
        </w:tc>
      </w:tr>
      <w:tr w:rsidR="00657803" w:rsidRPr="0072095B" w14:paraId="1791ECEC" w14:textId="77777777">
        <w:trPr>
          <w:trHeight w:val="283"/>
        </w:trPr>
        <w:tc>
          <w:tcPr>
            <w:tcW w:w="6455" w:type="dxa"/>
          </w:tcPr>
          <w:p w14:paraId="1D444751"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Ability to travel to other Trust sites</w:t>
            </w:r>
          </w:p>
        </w:tc>
        <w:tc>
          <w:tcPr>
            <w:tcW w:w="1183" w:type="dxa"/>
          </w:tcPr>
          <w:p w14:paraId="5F70A6EC"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7FC083EC"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r w:rsidR="00657803" w:rsidRPr="0072095B" w14:paraId="68CFD23A" w14:textId="77777777">
        <w:trPr>
          <w:trHeight w:val="283"/>
        </w:trPr>
        <w:tc>
          <w:tcPr>
            <w:tcW w:w="6455" w:type="dxa"/>
          </w:tcPr>
          <w:p w14:paraId="543ADAB2" w14:textId="77777777" w:rsidR="00657803" w:rsidRPr="0072095B" w:rsidRDefault="00744593">
            <w:pPr>
              <w:spacing w:line="259" w:lineRule="auto"/>
              <w:rPr>
                <w:rFonts w:ascii="Century Gothic" w:eastAsia="Arial" w:hAnsi="Century Gothic" w:cs="Arial"/>
                <w:sz w:val="22"/>
                <w:szCs w:val="22"/>
              </w:rPr>
            </w:pPr>
            <w:r w:rsidRPr="0072095B">
              <w:rPr>
                <w:rFonts w:ascii="Century Gothic" w:eastAsia="Arial" w:hAnsi="Century Gothic" w:cs="Arial"/>
                <w:sz w:val="22"/>
                <w:szCs w:val="22"/>
              </w:rPr>
              <w:t>Is fluent in the use of the English language</w:t>
            </w:r>
          </w:p>
        </w:tc>
        <w:tc>
          <w:tcPr>
            <w:tcW w:w="1183" w:type="dxa"/>
          </w:tcPr>
          <w:p w14:paraId="70E4CB02" w14:textId="77777777" w:rsidR="00657803" w:rsidRPr="0072095B"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r w:rsidRPr="0072095B">
              <w:rPr>
                <w:rFonts w:ascii="Segoe UI Symbol" w:eastAsia="Noto Sans Symbols" w:hAnsi="Segoe UI Symbol" w:cs="Segoe UI Symbol"/>
                <w:color w:val="000000"/>
                <w:sz w:val="22"/>
                <w:szCs w:val="22"/>
              </w:rPr>
              <w:t>✔</w:t>
            </w:r>
          </w:p>
        </w:tc>
        <w:tc>
          <w:tcPr>
            <w:tcW w:w="1207" w:type="dxa"/>
          </w:tcPr>
          <w:p w14:paraId="144CFE98"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jc w:val="center"/>
              <w:rPr>
                <w:rFonts w:ascii="Century Gothic" w:eastAsia="Arial" w:hAnsi="Century Gothic" w:cs="Arial"/>
                <w:color w:val="000000"/>
                <w:sz w:val="22"/>
                <w:szCs w:val="22"/>
              </w:rPr>
            </w:pPr>
          </w:p>
        </w:tc>
      </w:tr>
    </w:tbl>
    <w:p w14:paraId="07C0E014" w14:textId="77777777" w:rsidR="00657803" w:rsidRPr="0072095B" w:rsidRDefault="0065780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firstLine="426"/>
        <w:rPr>
          <w:rFonts w:ascii="Century Gothic" w:eastAsia="Arial" w:hAnsi="Century Gothic" w:cs="Arial"/>
          <w:color w:val="000000"/>
          <w:sz w:val="18"/>
          <w:szCs w:val="18"/>
        </w:rPr>
      </w:pPr>
    </w:p>
    <w:sectPr w:rsidR="00657803" w:rsidRPr="0072095B">
      <w:headerReference w:type="default" r:id="rId11"/>
      <w:footerReference w:type="default" r:id="rId12"/>
      <w:pgSz w:w="11900" w:h="16840"/>
      <w:pgMar w:top="1581" w:right="1440" w:bottom="1018" w:left="1440" w:header="708" w:footer="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1435C" w14:textId="77777777" w:rsidR="00744593" w:rsidRDefault="00744593">
      <w:r>
        <w:separator/>
      </w:r>
    </w:p>
  </w:endnote>
  <w:endnote w:type="continuationSeparator" w:id="0">
    <w:p w14:paraId="5CC6B446" w14:textId="77777777" w:rsidR="00744593" w:rsidRDefault="007445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55F76B86-3C67-4465-AADC-C699F43F3A81}"/>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12F210D-7144-4F48-89D9-A4AA13F77AB0}"/>
    <w:embedBold r:id="rId3" w:fontKey="{04978D35-809E-4AFB-8E9D-DF07EBF93919}"/>
  </w:font>
  <w:font w:name="Gill Sans">
    <w:panose1 w:val="00000000000000000000"/>
    <w:charset w:val="00"/>
    <w:family w:val="roman"/>
    <w:notTrueType/>
    <w:pitch w:val="default"/>
  </w:font>
  <w:font w:name="Adobe Arabic">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89317A35-E105-44E6-B763-11F953ADFDBA}"/>
  </w:font>
  <w:font w:name="Century Gothic">
    <w:panose1 w:val="020B0502020202020204"/>
    <w:charset w:val="00"/>
    <w:family w:val="swiss"/>
    <w:pitch w:val="variable"/>
    <w:sig w:usb0="00000287" w:usb1="00000000" w:usb2="00000000" w:usb3="00000000" w:csb0="0000009F" w:csb1="00000000"/>
    <w:embedRegular r:id="rId5" w:fontKey="{E0FB0720-0C49-4CBE-B958-CF2076709FF8}"/>
    <w:embedBold r:id="rId6" w:fontKey="{7E1BEF78-481C-4A6F-A5C4-D2BBC24E0C6E}"/>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7" w:fontKey="{670F34DE-3F8A-4918-83F5-A959F7AA4A90}"/>
  </w:font>
  <w:font w:name="Calibri Light">
    <w:panose1 w:val="020F0302020204030204"/>
    <w:charset w:val="00"/>
    <w:family w:val="swiss"/>
    <w:pitch w:val="variable"/>
    <w:sig w:usb0="E4002EFF" w:usb1="C200247B" w:usb2="00000009" w:usb3="00000000" w:csb0="000001FF" w:csb1="00000000"/>
    <w:embedRegular r:id="rId8" w:fontKey="{33EEBB8B-FA64-48F6-B37C-307A1A8316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DB69" w14:textId="79E98F35" w:rsidR="00657803"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284" w:right="-619"/>
      <w:rPr>
        <w:rFonts w:ascii="Arial" w:eastAsia="Arial" w:hAnsi="Arial" w:cs="Arial"/>
        <w:color w:val="000000"/>
        <w:sz w:val="14"/>
        <w:szCs w:val="14"/>
      </w:rPr>
    </w:pPr>
    <w:r>
      <w:rPr>
        <w:rFonts w:ascii="Arial" w:eastAsia="Arial" w:hAnsi="Arial" w:cs="Arial"/>
        <w:color w:val="808080"/>
        <w:sz w:val="14"/>
        <w:szCs w:val="14"/>
      </w:rPr>
      <w:t xml:space="preserve">Affinity Learning Partnership   </w:t>
    </w:r>
    <w:r>
      <w:rPr>
        <w:rFonts w:ascii="Arial" w:eastAsia="Arial" w:hAnsi="Arial" w:cs="Arial"/>
        <w:color w:val="005E25"/>
        <w:sz w:val="14"/>
        <w:szCs w:val="14"/>
      </w:rPr>
      <w:t xml:space="preserve">/   </w:t>
    </w:r>
    <w:r>
      <w:rPr>
        <w:rFonts w:ascii="Arial" w:eastAsia="Arial" w:hAnsi="Arial" w:cs="Arial"/>
        <w:color w:val="808080"/>
        <w:sz w:val="14"/>
        <w:szCs w:val="14"/>
      </w:rPr>
      <w:t xml:space="preserve">Job Description – </w:t>
    </w:r>
    <w:r w:rsidR="0072095B">
      <w:rPr>
        <w:rFonts w:ascii="Arial" w:eastAsia="Arial" w:hAnsi="Arial" w:cs="Arial"/>
        <w:color w:val="808080"/>
        <w:sz w:val="14"/>
        <w:szCs w:val="14"/>
      </w:rPr>
      <w:t>Pastoral Leade</w:t>
    </w:r>
    <w:r>
      <w:rPr>
        <w:rFonts w:ascii="Arial" w:eastAsia="Arial" w:hAnsi="Arial" w:cs="Arial"/>
        <w:color w:val="808080"/>
        <w:sz w:val="14"/>
        <w:szCs w:val="14"/>
      </w:rPr>
      <w:t>r/</w:t>
    </w:r>
    <w:r>
      <w:rPr>
        <w:rFonts w:ascii="Arial" w:eastAsia="Arial" w:hAnsi="Arial" w:cs="Arial"/>
        <w:color w:val="005E25"/>
        <w:sz w:val="14"/>
        <w:szCs w:val="14"/>
      </w:rPr>
      <w:t xml:space="preserve">   </w:t>
    </w:r>
    <w:r>
      <w:rPr>
        <w:rFonts w:ascii="Arial" w:eastAsia="Arial" w:hAnsi="Arial" w:cs="Arial"/>
        <w:color w:val="808080"/>
        <w:sz w:val="14"/>
        <w:szCs w:val="14"/>
      </w:rPr>
      <w:t>2022 All Rights Reserved</w:t>
    </w:r>
    <w:r>
      <w:rPr>
        <w:rFonts w:ascii="Arial" w:eastAsia="Arial" w:hAnsi="Arial" w:cs="Arial"/>
        <w:color w:val="000000"/>
        <w:sz w:val="14"/>
        <w:szCs w:val="14"/>
      </w:rPr>
      <w:tab/>
    </w:r>
    <w:r>
      <w:rPr>
        <w:rFonts w:ascii="Arial" w:eastAsia="Arial" w:hAnsi="Arial" w:cs="Arial"/>
        <w:color w:val="000000"/>
        <w:sz w:val="14"/>
        <w:szCs w:val="14"/>
      </w:rPr>
      <w:tab/>
    </w:r>
    <w:r>
      <w:rPr>
        <w:rFonts w:ascii="Arial" w:eastAsia="Arial" w:hAnsi="Arial" w:cs="Arial"/>
        <w:color w:val="000000"/>
        <w:sz w:val="14"/>
        <w:szCs w:val="14"/>
      </w:rPr>
      <w:tab/>
    </w:r>
    <w:r>
      <w:rPr>
        <w:rFonts w:ascii="Arial" w:eastAsia="Arial" w:hAnsi="Arial" w:cs="Arial"/>
        <w:color w:val="000000"/>
        <w:sz w:val="14"/>
        <w:szCs w:val="14"/>
      </w:rPr>
      <w:tab/>
    </w:r>
    <w:r>
      <w:rPr>
        <w:rFonts w:ascii="Arial" w:eastAsia="Arial" w:hAnsi="Arial" w:cs="Arial"/>
        <w:color w:val="000000"/>
        <w:sz w:val="14"/>
        <w:szCs w:val="14"/>
      </w:rPr>
      <w:tab/>
      <w:t xml:space="preserve">           </w:t>
    </w:r>
    <w:r>
      <w:rPr>
        <w:rFonts w:ascii="Arial" w:eastAsia="Arial" w:hAnsi="Arial" w:cs="Arial"/>
        <w:color w:val="005E25"/>
        <w:sz w:val="14"/>
        <w:szCs w:val="14"/>
      </w:rPr>
      <w:fldChar w:fldCharType="begin"/>
    </w:r>
    <w:r>
      <w:rPr>
        <w:rFonts w:ascii="Arial" w:eastAsia="Arial" w:hAnsi="Arial" w:cs="Arial"/>
        <w:color w:val="005E25"/>
        <w:sz w:val="14"/>
        <w:szCs w:val="14"/>
      </w:rPr>
      <w:instrText>PAGE</w:instrText>
    </w:r>
    <w:r>
      <w:rPr>
        <w:rFonts w:ascii="Arial" w:eastAsia="Arial" w:hAnsi="Arial" w:cs="Arial"/>
        <w:color w:val="005E25"/>
        <w:sz w:val="14"/>
        <w:szCs w:val="14"/>
      </w:rPr>
      <w:fldChar w:fldCharType="separate"/>
    </w:r>
    <w:r w:rsidR="0072095B">
      <w:rPr>
        <w:rFonts w:ascii="Arial" w:eastAsia="Arial" w:hAnsi="Arial" w:cs="Arial"/>
        <w:noProof/>
        <w:color w:val="005E25"/>
        <w:sz w:val="14"/>
        <w:szCs w:val="14"/>
      </w:rPr>
      <w:t>1</w:t>
    </w:r>
    <w:r>
      <w:rPr>
        <w:rFonts w:ascii="Arial" w:eastAsia="Arial" w:hAnsi="Arial" w:cs="Arial"/>
        <w:color w:val="005E25"/>
        <w:sz w:val="14"/>
        <w:szCs w:val="14"/>
      </w:rPr>
      <w:fldChar w:fldCharType="end"/>
    </w:r>
    <w:r>
      <w:rPr>
        <w:rFonts w:ascii="Arial" w:eastAsia="Arial" w:hAnsi="Arial" w:cs="Arial"/>
        <w:color w:val="000000"/>
        <w:sz w:val="14"/>
        <w:szCs w:val="14"/>
      </w:rPr>
      <w:t xml:space="preserve"> </w:t>
    </w:r>
    <w:r>
      <w:rPr>
        <w:rFonts w:ascii="Arial" w:eastAsia="Arial" w:hAnsi="Arial" w:cs="Arial"/>
        <w:color w:val="808080"/>
        <w:sz w:val="14"/>
        <w:szCs w:val="14"/>
      </w:rPr>
      <w:t xml:space="preserve">of </w:t>
    </w:r>
    <w:r>
      <w:rPr>
        <w:rFonts w:ascii="Arial" w:eastAsia="Arial" w:hAnsi="Arial" w:cs="Arial"/>
        <w:color w:val="808080"/>
        <w:sz w:val="14"/>
        <w:szCs w:val="14"/>
      </w:rPr>
      <w:fldChar w:fldCharType="begin"/>
    </w:r>
    <w:r>
      <w:rPr>
        <w:rFonts w:ascii="Arial" w:eastAsia="Arial" w:hAnsi="Arial" w:cs="Arial"/>
        <w:color w:val="808080"/>
        <w:sz w:val="14"/>
        <w:szCs w:val="14"/>
      </w:rPr>
      <w:instrText>NUMPAGES</w:instrText>
    </w:r>
    <w:r>
      <w:rPr>
        <w:rFonts w:ascii="Arial" w:eastAsia="Arial" w:hAnsi="Arial" w:cs="Arial"/>
        <w:color w:val="808080"/>
        <w:sz w:val="14"/>
        <w:szCs w:val="14"/>
      </w:rPr>
      <w:fldChar w:fldCharType="separate"/>
    </w:r>
    <w:r w:rsidR="0072095B">
      <w:rPr>
        <w:rFonts w:ascii="Arial" w:eastAsia="Arial" w:hAnsi="Arial" w:cs="Arial"/>
        <w:noProof/>
        <w:color w:val="808080"/>
        <w:sz w:val="14"/>
        <w:szCs w:val="14"/>
      </w:rPr>
      <w:t>3</w:t>
    </w:r>
    <w:r>
      <w:rPr>
        <w:rFonts w:ascii="Arial" w:eastAsia="Arial" w:hAnsi="Arial" w:cs="Arial"/>
        <w:color w:val="808080"/>
        <w:sz w:val="14"/>
        <w:szCs w:val="14"/>
      </w:rPr>
      <w:fldChar w:fldCharType="end"/>
    </w:r>
    <w:r>
      <w:rPr>
        <w:noProof/>
      </w:rPr>
      <mc:AlternateContent>
        <mc:Choice Requires="wps">
          <w:drawing>
            <wp:anchor distT="0" distB="0" distL="114300" distR="114300" simplePos="0" relativeHeight="251658240" behindDoc="0" locked="0" layoutInCell="1" hidden="0" allowOverlap="1" wp14:anchorId="2BE74BE0" wp14:editId="63569AA1">
              <wp:simplePos x="0" y="0"/>
              <wp:positionH relativeFrom="column">
                <wp:posOffset>-196847</wp:posOffset>
              </wp:positionH>
              <wp:positionV relativeFrom="paragraph">
                <wp:posOffset>-76198</wp:posOffset>
              </wp:positionV>
              <wp:extent cx="0" cy="12700"/>
              <wp:effectExtent l="0" t="0" r="0" b="0"/>
              <wp:wrapNone/>
              <wp:docPr id="91"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-196847</wp:posOffset>
              </wp:positionH>
              <wp:positionV relativeFrom="paragraph">
                <wp:posOffset>-76198</wp:posOffset>
              </wp:positionV>
              <wp:extent cx="0" cy="12700"/>
              <wp:effectExtent b="0" l="0" r="0" t="0"/>
              <wp:wrapNone/>
              <wp:docPr id="9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686B4786" w14:textId="77777777" w:rsidR="00657803" w:rsidRDefault="00657803">
    <w:pPr>
      <w:pBdr>
        <w:top w:val="nil"/>
        <w:left w:val="nil"/>
        <w:bottom w:val="nil"/>
        <w:right w:val="nil"/>
        <w:between w:val="nil"/>
      </w:pBdr>
      <w:tabs>
        <w:tab w:val="center" w:pos="4680"/>
        <w:tab w:val="right" w:pos="936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87948" w14:textId="3AA9009A" w:rsidR="00657803" w:rsidRDefault="00744593">
    <w:pPr>
      <w:pBdr>
        <w:top w:val="nil"/>
        <w:left w:val="nil"/>
        <w:bottom w:val="nil"/>
        <w:right w:val="nil"/>
        <w:between w:val="nil"/>
      </w:pBd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ind w:left="-284" w:right="-619"/>
      <w:rPr>
        <w:rFonts w:ascii="Arial" w:eastAsia="Arial" w:hAnsi="Arial" w:cs="Arial"/>
        <w:color w:val="000000"/>
        <w:sz w:val="14"/>
        <w:szCs w:val="14"/>
      </w:rPr>
    </w:pPr>
    <w:r>
      <w:rPr>
        <w:rFonts w:ascii="Arial" w:eastAsia="Arial" w:hAnsi="Arial" w:cs="Arial"/>
        <w:color w:val="808080"/>
        <w:sz w:val="14"/>
        <w:szCs w:val="14"/>
      </w:rPr>
      <w:t xml:space="preserve">Affinity Learning Partnership   </w:t>
    </w:r>
    <w:r>
      <w:rPr>
        <w:rFonts w:ascii="Arial" w:eastAsia="Arial" w:hAnsi="Arial" w:cs="Arial"/>
        <w:color w:val="005E25"/>
        <w:sz w:val="14"/>
        <w:szCs w:val="14"/>
      </w:rPr>
      <w:t xml:space="preserve">/   </w:t>
    </w:r>
    <w:r>
      <w:rPr>
        <w:rFonts w:ascii="Arial" w:eastAsia="Arial" w:hAnsi="Arial" w:cs="Arial"/>
        <w:color w:val="808080"/>
        <w:sz w:val="14"/>
        <w:szCs w:val="14"/>
      </w:rPr>
      <w:t xml:space="preserve">Job Description – </w:t>
    </w:r>
    <w:r w:rsidR="0072095B">
      <w:rPr>
        <w:rFonts w:ascii="Arial" w:eastAsia="Arial" w:hAnsi="Arial" w:cs="Arial"/>
        <w:color w:val="808080"/>
        <w:sz w:val="14"/>
        <w:szCs w:val="14"/>
      </w:rPr>
      <w:t xml:space="preserve">Pastoral Leader </w:t>
    </w:r>
    <w:r>
      <w:rPr>
        <w:rFonts w:ascii="Arial" w:eastAsia="Arial" w:hAnsi="Arial" w:cs="Arial"/>
        <w:color w:val="808080"/>
        <w:sz w:val="14"/>
        <w:szCs w:val="14"/>
      </w:rPr>
      <w:t>/</w:t>
    </w:r>
    <w:r>
      <w:rPr>
        <w:rFonts w:ascii="Arial" w:eastAsia="Arial" w:hAnsi="Arial" w:cs="Arial"/>
        <w:color w:val="005E25"/>
        <w:sz w:val="14"/>
        <w:szCs w:val="14"/>
      </w:rPr>
      <w:t xml:space="preserve">   </w:t>
    </w:r>
    <w:r>
      <w:rPr>
        <w:rFonts w:ascii="Arial" w:eastAsia="Arial" w:hAnsi="Arial" w:cs="Arial"/>
        <w:color w:val="808080"/>
        <w:sz w:val="14"/>
        <w:szCs w:val="14"/>
      </w:rPr>
      <w:t>2022 All Rights Reserved</w:t>
    </w:r>
    <w:r>
      <w:rPr>
        <w:rFonts w:ascii="Arial" w:eastAsia="Arial" w:hAnsi="Arial" w:cs="Arial"/>
        <w:color w:val="000000"/>
        <w:sz w:val="14"/>
        <w:szCs w:val="14"/>
      </w:rPr>
      <w:tab/>
    </w:r>
    <w:r>
      <w:rPr>
        <w:rFonts w:ascii="Arial" w:eastAsia="Arial" w:hAnsi="Arial" w:cs="Arial"/>
        <w:color w:val="000000"/>
        <w:sz w:val="14"/>
        <w:szCs w:val="14"/>
      </w:rPr>
      <w:tab/>
    </w:r>
    <w:r>
      <w:rPr>
        <w:rFonts w:ascii="Arial" w:eastAsia="Arial" w:hAnsi="Arial" w:cs="Arial"/>
        <w:color w:val="000000"/>
        <w:sz w:val="14"/>
        <w:szCs w:val="14"/>
      </w:rPr>
      <w:tab/>
    </w:r>
    <w:r>
      <w:rPr>
        <w:rFonts w:ascii="Arial" w:eastAsia="Arial" w:hAnsi="Arial" w:cs="Arial"/>
        <w:color w:val="000000"/>
        <w:sz w:val="14"/>
        <w:szCs w:val="14"/>
      </w:rPr>
      <w:tab/>
    </w:r>
    <w:r>
      <w:rPr>
        <w:rFonts w:ascii="Arial" w:eastAsia="Arial" w:hAnsi="Arial" w:cs="Arial"/>
        <w:color w:val="000000"/>
        <w:sz w:val="14"/>
        <w:szCs w:val="14"/>
      </w:rPr>
      <w:tab/>
      <w:t xml:space="preserve">           </w:t>
    </w:r>
    <w:r>
      <w:rPr>
        <w:rFonts w:ascii="Arial" w:eastAsia="Arial" w:hAnsi="Arial" w:cs="Arial"/>
        <w:color w:val="005E25"/>
        <w:sz w:val="14"/>
        <w:szCs w:val="14"/>
      </w:rPr>
      <w:fldChar w:fldCharType="begin"/>
    </w:r>
    <w:r>
      <w:rPr>
        <w:rFonts w:ascii="Arial" w:eastAsia="Arial" w:hAnsi="Arial" w:cs="Arial"/>
        <w:color w:val="005E25"/>
        <w:sz w:val="14"/>
        <w:szCs w:val="14"/>
      </w:rPr>
      <w:instrText>PAGE</w:instrText>
    </w:r>
    <w:r>
      <w:rPr>
        <w:rFonts w:ascii="Arial" w:eastAsia="Arial" w:hAnsi="Arial" w:cs="Arial"/>
        <w:color w:val="005E25"/>
        <w:sz w:val="14"/>
        <w:szCs w:val="14"/>
      </w:rPr>
      <w:fldChar w:fldCharType="separate"/>
    </w:r>
    <w:r w:rsidR="0072095B">
      <w:rPr>
        <w:rFonts w:ascii="Arial" w:eastAsia="Arial" w:hAnsi="Arial" w:cs="Arial"/>
        <w:noProof/>
        <w:color w:val="005E25"/>
        <w:sz w:val="14"/>
        <w:szCs w:val="14"/>
      </w:rPr>
      <w:t>2</w:t>
    </w:r>
    <w:r>
      <w:rPr>
        <w:rFonts w:ascii="Arial" w:eastAsia="Arial" w:hAnsi="Arial" w:cs="Arial"/>
        <w:color w:val="005E25"/>
        <w:sz w:val="14"/>
        <w:szCs w:val="14"/>
      </w:rPr>
      <w:fldChar w:fldCharType="end"/>
    </w:r>
    <w:r>
      <w:rPr>
        <w:rFonts w:ascii="Arial" w:eastAsia="Arial" w:hAnsi="Arial" w:cs="Arial"/>
        <w:color w:val="000000"/>
        <w:sz w:val="14"/>
        <w:szCs w:val="14"/>
      </w:rPr>
      <w:t xml:space="preserve"> </w:t>
    </w:r>
    <w:r>
      <w:rPr>
        <w:rFonts w:ascii="Arial" w:eastAsia="Arial" w:hAnsi="Arial" w:cs="Arial"/>
        <w:color w:val="808080"/>
        <w:sz w:val="14"/>
        <w:szCs w:val="14"/>
      </w:rPr>
      <w:t xml:space="preserve">of </w:t>
    </w:r>
    <w:r>
      <w:rPr>
        <w:rFonts w:ascii="Arial" w:eastAsia="Arial" w:hAnsi="Arial" w:cs="Arial"/>
        <w:color w:val="808080"/>
        <w:sz w:val="14"/>
        <w:szCs w:val="14"/>
      </w:rPr>
      <w:fldChar w:fldCharType="begin"/>
    </w:r>
    <w:r>
      <w:rPr>
        <w:rFonts w:ascii="Arial" w:eastAsia="Arial" w:hAnsi="Arial" w:cs="Arial"/>
        <w:color w:val="808080"/>
        <w:sz w:val="14"/>
        <w:szCs w:val="14"/>
      </w:rPr>
      <w:instrText>NUMPAGES</w:instrText>
    </w:r>
    <w:r>
      <w:rPr>
        <w:rFonts w:ascii="Arial" w:eastAsia="Arial" w:hAnsi="Arial" w:cs="Arial"/>
        <w:color w:val="808080"/>
        <w:sz w:val="14"/>
        <w:szCs w:val="14"/>
      </w:rPr>
      <w:fldChar w:fldCharType="separate"/>
    </w:r>
    <w:r w:rsidR="0072095B">
      <w:rPr>
        <w:rFonts w:ascii="Arial" w:eastAsia="Arial" w:hAnsi="Arial" w:cs="Arial"/>
        <w:noProof/>
        <w:color w:val="808080"/>
        <w:sz w:val="14"/>
        <w:szCs w:val="14"/>
      </w:rPr>
      <w:t>4</w:t>
    </w:r>
    <w:r>
      <w:rPr>
        <w:rFonts w:ascii="Arial" w:eastAsia="Arial" w:hAnsi="Arial" w:cs="Arial"/>
        <w:color w:val="808080"/>
        <w:sz w:val="14"/>
        <w:szCs w:val="14"/>
      </w:rPr>
      <w:fldChar w:fldCharType="end"/>
    </w:r>
    <w:r>
      <w:rPr>
        <w:noProof/>
      </w:rPr>
      <mc:AlternateContent>
        <mc:Choice Requires="wps">
          <w:drawing>
            <wp:anchor distT="0" distB="0" distL="114300" distR="114300" simplePos="0" relativeHeight="251659264" behindDoc="0" locked="0" layoutInCell="1" hidden="0" allowOverlap="1" wp14:anchorId="0C76EC8E" wp14:editId="495DC3CD">
              <wp:simplePos x="0" y="0"/>
              <wp:positionH relativeFrom="column">
                <wp:posOffset>-196847</wp:posOffset>
              </wp:positionH>
              <wp:positionV relativeFrom="paragraph">
                <wp:posOffset>-76198</wp:posOffset>
              </wp:positionV>
              <wp:extent cx="0" cy="12700"/>
              <wp:effectExtent l="0" t="0" r="0" b="0"/>
              <wp:wrapNone/>
              <wp:docPr id="90" name=""/>
              <wp:cNvGraphicFramePr/>
              <a:graphic xmlns:a="http://schemas.openxmlformats.org/drawingml/2006/main">
                <a:graphicData uri="http://schemas.microsoft.com/office/word/2010/wordprocessingShape">
                  <wps:wsp>
                    <wps:cNvCnPr/>
                    <wps:spPr>
                      <a:xfrm>
                        <a:off x="4648135" y="3780000"/>
                        <a:ext cx="1395730" cy="0"/>
                      </a:xfrm>
                      <a:prstGeom prst="straightConnector1">
                        <a:avLst/>
                      </a:prstGeom>
                      <a:noFill/>
                      <a:ln w="9525" cap="flat" cmpd="sng">
                        <a:solidFill>
                          <a:srgbClr val="7F7F7F"/>
                        </a:solidFill>
                        <a:prstDash val="solid"/>
                        <a:miter lim="800000"/>
                        <a:headEnd type="none" w="sm" len="sm"/>
                        <a:tailEnd type="none" w="sm" len="sm"/>
                      </a:ln>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-196847</wp:posOffset>
              </wp:positionH>
              <wp:positionV relativeFrom="paragraph">
                <wp:posOffset>-76198</wp:posOffset>
              </wp:positionV>
              <wp:extent cx="0" cy="12700"/>
              <wp:effectExtent b="0" l="0" r="0" t="0"/>
              <wp:wrapNone/>
              <wp:docPr id="90"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0" cy="12700"/>
                      </a:xfrm>
                      <a:prstGeom prst="rect"/>
                      <a:ln/>
                    </pic:spPr>
                  </pic:pic>
                </a:graphicData>
              </a:graphic>
            </wp:anchor>
          </w:drawing>
        </mc:Fallback>
      </mc:AlternateContent>
    </w:r>
  </w:p>
  <w:p w14:paraId="13B191F4" w14:textId="77777777" w:rsidR="00657803" w:rsidRDefault="00744593">
    <w:pPr>
      <w:pBdr>
        <w:top w:val="nil"/>
        <w:left w:val="nil"/>
        <w:bottom w:val="nil"/>
        <w:right w:val="nil"/>
        <w:between w:val="nil"/>
      </w:pBdr>
      <w:tabs>
        <w:tab w:val="center" w:pos="4680"/>
        <w:tab w:val="right" w:pos="9360"/>
      </w:tabs>
      <w:rPr>
        <w:color w:val="000000"/>
      </w:rPr>
    </w:pPr>
    <w:r>
      <w:rPr>
        <w:noProof/>
      </w:rPr>
      <w:drawing>
        <wp:anchor distT="0" distB="0" distL="114300" distR="114300" simplePos="0" relativeHeight="251660288" behindDoc="0" locked="0" layoutInCell="1" hidden="0" allowOverlap="1" wp14:anchorId="2D2D5C80" wp14:editId="404269D9">
          <wp:simplePos x="0" y="0"/>
          <wp:positionH relativeFrom="column">
            <wp:posOffset>-634997</wp:posOffset>
          </wp:positionH>
          <wp:positionV relativeFrom="paragraph">
            <wp:posOffset>190500</wp:posOffset>
          </wp:positionV>
          <wp:extent cx="7232015" cy="490855"/>
          <wp:effectExtent l="0" t="0" r="0" b="0"/>
          <wp:wrapNone/>
          <wp:docPr id="10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l="1116" t="42823" b="48907"/>
                  <a:stretch>
                    <a:fillRect/>
                  </a:stretch>
                </pic:blipFill>
                <pic:spPr>
                  <a:xfrm>
                    <a:off x="0" y="0"/>
                    <a:ext cx="7232015" cy="49085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1CA3D" w14:textId="77777777" w:rsidR="00744593" w:rsidRDefault="00744593">
      <w:r>
        <w:separator/>
      </w:r>
    </w:p>
  </w:footnote>
  <w:footnote w:type="continuationSeparator" w:id="0">
    <w:p w14:paraId="19BE2E1C" w14:textId="77777777" w:rsidR="00744593" w:rsidRDefault="007445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E6CF42" w14:textId="77777777" w:rsidR="00657803" w:rsidRDefault="00744593">
    <w:pPr>
      <w:pBdr>
        <w:top w:val="nil"/>
        <w:left w:val="nil"/>
        <w:bottom w:val="nil"/>
        <w:right w:val="nil"/>
        <w:between w:val="nil"/>
      </w:pBdr>
      <w:tabs>
        <w:tab w:val="center" w:pos="4680"/>
        <w:tab w:val="right" w:pos="9360"/>
      </w:tabs>
      <w:jc w:val="center"/>
      <w:rPr>
        <w:color w:val="000000"/>
      </w:rPr>
    </w:pPr>
    <w:r>
      <w:rPr>
        <w:noProof/>
      </w:rPr>
      <w:drawing>
        <wp:inline distT="114300" distB="114300" distL="114300" distR="114300" wp14:anchorId="5053FD85" wp14:editId="4131BB32">
          <wp:extent cx="5731200" cy="2235200"/>
          <wp:effectExtent l="0" t="0" r="0" b="0"/>
          <wp:docPr id="9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5731200" cy="2235200"/>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35255" w14:textId="77777777" w:rsidR="00657803" w:rsidRDefault="00657803">
    <w:pPr>
      <w:pBdr>
        <w:top w:val="nil"/>
        <w:left w:val="nil"/>
        <w:bottom w:val="nil"/>
        <w:right w:val="nil"/>
        <w:between w:val="nil"/>
      </w:pBdr>
      <w:tabs>
        <w:tab w:val="center" w:pos="4680"/>
        <w:tab w:val="right" w:pos="9360"/>
      </w:tabs>
      <w:jc w:val="center"/>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044FB2"/>
    <w:multiLevelType w:val="multilevel"/>
    <w:tmpl w:val="696490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74995B84"/>
    <w:multiLevelType w:val="multilevel"/>
    <w:tmpl w:val="3342E8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48139403">
    <w:abstractNumId w:val="0"/>
  </w:num>
  <w:num w:numId="2" w16cid:durableId="1940032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803"/>
    <w:rsid w:val="000C231D"/>
    <w:rsid w:val="00657803"/>
    <w:rsid w:val="0072095B"/>
    <w:rsid w:val="007445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4D377E"/>
  <w15:docId w15:val="{1A7F67B5-09E0-4829-9299-BFB058E80B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5F1215"/>
    <w:pPr>
      <w:tabs>
        <w:tab w:val="center" w:pos="4680"/>
        <w:tab w:val="right" w:pos="9360"/>
      </w:tabs>
    </w:pPr>
  </w:style>
  <w:style w:type="character" w:customStyle="1" w:styleId="HeaderChar">
    <w:name w:val="Header Char"/>
    <w:basedOn w:val="DefaultParagraphFont"/>
    <w:link w:val="Header"/>
    <w:uiPriority w:val="99"/>
    <w:rsid w:val="005F1215"/>
  </w:style>
  <w:style w:type="paragraph" w:styleId="Footer">
    <w:name w:val="footer"/>
    <w:basedOn w:val="Normal"/>
    <w:link w:val="FooterChar"/>
    <w:uiPriority w:val="99"/>
    <w:unhideWhenUsed/>
    <w:rsid w:val="005F1215"/>
    <w:pPr>
      <w:tabs>
        <w:tab w:val="center" w:pos="4680"/>
        <w:tab w:val="right" w:pos="9360"/>
      </w:tabs>
    </w:pPr>
  </w:style>
  <w:style w:type="character" w:customStyle="1" w:styleId="FooterChar">
    <w:name w:val="Footer Char"/>
    <w:basedOn w:val="DefaultParagraphFont"/>
    <w:link w:val="Footer"/>
    <w:uiPriority w:val="99"/>
    <w:rsid w:val="005F1215"/>
  </w:style>
  <w:style w:type="paragraph" w:customStyle="1" w:styleId="body10A4V">
    <w:name w:val="body 10 (A4 V)"/>
    <w:basedOn w:val="Normal"/>
    <w:uiPriority w:val="99"/>
    <w:rsid w:val="002118AA"/>
    <w:pPr>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s>
      <w:suppressAutoHyphens/>
      <w:autoSpaceDE w:val="0"/>
      <w:autoSpaceDN w:val="0"/>
      <w:adjustRightInd w:val="0"/>
      <w:spacing w:line="200" w:lineRule="atLeast"/>
      <w:textAlignment w:val="center"/>
    </w:pPr>
    <w:rPr>
      <w:rFonts w:ascii="Gill Sans" w:hAnsi="Gill Sans" w:cs="Gill Sans"/>
      <w:color w:val="000000"/>
      <w:sz w:val="20"/>
      <w:szCs w:val="20"/>
    </w:rPr>
  </w:style>
  <w:style w:type="paragraph" w:customStyle="1" w:styleId="BasicParagraph">
    <w:name w:val="[Basic Paragraph]"/>
    <w:basedOn w:val="Normal"/>
    <w:uiPriority w:val="99"/>
    <w:rsid w:val="00463438"/>
    <w:pPr>
      <w:autoSpaceDE w:val="0"/>
      <w:autoSpaceDN w:val="0"/>
      <w:bidi/>
      <w:adjustRightInd w:val="0"/>
      <w:spacing w:line="288" w:lineRule="auto"/>
      <w:textAlignment w:val="center"/>
    </w:pPr>
    <w:rPr>
      <w:rFonts w:ascii="Adobe Arabic" w:hAnsi="Adobe Arabic" w:cs="Adobe Arabic"/>
      <w:color w:val="000000"/>
      <w:lang w:bidi="ar-YE"/>
    </w:rPr>
  </w:style>
  <w:style w:type="character" w:styleId="PageNumber">
    <w:name w:val="page number"/>
    <w:basedOn w:val="DefaultParagraphFont"/>
    <w:uiPriority w:val="99"/>
    <w:semiHidden/>
    <w:unhideWhenUsed/>
    <w:rsid w:val="00615989"/>
  </w:style>
  <w:style w:type="character" w:styleId="Hyperlink">
    <w:name w:val="Hyperlink"/>
    <w:basedOn w:val="DefaultParagraphFont"/>
    <w:uiPriority w:val="99"/>
    <w:unhideWhenUsed/>
    <w:rsid w:val="00B51EE1"/>
    <w:rPr>
      <w:color w:val="0563C1" w:themeColor="hyperlink"/>
      <w:u w:val="single"/>
    </w:rPr>
  </w:style>
  <w:style w:type="character" w:customStyle="1" w:styleId="UnresolvedMention1">
    <w:name w:val="Unresolved Mention1"/>
    <w:basedOn w:val="DefaultParagraphFont"/>
    <w:uiPriority w:val="99"/>
    <w:semiHidden/>
    <w:unhideWhenUsed/>
    <w:rsid w:val="00B51EE1"/>
    <w:rPr>
      <w:color w:val="605E5C"/>
      <w:shd w:val="clear" w:color="auto" w:fill="E1DFDD"/>
    </w:rPr>
  </w:style>
  <w:style w:type="paragraph" w:styleId="BalloonText">
    <w:name w:val="Balloon Text"/>
    <w:basedOn w:val="Normal"/>
    <w:link w:val="BalloonTextChar"/>
    <w:uiPriority w:val="99"/>
    <w:semiHidden/>
    <w:unhideWhenUsed/>
    <w:rsid w:val="007145CA"/>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45CA"/>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7145CA"/>
    <w:rPr>
      <w:sz w:val="16"/>
      <w:szCs w:val="16"/>
    </w:rPr>
  </w:style>
  <w:style w:type="paragraph" w:styleId="CommentText">
    <w:name w:val="annotation text"/>
    <w:basedOn w:val="Normal"/>
    <w:link w:val="CommentTextChar"/>
    <w:uiPriority w:val="99"/>
    <w:semiHidden/>
    <w:unhideWhenUsed/>
    <w:rsid w:val="007145CA"/>
    <w:rPr>
      <w:sz w:val="20"/>
      <w:szCs w:val="20"/>
    </w:rPr>
  </w:style>
  <w:style w:type="character" w:customStyle="1" w:styleId="CommentTextChar">
    <w:name w:val="Comment Text Char"/>
    <w:basedOn w:val="DefaultParagraphFont"/>
    <w:link w:val="CommentText"/>
    <w:uiPriority w:val="99"/>
    <w:semiHidden/>
    <w:rsid w:val="007145CA"/>
    <w:rPr>
      <w:sz w:val="20"/>
      <w:szCs w:val="20"/>
    </w:rPr>
  </w:style>
  <w:style w:type="paragraph" w:styleId="CommentSubject">
    <w:name w:val="annotation subject"/>
    <w:basedOn w:val="CommentText"/>
    <w:next w:val="CommentText"/>
    <w:link w:val="CommentSubjectChar"/>
    <w:uiPriority w:val="99"/>
    <w:semiHidden/>
    <w:unhideWhenUsed/>
    <w:rsid w:val="007145CA"/>
    <w:rPr>
      <w:b/>
      <w:bCs/>
    </w:rPr>
  </w:style>
  <w:style w:type="character" w:customStyle="1" w:styleId="CommentSubjectChar">
    <w:name w:val="Comment Subject Char"/>
    <w:basedOn w:val="CommentTextChar"/>
    <w:link w:val="CommentSubject"/>
    <w:uiPriority w:val="99"/>
    <w:semiHidden/>
    <w:rsid w:val="007145CA"/>
    <w:rPr>
      <w:b/>
      <w:bCs/>
      <w:sz w:val="20"/>
      <w:szCs w:val="20"/>
    </w:rPr>
  </w:style>
  <w:style w:type="paragraph" w:styleId="ListParagraph">
    <w:name w:val="List Paragraph"/>
    <w:basedOn w:val="Normal"/>
    <w:uiPriority w:val="34"/>
    <w:qFormat/>
    <w:rsid w:val="00864D16"/>
    <w:pPr>
      <w:spacing w:after="160" w:line="259" w:lineRule="auto"/>
      <w:ind w:left="720"/>
      <w:contextualSpacing/>
    </w:pPr>
    <w:rPr>
      <w:rFonts w:eastAsiaTheme="minorHAnsi"/>
      <w:sz w:val="22"/>
      <w:szCs w:val="22"/>
      <w:lang w:eastAsia="en-US"/>
    </w:rPr>
  </w:style>
  <w:style w:type="table" w:styleId="TableGrid">
    <w:name w:val="Table Grid"/>
    <w:basedOn w:val="TableNormal"/>
    <w:uiPriority w:val="39"/>
    <w:rsid w:val="009902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4iProZrjVfKJvBJSz8rzXNQROMg==">CgMxLjAyCGguZ2pkZ3hzOAByITExZnZqSGxwRFNydHc5VGgteVJjdDRlRE52eDI2bzV6eg==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1291</Words>
  <Characters>7364</Characters>
  <Application>Microsoft Office Word</Application>
  <DocSecurity>0</DocSecurity>
  <Lines>61</Lines>
  <Paragraphs>17</Paragraphs>
  <ScaleCrop>false</ScaleCrop>
  <Company>The de Ferrers Academy</Company>
  <LinksUpToDate>false</LinksUpToDate>
  <CharactersWithSpaces>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Michael Mursell</dc:creator>
  <cp:lastModifiedBy>Rhiannon Mayne</cp:lastModifiedBy>
  <cp:revision>2</cp:revision>
  <dcterms:created xsi:type="dcterms:W3CDTF">2025-12-18T18:26:00Z</dcterms:created>
  <dcterms:modified xsi:type="dcterms:W3CDTF">2025-12-18T18:26:00Z</dcterms:modified>
</cp:coreProperties>
</file>