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34" w:type="dxa"/>
        <w:tblLayout w:type="fixed"/>
        <w:tblLook w:val="04A0" w:firstRow="1" w:lastRow="0" w:firstColumn="1" w:lastColumn="0" w:noHBand="0" w:noVBand="1"/>
      </w:tblPr>
      <w:tblGrid>
        <w:gridCol w:w="2126"/>
        <w:gridCol w:w="2975"/>
        <w:gridCol w:w="2267"/>
        <w:gridCol w:w="2442"/>
      </w:tblGrid>
      <w:tr w:rsidR="003A733C" w:rsidRPr="00E85F6A" w14:paraId="5545435D" w14:textId="77777777" w:rsidTr="00E750AE">
        <w:trPr>
          <w:trHeight w:val="416"/>
        </w:trPr>
        <w:tc>
          <w:tcPr>
            <w:tcW w:w="9810" w:type="dxa"/>
            <w:gridSpan w:val="4"/>
            <w:shd w:val="clear" w:color="auto" w:fill="009AB7" w:themeFill="accent6"/>
            <w:vAlign w:val="center"/>
          </w:tcPr>
          <w:p w14:paraId="5545435C" w14:textId="77777777" w:rsidR="003A733C" w:rsidRPr="00E85F6A" w:rsidRDefault="003A733C" w:rsidP="00450ED7">
            <w:pPr>
              <w:jc w:val="center"/>
              <w:rPr>
                <w:rFonts w:cs="Arial"/>
                <w:b/>
                <w:sz w:val="20"/>
              </w:rPr>
            </w:pPr>
            <w:r w:rsidRPr="00993BFE">
              <w:rPr>
                <w:rFonts w:cs="Arial"/>
                <w:b/>
                <w:color w:val="FFFFFF" w:themeColor="background1"/>
                <w:sz w:val="20"/>
              </w:rPr>
              <w:t>Job Description</w:t>
            </w:r>
          </w:p>
        </w:tc>
      </w:tr>
      <w:tr w:rsidR="003A733C" w:rsidRPr="00E85F6A" w14:paraId="55454362" w14:textId="77777777" w:rsidTr="00553AAF">
        <w:trPr>
          <w:trHeight w:val="422"/>
        </w:trPr>
        <w:tc>
          <w:tcPr>
            <w:tcW w:w="2126" w:type="dxa"/>
            <w:vAlign w:val="center"/>
          </w:tcPr>
          <w:p w14:paraId="5545435E" w14:textId="77777777" w:rsidR="003A733C" w:rsidRPr="00E85F6A" w:rsidRDefault="003A733C" w:rsidP="00450ED7">
            <w:pPr>
              <w:rPr>
                <w:rFonts w:cs="Arial"/>
                <w:sz w:val="20"/>
              </w:rPr>
            </w:pPr>
            <w:r w:rsidRPr="00E85F6A">
              <w:rPr>
                <w:rFonts w:cs="Arial"/>
                <w:sz w:val="20"/>
              </w:rPr>
              <w:t>Job Title</w:t>
            </w:r>
          </w:p>
        </w:tc>
        <w:tc>
          <w:tcPr>
            <w:tcW w:w="2975" w:type="dxa"/>
            <w:vAlign w:val="center"/>
          </w:tcPr>
          <w:p w14:paraId="5545435F" w14:textId="19B3EB2A" w:rsidR="003A733C" w:rsidRPr="00E85F6A" w:rsidRDefault="003A733C" w:rsidP="00450ED7">
            <w:pPr>
              <w:rPr>
                <w:rFonts w:cs="Arial"/>
                <w:sz w:val="20"/>
              </w:rPr>
            </w:pPr>
            <w:r w:rsidRPr="00E85F6A">
              <w:rPr>
                <w:rFonts w:cs="Arial"/>
                <w:sz w:val="20"/>
              </w:rPr>
              <w:t>Receptionist</w:t>
            </w:r>
          </w:p>
        </w:tc>
        <w:tc>
          <w:tcPr>
            <w:tcW w:w="2267" w:type="dxa"/>
            <w:vAlign w:val="center"/>
          </w:tcPr>
          <w:p w14:paraId="55454360" w14:textId="77777777" w:rsidR="003A733C" w:rsidRPr="00E85F6A" w:rsidRDefault="003A733C" w:rsidP="00450ED7">
            <w:pPr>
              <w:rPr>
                <w:rFonts w:cs="Arial"/>
                <w:sz w:val="20"/>
              </w:rPr>
            </w:pPr>
            <w:r w:rsidRPr="00E85F6A">
              <w:rPr>
                <w:rFonts w:cs="Arial"/>
                <w:sz w:val="20"/>
              </w:rPr>
              <w:t>Job Holder</w:t>
            </w:r>
          </w:p>
        </w:tc>
        <w:tc>
          <w:tcPr>
            <w:tcW w:w="2442" w:type="dxa"/>
            <w:vAlign w:val="center"/>
          </w:tcPr>
          <w:p w14:paraId="55454361" w14:textId="77777777" w:rsidR="003A733C" w:rsidRPr="00E85F6A" w:rsidRDefault="003A733C" w:rsidP="00450ED7">
            <w:pPr>
              <w:rPr>
                <w:rFonts w:cs="Arial"/>
                <w:sz w:val="20"/>
              </w:rPr>
            </w:pPr>
          </w:p>
        </w:tc>
      </w:tr>
      <w:tr w:rsidR="003A733C" w:rsidRPr="00E85F6A" w14:paraId="55454367" w14:textId="77777777" w:rsidTr="00553AAF">
        <w:trPr>
          <w:trHeight w:val="413"/>
        </w:trPr>
        <w:tc>
          <w:tcPr>
            <w:tcW w:w="2126" w:type="dxa"/>
            <w:vAlign w:val="center"/>
          </w:tcPr>
          <w:p w14:paraId="55454363" w14:textId="77777777" w:rsidR="003A733C" w:rsidRPr="00E85F6A" w:rsidRDefault="003A733C" w:rsidP="00450ED7">
            <w:pPr>
              <w:rPr>
                <w:rFonts w:cs="Arial"/>
                <w:sz w:val="20"/>
              </w:rPr>
            </w:pPr>
            <w:r w:rsidRPr="00E85F6A">
              <w:rPr>
                <w:rFonts w:cs="Arial"/>
                <w:sz w:val="20"/>
              </w:rPr>
              <w:t>Author</w:t>
            </w:r>
          </w:p>
        </w:tc>
        <w:tc>
          <w:tcPr>
            <w:tcW w:w="2975" w:type="dxa"/>
            <w:vAlign w:val="center"/>
          </w:tcPr>
          <w:p w14:paraId="55454364" w14:textId="77777777" w:rsidR="003A733C" w:rsidRPr="00E85F6A" w:rsidRDefault="003A733C" w:rsidP="00450ED7">
            <w:pPr>
              <w:rPr>
                <w:rFonts w:cs="Arial"/>
                <w:sz w:val="20"/>
              </w:rPr>
            </w:pPr>
            <w:r w:rsidRPr="00E85F6A">
              <w:rPr>
                <w:rFonts w:cs="Arial"/>
                <w:sz w:val="20"/>
              </w:rPr>
              <w:t>Jo Evans</w:t>
            </w:r>
          </w:p>
        </w:tc>
        <w:tc>
          <w:tcPr>
            <w:tcW w:w="2267" w:type="dxa"/>
            <w:vAlign w:val="center"/>
          </w:tcPr>
          <w:p w14:paraId="55454365" w14:textId="77777777" w:rsidR="003A733C" w:rsidRPr="00E85F6A" w:rsidRDefault="003A733C" w:rsidP="00450ED7">
            <w:pPr>
              <w:rPr>
                <w:rFonts w:cs="Arial"/>
                <w:sz w:val="20"/>
              </w:rPr>
            </w:pPr>
            <w:r w:rsidRPr="00E85F6A">
              <w:rPr>
                <w:rFonts w:cs="Arial"/>
                <w:sz w:val="20"/>
              </w:rPr>
              <w:t>Date Created</w:t>
            </w:r>
          </w:p>
        </w:tc>
        <w:tc>
          <w:tcPr>
            <w:tcW w:w="2442" w:type="dxa"/>
            <w:vAlign w:val="center"/>
          </w:tcPr>
          <w:p w14:paraId="55454366" w14:textId="22B690D3" w:rsidR="003A733C" w:rsidRPr="00E85F6A" w:rsidRDefault="009D2BEF" w:rsidP="00450ED7">
            <w:pPr>
              <w:rPr>
                <w:rFonts w:cs="Arial"/>
                <w:sz w:val="20"/>
              </w:rPr>
            </w:pPr>
            <w:r>
              <w:rPr>
                <w:rFonts w:cs="Arial"/>
                <w:sz w:val="20"/>
              </w:rPr>
              <w:t>23/04/2025</w:t>
            </w:r>
          </w:p>
        </w:tc>
      </w:tr>
      <w:tr w:rsidR="003A733C" w:rsidRPr="00E85F6A" w14:paraId="5545436C" w14:textId="77777777" w:rsidTr="00553AAF">
        <w:trPr>
          <w:trHeight w:val="406"/>
        </w:trPr>
        <w:tc>
          <w:tcPr>
            <w:tcW w:w="2126" w:type="dxa"/>
            <w:vAlign w:val="center"/>
          </w:tcPr>
          <w:p w14:paraId="55454368" w14:textId="77777777" w:rsidR="003A733C" w:rsidRPr="00E85F6A" w:rsidRDefault="003A733C" w:rsidP="00450ED7">
            <w:pPr>
              <w:rPr>
                <w:rFonts w:cs="Arial"/>
                <w:sz w:val="20"/>
              </w:rPr>
            </w:pPr>
            <w:r w:rsidRPr="00E85F6A">
              <w:rPr>
                <w:rFonts w:cs="Arial"/>
                <w:sz w:val="20"/>
              </w:rPr>
              <w:t>Date Reviewed</w:t>
            </w:r>
          </w:p>
        </w:tc>
        <w:tc>
          <w:tcPr>
            <w:tcW w:w="2975" w:type="dxa"/>
            <w:vAlign w:val="center"/>
          </w:tcPr>
          <w:p w14:paraId="55454369" w14:textId="77777777" w:rsidR="003A733C" w:rsidRPr="00E85F6A" w:rsidRDefault="003A733C" w:rsidP="00450ED7">
            <w:pPr>
              <w:rPr>
                <w:rFonts w:cs="Arial"/>
                <w:sz w:val="20"/>
              </w:rPr>
            </w:pPr>
          </w:p>
        </w:tc>
        <w:tc>
          <w:tcPr>
            <w:tcW w:w="2267" w:type="dxa"/>
            <w:vAlign w:val="center"/>
          </w:tcPr>
          <w:p w14:paraId="5545436A" w14:textId="77777777" w:rsidR="003A733C" w:rsidRPr="00E85F6A" w:rsidRDefault="003A733C" w:rsidP="00450ED7">
            <w:pPr>
              <w:rPr>
                <w:rFonts w:cs="Arial"/>
                <w:sz w:val="20"/>
              </w:rPr>
            </w:pPr>
            <w:r w:rsidRPr="00E85F6A">
              <w:rPr>
                <w:rFonts w:cs="Arial"/>
                <w:sz w:val="20"/>
              </w:rPr>
              <w:t>Next Review Date</w:t>
            </w:r>
          </w:p>
        </w:tc>
        <w:tc>
          <w:tcPr>
            <w:tcW w:w="2442" w:type="dxa"/>
            <w:vAlign w:val="center"/>
          </w:tcPr>
          <w:p w14:paraId="5545436B" w14:textId="77777777" w:rsidR="003A733C" w:rsidRPr="00E85F6A" w:rsidRDefault="003A733C" w:rsidP="00450ED7">
            <w:pPr>
              <w:rPr>
                <w:rFonts w:cs="Arial"/>
                <w:sz w:val="20"/>
              </w:rPr>
            </w:pPr>
          </w:p>
        </w:tc>
      </w:tr>
      <w:tr w:rsidR="003A733C" w:rsidRPr="00E85F6A" w14:paraId="55454371" w14:textId="77777777" w:rsidTr="00553AAF">
        <w:trPr>
          <w:trHeight w:val="406"/>
        </w:trPr>
        <w:tc>
          <w:tcPr>
            <w:tcW w:w="2126" w:type="dxa"/>
            <w:vAlign w:val="center"/>
          </w:tcPr>
          <w:p w14:paraId="5545436D" w14:textId="77777777" w:rsidR="003A733C" w:rsidRPr="00E85F6A" w:rsidRDefault="003A733C" w:rsidP="00450ED7">
            <w:pPr>
              <w:rPr>
                <w:rFonts w:cs="Arial"/>
                <w:sz w:val="20"/>
              </w:rPr>
            </w:pPr>
            <w:r w:rsidRPr="00E85F6A">
              <w:rPr>
                <w:rFonts w:cs="Arial"/>
                <w:sz w:val="20"/>
              </w:rPr>
              <w:t>Level</w:t>
            </w:r>
          </w:p>
        </w:tc>
        <w:tc>
          <w:tcPr>
            <w:tcW w:w="2975" w:type="dxa"/>
            <w:vAlign w:val="center"/>
          </w:tcPr>
          <w:p w14:paraId="5545436E" w14:textId="77777777" w:rsidR="003A733C" w:rsidRPr="00E85F6A" w:rsidRDefault="003A733C" w:rsidP="00450ED7">
            <w:pPr>
              <w:rPr>
                <w:rFonts w:cs="Arial"/>
                <w:sz w:val="20"/>
              </w:rPr>
            </w:pPr>
            <w:r w:rsidRPr="00E85F6A">
              <w:rPr>
                <w:rFonts w:cs="Arial"/>
                <w:sz w:val="20"/>
              </w:rPr>
              <w:t>4</w:t>
            </w:r>
          </w:p>
        </w:tc>
        <w:tc>
          <w:tcPr>
            <w:tcW w:w="2267" w:type="dxa"/>
            <w:vAlign w:val="center"/>
          </w:tcPr>
          <w:p w14:paraId="5545436F" w14:textId="77777777" w:rsidR="003A733C" w:rsidRPr="00E85F6A" w:rsidRDefault="003A733C" w:rsidP="00450ED7">
            <w:pPr>
              <w:rPr>
                <w:rFonts w:cs="Arial"/>
                <w:sz w:val="20"/>
              </w:rPr>
            </w:pPr>
            <w:r w:rsidRPr="00E85F6A">
              <w:rPr>
                <w:rFonts w:cs="Arial"/>
                <w:sz w:val="20"/>
              </w:rPr>
              <w:t>SCP</w:t>
            </w:r>
          </w:p>
        </w:tc>
        <w:tc>
          <w:tcPr>
            <w:tcW w:w="2442" w:type="dxa"/>
            <w:vAlign w:val="center"/>
          </w:tcPr>
          <w:p w14:paraId="55454370" w14:textId="44563BB4" w:rsidR="003A733C" w:rsidRPr="00E85F6A" w:rsidRDefault="00773E52" w:rsidP="00450ED7">
            <w:pPr>
              <w:rPr>
                <w:rFonts w:cs="Arial"/>
                <w:sz w:val="20"/>
              </w:rPr>
            </w:pPr>
            <w:r>
              <w:rPr>
                <w:rFonts w:cs="Arial"/>
                <w:sz w:val="20"/>
              </w:rPr>
              <w:t xml:space="preserve">8 – 12 </w:t>
            </w:r>
          </w:p>
        </w:tc>
      </w:tr>
    </w:tbl>
    <w:p w14:paraId="55454372" w14:textId="77777777" w:rsidR="003A733C" w:rsidRPr="00E85F6A" w:rsidRDefault="003A733C" w:rsidP="003A733C">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3A733C" w:rsidRPr="00E85F6A" w14:paraId="55454374" w14:textId="77777777" w:rsidTr="00E750AE">
        <w:trPr>
          <w:trHeight w:val="411"/>
        </w:trPr>
        <w:tc>
          <w:tcPr>
            <w:tcW w:w="9810" w:type="dxa"/>
            <w:shd w:val="clear" w:color="auto" w:fill="009AB7" w:themeFill="accent6"/>
            <w:vAlign w:val="center"/>
          </w:tcPr>
          <w:p w14:paraId="55454373" w14:textId="77777777" w:rsidR="003A733C" w:rsidRPr="00E85F6A" w:rsidRDefault="003A733C" w:rsidP="00450ED7">
            <w:pPr>
              <w:rPr>
                <w:rFonts w:eastAsia="MS Mincho" w:cs="Arial"/>
                <w:sz w:val="20"/>
                <w:lang w:val="en-US"/>
              </w:rPr>
            </w:pPr>
            <w:r w:rsidRPr="00993BFE">
              <w:rPr>
                <w:rFonts w:eastAsia="MS Mincho" w:cs="Arial"/>
                <w:color w:val="FFFFFF" w:themeColor="background1"/>
                <w:sz w:val="20"/>
                <w:lang w:val="en-US"/>
              </w:rPr>
              <w:t xml:space="preserve">This Job Description sets out the scope, duties, responsibilities and working practices that the successful applicant will be required to undertake, discharge and demonstrate on an ongoing basis.  </w:t>
            </w:r>
          </w:p>
        </w:tc>
      </w:tr>
    </w:tbl>
    <w:p w14:paraId="55454375" w14:textId="77777777" w:rsidR="003A733C" w:rsidRPr="00E85F6A" w:rsidRDefault="003A733C" w:rsidP="003A733C">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3A733C" w:rsidRPr="00E85F6A" w14:paraId="55454377" w14:textId="77777777" w:rsidTr="4B46F3EB">
        <w:trPr>
          <w:trHeight w:val="411"/>
        </w:trPr>
        <w:tc>
          <w:tcPr>
            <w:tcW w:w="9810" w:type="dxa"/>
            <w:shd w:val="clear" w:color="auto" w:fill="009AB7" w:themeFill="accent6"/>
            <w:vAlign w:val="center"/>
          </w:tcPr>
          <w:p w14:paraId="55454376" w14:textId="77777777" w:rsidR="003A733C" w:rsidRPr="00E85F6A" w:rsidRDefault="003A733C" w:rsidP="00450ED7">
            <w:pPr>
              <w:rPr>
                <w:rFonts w:cs="Arial"/>
                <w:b/>
                <w:sz w:val="20"/>
              </w:rPr>
            </w:pPr>
            <w:r w:rsidRPr="00993BFE">
              <w:rPr>
                <w:rFonts w:cs="Arial"/>
                <w:b/>
                <w:color w:val="FFFFFF" w:themeColor="background1"/>
                <w:sz w:val="20"/>
              </w:rPr>
              <w:t>Outline Description of Role</w:t>
            </w:r>
          </w:p>
        </w:tc>
      </w:tr>
      <w:tr w:rsidR="003A733C" w:rsidRPr="00E85F6A" w14:paraId="5545437C" w14:textId="77777777" w:rsidTr="4B46F3EB">
        <w:trPr>
          <w:trHeight w:val="1050"/>
        </w:trPr>
        <w:tc>
          <w:tcPr>
            <w:tcW w:w="9810" w:type="dxa"/>
          </w:tcPr>
          <w:p w14:paraId="55454378" w14:textId="3E938E32" w:rsidR="003A733C" w:rsidRPr="00E85F6A" w:rsidRDefault="003A733C" w:rsidP="0BA50FD5">
            <w:pPr>
              <w:rPr>
                <w:rFonts w:cs="Arial"/>
                <w:sz w:val="20"/>
              </w:rPr>
            </w:pPr>
            <w:r w:rsidRPr="0BA50FD5">
              <w:rPr>
                <w:rFonts w:cs="Arial"/>
                <w:sz w:val="20"/>
              </w:rPr>
              <w:t>To provide a professional reception and switchboard service for staff, parents, Governors and visitors</w:t>
            </w:r>
            <w:r w:rsidR="461FA8E0" w:rsidRPr="0BA50FD5">
              <w:rPr>
                <w:rFonts w:cs="Arial"/>
                <w:sz w:val="20"/>
              </w:rPr>
              <w:t>,</w:t>
            </w:r>
            <w:r w:rsidRPr="0BA50FD5">
              <w:rPr>
                <w:rFonts w:cs="Arial"/>
                <w:sz w:val="20"/>
              </w:rPr>
              <w:t xml:space="preserve"> ensuring that the </w:t>
            </w:r>
            <w:r w:rsidR="7F488D67" w:rsidRPr="0BA50FD5">
              <w:rPr>
                <w:rFonts w:cs="Arial"/>
                <w:sz w:val="20"/>
              </w:rPr>
              <w:t>quality-of-service</w:t>
            </w:r>
            <w:r w:rsidRPr="0BA50FD5">
              <w:rPr>
                <w:rFonts w:cs="Arial"/>
                <w:sz w:val="20"/>
              </w:rPr>
              <w:t xml:space="preserve"> </w:t>
            </w:r>
            <w:r w:rsidR="4FE16779" w:rsidRPr="0BA50FD5">
              <w:rPr>
                <w:rFonts w:cs="Arial"/>
                <w:sz w:val="20"/>
              </w:rPr>
              <w:t>commensurate</w:t>
            </w:r>
            <w:r w:rsidRPr="0BA50FD5">
              <w:rPr>
                <w:rFonts w:cs="Arial"/>
                <w:sz w:val="20"/>
              </w:rPr>
              <w:t xml:space="preserve"> with the aims and objectives of the school.</w:t>
            </w:r>
          </w:p>
          <w:p w14:paraId="3CCB10C8" w14:textId="3A743D8C" w:rsidR="0BA50FD5" w:rsidRDefault="0BA50FD5" w:rsidP="0BA50FD5">
            <w:pPr>
              <w:rPr>
                <w:rFonts w:cs="Arial"/>
                <w:sz w:val="20"/>
              </w:rPr>
            </w:pPr>
          </w:p>
          <w:p w14:paraId="55454379" w14:textId="77777777" w:rsidR="003A733C" w:rsidRPr="00E85F6A" w:rsidRDefault="003A733C" w:rsidP="0BA50FD5">
            <w:pPr>
              <w:rPr>
                <w:rFonts w:cs="Arial"/>
                <w:sz w:val="20"/>
              </w:rPr>
            </w:pPr>
            <w:r w:rsidRPr="0BA50FD5">
              <w:rPr>
                <w:rFonts w:cs="Arial"/>
                <w:sz w:val="20"/>
              </w:rPr>
              <w:t xml:space="preserve">To promote a positive image of the school through direct dealings with parents, students, Governors, visitors and external bodies. </w:t>
            </w:r>
          </w:p>
          <w:p w14:paraId="3FD95949" w14:textId="15B10E4C" w:rsidR="0BA50FD5" w:rsidRDefault="0BA50FD5" w:rsidP="0BA50FD5">
            <w:pPr>
              <w:rPr>
                <w:rFonts w:cs="Arial"/>
                <w:sz w:val="20"/>
              </w:rPr>
            </w:pPr>
          </w:p>
          <w:p w14:paraId="3FE540ED" w14:textId="02E24BE0" w:rsidR="003A733C" w:rsidRPr="00E85F6A" w:rsidRDefault="003A733C" w:rsidP="0BA50FD5">
            <w:pPr>
              <w:rPr>
                <w:rFonts w:cs="Arial"/>
                <w:sz w:val="20"/>
              </w:rPr>
            </w:pPr>
            <w:r w:rsidRPr="0BA50FD5">
              <w:rPr>
                <w:rFonts w:cs="Arial"/>
                <w:sz w:val="20"/>
              </w:rPr>
              <w:t xml:space="preserve">To </w:t>
            </w:r>
            <w:proofErr w:type="gramStart"/>
            <w:r w:rsidRPr="0BA50FD5">
              <w:rPr>
                <w:rFonts w:cs="Arial"/>
                <w:sz w:val="20"/>
              </w:rPr>
              <w:t>provide an excellent level of customer service at all times</w:t>
            </w:r>
            <w:proofErr w:type="gramEnd"/>
            <w:r w:rsidR="29463495" w:rsidRPr="0BA50FD5">
              <w:rPr>
                <w:rFonts w:cs="Arial"/>
                <w:sz w:val="20"/>
              </w:rPr>
              <w:t>.</w:t>
            </w:r>
          </w:p>
          <w:p w14:paraId="1846CABC" w14:textId="5D9F7E66" w:rsidR="00F27D95" w:rsidRDefault="003A733C" w:rsidP="0BA50FD5">
            <w:pPr>
              <w:rPr>
                <w:rFonts w:cs="Arial"/>
                <w:sz w:val="20"/>
              </w:rPr>
            </w:pPr>
            <w:r w:rsidRPr="0BA50FD5">
              <w:rPr>
                <w:rFonts w:cs="Arial"/>
                <w:sz w:val="20"/>
              </w:rPr>
              <w:t xml:space="preserve">  </w:t>
            </w:r>
          </w:p>
          <w:p w14:paraId="5545437B" w14:textId="3393B7F1" w:rsidR="00F27D95" w:rsidRPr="00E85F6A" w:rsidRDefault="00F27D95" w:rsidP="0BA50FD5">
            <w:pPr>
              <w:rPr>
                <w:rFonts w:cs="Arial"/>
                <w:sz w:val="20"/>
              </w:rPr>
            </w:pPr>
            <w:r>
              <w:rPr>
                <w:rFonts w:cs="Arial"/>
                <w:sz w:val="20"/>
              </w:rPr>
              <w:t xml:space="preserve">Be responsible for ensuring </w:t>
            </w:r>
            <w:r w:rsidR="009F63AB">
              <w:rPr>
                <w:rFonts w:cs="Arial"/>
                <w:sz w:val="20"/>
              </w:rPr>
              <w:t xml:space="preserve">that the school’s Supporting Pupils with Medical Conditions and First Aid policies are </w:t>
            </w:r>
            <w:proofErr w:type="gramStart"/>
            <w:r w:rsidR="009F63AB">
              <w:rPr>
                <w:rFonts w:cs="Arial"/>
                <w:sz w:val="20"/>
              </w:rPr>
              <w:t>adhered to at all times</w:t>
            </w:r>
            <w:proofErr w:type="gramEnd"/>
            <w:r w:rsidR="009F63AB">
              <w:rPr>
                <w:rFonts w:cs="Arial"/>
                <w:sz w:val="20"/>
              </w:rPr>
              <w:t xml:space="preserve"> </w:t>
            </w:r>
          </w:p>
        </w:tc>
      </w:tr>
    </w:tbl>
    <w:p w14:paraId="5545437D" w14:textId="77777777" w:rsidR="003A733C" w:rsidRPr="00E85F6A" w:rsidRDefault="003A733C" w:rsidP="003A733C">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9242"/>
      </w:tblGrid>
      <w:tr w:rsidR="003A733C" w:rsidRPr="00E85F6A" w14:paraId="5545437F" w14:textId="77777777" w:rsidTr="3A2248D6">
        <w:trPr>
          <w:trHeight w:val="471"/>
        </w:trPr>
        <w:tc>
          <w:tcPr>
            <w:tcW w:w="9810" w:type="dxa"/>
            <w:gridSpan w:val="2"/>
            <w:shd w:val="clear" w:color="auto" w:fill="009AB7" w:themeFill="accent6"/>
            <w:vAlign w:val="center"/>
          </w:tcPr>
          <w:p w14:paraId="5545437E" w14:textId="77777777" w:rsidR="003A733C" w:rsidRPr="00E85F6A" w:rsidRDefault="003A733C" w:rsidP="00450ED7">
            <w:pPr>
              <w:rPr>
                <w:rFonts w:cs="Arial"/>
                <w:sz w:val="20"/>
              </w:rPr>
            </w:pPr>
            <w:r w:rsidRPr="00993BFE">
              <w:rPr>
                <w:rFonts w:cs="Arial"/>
                <w:b/>
                <w:color w:val="FFFFFF" w:themeColor="background1"/>
                <w:sz w:val="20"/>
              </w:rPr>
              <w:t>Responsibilities</w:t>
            </w:r>
            <w:r w:rsidR="007C163F" w:rsidRPr="00993BFE">
              <w:rPr>
                <w:rFonts w:cs="Arial"/>
                <w:b/>
                <w:color w:val="FFFFFF" w:themeColor="background1"/>
                <w:sz w:val="20"/>
              </w:rPr>
              <w:t xml:space="preserve"> - To</w:t>
            </w:r>
          </w:p>
        </w:tc>
      </w:tr>
      <w:tr w:rsidR="00E750AE" w:rsidRPr="00E85F6A" w14:paraId="7161BAA2" w14:textId="77777777" w:rsidTr="3A2248D6">
        <w:trPr>
          <w:trHeight w:val="471"/>
        </w:trPr>
        <w:tc>
          <w:tcPr>
            <w:tcW w:w="9810" w:type="dxa"/>
            <w:gridSpan w:val="2"/>
            <w:shd w:val="clear" w:color="auto" w:fill="009AB7" w:themeFill="accent6"/>
            <w:vAlign w:val="center"/>
          </w:tcPr>
          <w:p w14:paraId="578701ED" w14:textId="6A25E3F9" w:rsidR="00E750AE" w:rsidRPr="00993BFE" w:rsidRDefault="00E750AE" w:rsidP="00450ED7">
            <w:pPr>
              <w:rPr>
                <w:rFonts w:cs="Arial"/>
                <w:b/>
                <w:color w:val="FFFFFF" w:themeColor="background1"/>
                <w:sz w:val="20"/>
              </w:rPr>
            </w:pPr>
            <w:r>
              <w:rPr>
                <w:rFonts w:cs="Arial"/>
                <w:b/>
                <w:color w:val="FFFFFF" w:themeColor="background1"/>
                <w:sz w:val="20"/>
              </w:rPr>
              <w:t xml:space="preserve">Reception </w:t>
            </w:r>
          </w:p>
        </w:tc>
      </w:tr>
      <w:tr w:rsidR="003A733C" w:rsidRPr="00E85F6A" w14:paraId="55454382" w14:textId="77777777" w:rsidTr="3A2248D6">
        <w:trPr>
          <w:trHeight w:val="424"/>
        </w:trPr>
        <w:tc>
          <w:tcPr>
            <w:tcW w:w="568" w:type="dxa"/>
          </w:tcPr>
          <w:p w14:paraId="55454380" w14:textId="77777777" w:rsidR="003A733C" w:rsidRPr="00E85F6A" w:rsidRDefault="003A733C" w:rsidP="003A733C">
            <w:pPr>
              <w:pStyle w:val="ListParagraph"/>
              <w:numPr>
                <w:ilvl w:val="0"/>
                <w:numId w:val="37"/>
              </w:numPr>
              <w:ind w:hanging="720"/>
              <w:rPr>
                <w:rFonts w:cs="Arial"/>
                <w:sz w:val="20"/>
              </w:rPr>
            </w:pPr>
          </w:p>
        </w:tc>
        <w:tc>
          <w:tcPr>
            <w:tcW w:w="9242" w:type="dxa"/>
          </w:tcPr>
          <w:p w14:paraId="1A2A1918" w14:textId="297661D1" w:rsidR="39499E61" w:rsidRDefault="39499E61" w:rsidP="39499E61">
            <w:pPr>
              <w:tabs>
                <w:tab w:val="left" w:pos="4875"/>
              </w:tabs>
            </w:pPr>
            <w:r w:rsidRPr="39499E61">
              <w:rPr>
                <w:rFonts w:eastAsia="Arial" w:cs="Arial"/>
                <w:sz w:val="20"/>
              </w:rPr>
              <w:t xml:space="preserve">Effectively manage the school’s reception and switchboard functions </w:t>
            </w:r>
            <w:proofErr w:type="gramStart"/>
            <w:r w:rsidRPr="39499E61">
              <w:rPr>
                <w:rFonts w:eastAsia="Arial" w:cs="Arial"/>
                <w:sz w:val="20"/>
              </w:rPr>
              <w:t>ensuring a high level of customer service to all stakeholders at all times</w:t>
            </w:r>
            <w:proofErr w:type="gramEnd"/>
            <w:r w:rsidRPr="39499E61">
              <w:rPr>
                <w:rFonts w:eastAsia="Arial" w:cs="Arial"/>
                <w:sz w:val="20"/>
              </w:rPr>
              <w:t>.</w:t>
            </w:r>
          </w:p>
        </w:tc>
      </w:tr>
      <w:tr w:rsidR="003A733C" w:rsidRPr="00E85F6A" w14:paraId="55454385" w14:textId="77777777" w:rsidTr="3A2248D6">
        <w:trPr>
          <w:trHeight w:val="403"/>
        </w:trPr>
        <w:tc>
          <w:tcPr>
            <w:tcW w:w="568" w:type="dxa"/>
          </w:tcPr>
          <w:p w14:paraId="55454383" w14:textId="77777777" w:rsidR="003A733C" w:rsidRPr="00E85F6A" w:rsidRDefault="003A733C" w:rsidP="003A733C">
            <w:pPr>
              <w:pStyle w:val="ListParagraph"/>
              <w:numPr>
                <w:ilvl w:val="0"/>
                <w:numId w:val="37"/>
              </w:numPr>
              <w:ind w:hanging="720"/>
              <w:rPr>
                <w:rFonts w:cs="Arial"/>
                <w:sz w:val="20"/>
              </w:rPr>
            </w:pPr>
          </w:p>
        </w:tc>
        <w:tc>
          <w:tcPr>
            <w:tcW w:w="9242" w:type="dxa"/>
          </w:tcPr>
          <w:p w14:paraId="55454384" w14:textId="619A4508" w:rsidR="003A733C" w:rsidRPr="00FD1113" w:rsidRDefault="55544B35" w:rsidP="39499E61">
            <w:pPr>
              <w:tabs>
                <w:tab w:val="left" w:pos="4875"/>
              </w:tabs>
            </w:pPr>
            <w:r w:rsidRPr="0BA50FD5">
              <w:rPr>
                <w:rFonts w:eastAsia="Arial" w:cs="Arial"/>
                <w:sz w:val="20"/>
              </w:rPr>
              <w:t xml:space="preserve">Receive and monitor visitors in line with the school’s Safeguarding policy and other health and safety </w:t>
            </w:r>
            <w:r w:rsidR="2F033171" w:rsidRPr="0BA50FD5">
              <w:rPr>
                <w:rFonts w:eastAsia="Arial" w:cs="Arial"/>
                <w:sz w:val="20"/>
              </w:rPr>
              <w:t>guidelines and</w:t>
            </w:r>
            <w:r w:rsidRPr="0BA50FD5">
              <w:rPr>
                <w:rFonts w:eastAsia="Arial" w:cs="Arial"/>
                <w:sz w:val="20"/>
              </w:rPr>
              <w:t xml:space="preserve"> ensure that only visitors on appointed school business are received. Ensure any visitors sign in </w:t>
            </w:r>
            <w:r w:rsidR="7ADC2817" w:rsidRPr="0BA50FD5">
              <w:rPr>
                <w:rFonts w:eastAsia="Arial" w:cs="Arial"/>
                <w:sz w:val="20"/>
              </w:rPr>
              <w:t>o</w:t>
            </w:r>
            <w:r w:rsidRPr="0BA50FD5">
              <w:rPr>
                <w:rFonts w:eastAsia="Arial" w:cs="Arial"/>
                <w:sz w:val="20"/>
              </w:rPr>
              <w:t xml:space="preserve">n the school’s electronic system and are issued with a visitors’ badge and the appropriate safeguarding lanyard.    </w:t>
            </w:r>
          </w:p>
        </w:tc>
      </w:tr>
      <w:tr w:rsidR="003A733C" w:rsidRPr="00E85F6A" w14:paraId="55454388" w14:textId="77777777" w:rsidTr="3A2248D6">
        <w:trPr>
          <w:trHeight w:val="403"/>
        </w:trPr>
        <w:tc>
          <w:tcPr>
            <w:tcW w:w="568" w:type="dxa"/>
          </w:tcPr>
          <w:p w14:paraId="55454386" w14:textId="77777777" w:rsidR="003A733C" w:rsidRPr="00E85F6A" w:rsidRDefault="003A733C" w:rsidP="003A733C">
            <w:pPr>
              <w:pStyle w:val="ListParagraph"/>
              <w:numPr>
                <w:ilvl w:val="0"/>
                <w:numId w:val="37"/>
              </w:numPr>
              <w:ind w:hanging="720"/>
              <w:rPr>
                <w:rFonts w:cs="Arial"/>
                <w:sz w:val="20"/>
              </w:rPr>
            </w:pPr>
          </w:p>
        </w:tc>
        <w:tc>
          <w:tcPr>
            <w:tcW w:w="9242" w:type="dxa"/>
          </w:tcPr>
          <w:p w14:paraId="587857BF" w14:textId="29D64F18" w:rsidR="39499E61" w:rsidRDefault="39499E61" w:rsidP="0BA50FD5">
            <w:pPr>
              <w:tabs>
                <w:tab w:val="left" w:pos="4875"/>
              </w:tabs>
              <w:rPr>
                <w:rFonts w:eastAsia="Arial" w:cs="Arial"/>
                <w:sz w:val="20"/>
              </w:rPr>
            </w:pPr>
            <w:r w:rsidRPr="0BA50FD5">
              <w:rPr>
                <w:rFonts w:eastAsia="Arial" w:cs="Arial"/>
                <w:sz w:val="20"/>
              </w:rPr>
              <w:t xml:space="preserve">Ensure all telephone calls are dealt with effectively and relevant information passed on to the appropriate person where necessary. Liaise with tact and diplomacy with </w:t>
            </w:r>
            <w:r w:rsidR="01E84F6C" w:rsidRPr="0BA50FD5">
              <w:rPr>
                <w:rFonts w:eastAsia="Arial" w:cs="Arial"/>
                <w:sz w:val="20"/>
              </w:rPr>
              <w:t xml:space="preserve">all stakeholders.  </w:t>
            </w:r>
          </w:p>
        </w:tc>
      </w:tr>
      <w:tr w:rsidR="003A733C" w:rsidRPr="00E85F6A" w14:paraId="5545438B" w14:textId="77777777" w:rsidTr="3A2248D6">
        <w:trPr>
          <w:trHeight w:val="403"/>
        </w:trPr>
        <w:tc>
          <w:tcPr>
            <w:tcW w:w="568" w:type="dxa"/>
          </w:tcPr>
          <w:p w14:paraId="55454389" w14:textId="77777777" w:rsidR="003A733C" w:rsidRPr="00E85F6A" w:rsidRDefault="003A733C" w:rsidP="003A733C">
            <w:pPr>
              <w:pStyle w:val="ListParagraph"/>
              <w:numPr>
                <w:ilvl w:val="0"/>
                <w:numId w:val="37"/>
              </w:numPr>
              <w:ind w:hanging="720"/>
              <w:rPr>
                <w:rFonts w:cs="Arial"/>
                <w:sz w:val="20"/>
              </w:rPr>
            </w:pPr>
          </w:p>
        </w:tc>
        <w:tc>
          <w:tcPr>
            <w:tcW w:w="9242" w:type="dxa"/>
          </w:tcPr>
          <w:p w14:paraId="5545438A" w14:textId="17C472B9" w:rsidR="003A733C" w:rsidRPr="00E85F6A" w:rsidRDefault="4F86B8A3" w:rsidP="0BA50FD5">
            <w:pPr>
              <w:tabs>
                <w:tab w:val="left" w:pos="4875"/>
              </w:tabs>
              <w:rPr>
                <w:rFonts w:eastAsia="Arial" w:cs="Arial"/>
                <w:sz w:val="20"/>
              </w:rPr>
            </w:pPr>
            <w:r w:rsidRPr="0BA50FD5">
              <w:rPr>
                <w:rFonts w:eastAsia="Arial" w:cs="Arial"/>
                <w:sz w:val="20"/>
              </w:rPr>
              <w:t xml:space="preserve">Ensure that the reception desk is </w:t>
            </w:r>
            <w:proofErr w:type="gramStart"/>
            <w:r w:rsidRPr="0BA50FD5">
              <w:rPr>
                <w:rFonts w:eastAsia="Arial" w:cs="Arial"/>
                <w:sz w:val="20"/>
              </w:rPr>
              <w:t>manned at all times</w:t>
            </w:r>
            <w:proofErr w:type="gramEnd"/>
            <w:r w:rsidR="279AD3B4" w:rsidRPr="0BA50FD5">
              <w:rPr>
                <w:rFonts w:eastAsia="Arial" w:cs="Arial"/>
                <w:sz w:val="20"/>
              </w:rPr>
              <w:t xml:space="preserve"> and appropriate cover is put in place.</w:t>
            </w:r>
          </w:p>
        </w:tc>
      </w:tr>
      <w:tr w:rsidR="003A733C" w:rsidRPr="00E85F6A" w14:paraId="5545438E" w14:textId="77777777" w:rsidTr="3A2248D6">
        <w:trPr>
          <w:trHeight w:val="403"/>
        </w:trPr>
        <w:tc>
          <w:tcPr>
            <w:tcW w:w="568" w:type="dxa"/>
          </w:tcPr>
          <w:p w14:paraId="5545438C" w14:textId="77777777" w:rsidR="003A733C" w:rsidRPr="00E867CC" w:rsidRDefault="003A733C" w:rsidP="39499E61">
            <w:pPr>
              <w:pStyle w:val="ListParagraph"/>
              <w:numPr>
                <w:ilvl w:val="0"/>
                <w:numId w:val="37"/>
              </w:numPr>
              <w:ind w:hanging="720"/>
              <w:rPr>
                <w:rFonts w:cs="Arial"/>
                <w:sz w:val="20"/>
              </w:rPr>
            </w:pPr>
          </w:p>
        </w:tc>
        <w:tc>
          <w:tcPr>
            <w:tcW w:w="9242" w:type="dxa"/>
          </w:tcPr>
          <w:p w14:paraId="5545438D" w14:textId="7CFFD76C" w:rsidR="003A733C" w:rsidRPr="00E85F6A" w:rsidRDefault="674A7C7C" w:rsidP="4B46F3EB">
            <w:pPr>
              <w:tabs>
                <w:tab w:val="left" w:pos="4875"/>
              </w:tabs>
              <w:rPr>
                <w:rFonts w:eastAsia="Arial" w:cs="Arial"/>
                <w:sz w:val="20"/>
              </w:rPr>
            </w:pPr>
            <w:r w:rsidRPr="4B46F3EB">
              <w:rPr>
                <w:rFonts w:eastAsia="Arial" w:cs="Arial"/>
                <w:sz w:val="20"/>
              </w:rPr>
              <w:t xml:space="preserve">Be responsible for </w:t>
            </w:r>
            <w:r w:rsidR="00BC1843">
              <w:rPr>
                <w:rFonts w:eastAsia="Arial" w:cs="Arial"/>
                <w:sz w:val="20"/>
              </w:rPr>
              <w:t xml:space="preserve">ensuring that </w:t>
            </w:r>
            <w:r w:rsidR="00312639">
              <w:rPr>
                <w:rFonts w:eastAsia="Arial" w:cs="Arial"/>
                <w:sz w:val="20"/>
              </w:rPr>
              <w:t>all visitors and children are signing in/out</w:t>
            </w:r>
            <w:r w:rsidR="00E8529B">
              <w:rPr>
                <w:rFonts w:eastAsia="Arial" w:cs="Arial"/>
                <w:sz w:val="20"/>
              </w:rPr>
              <w:t>.</w:t>
            </w:r>
          </w:p>
        </w:tc>
      </w:tr>
      <w:tr w:rsidR="00EA20F1" w:rsidRPr="00E85F6A" w14:paraId="6A1895B7" w14:textId="77777777" w:rsidTr="3A2248D6">
        <w:trPr>
          <w:trHeight w:val="403"/>
        </w:trPr>
        <w:tc>
          <w:tcPr>
            <w:tcW w:w="568" w:type="dxa"/>
          </w:tcPr>
          <w:p w14:paraId="69CD6891" w14:textId="77777777" w:rsidR="00EA20F1" w:rsidRPr="00E867CC" w:rsidRDefault="00EA20F1" w:rsidP="39499E61">
            <w:pPr>
              <w:pStyle w:val="ListParagraph"/>
              <w:numPr>
                <w:ilvl w:val="0"/>
                <w:numId w:val="37"/>
              </w:numPr>
              <w:ind w:hanging="720"/>
              <w:rPr>
                <w:rFonts w:cs="Arial"/>
                <w:sz w:val="20"/>
              </w:rPr>
            </w:pPr>
          </w:p>
        </w:tc>
        <w:tc>
          <w:tcPr>
            <w:tcW w:w="9242" w:type="dxa"/>
          </w:tcPr>
          <w:p w14:paraId="083165BC" w14:textId="7E976510" w:rsidR="00EA20F1" w:rsidRPr="004606AF" w:rsidRDefault="0011180F" w:rsidP="0011180F">
            <w:pPr>
              <w:rPr>
                <w:rFonts w:cs="Arial"/>
                <w:sz w:val="20"/>
              </w:rPr>
            </w:pPr>
            <w:r w:rsidRPr="004606AF">
              <w:rPr>
                <w:rFonts w:cs="Arial"/>
                <w:sz w:val="20"/>
              </w:rPr>
              <w:t>Effective production of the school’s newsletter to parents and distribution to all relevant stakeholders.</w:t>
            </w:r>
          </w:p>
        </w:tc>
      </w:tr>
      <w:tr w:rsidR="003F2EAA" w:rsidRPr="00E85F6A" w14:paraId="55454391" w14:textId="77777777" w:rsidTr="3A2248D6">
        <w:trPr>
          <w:trHeight w:val="525"/>
        </w:trPr>
        <w:tc>
          <w:tcPr>
            <w:tcW w:w="568" w:type="dxa"/>
          </w:tcPr>
          <w:p w14:paraId="5545438F" w14:textId="77777777" w:rsidR="003F2EAA" w:rsidRPr="00E85F6A" w:rsidRDefault="003F2EAA" w:rsidP="003A733C">
            <w:pPr>
              <w:pStyle w:val="ListParagraph"/>
              <w:numPr>
                <w:ilvl w:val="0"/>
                <w:numId w:val="37"/>
              </w:numPr>
              <w:ind w:hanging="720"/>
              <w:rPr>
                <w:rFonts w:cs="Arial"/>
                <w:sz w:val="20"/>
              </w:rPr>
            </w:pPr>
          </w:p>
        </w:tc>
        <w:tc>
          <w:tcPr>
            <w:tcW w:w="9242" w:type="dxa"/>
          </w:tcPr>
          <w:p w14:paraId="55454390" w14:textId="22F983E0" w:rsidR="003F2EAA" w:rsidRPr="004606AF" w:rsidRDefault="4F86B8A3" w:rsidP="39499E61">
            <w:pPr>
              <w:tabs>
                <w:tab w:val="left" w:pos="4875"/>
              </w:tabs>
            </w:pPr>
            <w:r w:rsidRPr="004606AF">
              <w:rPr>
                <w:rFonts w:eastAsia="Arial" w:cs="Arial"/>
                <w:sz w:val="20"/>
              </w:rPr>
              <w:t xml:space="preserve">Monitor and manage the enquiries </w:t>
            </w:r>
            <w:r w:rsidR="60EA6360" w:rsidRPr="004606AF">
              <w:rPr>
                <w:rFonts w:eastAsia="Arial" w:cs="Arial"/>
                <w:sz w:val="20"/>
              </w:rPr>
              <w:t>mailbox</w:t>
            </w:r>
            <w:r w:rsidRPr="004606AF">
              <w:rPr>
                <w:rFonts w:eastAsia="Arial" w:cs="Arial"/>
                <w:sz w:val="20"/>
              </w:rPr>
              <w:t xml:space="preserve"> with the other Receptionist on a rota basis with support from the </w:t>
            </w:r>
            <w:r w:rsidR="00066DE6">
              <w:rPr>
                <w:rFonts w:eastAsia="Arial" w:cs="Arial"/>
                <w:sz w:val="20"/>
              </w:rPr>
              <w:t>Attendance Manager</w:t>
            </w:r>
            <w:r w:rsidR="009F1E8C" w:rsidRPr="004606AF">
              <w:rPr>
                <w:rFonts w:eastAsia="Arial" w:cs="Arial"/>
                <w:sz w:val="20"/>
              </w:rPr>
              <w:t>.</w:t>
            </w:r>
          </w:p>
        </w:tc>
      </w:tr>
      <w:tr w:rsidR="003A733C" w:rsidRPr="00E85F6A" w14:paraId="55454398" w14:textId="77777777" w:rsidTr="3A2248D6">
        <w:trPr>
          <w:trHeight w:val="403"/>
        </w:trPr>
        <w:tc>
          <w:tcPr>
            <w:tcW w:w="568" w:type="dxa"/>
          </w:tcPr>
          <w:p w14:paraId="55454396" w14:textId="77777777" w:rsidR="003A733C" w:rsidRPr="00E85F6A" w:rsidRDefault="003A733C" w:rsidP="003A733C">
            <w:pPr>
              <w:pStyle w:val="ListParagraph"/>
              <w:numPr>
                <w:ilvl w:val="0"/>
                <w:numId w:val="37"/>
              </w:numPr>
              <w:ind w:hanging="720"/>
              <w:rPr>
                <w:rFonts w:cs="Arial"/>
                <w:sz w:val="20"/>
              </w:rPr>
            </w:pPr>
          </w:p>
        </w:tc>
        <w:tc>
          <w:tcPr>
            <w:tcW w:w="9242" w:type="dxa"/>
          </w:tcPr>
          <w:p w14:paraId="55454397" w14:textId="6B46BEF3" w:rsidR="003A733C" w:rsidRPr="004606AF" w:rsidRDefault="4F86B8A3" w:rsidP="0BA50FD5">
            <w:pPr>
              <w:tabs>
                <w:tab w:val="left" w:pos="4875"/>
              </w:tabs>
              <w:rPr>
                <w:rFonts w:eastAsia="Arial" w:cs="Arial"/>
                <w:sz w:val="20"/>
              </w:rPr>
            </w:pPr>
            <w:r w:rsidRPr="004606AF">
              <w:rPr>
                <w:rFonts w:eastAsia="Arial" w:cs="Arial"/>
                <w:sz w:val="20"/>
              </w:rPr>
              <w:t xml:space="preserve">Provide administration support, as directed by the </w:t>
            </w:r>
            <w:r w:rsidR="00066DE6">
              <w:rPr>
                <w:rFonts w:eastAsia="Arial" w:cs="Arial"/>
                <w:sz w:val="20"/>
              </w:rPr>
              <w:t>Attendance</w:t>
            </w:r>
            <w:r w:rsidR="009F1E8C" w:rsidRPr="004606AF">
              <w:rPr>
                <w:rFonts w:eastAsia="Arial" w:cs="Arial"/>
                <w:sz w:val="20"/>
              </w:rPr>
              <w:t xml:space="preserve"> Manager.</w:t>
            </w:r>
            <w:r w:rsidR="590A1619" w:rsidRPr="004606AF">
              <w:rPr>
                <w:rFonts w:eastAsia="Arial" w:cs="Arial"/>
                <w:sz w:val="20"/>
              </w:rPr>
              <w:t xml:space="preserve"> </w:t>
            </w:r>
            <w:r w:rsidRPr="004606AF">
              <w:rPr>
                <w:rFonts w:eastAsia="Arial" w:cs="Arial"/>
                <w:sz w:val="20"/>
              </w:rPr>
              <w:t>This will include typing letters, sending texts, contacting parents etc.</w:t>
            </w:r>
          </w:p>
        </w:tc>
      </w:tr>
      <w:tr w:rsidR="003A733C" w:rsidRPr="00E85F6A" w14:paraId="5545439E" w14:textId="77777777" w:rsidTr="3A2248D6">
        <w:trPr>
          <w:trHeight w:val="403"/>
        </w:trPr>
        <w:tc>
          <w:tcPr>
            <w:tcW w:w="568" w:type="dxa"/>
          </w:tcPr>
          <w:p w14:paraId="5545439C" w14:textId="77777777" w:rsidR="003A733C" w:rsidRPr="00E85F6A" w:rsidRDefault="003A733C" w:rsidP="003A733C">
            <w:pPr>
              <w:pStyle w:val="ListParagraph"/>
              <w:numPr>
                <w:ilvl w:val="0"/>
                <w:numId w:val="37"/>
              </w:numPr>
              <w:ind w:hanging="720"/>
              <w:rPr>
                <w:rFonts w:cs="Arial"/>
                <w:sz w:val="20"/>
              </w:rPr>
            </w:pPr>
          </w:p>
        </w:tc>
        <w:tc>
          <w:tcPr>
            <w:tcW w:w="9242" w:type="dxa"/>
          </w:tcPr>
          <w:p w14:paraId="5545439D" w14:textId="4DCDBC79" w:rsidR="003A733C" w:rsidRPr="00FD1113" w:rsidRDefault="4F86B8A3" w:rsidP="39499E61">
            <w:pPr>
              <w:tabs>
                <w:tab w:val="left" w:pos="4875"/>
              </w:tabs>
            </w:pPr>
            <w:r w:rsidRPr="39499E61">
              <w:rPr>
                <w:rFonts w:eastAsia="Arial" w:cs="Arial"/>
                <w:sz w:val="20"/>
              </w:rPr>
              <w:t>Provide room booking support for staff as required.</w:t>
            </w:r>
          </w:p>
        </w:tc>
      </w:tr>
      <w:tr w:rsidR="003A733C" w:rsidRPr="00E85F6A" w14:paraId="554543A1" w14:textId="77777777" w:rsidTr="3A2248D6">
        <w:trPr>
          <w:trHeight w:val="403"/>
        </w:trPr>
        <w:tc>
          <w:tcPr>
            <w:tcW w:w="568" w:type="dxa"/>
          </w:tcPr>
          <w:p w14:paraId="5545439F" w14:textId="77777777" w:rsidR="003A733C" w:rsidRPr="00E85F6A" w:rsidRDefault="003A733C" w:rsidP="003A733C">
            <w:pPr>
              <w:pStyle w:val="ListParagraph"/>
              <w:numPr>
                <w:ilvl w:val="0"/>
                <w:numId w:val="37"/>
              </w:numPr>
              <w:ind w:hanging="720"/>
              <w:rPr>
                <w:rFonts w:cs="Arial"/>
                <w:sz w:val="20"/>
              </w:rPr>
            </w:pPr>
          </w:p>
        </w:tc>
        <w:tc>
          <w:tcPr>
            <w:tcW w:w="9242" w:type="dxa"/>
          </w:tcPr>
          <w:p w14:paraId="5945C827" w14:textId="38071650" w:rsidR="39499E61" w:rsidRDefault="39499E61" w:rsidP="39499E61">
            <w:r w:rsidRPr="39499E61">
              <w:rPr>
                <w:rFonts w:eastAsia="Arial" w:cs="Arial"/>
                <w:sz w:val="20"/>
              </w:rPr>
              <w:t>Deal directly with staff, parents, children, teachers and any other stakeholders appropriately with sensitivity and courtesy and with due regard to customer care and school policies</w:t>
            </w:r>
            <w:r w:rsidR="304C998A" w:rsidRPr="39499E61">
              <w:rPr>
                <w:rFonts w:eastAsia="Arial" w:cs="Arial"/>
                <w:sz w:val="20"/>
              </w:rPr>
              <w:t>.</w:t>
            </w:r>
          </w:p>
        </w:tc>
      </w:tr>
      <w:tr w:rsidR="003A733C" w:rsidRPr="00E85F6A" w14:paraId="554543A4" w14:textId="77777777" w:rsidTr="3A2248D6">
        <w:trPr>
          <w:trHeight w:val="50"/>
        </w:trPr>
        <w:tc>
          <w:tcPr>
            <w:tcW w:w="568" w:type="dxa"/>
          </w:tcPr>
          <w:p w14:paraId="554543A2" w14:textId="77777777" w:rsidR="003A733C" w:rsidRPr="00E85F6A" w:rsidRDefault="003A733C" w:rsidP="003A733C">
            <w:pPr>
              <w:pStyle w:val="ListParagraph"/>
              <w:numPr>
                <w:ilvl w:val="0"/>
                <w:numId w:val="37"/>
              </w:numPr>
              <w:ind w:hanging="720"/>
              <w:rPr>
                <w:rFonts w:cs="Arial"/>
                <w:sz w:val="20"/>
              </w:rPr>
            </w:pPr>
          </w:p>
        </w:tc>
        <w:tc>
          <w:tcPr>
            <w:tcW w:w="9242" w:type="dxa"/>
          </w:tcPr>
          <w:p w14:paraId="554543A3" w14:textId="722779A3" w:rsidR="002D35E5" w:rsidRPr="00E85F6A" w:rsidRDefault="304C998A" w:rsidP="39499E61">
            <w:pPr>
              <w:rPr>
                <w:rFonts w:cs="Arial"/>
                <w:sz w:val="20"/>
              </w:rPr>
            </w:pPr>
            <w:r w:rsidRPr="39499E61">
              <w:rPr>
                <w:rFonts w:eastAsia="Arial" w:cs="Arial"/>
                <w:sz w:val="20"/>
              </w:rPr>
              <w:t>Raise concerns regarding potentially unsuitable individuals who come on the school site to the Business Manager.</w:t>
            </w:r>
          </w:p>
        </w:tc>
      </w:tr>
      <w:tr w:rsidR="00C555DA" w:rsidRPr="00E85F6A" w14:paraId="554543A7" w14:textId="77777777" w:rsidTr="3A2248D6">
        <w:trPr>
          <w:trHeight w:val="50"/>
        </w:trPr>
        <w:tc>
          <w:tcPr>
            <w:tcW w:w="568" w:type="dxa"/>
          </w:tcPr>
          <w:p w14:paraId="554543A5" w14:textId="77777777" w:rsidR="00C555DA" w:rsidRPr="00E85F6A" w:rsidRDefault="00C555DA" w:rsidP="003A733C">
            <w:pPr>
              <w:pStyle w:val="ListParagraph"/>
              <w:numPr>
                <w:ilvl w:val="0"/>
                <w:numId w:val="37"/>
              </w:numPr>
              <w:ind w:hanging="720"/>
              <w:rPr>
                <w:rFonts w:cs="Arial"/>
                <w:sz w:val="20"/>
              </w:rPr>
            </w:pPr>
          </w:p>
        </w:tc>
        <w:tc>
          <w:tcPr>
            <w:tcW w:w="9242" w:type="dxa"/>
          </w:tcPr>
          <w:p w14:paraId="554543A6" w14:textId="37E7D38F" w:rsidR="002D35E5" w:rsidRPr="00E85F6A" w:rsidRDefault="304C998A" w:rsidP="39499E61">
            <w:pPr>
              <w:rPr>
                <w:rFonts w:eastAsia="Arial" w:cs="Arial"/>
                <w:sz w:val="20"/>
              </w:rPr>
            </w:pPr>
            <w:r w:rsidRPr="39499E61">
              <w:rPr>
                <w:rFonts w:eastAsia="Arial" w:cs="Arial"/>
                <w:sz w:val="20"/>
              </w:rPr>
              <w:t xml:space="preserve">Carry out reprographics, to include photocopying and laminating. </w:t>
            </w:r>
          </w:p>
        </w:tc>
      </w:tr>
      <w:tr w:rsidR="003A733C" w:rsidRPr="00E85F6A" w14:paraId="554543AA" w14:textId="77777777" w:rsidTr="3A2248D6">
        <w:trPr>
          <w:trHeight w:val="403"/>
        </w:trPr>
        <w:tc>
          <w:tcPr>
            <w:tcW w:w="568" w:type="dxa"/>
          </w:tcPr>
          <w:p w14:paraId="554543A8" w14:textId="77777777" w:rsidR="003A733C" w:rsidRPr="00E85F6A" w:rsidRDefault="003A733C" w:rsidP="003A733C">
            <w:pPr>
              <w:pStyle w:val="ListParagraph"/>
              <w:numPr>
                <w:ilvl w:val="0"/>
                <w:numId w:val="37"/>
              </w:numPr>
              <w:ind w:hanging="720"/>
              <w:rPr>
                <w:rFonts w:cs="Arial"/>
                <w:sz w:val="20"/>
              </w:rPr>
            </w:pPr>
          </w:p>
        </w:tc>
        <w:tc>
          <w:tcPr>
            <w:tcW w:w="9242" w:type="dxa"/>
          </w:tcPr>
          <w:p w14:paraId="2C91E55C" w14:textId="69954956" w:rsidR="008E64DD" w:rsidRPr="008E64DD" w:rsidRDefault="39499E61" w:rsidP="39499E61">
            <w:pPr>
              <w:rPr>
                <w:rFonts w:eastAsia="Arial" w:cs="Arial"/>
                <w:sz w:val="20"/>
              </w:rPr>
            </w:pPr>
            <w:r w:rsidRPr="39499E61">
              <w:rPr>
                <w:rFonts w:eastAsia="Arial" w:cs="Arial"/>
                <w:sz w:val="20"/>
              </w:rPr>
              <w:t xml:space="preserve">Ensure that the post process is carried out </w:t>
            </w:r>
            <w:proofErr w:type="gramStart"/>
            <w:r w:rsidRPr="39499E61">
              <w:rPr>
                <w:rFonts w:eastAsia="Arial" w:cs="Arial"/>
                <w:sz w:val="20"/>
              </w:rPr>
              <w:t>on a daily basis</w:t>
            </w:r>
            <w:proofErr w:type="gramEnd"/>
            <w:r w:rsidRPr="39499E61">
              <w:rPr>
                <w:rFonts w:eastAsia="Arial" w:cs="Arial"/>
                <w:sz w:val="20"/>
              </w:rPr>
              <w:t>, to include franking</w:t>
            </w:r>
            <w:r w:rsidR="005A144F">
              <w:rPr>
                <w:rFonts w:eastAsia="Arial" w:cs="Arial"/>
                <w:sz w:val="20"/>
              </w:rPr>
              <w:t xml:space="preserve">, posting and delivering incoming mail to </w:t>
            </w:r>
            <w:r w:rsidR="00123622">
              <w:rPr>
                <w:rFonts w:eastAsia="Arial" w:cs="Arial"/>
                <w:sz w:val="20"/>
              </w:rPr>
              <w:t>relevant person.</w:t>
            </w:r>
          </w:p>
        </w:tc>
      </w:tr>
      <w:tr w:rsidR="008B1A8E" w:rsidRPr="00E85F6A" w14:paraId="5CEF4537" w14:textId="77777777" w:rsidTr="3A2248D6">
        <w:trPr>
          <w:trHeight w:val="403"/>
        </w:trPr>
        <w:tc>
          <w:tcPr>
            <w:tcW w:w="568" w:type="dxa"/>
          </w:tcPr>
          <w:p w14:paraId="6EE6A1E1" w14:textId="77777777" w:rsidR="008B1A8E" w:rsidRPr="00E85F6A" w:rsidRDefault="008B1A8E" w:rsidP="003A733C">
            <w:pPr>
              <w:pStyle w:val="ListParagraph"/>
              <w:numPr>
                <w:ilvl w:val="0"/>
                <w:numId w:val="37"/>
              </w:numPr>
              <w:ind w:hanging="720"/>
              <w:rPr>
                <w:rFonts w:cs="Arial"/>
                <w:sz w:val="20"/>
              </w:rPr>
            </w:pPr>
          </w:p>
        </w:tc>
        <w:tc>
          <w:tcPr>
            <w:tcW w:w="9242" w:type="dxa"/>
          </w:tcPr>
          <w:p w14:paraId="20DD1805" w14:textId="0242A31E" w:rsidR="008B1A8E" w:rsidRPr="39499E61" w:rsidRDefault="0088119A" w:rsidP="0BA50FD5">
            <w:pPr>
              <w:rPr>
                <w:rFonts w:cs="Arial"/>
                <w:sz w:val="20"/>
                <w:highlight w:val="green"/>
              </w:rPr>
            </w:pPr>
            <w:r w:rsidRPr="0BA50FD5">
              <w:rPr>
                <w:rFonts w:cs="Arial"/>
                <w:sz w:val="20"/>
              </w:rPr>
              <w:t xml:space="preserve">Ensure that school events are entered into the school calendar in </w:t>
            </w:r>
            <w:r w:rsidR="457E2512" w:rsidRPr="0BA50FD5">
              <w:rPr>
                <w:rFonts w:cs="Arial"/>
                <w:sz w:val="20"/>
              </w:rPr>
              <w:t xml:space="preserve">the </w:t>
            </w:r>
            <w:r w:rsidR="00BE57DB" w:rsidRPr="0BA50FD5">
              <w:rPr>
                <w:rFonts w:cs="Arial"/>
                <w:sz w:val="20"/>
              </w:rPr>
              <w:t>school</w:t>
            </w:r>
            <w:r w:rsidR="457E2512" w:rsidRPr="0BA50FD5">
              <w:rPr>
                <w:rFonts w:cs="Arial"/>
                <w:sz w:val="20"/>
              </w:rPr>
              <w:t xml:space="preserve"> calendar </w:t>
            </w:r>
            <w:r w:rsidRPr="0BA50FD5">
              <w:rPr>
                <w:rFonts w:cs="Arial"/>
                <w:sz w:val="20"/>
              </w:rPr>
              <w:t xml:space="preserve">and that this is </w:t>
            </w:r>
            <w:proofErr w:type="gramStart"/>
            <w:r w:rsidRPr="0BA50FD5">
              <w:rPr>
                <w:rFonts w:cs="Arial"/>
                <w:sz w:val="20"/>
              </w:rPr>
              <w:t>kept up to date at all times</w:t>
            </w:r>
            <w:proofErr w:type="gramEnd"/>
            <w:r w:rsidRPr="0BA50FD5">
              <w:rPr>
                <w:rFonts w:cs="Arial"/>
                <w:sz w:val="20"/>
              </w:rPr>
              <w:t>.</w:t>
            </w:r>
          </w:p>
        </w:tc>
      </w:tr>
      <w:tr w:rsidR="00CE5082" w:rsidRPr="00E85F6A" w14:paraId="46FA8392" w14:textId="77777777" w:rsidTr="3A2248D6">
        <w:trPr>
          <w:trHeight w:val="403"/>
        </w:trPr>
        <w:tc>
          <w:tcPr>
            <w:tcW w:w="568" w:type="dxa"/>
          </w:tcPr>
          <w:p w14:paraId="5CD246B6" w14:textId="77777777" w:rsidR="00CE5082" w:rsidRPr="00E85F6A" w:rsidRDefault="00CE5082" w:rsidP="003A733C">
            <w:pPr>
              <w:pStyle w:val="ListParagraph"/>
              <w:numPr>
                <w:ilvl w:val="0"/>
                <w:numId w:val="37"/>
              </w:numPr>
              <w:ind w:hanging="720"/>
              <w:rPr>
                <w:rFonts w:cs="Arial"/>
                <w:sz w:val="20"/>
              </w:rPr>
            </w:pPr>
          </w:p>
        </w:tc>
        <w:tc>
          <w:tcPr>
            <w:tcW w:w="9242" w:type="dxa"/>
          </w:tcPr>
          <w:p w14:paraId="09EF9381" w14:textId="17EEC59B" w:rsidR="00CE5082" w:rsidRPr="00B439EA" w:rsidRDefault="005853B6" w:rsidP="0BA50FD5">
            <w:pPr>
              <w:rPr>
                <w:rFonts w:eastAsia="Arial" w:cs="Arial"/>
                <w:sz w:val="20"/>
                <w:highlight w:val="green"/>
              </w:rPr>
            </w:pPr>
            <w:r w:rsidRPr="0BA50FD5">
              <w:rPr>
                <w:rFonts w:eastAsia="Arial" w:cs="Arial"/>
                <w:sz w:val="20"/>
              </w:rPr>
              <w:t xml:space="preserve">Effectively coordinate all in school events which will include liaison with YLs, </w:t>
            </w:r>
            <w:r w:rsidR="00CE3B02" w:rsidRPr="0BA50FD5">
              <w:rPr>
                <w:rFonts w:eastAsia="Arial" w:cs="Arial"/>
                <w:sz w:val="20"/>
              </w:rPr>
              <w:t>communication</w:t>
            </w:r>
            <w:r w:rsidRPr="0BA50FD5">
              <w:rPr>
                <w:rFonts w:eastAsia="Arial" w:cs="Arial"/>
                <w:sz w:val="20"/>
              </w:rPr>
              <w:t xml:space="preserve"> to parents</w:t>
            </w:r>
            <w:r w:rsidR="003C0B9F" w:rsidRPr="0BA50FD5">
              <w:rPr>
                <w:rFonts w:eastAsia="Arial" w:cs="Arial"/>
                <w:sz w:val="20"/>
              </w:rPr>
              <w:t xml:space="preserve"> and communication to relevant stakeholders and Risk Assessm</w:t>
            </w:r>
            <w:r w:rsidR="003C0B9F" w:rsidRPr="00BA7A8A">
              <w:rPr>
                <w:rFonts w:eastAsia="Arial" w:cs="Arial"/>
                <w:sz w:val="20"/>
              </w:rPr>
              <w:t>ents</w:t>
            </w:r>
            <w:r w:rsidR="00CE3B02" w:rsidRPr="00BA7A8A">
              <w:rPr>
                <w:rFonts w:eastAsia="Arial" w:cs="Arial"/>
                <w:sz w:val="20"/>
              </w:rPr>
              <w:t>.</w:t>
            </w:r>
            <w:r w:rsidR="179EA8F3" w:rsidRPr="00BA7A8A">
              <w:rPr>
                <w:rFonts w:cs="Arial"/>
                <w:sz w:val="20"/>
              </w:rPr>
              <w:t xml:space="preserve"> </w:t>
            </w:r>
            <w:r w:rsidR="00BA7A8A" w:rsidRPr="00BA7A8A">
              <w:rPr>
                <w:rFonts w:cs="Arial"/>
                <w:sz w:val="20"/>
              </w:rPr>
              <w:t>Assist in the</w:t>
            </w:r>
            <w:r w:rsidR="179EA8F3" w:rsidRPr="00BA7A8A">
              <w:rPr>
                <w:rFonts w:cs="Arial"/>
                <w:sz w:val="20"/>
              </w:rPr>
              <w:t xml:space="preserve"> </w:t>
            </w:r>
            <w:proofErr w:type="spellStart"/>
            <w:r w:rsidR="179EA8F3" w:rsidRPr="00BA7A8A">
              <w:rPr>
                <w:rFonts w:cs="Arial"/>
                <w:sz w:val="20"/>
              </w:rPr>
              <w:t>set up</w:t>
            </w:r>
            <w:proofErr w:type="spellEnd"/>
            <w:r w:rsidR="179EA8F3" w:rsidRPr="00BA7A8A">
              <w:rPr>
                <w:rFonts w:cs="Arial"/>
                <w:sz w:val="20"/>
              </w:rPr>
              <w:t xml:space="preserve"> o</w:t>
            </w:r>
            <w:r w:rsidR="00BA7A8A" w:rsidRPr="00BA7A8A">
              <w:rPr>
                <w:rFonts w:cs="Arial"/>
                <w:sz w:val="20"/>
              </w:rPr>
              <w:t>f</w:t>
            </w:r>
            <w:r w:rsidR="179EA8F3" w:rsidRPr="00BA7A8A">
              <w:rPr>
                <w:rFonts w:cs="Arial"/>
                <w:sz w:val="20"/>
              </w:rPr>
              <w:t xml:space="preserve"> catering requirements </w:t>
            </w:r>
            <w:r w:rsidR="00BA7A8A" w:rsidRPr="00BA7A8A">
              <w:rPr>
                <w:rFonts w:cs="Arial"/>
                <w:sz w:val="20"/>
              </w:rPr>
              <w:t xml:space="preserve">that </w:t>
            </w:r>
            <w:r w:rsidR="179EA8F3" w:rsidRPr="00BA7A8A">
              <w:rPr>
                <w:rFonts w:cs="Arial"/>
                <w:sz w:val="20"/>
              </w:rPr>
              <w:t>are communicated to relevant dep</w:t>
            </w:r>
            <w:r w:rsidR="00BA7A8A" w:rsidRPr="00BA7A8A">
              <w:rPr>
                <w:rFonts w:cs="Arial"/>
                <w:sz w:val="20"/>
              </w:rPr>
              <w:t xml:space="preserve">artments. </w:t>
            </w:r>
          </w:p>
        </w:tc>
      </w:tr>
      <w:tr w:rsidR="003747D2" w:rsidRPr="00E85F6A" w14:paraId="3C730D43" w14:textId="77777777" w:rsidTr="3A2248D6">
        <w:trPr>
          <w:trHeight w:val="403"/>
        </w:trPr>
        <w:tc>
          <w:tcPr>
            <w:tcW w:w="568" w:type="dxa"/>
          </w:tcPr>
          <w:p w14:paraId="6F39637E" w14:textId="77777777" w:rsidR="003747D2" w:rsidRPr="00E85F6A" w:rsidRDefault="003747D2" w:rsidP="003A733C">
            <w:pPr>
              <w:pStyle w:val="ListParagraph"/>
              <w:numPr>
                <w:ilvl w:val="0"/>
                <w:numId w:val="37"/>
              </w:numPr>
              <w:ind w:hanging="720"/>
              <w:rPr>
                <w:rFonts w:cs="Arial"/>
                <w:sz w:val="20"/>
              </w:rPr>
            </w:pPr>
          </w:p>
        </w:tc>
        <w:tc>
          <w:tcPr>
            <w:tcW w:w="9242" w:type="dxa"/>
          </w:tcPr>
          <w:p w14:paraId="07AABF21" w14:textId="5122CB96" w:rsidR="003747D2" w:rsidRPr="00560F07" w:rsidRDefault="003747D2" w:rsidP="39499E61">
            <w:pPr>
              <w:rPr>
                <w:rFonts w:eastAsia="Arial" w:cs="Arial"/>
                <w:sz w:val="20"/>
                <w:highlight w:val="yellow"/>
              </w:rPr>
            </w:pPr>
            <w:r w:rsidRPr="00B439EA">
              <w:rPr>
                <w:rFonts w:eastAsia="Arial" w:cs="Arial"/>
                <w:sz w:val="20"/>
              </w:rPr>
              <w:t xml:space="preserve">To provide cover for </w:t>
            </w:r>
            <w:r w:rsidR="00B439EA" w:rsidRPr="00B439EA">
              <w:rPr>
                <w:rFonts w:eastAsia="Arial" w:cs="Arial"/>
                <w:sz w:val="20"/>
              </w:rPr>
              <w:t>anyone in the Office Team</w:t>
            </w:r>
            <w:r w:rsidR="00B439EA">
              <w:rPr>
                <w:rFonts w:eastAsia="Arial" w:cs="Arial"/>
                <w:sz w:val="20"/>
              </w:rPr>
              <w:t>.</w:t>
            </w:r>
          </w:p>
        </w:tc>
      </w:tr>
      <w:tr w:rsidR="0BA50FD5" w14:paraId="26E32B8D" w14:textId="77777777" w:rsidTr="3A2248D6">
        <w:trPr>
          <w:trHeight w:val="403"/>
        </w:trPr>
        <w:tc>
          <w:tcPr>
            <w:tcW w:w="568" w:type="dxa"/>
          </w:tcPr>
          <w:p w14:paraId="5A6E823F" w14:textId="25983058" w:rsidR="0BA50FD5" w:rsidRDefault="00AF00CD" w:rsidP="0BA50FD5">
            <w:pPr>
              <w:rPr>
                <w:rFonts w:cs="Arial"/>
                <w:sz w:val="20"/>
              </w:rPr>
            </w:pPr>
            <w:r>
              <w:rPr>
                <w:rFonts w:cs="Arial"/>
                <w:sz w:val="20"/>
              </w:rPr>
              <w:t>17.</w:t>
            </w:r>
          </w:p>
        </w:tc>
        <w:tc>
          <w:tcPr>
            <w:tcW w:w="9242" w:type="dxa"/>
          </w:tcPr>
          <w:p w14:paraId="6018295F" w14:textId="137424AB" w:rsidR="69DEA1F5" w:rsidRDefault="69DEA1F5" w:rsidP="0BA50FD5">
            <w:pPr>
              <w:rPr>
                <w:rFonts w:eastAsia="Arial" w:cs="Arial"/>
                <w:sz w:val="20"/>
                <w:highlight w:val="green"/>
              </w:rPr>
            </w:pPr>
            <w:r w:rsidRPr="00AF00CD">
              <w:rPr>
                <w:rFonts w:eastAsia="Arial" w:cs="Arial"/>
                <w:sz w:val="20"/>
              </w:rPr>
              <w:t>Responsible for signing in of contractors, ensuring they complete Permit to Work, sign asbestos register etc., as appropriate</w:t>
            </w:r>
          </w:p>
        </w:tc>
      </w:tr>
      <w:tr w:rsidR="000A2D77" w14:paraId="2FAADBB3" w14:textId="77777777" w:rsidTr="3A2248D6">
        <w:trPr>
          <w:trHeight w:val="403"/>
        </w:trPr>
        <w:tc>
          <w:tcPr>
            <w:tcW w:w="568" w:type="dxa"/>
          </w:tcPr>
          <w:p w14:paraId="4A71F4BC" w14:textId="62E3144D" w:rsidR="000A2D77" w:rsidRDefault="00BF4895" w:rsidP="0BA50FD5">
            <w:pPr>
              <w:rPr>
                <w:rFonts w:cs="Arial"/>
                <w:sz w:val="20"/>
              </w:rPr>
            </w:pPr>
            <w:r>
              <w:rPr>
                <w:rFonts w:cs="Arial"/>
                <w:sz w:val="20"/>
              </w:rPr>
              <w:t>18.</w:t>
            </w:r>
          </w:p>
        </w:tc>
        <w:tc>
          <w:tcPr>
            <w:tcW w:w="9242" w:type="dxa"/>
          </w:tcPr>
          <w:p w14:paraId="10C6A4BF" w14:textId="26956C98" w:rsidR="000A2D77" w:rsidRPr="007D7EDD" w:rsidRDefault="2C29F9EC" w:rsidP="3A2248D6">
            <w:pPr>
              <w:rPr>
                <w:rFonts w:eastAsia="Arial" w:cs="Arial"/>
                <w:sz w:val="20"/>
              </w:rPr>
            </w:pPr>
            <w:r w:rsidRPr="3A2248D6">
              <w:rPr>
                <w:rFonts w:eastAsia="Arial" w:cs="Arial"/>
                <w:color w:val="000000" w:themeColor="text1"/>
                <w:sz w:val="20"/>
              </w:rPr>
              <w:t xml:space="preserve">Support the </w:t>
            </w:r>
            <w:r w:rsidRPr="007D7EDD">
              <w:rPr>
                <w:rFonts w:eastAsia="Arial" w:cs="Arial"/>
                <w:color w:val="000000" w:themeColor="text1"/>
                <w:sz w:val="20"/>
              </w:rPr>
              <w:t>IT &amp; Data Manager</w:t>
            </w:r>
            <w:r w:rsidRPr="3A2248D6">
              <w:rPr>
                <w:rFonts w:eastAsia="Arial" w:cs="Arial"/>
                <w:color w:val="000000" w:themeColor="text1"/>
                <w:sz w:val="20"/>
              </w:rPr>
              <w:t xml:space="preserve"> with regular pupil related housekeeping </w:t>
            </w:r>
            <w:r w:rsidRPr="007D7EDD">
              <w:rPr>
                <w:rFonts w:eastAsia="Arial" w:cs="Arial"/>
                <w:color w:val="000000" w:themeColor="text1"/>
                <w:sz w:val="20"/>
              </w:rPr>
              <w:t>on Arbor,</w:t>
            </w:r>
            <w:r w:rsidRPr="3A2248D6">
              <w:rPr>
                <w:rFonts w:eastAsia="Arial" w:cs="Arial"/>
                <w:color w:val="000000" w:themeColor="text1"/>
                <w:sz w:val="20"/>
              </w:rPr>
              <w:t xml:space="preserve"> to include missing emails, contact numbers and FSM information.</w:t>
            </w:r>
          </w:p>
        </w:tc>
      </w:tr>
      <w:tr w:rsidR="00300243" w14:paraId="6F479027" w14:textId="77777777" w:rsidTr="3A2248D6">
        <w:trPr>
          <w:trHeight w:val="403"/>
        </w:trPr>
        <w:tc>
          <w:tcPr>
            <w:tcW w:w="568" w:type="dxa"/>
          </w:tcPr>
          <w:p w14:paraId="5D8792B8" w14:textId="0D8A86CA" w:rsidR="00300243" w:rsidRDefault="00756228" w:rsidP="0BA50FD5">
            <w:pPr>
              <w:rPr>
                <w:rFonts w:cs="Arial"/>
                <w:sz w:val="20"/>
              </w:rPr>
            </w:pPr>
            <w:r>
              <w:rPr>
                <w:rFonts w:cs="Arial"/>
                <w:sz w:val="20"/>
              </w:rPr>
              <w:t>19.</w:t>
            </w:r>
          </w:p>
        </w:tc>
        <w:tc>
          <w:tcPr>
            <w:tcW w:w="9242" w:type="dxa"/>
          </w:tcPr>
          <w:p w14:paraId="35148538" w14:textId="59CA0CE1" w:rsidR="00300243" w:rsidRPr="00636B22" w:rsidRDefault="1AB37926" w:rsidP="0BA50FD5">
            <w:pPr>
              <w:rPr>
                <w:rFonts w:eastAsia="Arial" w:cs="Arial"/>
                <w:sz w:val="20"/>
              </w:rPr>
            </w:pPr>
            <w:r w:rsidRPr="3A2248D6">
              <w:rPr>
                <w:rFonts w:eastAsia="Arial" w:cs="Arial"/>
                <w:color w:val="000000" w:themeColor="text1"/>
                <w:sz w:val="20"/>
              </w:rPr>
              <w:t xml:space="preserve">Support with the </w:t>
            </w:r>
            <w:proofErr w:type="spellStart"/>
            <w:r w:rsidRPr="009702FC">
              <w:rPr>
                <w:rFonts w:eastAsia="Arial" w:cs="Arial"/>
                <w:color w:val="000000" w:themeColor="text1"/>
                <w:sz w:val="20"/>
              </w:rPr>
              <w:t>the</w:t>
            </w:r>
            <w:proofErr w:type="spellEnd"/>
            <w:r w:rsidRPr="009702FC">
              <w:rPr>
                <w:rFonts w:eastAsia="Arial" w:cs="Arial"/>
                <w:color w:val="000000" w:themeColor="text1"/>
                <w:sz w:val="20"/>
              </w:rPr>
              <w:t xml:space="preserve"> Parents’ Evening </w:t>
            </w:r>
            <w:r w:rsidR="009702FC" w:rsidRPr="009702FC">
              <w:rPr>
                <w:rFonts w:eastAsia="Arial" w:cs="Arial"/>
                <w:color w:val="000000" w:themeColor="text1"/>
                <w:sz w:val="20"/>
              </w:rPr>
              <w:t xml:space="preserve">electronic </w:t>
            </w:r>
            <w:r w:rsidRPr="009702FC">
              <w:rPr>
                <w:rFonts w:eastAsia="Arial" w:cs="Arial"/>
                <w:color w:val="000000" w:themeColor="text1"/>
                <w:sz w:val="20"/>
              </w:rPr>
              <w:t>booking system</w:t>
            </w:r>
            <w:r w:rsidRPr="3A2248D6">
              <w:rPr>
                <w:rFonts w:eastAsia="Arial" w:cs="Arial"/>
                <w:strike/>
                <w:color w:val="000000" w:themeColor="text1"/>
                <w:sz w:val="20"/>
              </w:rPr>
              <w:t xml:space="preserve"> </w:t>
            </w:r>
            <w:r w:rsidRPr="3A2248D6">
              <w:rPr>
                <w:rFonts w:eastAsia="Arial" w:cs="Arial"/>
                <w:color w:val="000000" w:themeColor="text1"/>
                <w:sz w:val="20"/>
              </w:rPr>
              <w:t>ensuring that parents are communicated with and queries by parents and staff dealt with.</w:t>
            </w:r>
          </w:p>
        </w:tc>
      </w:tr>
      <w:tr w:rsidR="007C733B" w14:paraId="632ED38F" w14:textId="77777777" w:rsidTr="3A2248D6">
        <w:trPr>
          <w:trHeight w:val="403"/>
        </w:trPr>
        <w:tc>
          <w:tcPr>
            <w:tcW w:w="568" w:type="dxa"/>
          </w:tcPr>
          <w:p w14:paraId="436EA2CB" w14:textId="43B77327" w:rsidR="007C733B" w:rsidRDefault="006E065C" w:rsidP="007C733B">
            <w:pPr>
              <w:rPr>
                <w:rFonts w:cs="Arial"/>
                <w:sz w:val="20"/>
              </w:rPr>
            </w:pPr>
            <w:r>
              <w:rPr>
                <w:rFonts w:cs="Arial"/>
                <w:sz w:val="20"/>
              </w:rPr>
              <w:t>21.</w:t>
            </w:r>
          </w:p>
        </w:tc>
        <w:tc>
          <w:tcPr>
            <w:tcW w:w="9242" w:type="dxa"/>
          </w:tcPr>
          <w:p w14:paraId="06681D0B" w14:textId="4826C4B8" w:rsidR="007C733B" w:rsidRPr="00BE5653" w:rsidRDefault="007C733B" w:rsidP="007C733B">
            <w:pPr>
              <w:rPr>
                <w:rFonts w:eastAsia="Arial" w:cs="Arial"/>
                <w:sz w:val="20"/>
              </w:rPr>
            </w:pPr>
            <w:r w:rsidRPr="00BE5653">
              <w:rPr>
                <w:rFonts w:eastAsia="Calibri" w:cs="Arial"/>
                <w:sz w:val="20"/>
              </w:rPr>
              <w:t xml:space="preserve">Managing the staff car park to ensure vehicles don’t double park and visitors are parked in an allocated space. </w:t>
            </w:r>
          </w:p>
        </w:tc>
      </w:tr>
      <w:tr w:rsidR="007C733B" w14:paraId="7DD75882" w14:textId="77777777" w:rsidTr="3A2248D6">
        <w:trPr>
          <w:trHeight w:val="403"/>
        </w:trPr>
        <w:tc>
          <w:tcPr>
            <w:tcW w:w="568" w:type="dxa"/>
          </w:tcPr>
          <w:p w14:paraId="2C6ED79D" w14:textId="0566641C" w:rsidR="007C733B" w:rsidRDefault="006E065C" w:rsidP="007C733B">
            <w:pPr>
              <w:rPr>
                <w:rFonts w:cs="Arial"/>
                <w:sz w:val="20"/>
              </w:rPr>
            </w:pPr>
            <w:r>
              <w:rPr>
                <w:rFonts w:cs="Arial"/>
                <w:sz w:val="20"/>
              </w:rPr>
              <w:t>22.</w:t>
            </w:r>
          </w:p>
        </w:tc>
        <w:tc>
          <w:tcPr>
            <w:tcW w:w="9242" w:type="dxa"/>
          </w:tcPr>
          <w:p w14:paraId="33527821" w14:textId="47BE5C6D" w:rsidR="007C733B" w:rsidRPr="00BE5653" w:rsidRDefault="007C733B" w:rsidP="007C733B">
            <w:pPr>
              <w:rPr>
                <w:rFonts w:eastAsia="Arial" w:cs="Arial"/>
                <w:sz w:val="20"/>
              </w:rPr>
            </w:pPr>
            <w:r w:rsidRPr="00BE5653">
              <w:rPr>
                <w:rFonts w:cs="Arial"/>
                <w:sz w:val="20"/>
              </w:rPr>
              <w:t xml:space="preserve">Support Attendance Manager with handing out certificates and prizes on the last day of term. </w:t>
            </w:r>
          </w:p>
        </w:tc>
      </w:tr>
      <w:tr w:rsidR="001C4397" w14:paraId="627712F2" w14:textId="77777777" w:rsidTr="3A2248D6">
        <w:trPr>
          <w:trHeight w:val="403"/>
        </w:trPr>
        <w:tc>
          <w:tcPr>
            <w:tcW w:w="568" w:type="dxa"/>
          </w:tcPr>
          <w:p w14:paraId="66D8A563" w14:textId="4162BE64" w:rsidR="001C4397" w:rsidRDefault="001C4397" w:rsidP="001C4397">
            <w:pPr>
              <w:rPr>
                <w:rFonts w:cs="Arial"/>
                <w:sz w:val="20"/>
              </w:rPr>
            </w:pPr>
            <w:r>
              <w:rPr>
                <w:rFonts w:cs="Arial"/>
                <w:sz w:val="20"/>
              </w:rPr>
              <w:t xml:space="preserve">23. </w:t>
            </w:r>
          </w:p>
        </w:tc>
        <w:tc>
          <w:tcPr>
            <w:tcW w:w="9242" w:type="dxa"/>
          </w:tcPr>
          <w:p w14:paraId="204DC479" w14:textId="1926FED9" w:rsidR="001C4397" w:rsidRPr="00CE2811" w:rsidRDefault="001C4397" w:rsidP="001C4397">
            <w:pPr>
              <w:rPr>
                <w:rFonts w:cs="Arial"/>
                <w:sz w:val="20"/>
              </w:rPr>
            </w:pPr>
            <w:r w:rsidRPr="00CE2811">
              <w:rPr>
                <w:rFonts w:eastAsia="Arial" w:cs="Arial"/>
                <w:sz w:val="20"/>
              </w:rPr>
              <w:t xml:space="preserve">Actively promote school events and activities via the school’s social media platforms on a regular basis (at least 2 times a week). </w:t>
            </w:r>
          </w:p>
        </w:tc>
      </w:tr>
      <w:tr w:rsidR="001C4397" w14:paraId="09A73B49" w14:textId="77777777" w:rsidTr="3A2248D6">
        <w:trPr>
          <w:trHeight w:val="403"/>
        </w:trPr>
        <w:tc>
          <w:tcPr>
            <w:tcW w:w="568" w:type="dxa"/>
          </w:tcPr>
          <w:p w14:paraId="0B3295F1" w14:textId="65CE5CF0" w:rsidR="001C4397" w:rsidRDefault="001C4397" w:rsidP="001C4397">
            <w:pPr>
              <w:rPr>
                <w:rFonts w:cs="Arial"/>
                <w:sz w:val="20"/>
              </w:rPr>
            </w:pPr>
            <w:r>
              <w:rPr>
                <w:rFonts w:cs="Arial"/>
                <w:sz w:val="20"/>
              </w:rPr>
              <w:t>24.</w:t>
            </w:r>
          </w:p>
        </w:tc>
        <w:tc>
          <w:tcPr>
            <w:tcW w:w="9242" w:type="dxa"/>
          </w:tcPr>
          <w:p w14:paraId="2EAEF985" w14:textId="080B9CF5" w:rsidR="001C4397" w:rsidRPr="00CE2811" w:rsidRDefault="001C4397" w:rsidP="001C4397">
            <w:pPr>
              <w:rPr>
                <w:rFonts w:eastAsia="Arial" w:cs="Arial"/>
                <w:color w:val="000000" w:themeColor="text1"/>
                <w:sz w:val="20"/>
              </w:rPr>
            </w:pPr>
            <w:r w:rsidRPr="00CE2811">
              <w:rPr>
                <w:rFonts w:eastAsia="Arial" w:cs="Arial"/>
                <w:sz w:val="20"/>
              </w:rPr>
              <w:t>Communicate with trip/event/club leaders to obtain suitable quotes and photos to upload, ensuring all identifiable children have appropriate consent.</w:t>
            </w:r>
          </w:p>
        </w:tc>
      </w:tr>
      <w:tr w:rsidR="001C4397" w14:paraId="454C6A60" w14:textId="77777777" w:rsidTr="3A2248D6">
        <w:trPr>
          <w:trHeight w:val="403"/>
        </w:trPr>
        <w:tc>
          <w:tcPr>
            <w:tcW w:w="568" w:type="dxa"/>
          </w:tcPr>
          <w:p w14:paraId="23BCD850" w14:textId="57768417" w:rsidR="001C4397" w:rsidRDefault="001C4397" w:rsidP="001C4397">
            <w:pPr>
              <w:rPr>
                <w:rFonts w:cs="Arial"/>
                <w:sz w:val="20"/>
              </w:rPr>
            </w:pPr>
            <w:r>
              <w:rPr>
                <w:rFonts w:cs="Arial"/>
                <w:sz w:val="20"/>
              </w:rPr>
              <w:t>25.</w:t>
            </w:r>
          </w:p>
        </w:tc>
        <w:tc>
          <w:tcPr>
            <w:tcW w:w="9242" w:type="dxa"/>
          </w:tcPr>
          <w:p w14:paraId="1EC34C22" w14:textId="4091197A" w:rsidR="001C4397" w:rsidRPr="00CE2811" w:rsidRDefault="001C4397" w:rsidP="001C4397">
            <w:pPr>
              <w:rPr>
                <w:rFonts w:eastAsia="Arial" w:cs="Arial"/>
                <w:color w:val="000000" w:themeColor="text1"/>
                <w:sz w:val="20"/>
              </w:rPr>
            </w:pPr>
            <w:r w:rsidRPr="00CE2811">
              <w:rPr>
                <w:rFonts w:eastAsia="Arial" w:cs="Arial"/>
                <w:sz w:val="20"/>
              </w:rPr>
              <w:t>Use the school’s social media platforms to share relevant information from partner agencies, e.g. Slough Borough council, DfE etc.</w:t>
            </w:r>
          </w:p>
        </w:tc>
      </w:tr>
      <w:tr w:rsidR="007C733B" w14:paraId="7BA63496" w14:textId="77777777" w:rsidTr="3A2248D6">
        <w:trPr>
          <w:trHeight w:val="403"/>
        </w:trPr>
        <w:tc>
          <w:tcPr>
            <w:tcW w:w="9810" w:type="dxa"/>
            <w:gridSpan w:val="2"/>
            <w:shd w:val="clear" w:color="auto" w:fill="009AB7" w:themeFill="accent6"/>
          </w:tcPr>
          <w:p w14:paraId="05B13E0D" w14:textId="41DCC0B6" w:rsidR="007C733B" w:rsidRPr="00AE4A9F" w:rsidRDefault="007C733B" w:rsidP="007C733B">
            <w:pPr>
              <w:rPr>
                <w:rFonts w:cs="Arial"/>
                <w:b/>
                <w:bCs/>
                <w:color w:val="FFFFFF" w:themeColor="background1"/>
                <w:sz w:val="20"/>
                <w:highlight w:val="yellow"/>
              </w:rPr>
            </w:pPr>
            <w:r w:rsidRPr="00AE4A9F">
              <w:rPr>
                <w:rFonts w:cs="Arial"/>
                <w:b/>
                <w:bCs/>
                <w:color w:val="FFFFFF" w:themeColor="background1"/>
                <w:sz w:val="20"/>
              </w:rPr>
              <w:t>Medical</w:t>
            </w:r>
          </w:p>
        </w:tc>
      </w:tr>
      <w:tr w:rsidR="007C733B" w14:paraId="5A3B70E8" w14:textId="77777777" w:rsidTr="3A2248D6">
        <w:trPr>
          <w:trHeight w:val="403"/>
        </w:trPr>
        <w:tc>
          <w:tcPr>
            <w:tcW w:w="568" w:type="dxa"/>
          </w:tcPr>
          <w:p w14:paraId="1060A22B" w14:textId="64031C51" w:rsidR="007C733B" w:rsidRDefault="001C4397" w:rsidP="007C733B">
            <w:pPr>
              <w:rPr>
                <w:rFonts w:cs="Arial"/>
                <w:sz w:val="20"/>
              </w:rPr>
            </w:pPr>
            <w:r>
              <w:rPr>
                <w:rFonts w:cs="Arial"/>
                <w:sz w:val="20"/>
              </w:rPr>
              <w:t>26.</w:t>
            </w:r>
          </w:p>
        </w:tc>
        <w:tc>
          <w:tcPr>
            <w:tcW w:w="9242" w:type="dxa"/>
          </w:tcPr>
          <w:p w14:paraId="663A00BE" w14:textId="5FE8F73A" w:rsidR="007C733B" w:rsidRPr="00BF4895" w:rsidRDefault="007C733B" w:rsidP="007C733B">
            <w:pPr>
              <w:rPr>
                <w:rFonts w:cs="Arial"/>
                <w:sz w:val="20"/>
                <w:highlight w:val="yellow"/>
              </w:rPr>
            </w:pPr>
            <w:r>
              <w:rPr>
                <w:rFonts w:cs="Arial"/>
                <w:color w:val="000000"/>
                <w:sz w:val="20"/>
              </w:rPr>
              <w:t>Ensure that any medication brought into school by parents/carers, is appropriately administered in line with the school’s policy</w:t>
            </w:r>
          </w:p>
        </w:tc>
      </w:tr>
      <w:tr w:rsidR="007C733B" w14:paraId="55B319EE" w14:textId="77777777" w:rsidTr="3A2248D6">
        <w:trPr>
          <w:trHeight w:val="403"/>
        </w:trPr>
        <w:tc>
          <w:tcPr>
            <w:tcW w:w="568" w:type="dxa"/>
          </w:tcPr>
          <w:p w14:paraId="136C6A1C" w14:textId="3E62E931" w:rsidR="007C733B" w:rsidRDefault="001C4397" w:rsidP="007C733B">
            <w:pPr>
              <w:rPr>
                <w:rFonts w:cs="Arial"/>
                <w:sz w:val="20"/>
              </w:rPr>
            </w:pPr>
            <w:r>
              <w:rPr>
                <w:rFonts w:cs="Arial"/>
                <w:sz w:val="20"/>
              </w:rPr>
              <w:t>27.</w:t>
            </w:r>
          </w:p>
        </w:tc>
        <w:tc>
          <w:tcPr>
            <w:tcW w:w="9242" w:type="dxa"/>
          </w:tcPr>
          <w:p w14:paraId="412F7BF4" w14:textId="52F69494" w:rsidR="007C733B" w:rsidRDefault="007C733B" w:rsidP="007C733B">
            <w:pPr>
              <w:rPr>
                <w:rFonts w:cs="Arial"/>
                <w:color w:val="000000"/>
                <w:sz w:val="20"/>
              </w:rPr>
            </w:pPr>
            <w:r>
              <w:rPr>
                <w:rFonts w:cs="Arial"/>
                <w:sz w:val="20"/>
              </w:rPr>
              <w:t>Carry out regular checks of classrooms to ensure that medication is being stored effectively in line with the school’s policy and provide advice, as required, to class teachers</w:t>
            </w:r>
          </w:p>
        </w:tc>
      </w:tr>
      <w:tr w:rsidR="007C733B" w14:paraId="3267F62F" w14:textId="77777777" w:rsidTr="3A2248D6">
        <w:trPr>
          <w:trHeight w:val="403"/>
        </w:trPr>
        <w:tc>
          <w:tcPr>
            <w:tcW w:w="568" w:type="dxa"/>
          </w:tcPr>
          <w:p w14:paraId="4371A554" w14:textId="0BDA0BBD" w:rsidR="007C733B" w:rsidRDefault="001C4397" w:rsidP="007C733B">
            <w:pPr>
              <w:rPr>
                <w:rFonts w:cs="Arial"/>
                <w:sz w:val="20"/>
              </w:rPr>
            </w:pPr>
            <w:r>
              <w:rPr>
                <w:rFonts w:cs="Arial"/>
                <w:sz w:val="20"/>
              </w:rPr>
              <w:t>28.</w:t>
            </w:r>
          </w:p>
        </w:tc>
        <w:tc>
          <w:tcPr>
            <w:tcW w:w="9242" w:type="dxa"/>
          </w:tcPr>
          <w:p w14:paraId="79E07150" w14:textId="595C471C" w:rsidR="007C733B" w:rsidRDefault="007C733B" w:rsidP="007C733B">
            <w:pPr>
              <w:rPr>
                <w:rFonts w:cs="Arial"/>
                <w:sz w:val="20"/>
              </w:rPr>
            </w:pPr>
            <w:r>
              <w:rPr>
                <w:rFonts w:cs="Arial"/>
                <w:sz w:val="20"/>
              </w:rPr>
              <w:t xml:space="preserve">Be responsible for ordering of first aid supplies, </w:t>
            </w:r>
            <w:proofErr w:type="gramStart"/>
            <w:r>
              <w:rPr>
                <w:rFonts w:cs="Arial"/>
                <w:sz w:val="20"/>
              </w:rPr>
              <w:t>ensuring adequate stock at all times</w:t>
            </w:r>
            <w:proofErr w:type="gramEnd"/>
            <w:r>
              <w:rPr>
                <w:rFonts w:cs="Arial"/>
                <w:sz w:val="20"/>
              </w:rPr>
              <w:t>.</w:t>
            </w:r>
          </w:p>
        </w:tc>
      </w:tr>
      <w:tr w:rsidR="007C733B" w14:paraId="14546267" w14:textId="77777777" w:rsidTr="3A2248D6">
        <w:trPr>
          <w:trHeight w:val="403"/>
        </w:trPr>
        <w:tc>
          <w:tcPr>
            <w:tcW w:w="568" w:type="dxa"/>
          </w:tcPr>
          <w:p w14:paraId="00D0E588" w14:textId="7A4436FA" w:rsidR="007C733B" w:rsidRDefault="001C4397" w:rsidP="007C733B">
            <w:pPr>
              <w:rPr>
                <w:rFonts w:cs="Arial"/>
                <w:sz w:val="20"/>
              </w:rPr>
            </w:pPr>
            <w:r>
              <w:rPr>
                <w:rFonts w:cs="Arial"/>
                <w:sz w:val="20"/>
              </w:rPr>
              <w:t>29.</w:t>
            </w:r>
          </w:p>
        </w:tc>
        <w:tc>
          <w:tcPr>
            <w:tcW w:w="9242" w:type="dxa"/>
          </w:tcPr>
          <w:p w14:paraId="69023266" w14:textId="044FC537" w:rsidR="007C733B" w:rsidRDefault="007C733B" w:rsidP="007C733B">
            <w:pPr>
              <w:rPr>
                <w:rFonts w:cs="Arial"/>
                <w:sz w:val="20"/>
              </w:rPr>
            </w:pPr>
            <w:r>
              <w:rPr>
                <w:rFonts w:cs="Arial"/>
                <w:color w:val="000000"/>
                <w:sz w:val="20"/>
              </w:rPr>
              <w:t xml:space="preserve">Ensure first aid kits are numbered, the locations are logged, and they are fully </w:t>
            </w:r>
            <w:proofErr w:type="gramStart"/>
            <w:r>
              <w:rPr>
                <w:rFonts w:cs="Arial"/>
                <w:color w:val="000000"/>
                <w:sz w:val="20"/>
              </w:rPr>
              <w:t>stocked at all times</w:t>
            </w:r>
            <w:proofErr w:type="gramEnd"/>
            <w:r>
              <w:rPr>
                <w:rFonts w:cs="Arial"/>
                <w:color w:val="000000"/>
                <w:sz w:val="20"/>
              </w:rPr>
              <w:t>.</w:t>
            </w:r>
          </w:p>
        </w:tc>
      </w:tr>
      <w:tr w:rsidR="004E1882" w14:paraId="59969AF3" w14:textId="77777777" w:rsidTr="3A2248D6">
        <w:trPr>
          <w:trHeight w:val="403"/>
        </w:trPr>
        <w:tc>
          <w:tcPr>
            <w:tcW w:w="568" w:type="dxa"/>
          </w:tcPr>
          <w:p w14:paraId="46BC6D9D" w14:textId="5E3E2308" w:rsidR="004E1882" w:rsidRDefault="001C4397" w:rsidP="004E1882">
            <w:pPr>
              <w:rPr>
                <w:rFonts w:cs="Arial"/>
                <w:sz w:val="20"/>
              </w:rPr>
            </w:pPr>
            <w:r>
              <w:rPr>
                <w:rFonts w:cs="Arial"/>
                <w:sz w:val="20"/>
              </w:rPr>
              <w:t>30.</w:t>
            </w:r>
          </w:p>
        </w:tc>
        <w:tc>
          <w:tcPr>
            <w:tcW w:w="9242" w:type="dxa"/>
          </w:tcPr>
          <w:p w14:paraId="45C60ABC" w14:textId="6031C603" w:rsidR="004E1882" w:rsidRPr="004E1882" w:rsidRDefault="004E1882" w:rsidP="004E1882">
            <w:pPr>
              <w:rPr>
                <w:rFonts w:cs="Arial"/>
                <w:sz w:val="20"/>
              </w:rPr>
            </w:pPr>
            <w:r>
              <w:rPr>
                <w:rFonts w:cs="Arial"/>
                <w:sz w:val="20"/>
              </w:rPr>
              <w:t xml:space="preserve">Responsible for managing the first aider list in school and ensuring that first aid training is up to date, reporting to </w:t>
            </w:r>
            <w:r w:rsidR="00066DE6">
              <w:rPr>
                <w:rFonts w:cs="Arial"/>
                <w:sz w:val="20"/>
              </w:rPr>
              <w:t>Attendance Manager</w:t>
            </w:r>
            <w:r>
              <w:rPr>
                <w:rFonts w:cs="Arial"/>
                <w:sz w:val="20"/>
              </w:rPr>
              <w:t xml:space="preserve"> of training requirements, </w:t>
            </w:r>
          </w:p>
        </w:tc>
      </w:tr>
      <w:tr w:rsidR="004E1882" w14:paraId="3281C4EA" w14:textId="77777777" w:rsidTr="3A2248D6">
        <w:trPr>
          <w:trHeight w:val="403"/>
        </w:trPr>
        <w:tc>
          <w:tcPr>
            <w:tcW w:w="568" w:type="dxa"/>
          </w:tcPr>
          <w:p w14:paraId="3145AE55" w14:textId="7751F3B6" w:rsidR="004E1882" w:rsidRDefault="001C4397" w:rsidP="004E1882">
            <w:pPr>
              <w:rPr>
                <w:rFonts w:cs="Arial"/>
                <w:sz w:val="20"/>
              </w:rPr>
            </w:pPr>
            <w:r>
              <w:rPr>
                <w:rFonts w:cs="Arial"/>
                <w:sz w:val="20"/>
              </w:rPr>
              <w:t>31.</w:t>
            </w:r>
          </w:p>
        </w:tc>
        <w:tc>
          <w:tcPr>
            <w:tcW w:w="9242" w:type="dxa"/>
          </w:tcPr>
          <w:p w14:paraId="593DCA2B" w14:textId="22CE62C9" w:rsidR="004E1882" w:rsidRDefault="004E1882" w:rsidP="004E1882">
            <w:pPr>
              <w:rPr>
                <w:rFonts w:cs="Arial"/>
                <w:sz w:val="20"/>
              </w:rPr>
            </w:pPr>
            <w:r>
              <w:rPr>
                <w:rFonts w:cs="Arial"/>
                <w:sz w:val="20"/>
              </w:rPr>
              <w:t>Liaise with the school nurses about visits to school and any required training and ensure that rooms are booked, staff informed etc</w:t>
            </w:r>
          </w:p>
        </w:tc>
      </w:tr>
      <w:tr w:rsidR="004E1882" w14:paraId="36FCA2FA" w14:textId="77777777" w:rsidTr="3A2248D6">
        <w:trPr>
          <w:trHeight w:val="403"/>
        </w:trPr>
        <w:tc>
          <w:tcPr>
            <w:tcW w:w="568" w:type="dxa"/>
          </w:tcPr>
          <w:p w14:paraId="6312240F" w14:textId="6B5584F3" w:rsidR="004E1882" w:rsidRDefault="001C4397" w:rsidP="004E1882">
            <w:pPr>
              <w:rPr>
                <w:rFonts w:cs="Arial"/>
                <w:sz w:val="20"/>
              </w:rPr>
            </w:pPr>
            <w:r>
              <w:rPr>
                <w:rFonts w:cs="Arial"/>
                <w:sz w:val="20"/>
              </w:rPr>
              <w:t>32.</w:t>
            </w:r>
          </w:p>
        </w:tc>
        <w:tc>
          <w:tcPr>
            <w:tcW w:w="9242" w:type="dxa"/>
          </w:tcPr>
          <w:p w14:paraId="49FE2C77" w14:textId="7F1D09BB" w:rsidR="004E1882" w:rsidRDefault="004E1882" w:rsidP="004E1882">
            <w:pPr>
              <w:autoSpaceDE w:val="0"/>
              <w:autoSpaceDN w:val="0"/>
              <w:adjustRightInd w:val="0"/>
              <w:rPr>
                <w:rFonts w:cs="Arial"/>
                <w:sz w:val="20"/>
              </w:rPr>
            </w:pPr>
            <w:r>
              <w:rPr>
                <w:rFonts w:cs="Arial"/>
                <w:sz w:val="20"/>
              </w:rPr>
              <w:t>Carry out Risk Assessments on pupils returning to school after significant illness or injury and ensuring that these are communicated to relevant parties and monitored and reviewed.</w:t>
            </w:r>
          </w:p>
        </w:tc>
      </w:tr>
    </w:tbl>
    <w:p w14:paraId="554543BD" w14:textId="77777777" w:rsidR="003A733C" w:rsidRPr="00E85F6A" w:rsidRDefault="003A733C" w:rsidP="003A733C">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9242"/>
      </w:tblGrid>
      <w:tr w:rsidR="003A733C" w:rsidRPr="00E85F6A" w14:paraId="554543BF" w14:textId="77777777" w:rsidTr="4B46F3EB">
        <w:trPr>
          <w:trHeight w:val="471"/>
        </w:trPr>
        <w:tc>
          <w:tcPr>
            <w:tcW w:w="9810" w:type="dxa"/>
            <w:gridSpan w:val="2"/>
            <w:shd w:val="clear" w:color="auto" w:fill="009AB7" w:themeFill="accent6"/>
            <w:vAlign w:val="center"/>
          </w:tcPr>
          <w:p w14:paraId="554543BE" w14:textId="77777777" w:rsidR="003A733C" w:rsidRPr="00E85F6A" w:rsidRDefault="003A733C" w:rsidP="00450ED7">
            <w:pPr>
              <w:rPr>
                <w:rFonts w:cs="Arial"/>
                <w:sz w:val="20"/>
              </w:rPr>
            </w:pPr>
            <w:r w:rsidRPr="00993BFE">
              <w:rPr>
                <w:rFonts w:cs="Arial"/>
                <w:b/>
                <w:color w:val="FFFFFF" w:themeColor="background1"/>
                <w:sz w:val="20"/>
              </w:rPr>
              <w:t>Duties</w:t>
            </w:r>
          </w:p>
        </w:tc>
      </w:tr>
      <w:tr w:rsidR="003A733C" w:rsidRPr="00E85F6A" w14:paraId="554543C2" w14:textId="77777777" w:rsidTr="4B46F3EB">
        <w:trPr>
          <w:trHeight w:val="419"/>
        </w:trPr>
        <w:tc>
          <w:tcPr>
            <w:tcW w:w="568" w:type="dxa"/>
          </w:tcPr>
          <w:p w14:paraId="554543C0" w14:textId="48802DF5" w:rsidR="003A733C" w:rsidRPr="001C4FF7" w:rsidRDefault="001C4397" w:rsidP="001C4FF7">
            <w:pPr>
              <w:rPr>
                <w:rFonts w:cs="Arial"/>
                <w:sz w:val="20"/>
              </w:rPr>
            </w:pPr>
            <w:r>
              <w:rPr>
                <w:rFonts w:cs="Arial"/>
                <w:sz w:val="20"/>
              </w:rPr>
              <w:t>33.</w:t>
            </w:r>
          </w:p>
        </w:tc>
        <w:tc>
          <w:tcPr>
            <w:tcW w:w="9242" w:type="dxa"/>
          </w:tcPr>
          <w:p w14:paraId="554543C1" w14:textId="59433999" w:rsidR="003A733C" w:rsidRPr="00B439EA" w:rsidRDefault="003E7AFC" w:rsidP="39499E61">
            <w:pPr>
              <w:rPr>
                <w:rFonts w:cs="Arial"/>
                <w:sz w:val="20"/>
              </w:rPr>
            </w:pPr>
            <w:proofErr w:type="gramStart"/>
            <w:r w:rsidRPr="00B439EA">
              <w:rPr>
                <w:rFonts w:eastAsia="Calibri" w:cs="Arial"/>
                <w:sz w:val="20"/>
                <w:lang w:val="en-US"/>
              </w:rPr>
              <w:t>Understand and comply with the Support Staff Standards at all times</w:t>
            </w:r>
            <w:proofErr w:type="gramEnd"/>
            <w:r w:rsidRPr="00B439EA">
              <w:rPr>
                <w:rFonts w:eastAsia="Calibri" w:cs="Arial"/>
                <w:sz w:val="20"/>
                <w:lang w:val="en-US"/>
              </w:rPr>
              <w:t>.</w:t>
            </w:r>
          </w:p>
        </w:tc>
      </w:tr>
      <w:tr w:rsidR="00560F07" w:rsidRPr="00E85F6A" w14:paraId="798BD6EF" w14:textId="77777777" w:rsidTr="4B46F3EB">
        <w:trPr>
          <w:trHeight w:val="403"/>
        </w:trPr>
        <w:tc>
          <w:tcPr>
            <w:tcW w:w="568" w:type="dxa"/>
          </w:tcPr>
          <w:p w14:paraId="274EF3D1" w14:textId="24212E72" w:rsidR="00560F07" w:rsidRPr="001C4FF7" w:rsidRDefault="001C4397" w:rsidP="001C4FF7">
            <w:pPr>
              <w:rPr>
                <w:rFonts w:cs="Arial"/>
                <w:sz w:val="20"/>
              </w:rPr>
            </w:pPr>
            <w:r>
              <w:rPr>
                <w:rFonts w:cs="Arial"/>
                <w:sz w:val="20"/>
              </w:rPr>
              <w:t>34.</w:t>
            </w:r>
          </w:p>
        </w:tc>
        <w:tc>
          <w:tcPr>
            <w:tcW w:w="9242" w:type="dxa"/>
          </w:tcPr>
          <w:p w14:paraId="1AEC6282" w14:textId="7A7E0C60" w:rsidR="00560F07" w:rsidRPr="00B439EA" w:rsidRDefault="00126DBA" w:rsidP="39499E61">
            <w:pPr>
              <w:rPr>
                <w:rFonts w:eastAsia="Arial" w:cs="Arial"/>
                <w:sz w:val="20"/>
              </w:rPr>
            </w:pPr>
            <w:r w:rsidRPr="00B439EA">
              <w:rPr>
                <w:rFonts w:eastAsia="Calibri" w:cs="Arial"/>
                <w:sz w:val="20"/>
              </w:rPr>
              <w:t>Actively seek opportunities for professional development.</w:t>
            </w:r>
          </w:p>
        </w:tc>
      </w:tr>
      <w:tr w:rsidR="00126DBA" w:rsidRPr="00E85F6A" w14:paraId="075B7EC0" w14:textId="77777777" w:rsidTr="4B46F3EB">
        <w:trPr>
          <w:trHeight w:val="403"/>
        </w:trPr>
        <w:tc>
          <w:tcPr>
            <w:tcW w:w="568" w:type="dxa"/>
          </w:tcPr>
          <w:p w14:paraId="1D1FF757" w14:textId="6D4F9C8F" w:rsidR="00126DBA" w:rsidRPr="001C4FF7" w:rsidRDefault="001C4397" w:rsidP="001C4FF7">
            <w:pPr>
              <w:rPr>
                <w:rFonts w:cs="Arial"/>
                <w:sz w:val="20"/>
              </w:rPr>
            </w:pPr>
            <w:r>
              <w:rPr>
                <w:rFonts w:cs="Arial"/>
                <w:sz w:val="20"/>
              </w:rPr>
              <w:t>35.</w:t>
            </w:r>
          </w:p>
        </w:tc>
        <w:tc>
          <w:tcPr>
            <w:tcW w:w="9242" w:type="dxa"/>
          </w:tcPr>
          <w:p w14:paraId="6E6081AB" w14:textId="4B13FDAD" w:rsidR="00126DBA" w:rsidRPr="00B439EA" w:rsidRDefault="000B3F54" w:rsidP="39499E61">
            <w:pPr>
              <w:rPr>
                <w:rFonts w:eastAsia="Calibri" w:cs="Arial"/>
                <w:sz w:val="20"/>
              </w:rPr>
            </w:pPr>
            <w:r w:rsidRPr="00B439EA">
              <w:rPr>
                <w:rFonts w:cs="Arial"/>
                <w:sz w:val="20"/>
              </w:rPr>
              <w:t>Be aware of and respect all children’s religious beliefs and cultures.</w:t>
            </w:r>
          </w:p>
        </w:tc>
      </w:tr>
      <w:tr w:rsidR="00B449DF" w:rsidRPr="00E85F6A" w14:paraId="7028AFC7" w14:textId="77777777" w:rsidTr="4B46F3EB">
        <w:trPr>
          <w:trHeight w:val="403"/>
        </w:trPr>
        <w:tc>
          <w:tcPr>
            <w:tcW w:w="568" w:type="dxa"/>
          </w:tcPr>
          <w:p w14:paraId="1D2CBCC5" w14:textId="5866C05B" w:rsidR="00B449DF" w:rsidRPr="001C4FF7" w:rsidRDefault="001C4397" w:rsidP="001C4FF7">
            <w:pPr>
              <w:rPr>
                <w:rFonts w:cs="Arial"/>
                <w:sz w:val="20"/>
              </w:rPr>
            </w:pPr>
            <w:r>
              <w:rPr>
                <w:rFonts w:cs="Arial"/>
                <w:sz w:val="20"/>
              </w:rPr>
              <w:t>36.</w:t>
            </w:r>
          </w:p>
        </w:tc>
        <w:tc>
          <w:tcPr>
            <w:tcW w:w="9242" w:type="dxa"/>
          </w:tcPr>
          <w:p w14:paraId="585280EC" w14:textId="3EE91A73" w:rsidR="00B449DF" w:rsidRPr="00B439EA" w:rsidRDefault="009C63EE" w:rsidP="39499E61">
            <w:pPr>
              <w:rPr>
                <w:rFonts w:cs="Arial"/>
                <w:sz w:val="20"/>
              </w:rPr>
            </w:pPr>
            <w:r w:rsidRPr="00B439EA">
              <w:rPr>
                <w:rFonts w:cs="Arial"/>
                <w:sz w:val="20"/>
              </w:rPr>
              <w:t>Develop effective, professional working relationships with colleagues</w:t>
            </w:r>
            <w:r w:rsidR="00B439EA">
              <w:rPr>
                <w:rFonts w:cs="Arial"/>
                <w:sz w:val="20"/>
              </w:rPr>
              <w:t>.</w:t>
            </w:r>
          </w:p>
        </w:tc>
      </w:tr>
      <w:tr w:rsidR="00D462FD" w:rsidRPr="00E85F6A" w14:paraId="73500341" w14:textId="77777777" w:rsidTr="4B46F3EB">
        <w:trPr>
          <w:trHeight w:val="403"/>
        </w:trPr>
        <w:tc>
          <w:tcPr>
            <w:tcW w:w="568" w:type="dxa"/>
          </w:tcPr>
          <w:p w14:paraId="1B1B2E41" w14:textId="12AB38B4" w:rsidR="00D462FD" w:rsidRPr="001C4FF7" w:rsidRDefault="001C4397" w:rsidP="001C4FF7">
            <w:pPr>
              <w:rPr>
                <w:rFonts w:cs="Arial"/>
                <w:sz w:val="20"/>
              </w:rPr>
            </w:pPr>
            <w:r>
              <w:rPr>
                <w:rFonts w:cs="Arial"/>
                <w:sz w:val="20"/>
              </w:rPr>
              <w:t>37.</w:t>
            </w:r>
          </w:p>
        </w:tc>
        <w:tc>
          <w:tcPr>
            <w:tcW w:w="9242" w:type="dxa"/>
          </w:tcPr>
          <w:p w14:paraId="7CCA2DE7" w14:textId="0FA88945" w:rsidR="00D462FD" w:rsidRPr="00B439EA" w:rsidRDefault="000B42BF" w:rsidP="39499E61">
            <w:pPr>
              <w:rPr>
                <w:rFonts w:cs="Arial"/>
                <w:sz w:val="20"/>
              </w:rPr>
            </w:pPr>
            <w:r w:rsidRPr="00B439EA">
              <w:rPr>
                <w:rFonts w:cs="Arial"/>
                <w:bCs/>
                <w:sz w:val="20"/>
                <w:lang w:val="en-US"/>
              </w:rPr>
              <w:t>Contribute to and exemplify the values of the Claycots School. The post</w:t>
            </w:r>
            <w:r w:rsidRPr="00B439EA">
              <w:rPr>
                <w:rFonts w:ascii="Cambria Math" w:hAnsi="Cambria Math" w:cs="Cambria Math"/>
                <w:bCs/>
                <w:sz w:val="20"/>
                <w:lang w:val="en-US"/>
              </w:rPr>
              <w:t>‐</w:t>
            </w:r>
            <w:r w:rsidRPr="00B439EA">
              <w:rPr>
                <w:rFonts w:cs="Arial"/>
                <w:bCs/>
                <w:sz w:val="20"/>
                <w:lang w:val="en-US"/>
              </w:rPr>
              <w:t xml:space="preserve">holder will be expected to comply with any reasonable request from the Head Teacher and Business Manager to undertake work of a similar level that is not specified in this job description. Whilst every effort </w:t>
            </w:r>
            <w:proofErr w:type="gramStart"/>
            <w:r w:rsidRPr="00B439EA">
              <w:rPr>
                <w:rFonts w:cs="Arial"/>
                <w:bCs/>
                <w:sz w:val="20"/>
                <w:lang w:val="en-US"/>
              </w:rPr>
              <w:t>had</w:t>
            </w:r>
            <w:proofErr w:type="gramEnd"/>
            <w:r w:rsidRPr="00B439EA">
              <w:rPr>
                <w:rFonts w:cs="Arial"/>
                <w:bCs/>
                <w:sz w:val="20"/>
                <w:lang w:val="en-US"/>
              </w:rPr>
              <w:t xml:space="preserve"> been made to explain the main duties and responsibilities of the post, each individual task undertaken may not be identified.  </w:t>
            </w:r>
          </w:p>
        </w:tc>
      </w:tr>
    </w:tbl>
    <w:p w14:paraId="554543DE" w14:textId="77777777" w:rsidR="003A733C" w:rsidRPr="00E85F6A" w:rsidRDefault="003A733C" w:rsidP="003A733C">
      <w:pPr>
        <w:rPr>
          <w:rFonts w:cs="Arial"/>
          <w:sz w:val="20"/>
        </w:rPr>
      </w:pPr>
    </w:p>
    <w:tbl>
      <w:tblPr>
        <w:tblStyle w:val="TableGrid"/>
        <w:tblW w:w="8863" w:type="dxa"/>
        <w:tblInd w:w="-34" w:type="dxa"/>
        <w:tblLayout w:type="fixed"/>
        <w:tblLook w:val="04A0" w:firstRow="1" w:lastRow="0" w:firstColumn="1" w:lastColumn="0" w:noHBand="0" w:noVBand="1"/>
      </w:tblPr>
      <w:tblGrid>
        <w:gridCol w:w="568"/>
        <w:gridCol w:w="8295"/>
      </w:tblGrid>
      <w:tr w:rsidR="003A733C" w:rsidRPr="00E85F6A" w14:paraId="554543E0" w14:textId="77777777" w:rsidTr="3A2248D6">
        <w:trPr>
          <w:trHeight w:val="471"/>
        </w:trPr>
        <w:tc>
          <w:tcPr>
            <w:tcW w:w="8863" w:type="dxa"/>
            <w:gridSpan w:val="2"/>
            <w:shd w:val="clear" w:color="auto" w:fill="009AB7" w:themeFill="accent6"/>
            <w:vAlign w:val="center"/>
          </w:tcPr>
          <w:p w14:paraId="554543DF" w14:textId="77777777" w:rsidR="003A733C" w:rsidRPr="00E85F6A" w:rsidRDefault="003A733C" w:rsidP="00450ED7">
            <w:pPr>
              <w:rPr>
                <w:rFonts w:cs="Arial"/>
                <w:sz w:val="20"/>
              </w:rPr>
            </w:pPr>
            <w:r w:rsidRPr="00993BFE">
              <w:rPr>
                <w:rFonts w:cs="Arial"/>
                <w:b/>
                <w:color w:val="FFFFFF" w:themeColor="background1"/>
                <w:sz w:val="20"/>
              </w:rPr>
              <w:t>Compliance</w:t>
            </w:r>
          </w:p>
        </w:tc>
      </w:tr>
      <w:tr w:rsidR="003A733C" w:rsidRPr="00E85F6A" w14:paraId="554543E4" w14:textId="77777777" w:rsidTr="3A2248D6">
        <w:trPr>
          <w:trHeight w:val="419"/>
        </w:trPr>
        <w:tc>
          <w:tcPr>
            <w:tcW w:w="568" w:type="dxa"/>
          </w:tcPr>
          <w:p w14:paraId="554543E1" w14:textId="3E45B0F4" w:rsidR="003A733C" w:rsidRPr="00835B9C" w:rsidRDefault="00CE2811" w:rsidP="00835B9C">
            <w:pPr>
              <w:rPr>
                <w:rFonts w:cs="Arial"/>
                <w:sz w:val="20"/>
              </w:rPr>
            </w:pPr>
            <w:r>
              <w:rPr>
                <w:rFonts w:cs="Arial"/>
                <w:sz w:val="20"/>
              </w:rPr>
              <w:lastRenderedPageBreak/>
              <w:t>38.</w:t>
            </w:r>
          </w:p>
        </w:tc>
        <w:tc>
          <w:tcPr>
            <w:tcW w:w="8295" w:type="dxa"/>
          </w:tcPr>
          <w:p w14:paraId="554543E3" w14:textId="75C74846" w:rsidR="003A733C" w:rsidRPr="00E85F6A" w:rsidRDefault="00D810F9" w:rsidP="00450ED7">
            <w:pPr>
              <w:rPr>
                <w:rFonts w:cs="Arial"/>
                <w:sz w:val="20"/>
              </w:rPr>
            </w:pPr>
            <w:proofErr w:type="gramStart"/>
            <w:r>
              <w:rPr>
                <w:rFonts w:cs="Arial"/>
                <w:sz w:val="20"/>
              </w:rPr>
              <w:t>D</w:t>
            </w:r>
            <w:r w:rsidRPr="00E85F6A">
              <w:rPr>
                <w:rFonts w:cs="Arial"/>
                <w:sz w:val="20"/>
              </w:rPr>
              <w:t>uring the course of</w:t>
            </w:r>
            <w:proofErr w:type="gramEnd"/>
            <w:r w:rsidRPr="00E85F6A">
              <w:rPr>
                <w:rFonts w:cs="Arial"/>
                <w:sz w:val="20"/>
              </w:rPr>
              <w:t xml:space="preserve"> your employment you may see, hear or have access to, information on matters of a confidential nature relating to the work of Claycots School or to the health and personal affairs of students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3A733C" w:rsidRPr="00E85F6A" w14:paraId="554543E7" w14:textId="77777777" w:rsidTr="3A2248D6">
        <w:trPr>
          <w:trHeight w:val="424"/>
        </w:trPr>
        <w:tc>
          <w:tcPr>
            <w:tcW w:w="568" w:type="dxa"/>
          </w:tcPr>
          <w:p w14:paraId="554543E5" w14:textId="06E0922D" w:rsidR="003A733C" w:rsidRPr="00835B9C" w:rsidRDefault="00CE2811" w:rsidP="00835B9C">
            <w:pPr>
              <w:rPr>
                <w:rFonts w:cs="Arial"/>
                <w:sz w:val="20"/>
              </w:rPr>
            </w:pPr>
            <w:r>
              <w:rPr>
                <w:rFonts w:cs="Arial"/>
                <w:sz w:val="20"/>
              </w:rPr>
              <w:t>39.</w:t>
            </w:r>
          </w:p>
        </w:tc>
        <w:tc>
          <w:tcPr>
            <w:tcW w:w="8295" w:type="dxa"/>
          </w:tcPr>
          <w:p w14:paraId="554543E6" w14:textId="3EE1F7AD" w:rsidR="003A733C" w:rsidRPr="00E85F6A" w:rsidRDefault="00C23E66" w:rsidP="007C163F">
            <w:pPr>
              <w:rPr>
                <w:rFonts w:cs="Arial"/>
                <w:sz w:val="20"/>
              </w:rPr>
            </w:pPr>
            <w:proofErr w:type="gramStart"/>
            <w:r w:rsidRPr="00E85F6A">
              <w:rPr>
                <w:rFonts w:cs="Arial"/>
                <w:sz w:val="20"/>
              </w:rPr>
              <w:t>During the course of</w:t>
            </w:r>
            <w:proofErr w:type="gramEnd"/>
            <w:r w:rsidRPr="00E85F6A">
              <w:rPr>
                <w:rFonts w:cs="Arial"/>
                <w:sz w:val="20"/>
              </w:rPr>
              <w:t xml:space="preserve"> your </w:t>
            </w:r>
            <w:proofErr w:type="gramStart"/>
            <w:r w:rsidRPr="00E85F6A">
              <w:rPr>
                <w:rFonts w:cs="Arial"/>
                <w:sz w:val="20"/>
              </w:rPr>
              <w:t>employment</w:t>
            </w:r>
            <w:proofErr w:type="gramEnd"/>
            <w:r w:rsidRPr="00E85F6A">
              <w:rPr>
                <w:rFonts w:cs="Arial"/>
                <w:sz w:val="20"/>
              </w:rPr>
              <w:t xml:space="preserve"> you will have access to data and personal information that must be processed in accordance with the terms and conditions of the General Data Protection Regulations (GDPR) 2018.  This includes your responsibilities as a member of staff to process personal and sensitive data in an appropriate manner.</w:t>
            </w:r>
          </w:p>
        </w:tc>
      </w:tr>
      <w:tr w:rsidR="003A733C" w:rsidRPr="00E85F6A" w14:paraId="554543EB" w14:textId="77777777" w:rsidTr="3A2248D6">
        <w:trPr>
          <w:trHeight w:val="403"/>
        </w:trPr>
        <w:tc>
          <w:tcPr>
            <w:tcW w:w="568" w:type="dxa"/>
          </w:tcPr>
          <w:p w14:paraId="554543E8" w14:textId="4B6F541B" w:rsidR="003A733C" w:rsidRPr="00835B9C" w:rsidRDefault="00CE2811" w:rsidP="00835B9C">
            <w:pPr>
              <w:rPr>
                <w:rFonts w:cs="Arial"/>
                <w:sz w:val="20"/>
              </w:rPr>
            </w:pPr>
            <w:r>
              <w:rPr>
                <w:rFonts w:cs="Arial"/>
                <w:sz w:val="20"/>
              </w:rPr>
              <w:t>40.</w:t>
            </w:r>
          </w:p>
        </w:tc>
        <w:tc>
          <w:tcPr>
            <w:tcW w:w="8295" w:type="dxa"/>
          </w:tcPr>
          <w:p w14:paraId="7A938895" w14:textId="77777777" w:rsidR="00E52A00" w:rsidRPr="00E85F6A" w:rsidRDefault="0087403D" w:rsidP="00E52A00">
            <w:pPr>
              <w:rPr>
                <w:rFonts w:cs="Arial"/>
                <w:sz w:val="20"/>
              </w:rPr>
            </w:pPr>
            <w:r w:rsidRPr="00E85F6A">
              <w:rPr>
                <w:rFonts w:cs="Arial"/>
                <w:sz w:val="20"/>
              </w:rPr>
              <w:t xml:space="preserve">In accordance with the School’s commitment to follow and adhere to the latest update of the Department for Education’s guidance entitled "Safeguarding Children and Safer Recruitment in Education" and all other relevant guidance and legislation in respect of safeguarding children, you are required to demonstrate your commitment to promoting and safeguarding the welfare of children and young people in the School.  All staff are required to maintain appropriate professional boundaries in relationships with children and with all members of the </w:t>
            </w:r>
            <w:proofErr w:type="gramStart"/>
            <w:r w:rsidRPr="00E85F6A">
              <w:rPr>
                <w:rFonts w:cs="Arial"/>
                <w:sz w:val="20"/>
              </w:rPr>
              <w:t>School</w:t>
            </w:r>
            <w:proofErr w:type="gramEnd"/>
            <w:r w:rsidRPr="00E85F6A">
              <w:rPr>
                <w:rFonts w:cs="Arial"/>
                <w:sz w:val="20"/>
              </w:rPr>
              <w:t xml:space="preserve"> community and outside agencies, and</w:t>
            </w:r>
            <w:r w:rsidR="00E52A00">
              <w:rPr>
                <w:rFonts w:cs="Arial"/>
                <w:sz w:val="20"/>
              </w:rPr>
              <w:t xml:space="preserve"> </w:t>
            </w:r>
            <w:r w:rsidR="00E52A00" w:rsidRPr="00E85F6A">
              <w:rPr>
                <w:rFonts w:cs="Arial"/>
                <w:sz w:val="20"/>
              </w:rPr>
              <w:t>exercise sound professional judgment which always focuses upon the best interests of the students and the school.</w:t>
            </w:r>
          </w:p>
          <w:p w14:paraId="554543EA" w14:textId="08EBB478" w:rsidR="003A733C" w:rsidRPr="00E85F6A" w:rsidRDefault="00E52A00" w:rsidP="00E52A00">
            <w:pPr>
              <w:rPr>
                <w:rFonts w:cs="Arial"/>
                <w:sz w:val="20"/>
              </w:rPr>
            </w:pPr>
            <w:r w:rsidRPr="00E85F6A">
              <w:rPr>
                <w:rFonts w:cs="Arial"/>
                <w:sz w:val="20"/>
              </w:rPr>
              <w:t xml:space="preserve">You are also required to know and comply with the latest update of DfE document ‘Guidance for Safer Working Practice for Adults who work with Children and Young People’. You are required to have satisfactory Enhanced </w:t>
            </w:r>
            <w:r>
              <w:rPr>
                <w:rFonts w:cs="Arial"/>
                <w:sz w:val="20"/>
              </w:rPr>
              <w:t>DBS</w:t>
            </w:r>
            <w:r w:rsidRPr="00E85F6A">
              <w:rPr>
                <w:rFonts w:cs="Arial"/>
                <w:sz w:val="20"/>
              </w:rPr>
              <w:t xml:space="preserve"> clearance.  Your role requires you to </w:t>
            </w:r>
            <w:proofErr w:type="gramStart"/>
            <w:r w:rsidRPr="00E85F6A">
              <w:rPr>
                <w:rFonts w:cs="Arial"/>
                <w:sz w:val="20"/>
              </w:rPr>
              <w:t>observe and maintain appropriate professional boundaries at all times</w:t>
            </w:r>
            <w:proofErr w:type="gramEnd"/>
            <w:r w:rsidRPr="00E85F6A">
              <w:rPr>
                <w:rFonts w:cs="Arial"/>
                <w:sz w:val="20"/>
              </w:rPr>
              <w:t xml:space="preserve"> and avoid behaviour that might be misinterpreted by others.  You must understand and carry out your duties in accordance with the responsibilities of being in a position of trust and </w:t>
            </w:r>
            <w:proofErr w:type="gramStart"/>
            <w:r w:rsidRPr="00E85F6A">
              <w:rPr>
                <w:rFonts w:cs="Arial"/>
                <w:sz w:val="20"/>
              </w:rPr>
              <w:t>despatch your duty of care appropriately at all times</w:t>
            </w:r>
            <w:proofErr w:type="gramEnd"/>
            <w:r w:rsidRPr="00E85F6A">
              <w:rPr>
                <w:rFonts w:cs="Arial"/>
                <w:sz w:val="20"/>
              </w:rPr>
              <w:t xml:space="preserve">.  You will be expected to present a consistently positive image of the </w:t>
            </w:r>
            <w:proofErr w:type="gramStart"/>
            <w:r w:rsidRPr="00E85F6A">
              <w:rPr>
                <w:rFonts w:cs="Arial"/>
                <w:sz w:val="20"/>
              </w:rPr>
              <w:t>School</w:t>
            </w:r>
            <w:proofErr w:type="gramEnd"/>
            <w:r w:rsidRPr="00E85F6A">
              <w:rPr>
                <w:rFonts w:cs="Arial"/>
                <w:sz w:val="20"/>
              </w:rPr>
              <w:t xml:space="preserve"> and </w:t>
            </w:r>
            <w:proofErr w:type="gramStart"/>
            <w:r w:rsidRPr="00E85F6A">
              <w:rPr>
                <w:rFonts w:cs="Arial"/>
                <w:sz w:val="20"/>
              </w:rPr>
              <w:t>uphold public trust and confidence at all times</w:t>
            </w:r>
            <w:proofErr w:type="gramEnd"/>
          </w:p>
        </w:tc>
      </w:tr>
      <w:tr w:rsidR="003A733C" w:rsidRPr="00E85F6A" w14:paraId="554543EF" w14:textId="77777777" w:rsidTr="3A2248D6">
        <w:trPr>
          <w:trHeight w:val="403"/>
        </w:trPr>
        <w:tc>
          <w:tcPr>
            <w:tcW w:w="568" w:type="dxa"/>
          </w:tcPr>
          <w:p w14:paraId="554543EC" w14:textId="40E26044" w:rsidR="003A733C" w:rsidRPr="00835B9C" w:rsidRDefault="00CE2811" w:rsidP="00835B9C">
            <w:pPr>
              <w:rPr>
                <w:rFonts w:cs="Arial"/>
                <w:sz w:val="20"/>
              </w:rPr>
            </w:pPr>
            <w:r>
              <w:rPr>
                <w:rFonts w:cs="Arial"/>
                <w:sz w:val="20"/>
              </w:rPr>
              <w:t>41.</w:t>
            </w:r>
          </w:p>
        </w:tc>
        <w:tc>
          <w:tcPr>
            <w:tcW w:w="8295" w:type="dxa"/>
          </w:tcPr>
          <w:p w14:paraId="554543EE" w14:textId="274D38E6" w:rsidR="003A733C" w:rsidRPr="00E85F6A" w:rsidRDefault="0051358C" w:rsidP="0051358C">
            <w:pPr>
              <w:bidi/>
              <w:jc w:val="right"/>
              <w:rPr>
                <w:rFonts w:cs="Arial"/>
                <w:sz w:val="20"/>
              </w:rPr>
            </w:pPr>
            <w:r w:rsidRPr="00E85F6A">
              <w:rPr>
                <w:rFonts w:cs="Arial"/>
                <w:sz w:val="20"/>
              </w:rPr>
              <w:t xml:space="preserve">The post holder must be aware that any information held by the </w:t>
            </w:r>
            <w:proofErr w:type="gramStart"/>
            <w:r w:rsidRPr="00E85F6A">
              <w:rPr>
                <w:rFonts w:cs="Arial"/>
                <w:sz w:val="20"/>
              </w:rPr>
              <w:t>School</w:t>
            </w:r>
            <w:proofErr w:type="gramEnd"/>
            <w:r w:rsidRPr="00E85F6A">
              <w:rPr>
                <w:rFonts w:cs="Arial"/>
                <w:sz w:val="20"/>
              </w:rPr>
              <w:t xml:space="preserve"> in theory could be requested by the public, including emails and minutes of meetings. It is therefore essential that records are accurately recorded and maintained in accordance with the </w:t>
            </w:r>
            <w:proofErr w:type="gramStart"/>
            <w:r w:rsidRPr="00E85F6A">
              <w:rPr>
                <w:rFonts w:cs="Arial"/>
                <w:sz w:val="20"/>
              </w:rPr>
              <w:t>School's</w:t>
            </w:r>
            <w:proofErr w:type="gramEnd"/>
            <w:r w:rsidRPr="00E85F6A">
              <w:rPr>
                <w:rFonts w:cs="Arial"/>
                <w:sz w:val="20"/>
              </w:rPr>
              <w:t xml:space="preserve"> policies and procedures.</w:t>
            </w:r>
          </w:p>
        </w:tc>
      </w:tr>
      <w:tr w:rsidR="003A733C" w:rsidRPr="00E85F6A" w14:paraId="554543F2" w14:textId="77777777" w:rsidTr="3A2248D6">
        <w:trPr>
          <w:trHeight w:val="403"/>
        </w:trPr>
        <w:tc>
          <w:tcPr>
            <w:tcW w:w="568" w:type="dxa"/>
          </w:tcPr>
          <w:p w14:paraId="554543F0" w14:textId="65C1347B" w:rsidR="003A733C" w:rsidRPr="00835B9C" w:rsidRDefault="00CE2811" w:rsidP="00835B9C">
            <w:pPr>
              <w:rPr>
                <w:rFonts w:cs="Arial"/>
                <w:sz w:val="20"/>
              </w:rPr>
            </w:pPr>
            <w:r>
              <w:rPr>
                <w:rFonts w:cs="Arial"/>
                <w:sz w:val="20"/>
              </w:rPr>
              <w:t>42.</w:t>
            </w:r>
          </w:p>
        </w:tc>
        <w:tc>
          <w:tcPr>
            <w:tcW w:w="8295" w:type="dxa"/>
          </w:tcPr>
          <w:p w14:paraId="554543F1" w14:textId="1363B046" w:rsidR="003A733C" w:rsidRPr="00E85F6A" w:rsidRDefault="001B4198" w:rsidP="007C163F">
            <w:pPr>
              <w:rPr>
                <w:rFonts w:cs="Arial"/>
                <w:sz w:val="20"/>
              </w:rPr>
            </w:pPr>
            <w:r w:rsidRPr="00E85F6A">
              <w:rPr>
                <w:rFonts w:cs="Arial"/>
                <w:sz w:val="20"/>
              </w:rPr>
              <w:t>No smoking or intoxicants are permitted in any part of the premises or grounds managed, leased or owned by Claycots School.  No smoking or intoxicants are permitted in School vehicles or in any vehicle parked on School premises.  Smoking of any product and the consumption of alcohol are strictly forbidden.</w:t>
            </w:r>
          </w:p>
        </w:tc>
      </w:tr>
    </w:tbl>
    <w:p w14:paraId="554543F3" w14:textId="77777777" w:rsidR="00D33FDA" w:rsidRDefault="00D33FDA" w:rsidP="003A733C">
      <w:pPr>
        <w:rPr>
          <w:rFonts w:cs="Arial"/>
          <w:sz w:val="20"/>
        </w:rPr>
      </w:pPr>
    </w:p>
    <w:p w14:paraId="554543F4" w14:textId="0D026FC0" w:rsidR="00B566F1" w:rsidRPr="00560963" w:rsidRDefault="00B566F1" w:rsidP="00560963">
      <w:pPr>
        <w:rPr>
          <w:rFonts w:cs="Arial"/>
          <w:sz w:val="20"/>
        </w:rPr>
      </w:pPr>
    </w:p>
    <w:sectPr w:rsidR="00B566F1" w:rsidRPr="00560963" w:rsidSect="0053408E">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F891" w14:textId="77777777" w:rsidR="00CA3106" w:rsidRDefault="00CA3106" w:rsidP="0031486E">
      <w:r>
        <w:separator/>
      </w:r>
    </w:p>
  </w:endnote>
  <w:endnote w:type="continuationSeparator" w:id="0">
    <w:p w14:paraId="12389422" w14:textId="77777777" w:rsidR="00CA3106" w:rsidRDefault="00CA3106" w:rsidP="0031486E">
      <w:r>
        <w:continuationSeparator/>
      </w:r>
    </w:p>
  </w:endnote>
  <w:endnote w:type="continuationNotice" w:id="1">
    <w:p w14:paraId="1569DEB3" w14:textId="77777777" w:rsidR="00CA3106" w:rsidRDefault="00CA3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6842"/>
      <w:docPartObj>
        <w:docPartGallery w:val="Page Numbers (Bottom of Page)"/>
        <w:docPartUnique/>
      </w:docPartObj>
    </w:sdtPr>
    <w:sdtEndPr>
      <w:rPr>
        <w:noProof/>
      </w:rPr>
    </w:sdtEndPr>
    <w:sdtContent>
      <w:p w14:paraId="554543FB" w14:textId="77777777" w:rsidR="00F72652" w:rsidRDefault="00F7265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54543FC"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3288" w14:textId="77777777" w:rsidR="00CA3106" w:rsidRDefault="00CA3106" w:rsidP="0031486E">
      <w:r>
        <w:separator/>
      </w:r>
    </w:p>
  </w:footnote>
  <w:footnote w:type="continuationSeparator" w:id="0">
    <w:p w14:paraId="5F1BA1E6" w14:textId="77777777" w:rsidR="00CA3106" w:rsidRDefault="00CA3106" w:rsidP="0031486E">
      <w:r>
        <w:continuationSeparator/>
      </w:r>
    </w:p>
  </w:footnote>
  <w:footnote w:type="continuationNotice" w:id="1">
    <w:p w14:paraId="347BD7DF" w14:textId="77777777" w:rsidR="00CA3106" w:rsidRDefault="00CA3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43F9" w14:textId="2CDDEF1D" w:rsidR="00645CE6" w:rsidRDefault="00617006" w:rsidP="00983BB7">
    <w:pPr>
      <w:pStyle w:val="Header"/>
    </w:pPr>
    <w:r>
      <w:rPr>
        <w:noProof/>
      </w:rPr>
      <w:drawing>
        <wp:anchor distT="0" distB="0" distL="114300" distR="114300" simplePos="0" relativeHeight="251658240" behindDoc="1" locked="0" layoutInCell="1" allowOverlap="1" wp14:anchorId="592AEE4C" wp14:editId="76C69B66">
          <wp:simplePos x="0" y="0"/>
          <wp:positionH relativeFrom="margin">
            <wp:align>center</wp:align>
          </wp:positionH>
          <wp:positionV relativeFrom="paragraph">
            <wp:posOffset>-259715</wp:posOffset>
          </wp:positionV>
          <wp:extent cx="723900" cy="727075"/>
          <wp:effectExtent l="0" t="0" r="0"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7075"/>
                  </a:xfrm>
                  <a:prstGeom prst="rect">
                    <a:avLst/>
                  </a:prstGeom>
                </pic:spPr>
              </pic:pic>
            </a:graphicData>
          </a:graphic>
          <wp14:sizeRelH relativeFrom="margin">
            <wp14:pctWidth>0</wp14:pctWidth>
          </wp14:sizeRelH>
          <wp14:sizeRelV relativeFrom="margin">
            <wp14:pctHeight>0</wp14:pctHeight>
          </wp14:sizeRelV>
        </wp:anchor>
      </w:drawing>
    </w:r>
  </w:p>
  <w:p w14:paraId="554543FA"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5394"/>
    <w:multiLevelType w:val="hybridMultilevel"/>
    <w:tmpl w:val="7C4E49A0"/>
    <w:lvl w:ilvl="0" w:tplc="10886D5A">
      <w:start w:val="1"/>
      <w:numFmt w:val="bullet"/>
      <w:lvlText w:val="o"/>
      <w:lvlJc w:val="left"/>
      <w:pPr>
        <w:ind w:left="720" w:hanging="360"/>
      </w:pPr>
      <w:rPr>
        <w:rFonts w:ascii="&quot;Courier New&quot;" w:hAnsi="&quot;Courier New&quot;" w:hint="default"/>
      </w:rPr>
    </w:lvl>
    <w:lvl w:ilvl="1" w:tplc="7400A9CC">
      <w:start w:val="1"/>
      <w:numFmt w:val="bullet"/>
      <w:lvlText w:val="o"/>
      <w:lvlJc w:val="left"/>
      <w:pPr>
        <w:ind w:left="1440" w:hanging="360"/>
      </w:pPr>
      <w:rPr>
        <w:rFonts w:ascii="Courier New" w:hAnsi="Courier New" w:hint="default"/>
      </w:rPr>
    </w:lvl>
    <w:lvl w:ilvl="2" w:tplc="94A069D8">
      <w:start w:val="1"/>
      <w:numFmt w:val="bullet"/>
      <w:lvlText w:val=""/>
      <w:lvlJc w:val="left"/>
      <w:pPr>
        <w:ind w:left="2160" w:hanging="360"/>
      </w:pPr>
      <w:rPr>
        <w:rFonts w:ascii="Wingdings" w:hAnsi="Wingdings" w:hint="default"/>
      </w:rPr>
    </w:lvl>
    <w:lvl w:ilvl="3" w:tplc="16EE0716">
      <w:start w:val="1"/>
      <w:numFmt w:val="bullet"/>
      <w:lvlText w:val=""/>
      <w:lvlJc w:val="left"/>
      <w:pPr>
        <w:ind w:left="2880" w:hanging="360"/>
      </w:pPr>
      <w:rPr>
        <w:rFonts w:ascii="Symbol" w:hAnsi="Symbol" w:hint="default"/>
      </w:rPr>
    </w:lvl>
    <w:lvl w:ilvl="4" w:tplc="117C16F0">
      <w:start w:val="1"/>
      <w:numFmt w:val="bullet"/>
      <w:lvlText w:val="o"/>
      <w:lvlJc w:val="left"/>
      <w:pPr>
        <w:ind w:left="3600" w:hanging="360"/>
      </w:pPr>
      <w:rPr>
        <w:rFonts w:ascii="Courier New" w:hAnsi="Courier New" w:hint="default"/>
      </w:rPr>
    </w:lvl>
    <w:lvl w:ilvl="5" w:tplc="5DFCF854">
      <w:start w:val="1"/>
      <w:numFmt w:val="bullet"/>
      <w:lvlText w:val=""/>
      <w:lvlJc w:val="left"/>
      <w:pPr>
        <w:ind w:left="4320" w:hanging="360"/>
      </w:pPr>
      <w:rPr>
        <w:rFonts w:ascii="Wingdings" w:hAnsi="Wingdings" w:hint="default"/>
      </w:rPr>
    </w:lvl>
    <w:lvl w:ilvl="6" w:tplc="780855FE">
      <w:start w:val="1"/>
      <w:numFmt w:val="bullet"/>
      <w:lvlText w:val=""/>
      <w:lvlJc w:val="left"/>
      <w:pPr>
        <w:ind w:left="5040" w:hanging="360"/>
      </w:pPr>
      <w:rPr>
        <w:rFonts w:ascii="Symbol" w:hAnsi="Symbol" w:hint="default"/>
      </w:rPr>
    </w:lvl>
    <w:lvl w:ilvl="7" w:tplc="7F44D72C">
      <w:start w:val="1"/>
      <w:numFmt w:val="bullet"/>
      <w:lvlText w:val="o"/>
      <w:lvlJc w:val="left"/>
      <w:pPr>
        <w:ind w:left="5760" w:hanging="360"/>
      </w:pPr>
      <w:rPr>
        <w:rFonts w:ascii="Courier New" w:hAnsi="Courier New" w:hint="default"/>
      </w:rPr>
    </w:lvl>
    <w:lvl w:ilvl="8" w:tplc="732E063C">
      <w:start w:val="1"/>
      <w:numFmt w:val="bullet"/>
      <w:lvlText w:val=""/>
      <w:lvlJc w:val="left"/>
      <w:pPr>
        <w:ind w:left="6480" w:hanging="360"/>
      </w:pPr>
      <w:rPr>
        <w:rFonts w:ascii="Wingdings" w:hAnsi="Wingdings" w:hint="default"/>
      </w:rPr>
    </w:lvl>
  </w:abstractNum>
  <w:abstractNum w:abstractNumId="2" w15:restartNumberingAfterBreak="0">
    <w:nsid w:val="06AD579F"/>
    <w:multiLevelType w:val="hybridMultilevel"/>
    <w:tmpl w:val="A4FE542C"/>
    <w:lvl w:ilvl="0" w:tplc="B20ACDF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30A2"/>
    <w:multiLevelType w:val="hybridMultilevel"/>
    <w:tmpl w:val="0D9099A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99978"/>
    <w:multiLevelType w:val="hybridMultilevel"/>
    <w:tmpl w:val="B09A8F24"/>
    <w:lvl w:ilvl="0" w:tplc="F0F81E14">
      <w:start w:val="1"/>
      <w:numFmt w:val="decimal"/>
      <w:lvlText w:val="%1."/>
      <w:lvlJc w:val="left"/>
      <w:pPr>
        <w:ind w:left="1080" w:hanging="360"/>
      </w:pPr>
    </w:lvl>
    <w:lvl w:ilvl="1" w:tplc="5B72B07C">
      <w:start w:val="1"/>
      <w:numFmt w:val="lowerLetter"/>
      <w:lvlText w:val="%2."/>
      <w:lvlJc w:val="left"/>
      <w:pPr>
        <w:ind w:left="1800" w:hanging="360"/>
      </w:pPr>
    </w:lvl>
    <w:lvl w:ilvl="2" w:tplc="200E0B38">
      <w:start w:val="1"/>
      <w:numFmt w:val="lowerRoman"/>
      <w:lvlText w:val="%3."/>
      <w:lvlJc w:val="right"/>
      <w:pPr>
        <w:ind w:left="2520" w:hanging="180"/>
      </w:pPr>
    </w:lvl>
    <w:lvl w:ilvl="3" w:tplc="E834C358">
      <w:start w:val="1"/>
      <w:numFmt w:val="decimal"/>
      <w:lvlText w:val="%4."/>
      <w:lvlJc w:val="left"/>
      <w:pPr>
        <w:ind w:left="3240" w:hanging="360"/>
      </w:pPr>
    </w:lvl>
    <w:lvl w:ilvl="4" w:tplc="7E68C7FE">
      <w:start w:val="1"/>
      <w:numFmt w:val="lowerLetter"/>
      <w:lvlText w:val="%5."/>
      <w:lvlJc w:val="left"/>
      <w:pPr>
        <w:ind w:left="3960" w:hanging="360"/>
      </w:pPr>
    </w:lvl>
    <w:lvl w:ilvl="5" w:tplc="FC8629EE">
      <w:start w:val="1"/>
      <w:numFmt w:val="lowerRoman"/>
      <w:lvlText w:val="%6."/>
      <w:lvlJc w:val="right"/>
      <w:pPr>
        <w:ind w:left="4680" w:hanging="180"/>
      </w:pPr>
    </w:lvl>
    <w:lvl w:ilvl="6" w:tplc="0FB63FE6">
      <w:start w:val="1"/>
      <w:numFmt w:val="decimal"/>
      <w:lvlText w:val="%7."/>
      <w:lvlJc w:val="left"/>
      <w:pPr>
        <w:ind w:left="5400" w:hanging="360"/>
      </w:pPr>
    </w:lvl>
    <w:lvl w:ilvl="7" w:tplc="AD868282">
      <w:start w:val="1"/>
      <w:numFmt w:val="lowerLetter"/>
      <w:lvlText w:val="%8."/>
      <w:lvlJc w:val="left"/>
      <w:pPr>
        <w:ind w:left="6120" w:hanging="360"/>
      </w:pPr>
    </w:lvl>
    <w:lvl w:ilvl="8" w:tplc="1F6E4B2E">
      <w:start w:val="1"/>
      <w:numFmt w:val="lowerRoman"/>
      <w:lvlText w:val="%9."/>
      <w:lvlJc w:val="right"/>
      <w:pPr>
        <w:ind w:left="6840" w:hanging="180"/>
      </w:pPr>
    </w:lvl>
  </w:abstractNum>
  <w:abstractNum w:abstractNumId="18"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84375"/>
    <w:multiLevelType w:val="hybridMultilevel"/>
    <w:tmpl w:val="4B84726C"/>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8171B"/>
    <w:multiLevelType w:val="hybridMultilevel"/>
    <w:tmpl w:val="35F0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05F6D"/>
    <w:multiLevelType w:val="hybridMultilevel"/>
    <w:tmpl w:val="5D9ED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4A6D32"/>
    <w:multiLevelType w:val="hybridMultilevel"/>
    <w:tmpl w:val="C68C5B3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240996"/>
    <w:multiLevelType w:val="hybridMultilevel"/>
    <w:tmpl w:val="D49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5"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068132">
    <w:abstractNumId w:val="17"/>
  </w:num>
  <w:num w:numId="2" w16cid:durableId="1427068993">
    <w:abstractNumId w:val="1"/>
  </w:num>
  <w:num w:numId="3" w16cid:durableId="1651052266">
    <w:abstractNumId w:val="40"/>
  </w:num>
  <w:num w:numId="4" w16cid:durableId="146828792">
    <w:abstractNumId w:val="39"/>
  </w:num>
  <w:num w:numId="5" w16cid:durableId="1374385843">
    <w:abstractNumId w:val="21"/>
  </w:num>
  <w:num w:numId="6" w16cid:durableId="160463081">
    <w:abstractNumId w:val="35"/>
  </w:num>
  <w:num w:numId="7" w16cid:durableId="1360546288">
    <w:abstractNumId w:val="33"/>
  </w:num>
  <w:num w:numId="8" w16cid:durableId="558398346">
    <w:abstractNumId w:val="5"/>
  </w:num>
  <w:num w:numId="9" w16cid:durableId="979648416">
    <w:abstractNumId w:val="16"/>
  </w:num>
  <w:num w:numId="10" w16cid:durableId="1281062169">
    <w:abstractNumId w:val="7"/>
  </w:num>
  <w:num w:numId="11" w16cid:durableId="861088146">
    <w:abstractNumId w:val="43"/>
  </w:num>
  <w:num w:numId="12" w16cid:durableId="838152955">
    <w:abstractNumId w:val="8"/>
  </w:num>
  <w:num w:numId="13" w16cid:durableId="382485977">
    <w:abstractNumId w:val="12"/>
  </w:num>
  <w:num w:numId="14" w16cid:durableId="1653211414">
    <w:abstractNumId w:val="44"/>
  </w:num>
  <w:num w:numId="15" w16cid:durableId="1854294893">
    <w:abstractNumId w:val="37"/>
  </w:num>
  <w:num w:numId="16" w16cid:durableId="646318775">
    <w:abstractNumId w:val="45"/>
  </w:num>
  <w:num w:numId="17" w16cid:durableId="1151367840">
    <w:abstractNumId w:val="15"/>
  </w:num>
  <w:num w:numId="18" w16cid:durableId="1474568252">
    <w:abstractNumId w:val="11"/>
  </w:num>
  <w:num w:numId="19" w16cid:durableId="563880140">
    <w:abstractNumId w:val="9"/>
  </w:num>
  <w:num w:numId="20" w16cid:durableId="1841920376">
    <w:abstractNumId w:val="28"/>
  </w:num>
  <w:num w:numId="21" w16cid:durableId="719743731">
    <w:abstractNumId w:val="19"/>
  </w:num>
  <w:num w:numId="22" w16cid:durableId="173300001">
    <w:abstractNumId w:val="14"/>
  </w:num>
  <w:num w:numId="23" w16cid:durableId="1119301080">
    <w:abstractNumId w:val="27"/>
  </w:num>
  <w:num w:numId="24" w16cid:durableId="996878759">
    <w:abstractNumId w:val="4"/>
  </w:num>
  <w:num w:numId="25" w16cid:durableId="683358320">
    <w:abstractNumId w:val="46"/>
  </w:num>
  <w:num w:numId="26" w16cid:durableId="1228345217">
    <w:abstractNumId w:val="6"/>
  </w:num>
  <w:num w:numId="27" w16cid:durableId="945692828">
    <w:abstractNumId w:val="23"/>
  </w:num>
  <w:num w:numId="28" w16cid:durableId="1342004139">
    <w:abstractNumId w:val="0"/>
  </w:num>
  <w:num w:numId="29" w16cid:durableId="1016805908">
    <w:abstractNumId w:val="31"/>
  </w:num>
  <w:num w:numId="30" w16cid:durableId="674575880">
    <w:abstractNumId w:val="13"/>
  </w:num>
  <w:num w:numId="31" w16cid:durableId="314408470">
    <w:abstractNumId w:val="24"/>
  </w:num>
  <w:num w:numId="32" w16cid:durableId="465859745">
    <w:abstractNumId w:val="38"/>
  </w:num>
  <w:num w:numId="33" w16cid:durableId="1732649667">
    <w:abstractNumId w:val="10"/>
  </w:num>
  <w:num w:numId="34" w16cid:durableId="399789260">
    <w:abstractNumId w:val="34"/>
  </w:num>
  <w:num w:numId="35" w16cid:durableId="1337153135">
    <w:abstractNumId w:val="18"/>
  </w:num>
  <w:num w:numId="36" w16cid:durableId="1206286562">
    <w:abstractNumId w:val="22"/>
  </w:num>
  <w:num w:numId="37" w16cid:durableId="1085035630">
    <w:abstractNumId w:val="2"/>
  </w:num>
  <w:num w:numId="38" w16cid:durableId="730805979">
    <w:abstractNumId w:val="25"/>
  </w:num>
  <w:num w:numId="39" w16cid:durableId="1935746052">
    <w:abstractNumId w:val="36"/>
  </w:num>
  <w:num w:numId="40" w16cid:durableId="1880434532">
    <w:abstractNumId w:val="29"/>
  </w:num>
  <w:num w:numId="41" w16cid:durableId="106511334">
    <w:abstractNumId w:val="30"/>
  </w:num>
  <w:num w:numId="42" w16cid:durableId="1459185091">
    <w:abstractNumId w:val="42"/>
  </w:num>
  <w:num w:numId="43" w16cid:durableId="820729330">
    <w:abstractNumId w:val="32"/>
  </w:num>
  <w:num w:numId="44" w16cid:durableId="1766925068">
    <w:abstractNumId w:val="20"/>
  </w:num>
  <w:num w:numId="45" w16cid:durableId="1414549892">
    <w:abstractNumId w:val="26"/>
  </w:num>
  <w:num w:numId="46" w16cid:durableId="1126847637">
    <w:abstractNumId w:val="3"/>
  </w:num>
  <w:num w:numId="47" w16cid:durableId="14112679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11D6E"/>
    <w:rsid w:val="000215FB"/>
    <w:rsid w:val="00022B8C"/>
    <w:rsid w:val="00040C4D"/>
    <w:rsid w:val="0004680D"/>
    <w:rsid w:val="000641FF"/>
    <w:rsid w:val="00066DE6"/>
    <w:rsid w:val="0008136E"/>
    <w:rsid w:val="00093C48"/>
    <w:rsid w:val="000A2D77"/>
    <w:rsid w:val="000B0A30"/>
    <w:rsid w:val="000B21F2"/>
    <w:rsid w:val="000B3F54"/>
    <w:rsid w:val="000B42BF"/>
    <w:rsid w:val="000B47ED"/>
    <w:rsid w:val="000B6766"/>
    <w:rsid w:val="000C5869"/>
    <w:rsid w:val="000D4DD8"/>
    <w:rsid w:val="000F313E"/>
    <w:rsid w:val="000F3FB0"/>
    <w:rsid w:val="0011180F"/>
    <w:rsid w:val="00123622"/>
    <w:rsid w:val="00126DBA"/>
    <w:rsid w:val="00132CE7"/>
    <w:rsid w:val="00167FF1"/>
    <w:rsid w:val="00176C47"/>
    <w:rsid w:val="001A2F66"/>
    <w:rsid w:val="001B1FE3"/>
    <w:rsid w:val="001B4198"/>
    <w:rsid w:val="001B5146"/>
    <w:rsid w:val="001C4397"/>
    <w:rsid w:val="001C4FF7"/>
    <w:rsid w:val="001F2C3A"/>
    <w:rsid w:val="001F53F5"/>
    <w:rsid w:val="00202BB6"/>
    <w:rsid w:val="00220B4A"/>
    <w:rsid w:val="00224D54"/>
    <w:rsid w:val="002257F0"/>
    <w:rsid w:val="00236E17"/>
    <w:rsid w:val="00247807"/>
    <w:rsid w:val="00267A4B"/>
    <w:rsid w:val="00292AD6"/>
    <w:rsid w:val="002A6212"/>
    <w:rsid w:val="002C0F11"/>
    <w:rsid w:val="002D35E5"/>
    <w:rsid w:val="00300243"/>
    <w:rsid w:val="00312639"/>
    <w:rsid w:val="0031486E"/>
    <w:rsid w:val="00370800"/>
    <w:rsid w:val="003747D2"/>
    <w:rsid w:val="00383B8D"/>
    <w:rsid w:val="0039471D"/>
    <w:rsid w:val="00397E6F"/>
    <w:rsid w:val="003A733C"/>
    <w:rsid w:val="003C0B9F"/>
    <w:rsid w:val="003D3145"/>
    <w:rsid w:val="003D5F17"/>
    <w:rsid w:val="003E64AB"/>
    <w:rsid w:val="003E7AFC"/>
    <w:rsid w:val="003F2EAA"/>
    <w:rsid w:val="0040068C"/>
    <w:rsid w:val="00403F38"/>
    <w:rsid w:val="00430470"/>
    <w:rsid w:val="0044735D"/>
    <w:rsid w:val="00450E5E"/>
    <w:rsid w:val="00450ED7"/>
    <w:rsid w:val="004606AF"/>
    <w:rsid w:val="004713D2"/>
    <w:rsid w:val="00471ABB"/>
    <w:rsid w:val="004826DC"/>
    <w:rsid w:val="004844E7"/>
    <w:rsid w:val="004961F1"/>
    <w:rsid w:val="004B46C4"/>
    <w:rsid w:val="004E1882"/>
    <w:rsid w:val="004E73AA"/>
    <w:rsid w:val="004E7DD4"/>
    <w:rsid w:val="0051358C"/>
    <w:rsid w:val="00516208"/>
    <w:rsid w:val="0053408E"/>
    <w:rsid w:val="005360DD"/>
    <w:rsid w:val="00553AAF"/>
    <w:rsid w:val="005600F6"/>
    <w:rsid w:val="00560963"/>
    <w:rsid w:val="00560F07"/>
    <w:rsid w:val="00574427"/>
    <w:rsid w:val="00576916"/>
    <w:rsid w:val="005853B6"/>
    <w:rsid w:val="00594256"/>
    <w:rsid w:val="005A144F"/>
    <w:rsid w:val="005A173D"/>
    <w:rsid w:val="005A4347"/>
    <w:rsid w:val="005A7B8F"/>
    <w:rsid w:val="005D3A56"/>
    <w:rsid w:val="00606C50"/>
    <w:rsid w:val="00617006"/>
    <w:rsid w:val="006214F4"/>
    <w:rsid w:val="0063082B"/>
    <w:rsid w:val="00634772"/>
    <w:rsid w:val="00635E8D"/>
    <w:rsid w:val="00636B22"/>
    <w:rsid w:val="00645CE6"/>
    <w:rsid w:val="006614EA"/>
    <w:rsid w:val="00664803"/>
    <w:rsid w:val="006A68D9"/>
    <w:rsid w:val="006D682D"/>
    <w:rsid w:val="006E065C"/>
    <w:rsid w:val="0070674C"/>
    <w:rsid w:val="00706BA1"/>
    <w:rsid w:val="00710D8F"/>
    <w:rsid w:val="00732E52"/>
    <w:rsid w:val="0073512D"/>
    <w:rsid w:val="007412B4"/>
    <w:rsid w:val="00743BFA"/>
    <w:rsid w:val="00746823"/>
    <w:rsid w:val="00751248"/>
    <w:rsid w:val="00755456"/>
    <w:rsid w:val="00756228"/>
    <w:rsid w:val="0076195F"/>
    <w:rsid w:val="00762A26"/>
    <w:rsid w:val="00770CCB"/>
    <w:rsid w:val="00773E52"/>
    <w:rsid w:val="00794323"/>
    <w:rsid w:val="007A7E51"/>
    <w:rsid w:val="007C163F"/>
    <w:rsid w:val="007C733B"/>
    <w:rsid w:val="007D7EDD"/>
    <w:rsid w:val="00801843"/>
    <w:rsid w:val="00835B9C"/>
    <w:rsid w:val="00836F6F"/>
    <w:rsid w:val="008438AC"/>
    <w:rsid w:val="008735D9"/>
    <w:rsid w:val="0087403D"/>
    <w:rsid w:val="0088119A"/>
    <w:rsid w:val="0088607F"/>
    <w:rsid w:val="008B1A8E"/>
    <w:rsid w:val="008B5FE8"/>
    <w:rsid w:val="008D1444"/>
    <w:rsid w:val="008E1834"/>
    <w:rsid w:val="008E64DD"/>
    <w:rsid w:val="008E76C2"/>
    <w:rsid w:val="00913EC7"/>
    <w:rsid w:val="00923304"/>
    <w:rsid w:val="00932D71"/>
    <w:rsid w:val="009616DB"/>
    <w:rsid w:val="009669A6"/>
    <w:rsid w:val="009702FC"/>
    <w:rsid w:val="009707F9"/>
    <w:rsid w:val="00976D75"/>
    <w:rsid w:val="00983BB7"/>
    <w:rsid w:val="00993BFE"/>
    <w:rsid w:val="009B0DC4"/>
    <w:rsid w:val="009B6BA9"/>
    <w:rsid w:val="009C63EE"/>
    <w:rsid w:val="009D2BEF"/>
    <w:rsid w:val="009D50B1"/>
    <w:rsid w:val="009F1E8C"/>
    <w:rsid w:val="009F27A4"/>
    <w:rsid w:val="009F4449"/>
    <w:rsid w:val="009F63AB"/>
    <w:rsid w:val="00A12A89"/>
    <w:rsid w:val="00A45BED"/>
    <w:rsid w:val="00A5146B"/>
    <w:rsid w:val="00A83660"/>
    <w:rsid w:val="00A841F3"/>
    <w:rsid w:val="00A86B0E"/>
    <w:rsid w:val="00A9612B"/>
    <w:rsid w:val="00AE221E"/>
    <w:rsid w:val="00AE4A9F"/>
    <w:rsid w:val="00AE759D"/>
    <w:rsid w:val="00AF00CD"/>
    <w:rsid w:val="00B136B1"/>
    <w:rsid w:val="00B15C81"/>
    <w:rsid w:val="00B23708"/>
    <w:rsid w:val="00B23A71"/>
    <w:rsid w:val="00B33F3B"/>
    <w:rsid w:val="00B417BF"/>
    <w:rsid w:val="00B439EA"/>
    <w:rsid w:val="00B449DF"/>
    <w:rsid w:val="00B52221"/>
    <w:rsid w:val="00B531E8"/>
    <w:rsid w:val="00B566F1"/>
    <w:rsid w:val="00B73906"/>
    <w:rsid w:val="00B909D5"/>
    <w:rsid w:val="00B92111"/>
    <w:rsid w:val="00BA7A8A"/>
    <w:rsid w:val="00BC1843"/>
    <w:rsid w:val="00BD4DDB"/>
    <w:rsid w:val="00BD5595"/>
    <w:rsid w:val="00BE39D6"/>
    <w:rsid w:val="00BE5653"/>
    <w:rsid w:val="00BE57DB"/>
    <w:rsid w:val="00BF4895"/>
    <w:rsid w:val="00C23E66"/>
    <w:rsid w:val="00C555DA"/>
    <w:rsid w:val="00C72E19"/>
    <w:rsid w:val="00C83C59"/>
    <w:rsid w:val="00C9741B"/>
    <w:rsid w:val="00CA3106"/>
    <w:rsid w:val="00CB5044"/>
    <w:rsid w:val="00CC0D7C"/>
    <w:rsid w:val="00CC6CC6"/>
    <w:rsid w:val="00CE2811"/>
    <w:rsid w:val="00CE3B02"/>
    <w:rsid w:val="00CE5082"/>
    <w:rsid w:val="00CF1ED5"/>
    <w:rsid w:val="00CF5607"/>
    <w:rsid w:val="00CF6B05"/>
    <w:rsid w:val="00D33FDA"/>
    <w:rsid w:val="00D43E2E"/>
    <w:rsid w:val="00D462FD"/>
    <w:rsid w:val="00D810F9"/>
    <w:rsid w:val="00DE6A61"/>
    <w:rsid w:val="00DE6C20"/>
    <w:rsid w:val="00E52A00"/>
    <w:rsid w:val="00E64803"/>
    <w:rsid w:val="00E70F4F"/>
    <w:rsid w:val="00E73872"/>
    <w:rsid w:val="00E750AE"/>
    <w:rsid w:val="00E8529B"/>
    <w:rsid w:val="00E85F6A"/>
    <w:rsid w:val="00E867CC"/>
    <w:rsid w:val="00E90DC8"/>
    <w:rsid w:val="00E97BB6"/>
    <w:rsid w:val="00EA20F1"/>
    <w:rsid w:val="00EE2059"/>
    <w:rsid w:val="00EE51D9"/>
    <w:rsid w:val="00EF16C3"/>
    <w:rsid w:val="00F27D95"/>
    <w:rsid w:val="00F43FC3"/>
    <w:rsid w:val="00F4642B"/>
    <w:rsid w:val="00F55421"/>
    <w:rsid w:val="00F55E70"/>
    <w:rsid w:val="00F72652"/>
    <w:rsid w:val="00F97A6F"/>
    <w:rsid w:val="00FC2D8E"/>
    <w:rsid w:val="00FC7A28"/>
    <w:rsid w:val="00FD1113"/>
    <w:rsid w:val="00FE111B"/>
    <w:rsid w:val="00FE22FC"/>
    <w:rsid w:val="01E84F6C"/>
    <w:rsid w:val="0450A38F"/>
    <w:rsid w:val="04BB6579"/>
    <w:rsid w:val="06280C7B"/>
    <w:rsid w:val="084EB7F4"/>
    <w:rsid w:val="08892FF1"/>
    <w:rsid w:val="0ACB0672"/>
    <w:rsid w:val="0BA50FD5"/>
    <w:rsid w:val="10E35C54"/>
    <w:rsid w:val="132C0E34"/>
    <w:rsid w:val="17358A46"/>
    <w:rsid w:val="179EA8F3"/>
    <w:rsid w:val="1AB37926"/>
    <w:rsid w:val="1ADB7C61"/>
    <w:rsid w:val="1CE704EA"/>
    <w:rsid w:val="1FCD8F0C"/>
    <w:rsid w:val="22D7D51C"/>
    <w:rsid w:val="22F4B9F1"/>
    <w:rsid w:val="23010AC5"/>
    <w:rsid w:val="23E25FBA"/>
    <w:rsid w:val="279AD3B4"/>
    <w:rsid w:val="29463495"/>
    <w:rsid w:val="29CC495F"/>
    <w:rsid w:val="2A088AB8"/>
    <w:rsid w:val="2BA4C8F1"/>
    <w:rsid w:val="2C29F9EC"/>
    <w:rsid w:val="2EF7AB8B"/>
    <w:rsid w:val="2F033171"/>
    <w:rsid w:val="304C998A"/>
    <w:rsid w:val="314DCD98"/>
    <w:rsid w:val="329DF5CE"/>
    <w:rsid w:val="33955B40"/>
    <w:rsid w:val="3462492D"/>
    <w:rsid w:val="361DEB19"/>
    <w:rsid w:val="37065D93"/>
    <w:rsid w:val="3707EC66"/>
    <w:rsid w:val="37204734"/>
    <w:rsid w:val="372D2CC9"/>
    <w:rsid w:val="387A4C33"/>
    <w:rsid w:val="39499E61"/>
    <w:rsid w:val="398F3BA2"/>
    <w:rsid w:val="3A2248D6"/>
    <w:rsid w:val="3BB6FEDA"/>
    <w:rsid w:val="3F2F4D16"/>
    <w:rsid w:val="3F58D884"/>
    <w:rsid w:val="3FDFBB1B"/>
    <w:rsid w:val="41E3E563"/>
    <w:rsid w:val="42B57BDB"/>
    <w:rsid w:val="43C427B6"/>
    <w:rsid w:val="455F51B9"/>
    <w:rsid w:val="457E2512"/>
    <w:rsid w:val="45EC9CF2"/>
    <w:rsid w:val="461FA8E0"/>
    <w:rsid w:val="467EA920"/>
    <w:rsid w:val="4680CE54"/>
    <w:rsid w:val="4902F7E4"/>
    <w:rsid w:val="4A5ABA03"/>
    <w:rsid w:val="4B46F3EB"/>
    <w:rsid w:val="4B7565A8"/>
    <w:rsid w:val="4C1DA5CA"/>
    <w:rsid w:val="4C6292B5"/>
    <w:rsid w:val="4CD1844C"/>
    <w:rsid w:val="4E8F801F"/>
    <w:rsid w:val="4EAE6CE2"/>
    <w:rsid w:val="4F86B8A3"/>
    <w:rsid w:val="4FE16779"/>
    <w:rsid w:val="55544B35"/>
    <w:rsid w:val="55C33555"/>
    <w:rsid w:val="581AB76A"/>
    <w:rsid w:val="584E0980"/>
    <w:rsid w:val="58FA460A"/>
    <w:rsid w:val="590A1619"/>
    <w:rsid w:val="5DBF5BAB"/>
    <w:rsid w:val="5F9B9B07"/>
    <w:rsid w:val="60EA6360"/>
    <w:rsid w:val="61648A7A"/>
    <w:rsid w:val="61A5B641"/>
    <w:rsid w:val="62D337ED"/>
    <w:rsid w:val="6334F08C"/>
    <w:rsid w:val="65AC8D4E"/>
    <w:rsid w:val="674A7C7C"/>
    <w:rsid w:val="69DEA1F5"/>
    <w:rsid w:val="6C7F6E3F"/>
    <w:rsid w:val="6F927E98"/>
    <w:rsid w:val="71218EA8"/>
    <w:rsid w:val="722C176E"/>
    <w:rsid w:val="726F0CEE"/>
    <w:rsid w:val="72DED313"/>
    <w:rsid w:val="7ADC2817"/>
    <w:rsid w:val="7D0888B2"/>
    <w:rsid w:val="7F488D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435C"/>
  <w15:docId w15:val="{DDF6647E-69A6-4074-A22D-215769A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paragraph" w:styleId="Heading4">
    <w:name w:val="heading 4"/>
    <w:basedOn w:val="Normal"/>
    <w:next w:val="Normal"/>
    <w:link w:val="Heading4Char"/>
    <w:uiPriority w:val="9"/>
    <w:semiHidden/>
    <w:unhideWhenUsed/>
    <w:qFormat/>
    <w:rsid w:val="005609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nhideWhenUsed/>
    <w:rsid w:val="0031486E"/>
    <w:pPr>
      <w:tabs>
        <w:tab w:val="center" w:pos="4513"/>
        <w:tab w:val="right" w:pos="9026"/>
      </w:tabs>
    </w:pPr>
  </w:style>
  <w:style w:type="character" w:customStyle="1" w:styleId="HeaderChar">
    <w:name w:val="Header Char"/>
    <w:basedOn w:val="DefaultParagraphFont"/>
    <w:link w:val="Header"/>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563C1"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3"/>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 w:type="character" w:customStyle="1" w:styleId="Heading4Char">
    <w:name w:val="Heading 4 Char"/>
    <w:basedOn w:val="DefaultParagraphFont"/>
    <w:link w:val="Heading4"/>
    <w:uiPriority w:val="9"/>
    <w:semiHidden/>
    <w:rsid w:val="00560963"/>
    <w:rPr>
      <w:rFonts w:asciiTheme="majorHAnsi" w:eastAsiaTheme="majorEastAsia" w:hAnsiTheme="majorHAnsi" w:cstheme="majorBidi"/>
      <w:i/>
      <w:iCs/>
      <w:color w:val="2F5496" w:themeColor="accent1" w:themeShade="BF"/>
      <w:sz w:val="24"/>
      <w:szCs w:val="20"/>
    </w:rPr>
  </w:style>
  <w:style w:type="character" w:styleId="CommentReference">
    <w:name w:val="annotation reference"/>
    <w:basedOn w:val="DefaultParagraphFont"/>
    <w:uiPriority w:val="99"/>
    <w:semiHidden/>
    <w:unhideWhenUsed/>
    <w:rsid w:val="005D3A56"/>
    <w:rPr>
      <w:sz w:val="16"/>
      <w:szCs w:val="16"/>
    </w:rPr>
  </w:style>
  <w:style w:type="paragraph" w:styleId="CommentText">
    <w:name w:val="annotation text"/>
    <w:basedOn w:val="Normal"/>
    <w:link w:val="CommentTextChar"/>
    <w:uiPriority w:val="99"/>
    <w:unhideWhenUsed/>
    <w:rsid w:val="005D3A56"/>
    <w:rPr>
      <w:sz w:val="20"/>
    </w:rPr>
  </w:style>
  <w:style w:type="character" w:customStyle="1" w:styleId="CommentTextChar">
    <w:name w:val="Comment Text Char"/>
    <w:basedOn w:val="DefaultParagraphFont"/>
    <w:link w:val="CommentText"/>
    <w:uiPriority w:val="99"/>
    <w:rsid w:val="005D3A5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A56"/>
    <w:rPr>
      <w:b/>
      <w:bCs/>
    </w:rPr>
  </w:style>
  <w:style w:type="character" w:customStyle="1" w:styleId="CommentSubjectChar">
    <w:name w:val="Comment Subject Char"/>
    <w:basedOn w:val="CommentTextChar"/>
    <w:link w:val="CommentSubject"/>
    <w:uiPriority w:val="99"/>
    <w:semiHidden/>
    <w:rsid w:val="005D3A5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8bb87b39edc00172fe677a7c041fdccd">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750c4877187093ef7f341e34e76c5fb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58CDB-0C1F-4B43-880C-DD17099F0F6C}">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A9B31BA0-47BB-4CFA-BE14-F9F25C92CE56}">
  <ds:schemaRefs>
    <ds:schemaRef ds:uri="http://schemas.microsoft.com/sharepoint/v3/contenttype/forms"/>
  </ds:schemaRefs>
</ds:datastoreItem>
</file>

<file path=customXml/itemProps3.xml><?xml version="1.0" encoding="utf-8"?>
<ds:datastoreItem xmlns:ds="http://schemas.openxmlformats.org/officeDocument/2006/customXml" ds:itemID="{385B7249-0799-4245-AAF8-AF79787C5587}"/>
</file>

<file path=docProps/app.xml><?xml version="1.0" encoding="utf-8"?>
<Properties xmlns="http://schemas.openxmlformats.org/officeDocument/2006/extended-properties" xmlns:vt="http://schemas.openxmlformats.org/officeDocument/2006/docPropsVTypes">
  <Template>Normal</Template>
  <TotalTime>67</TotalTime>
  <Pages>3</Pages>
  <Words>1372</Words>
  <Characters>7492</Characters>
  <Application>Microsoft Office Word</Application>
  <DocSecurity>0</DocSecurity>
  <Lines>166</Lines>
  <Paragraphs>128</Paragraphs>
  <ScaleCrop>false</ScaleCrop>
  <Company>Microsoft</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l.morgan</dc:creator>
  <cp:keywords/>
  <cp:lastModifiedBy>Shane Pearse</cp:lastModifiedBy>
  <cp:revision>65</cp:revision>
  <cp:lastPrinted>2025-11-12T10:01:00Z</cp:lastPrinted>
  <dcterms:created xsi:type="dcterms:W3CDTF">2025-04-23T12:47:00Z</dcterms:created>
  <dcterms:modified xsi:type="dcterms:W3CDTF">2026-01-09T13:55:00Z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