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E5A" w:rsidRDefault="00E30E5A" w:rsidP="00540810">
      <w:pPr>
        <w:spacing w:after="0" w:line="240" w:lineRule="auto"/>
        <w:ind w:left="-284" w:right="-268"/>
        <w:jc w:val="center"/>
        <w:rPr>
          <w:rFonts w:ascii="Calibri" w:eastAsia="Calibri" w:hAnsi="Calibri" w:cs="Calibri"/>
          <w:b/>
          <w:sz w:val="28"/>
          <w:szCs w:val="28"/>
          <w:lang w:eastAsia="en-GB"/>
        </w:rPr>
      </w:pP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Bushey Meads School</w:t>
      </w:r>
      <w:r w:rsidRPr="00540810">
        <w:rPr>
          <w:rFonts w:ascii="Arial" w:eastAsia="Arial" w:hAnsi="Arial" w:cs="Arial"/>
          <w:noProof/>
          <w:lang w:eastAsia="en-GB"/>
        </w:rPr>
        <w:drawing>
          <wp:anchor distT="0" distB="0" distL="0" distR="0" simplePos="0" relativeHeight="251659264" behindDoc="0" locked="0" layoutInCell="1" allowOverlap="1" wp14:anchorId="6150984F" wp14:editId="6BEFF832">
            <wp:simplePos x="0" y="0"/>
            <wp:positionH relativeFrom="column">
              <wp:posOffset>5955030</wp:posOffset>
            </wp:positionH>
            <wp:positionV relativeFrom="paragraph">
              <wp:posOffset>-3175</wp:posOffset>
            </wp:positionV>
            <wp:extent cx="577215" cy="7981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810">
        <w:rPr>
          <w:rFonts w:ascii="Arial" w:eastAsia="Arial" w:hAnsi="Arial" w:cs="Arial"/>
          <w:noProof/>
          <w:lang w:eastAsia="en-GB"/>
        </w:rPr>
        <w:drawing>
          <wp:anchor distT="0" distB="0" distL="0" distR="0" simplePos="0" relativeHeight="251660288" behindDoc="0" locked="0" layoutInCell="1" allowOverlap="1" wp14:anchorId="70118CC6" wp14:editId="6C527672">
            <wp:simplePos x="0" y="0"/>
            <wp:positionH relativeFrom="column">
              <wp:posOffset>-173990</wp:posOffset>
            </wp:positionH>
            <wp:positionV relativeFrom="paragraph">
              <wp:posOffset>0</wp:posOffset>
            </wp:positionV>
            <wp:extent cx="804545"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 xml:space="preserve">Job Description </w:t>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p>
    <w:p w:rsidR="00540810" w:rsidRPr="00540810" w:rsidRDefault="00540810" w:rsidP="00540810">
      <w:pPr>
        <w:spacing w:after="0" w:line="240" w:lineRule="auto"/>
        <w:jc w:val="center"/>
        <w:rPr>
          <w:rFonts w:ascii="Calibri" w:eastAsia="Calibri" w:hAnsi="Calibri" w:cs="Calibri"/>
          <w:sz w:val="28"/>
          <w:szCs w:val="28"/>
          <w:lang w:eastAsia="en-GB"/>
        </w:rPr>
      </w:pPr>
    </w:p>
    <w:tbl>
      <w:tblPr>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8640"/>
      </w:tblGrid>
      <w:tr w:rsidR="00540810" w:rsidRPr="00540810" w:rsidTr="006B755D">
        <w:trPr>
          <w:trHeight w:val="320"/>
          <w:jc w:val="center"/>
        </w:trPr>
        <w:tc>
          <w:tcPr>
            <w:tcW w:w="1956" w:type="dxa"/>
            <w:tcBorders>
              <w:top w:val="single" w:sz="4" w:space="0" w:color="000000"/>
            </w:tcBorders>
            <w:shd w:val="clear" w:color="auto" w:fill="auto"/>
            <w:vAlign w:val="center"/>
          </w:tcPr>
          <w:p w:rsidR="00540810" w:rsidRPr="00540810" w:rsidRDefault="00540810" w:rsidP="00540810">
            <w:pPr>
              <w:spacing w:after="0" w:line="240" w:lineRule="auto"/>
              <w:rPr>
                <w:rFonts w:ascii="Calibri" w:eastAsia="Calibri" w:hAnsi="Calibri" w:cs="Calibri"/>
                <w:sz w:val="24"/>
                <w:szCs w:val="24"/>
                <w:lang w:eastAsia="en-GB"/>
              </w:rPr>
            </w:pPr>
            <w:r w:rsidRPr="00540810">
              <w:rPr>
                <w:rFonts w:ascii="Calibri" w:eastAsia="Calibri" w:hAnsi="Calibri" w:cs="Calibri"/>
                <w:b/>
                <w:sz w:val="24"/>
                <w:szCs w:val="24"/>
                <w:lang w:eastAsia="en-GB"/>
              </w:rPr>
              <w:t>Post Title</w:t>
            </w:r>
          </w:p>
        </w:tc>
        <w:tc>
          <w:tcPr>
            <w:tcW w:w="8640" w:type="dxa"/>
            <w:tcBorders>
              <w:top w:val="single" w:sz="4" w:space="0" w:color="000000"/>
            </w:tcBorders>
            <w:shd w:val="clear" w:color="auto" w:fill="auto"/>
            <w:vAlign w:val="center"/>
          </w:tcPr>
          <w:p w:rsidR="00540810" w:rsidRPr="00791481" w:rsidRDefault="00C059F2" w:rsidP="00540810">
            <w:pPr>
              <w:keepNext/>
              <w:spacing w:after="0" w:line="240" w:lineRule="auto"/>
              <w:outlineLvl w:val="1"/>
              <w:rPr>
                <w:rFonts w:ascii="Calibri" w:eastAsia="Calibri" w:hAnsi="Calibri" w:cs="Calibri"/>
                <w:sz w:val="24"/>
                <w:szCs w:val="24"/>
                <w:lang w:eastAsia="en-GB"/>
              </w:rPr>
            </w:pPr>
            <w:r>
              <w:rPr>
                <w:rFonts w:ascii="Calibri" w:eastAsia="Calibri" w:hAnsi="Calibri" w:cs="Calibri"/>
                <w:sz w:val="24"/>
                <w:szCs w:val="28"/>
                <w:lang w:eastAsia="en-GB"/>
              </w:rPr>
              <w:t>Phonics and Reading Learning Assistant</w:t>
            </w:r>
          </w:p>
        </w:tc>
      </w:tr>
      <w:tr w:rsidR="00540810" w:rsidRPr="00540810" w:rsidTr="00E30E5A">
        <w:trPr>
          <w:trHeight w:val="1551"/>
          <w:jc w:val="center"/>
        </w:trPr>
        <w:tc>
          <w:tcPr>
            <w:tcW w:w="1956" w:type="dxa"/>
            <w:shd w:val="clear" w:color="auto" w:fill="auto"/>
          </w:tcPr>
          <w:p w:rsidR="00E30E5A"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Purpose</w:t>
            </w:r>
          </w:p>
          <w:p w:rsidR="00540810" w:rsidRPr="00E30E5A" w:rsidRDefault="00540810" w:rsidP="00E30E5A">
            <w:pPr>
              <w:jc w:val="both"/>
              <w:rPr>
                <w:rFonts w:ascii="Calibri" w:eastAsia="Calibri" w:hAnsi="Calibri" w:cs="Calibri"/>
                <w:sz w:val="24"/>
                <w:szCs w:val="24"/>
                <w:lang w:eastAsia="en-GB"/>
              </w:rPr>
            </w:pPr>
          </w:p>
        </w:tc>
        <w:tc>
          <w:tcPr>
            <w:tcW w:w="8640" w:type="dxa"/>
            <w:shd w:val="clear" w:color="auto" w:fill="auto"/>
          </w:tcPr>
          <w:p w:rsidR="00540810" w:rsidRPr="00540810" w:rsidRDefault="00A1782A" w:rsidP="00E30E5A">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eastAsia="en-GB"/>
              </w:rPr>
            </w:pPr>
            <w:r>
              <w:rPr>
                <w:rFonts w:ascii="Calibri" w:eastAsia="Calibri" w:hAnsi="Calibri" w:cs="Calibri"/>
                <w:color w:val="000000"/>
                <w:sz w:val="24"/>
                <w:szCs w:val="24"/>
                <w:lang w:eastAsia="en-GB"/>
              </w:rPr>
              <w:t xml:space="preserve">To deliver targeted </w:t>
            </w:r>
            <w:r w:rsidR="00960BD1">
              <w:rPr>
                <w:rFonts w:ascii="Calibri" w:eastAsia="Calibri" w:hAnsi="Calibri" w:cs="Calibri"/>
                <w:color w:val="000000"/>
                <w:sz w:val="24"/>
                <w:szCs w:val="24"/>
                <w:lang w:eastAsia="en-GB"/>
              </w:rPr>
              <w:t>Literacy</w:t>
            </w:r>
            <w:r>
              <w:rPr>
                <w:rFonts w:ascii="Calibri" w:eastAsia="Calibri" w:hAnsi="Calibri" w:cs="Calibri"/>
                <w:color w:val="000000"/>
                <w:sz w:val="24"/>
                <w:szCs w:val="24"/>
                <w:lang w:eastAsia="en-GB"/>
              </w:rPr>
              <w:t xml:space="preserve"> interventions</w:t>
            </w:r>
            <w:r w:rsidR="00540810" w:rsidRPr="00540810">
              <w:rPr>
                <w:rFonts w:ascii="Calibri" w:eastAsia="Calibri" w:hAnsi="Calibri" w:cs="Calibri"/>
                <w:color w:val="000000"/>
                <w:sz w:val="24"/>
                <w:szCs w:val="24"/>
                <w:lang w:eastAsia="en-GB"/>
              </w:rPr>
              <w:t xml:space="preserve"> </w:t>
            </w:r>
            <w:r>
              <w:rPr>
                <w:rFonts w:ascii="Calibri" w:eastAsia="Calibri" w:hAnsi="Calibri" w:cs="Calibri"/>
                <w:color w:val="000000"/>
                <w:sz w:val="24"/>
                <w:szCs w:val="24"/>
                <w:lang w:eastAsia="en-GB"/>
              </w:rPr>
              <w:t>and lessons to small groups of students with identified needs</w:t>
            </w:r>
          </w:p>
          <w:p w:rsidR="00540810" w:rsidRPr="00540810" w:rsidRDefault="00540810" w:rsidP="00E30E5A">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eastAsia="en-GB"/>
              </w:rPr>
            </w:pPr>
            <w:r w:rsidRPr="00540810">
              <w:rPr>
                <w:rFonts w:ascii="Calibri" w:eastAsia="Calibri" w:hAnsi="Calibri" w:cs="Calibri"/>
                <w:color w:val="000000"/>
                <w:sz w:val="24"/>
                <w:szCs w:val="24"/>
                <w:lang w:eastAsia="en-GB"/>
              </w:rPr>
              <w:t xml:space="preserve">To </w:t>
            </w:r>
            <w:r w:rsidRPr="00E14B3D">
              <w:rPr>
                <w:rFonts w:ascii="Calibri" w:eastAsia="Calibri" w:hAnsi="Calibri" w:cs="Calibri"/>
                <w:color w:val="000000"/>
                <w:sz w:val="24"/>
                <w:szCs w:val="24"/>
                <w:lang w:eastAsia="en-GB"/>
              </w:rPr>
              <w:t>maximise the inclusion i</w:t>
            </w:r>
            <w:r w:rsidRPr="00E14B3D">
              <w:rPr>
                <w:rFonts w:ascii="Calibri" w:eastAsia="Calibri" w:hAnsi="Calibri" w:cs="Calibri"/>
                <w:sz w:val="24"/>
                <w:szCs w:val="24"/>
                <w:lang w:eastAsia="en-GB"/>
              </w:rPr>
              <w:t xml:space="preserve">n </w:t>
            </w:r>
            <w:r w:rsidRPr="00E14B3D">
              <w:rPr>
                <w:rFonts w:ascii="Calibri" w:eastAsia="Calibri" w:hAnsi="Calibri" w:cs="Calibri"/>
                <w:color w:val="000000"/>
                <w:sz w:val="24"/>
                <w:szCs w:val="24"/>
                <w:lang w:eastAsia="en-GB"/>
              </w:rPr>
              <w:t>and</w:t>
            </w:r>
            <w:r w:rsidRPr="00540810">
              <w:rPr>
                <w:rFonts w:ascii="Calibri" w:eastAsia="Calibri" w:hAnsi="Calibri" w:cs="Calibri"/>
                <w:color w:val="000000"/>
                <w:sz w:val="24"/>
                <w:szCs w:val="24"/>
                <w:lang w:eastAsia="en-GB"/>
              </w:rPr>
              <w:t xml:space="preserve"> experience of learning activities for these students within the mainstream curriculum, and to promote and encourage independence, by liaising with teaching staff and other members of the learning support teams</w:t>
            </w:r>
          </w:p>
        </w:tc>
      </w:tr>
      <w:tr w:rsidR="00540810" w:rsidRPr="00540810" w:rsidTr="006B755D">
        <w:trPr>
          <w:trHeight w:val="400"/>
          <w:jc w:val="center"/>
        </w:trPr>
        <w:tc>
          <w:tcPr>
            <w:tcW w:w="1956"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Reporting to</w:t>
            </w:r>
          </w:p>
        </w:tc>
        <w:tc>
          <w:tcPr>
            <w:tcW w:w="8640" w:type="dxa"/>
            <w:shd w:val="clear" w:color="auto" w:fill="auto"/>
            <w:vAlign w:val="center"/>
          </w:tcPr>
          <w:p w:rsidR="00540810" w:rsidRPr="00540810" w:rsidRDefault="00DC501B" w:rsidP="00960BD1">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Advanced Lead Teacher </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Liaising with</w:t>
            </w:r>
          </w:p>
        </w:tc>
        <w:tc>
          <w:tcPr>
            <w:tcW w:w="8640"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Governors, Executive Principal/Senior Leadership Team, teaching and support staff, LA representatives, external agencies, students and parents/carers</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Working Time</w:t>
            </w:r>
          </w:p>
        </w:tc>
        <w:tc>
          <w:tcPr>
            <w:tcW w:w="8640" w:type="dxa"/>
            <w:shd w:val="clear" w:color="auto" w:fill="auto"/>
          </w:tcPr>
          <w:p w:rsidR="00540810" w:rsidRPr="00960BD1"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3</w:t>
            </w:r>
            <w:r w:rsidR="00E37FAE" w:rsidRPr="00960BD1">
              <w:rPr>
                <w:rFonts w:ascii="Calibri" w:eastAsia="Calibri" w:hAnsi="Calibri" w:cs="Calibri"/>
                <w:sz w:val="24"/>
                <w:szCs w:val="24"/>
                <w:lang w:eastAsia="en-GB"/>
              </w:rPr>
              <w:t>7</w:t>
            </w:r>
            <w:r w:rsidRPr="00960BD1">
              <w:rPr>
                <w:rFonts w:ascii="Calibri" w:eastAsia="Calibri" w:hAnsi="Calibri" w:cs="Calibri"/>
                <w:sz w:val="24"/>
                <w:szCs w:val="24"/>
                <w:lang w:eastAsia="en-GB"/>
              </w:rPr>
              <w:t>.00</w:t>
            </w:r>
            <w:r w:rsidRPr="00960BD1">
              <w:rPr>
                <w:rFonts w:ascii="Calibri" w:eastAsia="Calibri" w:hAnsi="Calibri" w:cs="Calibri"/>
                <w:b/>
                <w:sz w:val="24"/>
                <w:szCs w:val="24"/>
                <w:lang w:eastAsia="en-GB"/>
              </w:rPr>
              <w:t xml:space="preserve"> </w:t>
            </w:r>
            <w:r w:rsidRPr="00960BD1">
              <w:rPr>
                <w:rFonts w:ascii="Calibri" w:eastAsia="Calibri" w:hAnsi="Calibri" w:cs="Calibri"/>
                <w:sz w:val="24"/>
                <w:szCs w:val="24"/>
                <w:lang w:eastAsia="en-GB"/>
              </w:rPr>
              <w:t>hours per week Monday to Friday, (exclusive of unpaid breaks)</w:t>
            </w:r>
          </w:p>
          <w:p w:rsidR="00540810" w:rsidRPr="00960BD1"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8.</w:t>
            </w:r>
            <w:r w:rsidR="00E37FAE" w:rsidRPr="00960BD1">
              <w:rPr>
                <w:rFonts w:ascii="Calibri" w:eastAsia="Calibri" w:hAnsi="Calibri" w:cs="Calibri"/>
                <w:sz w:val="24"/>
                <w:szCs w:val="24"/>
                <w:lang w:eastAsia="en-GB"/>
              </w:rPr>
              <w:t>00</w:t>
            </w:r>
            <w:r w:rsidRPr="00960BD1">
              <w:rPr>
                <w:rFonts w:ascii="Calibri" w:eastAsia="Calibri" w:hAnsi="Calibri" w:cs="Calibri"/>
                <w:sz w:val="24"/>
                <w:szCs w:val="24"/>
                <w:lang w:eastAsia="en-GB"/>
              </w:rPr>
              <w:t xml:space="preserve">am to </w:t>
            </w:r>
            <w:r w:rsidR="00E37FAE" w:rsidRPr="00960BD1">
              <w:rPr>
                <w:rFonts w:ascii="Calibri" w:eastAsia="Calibri" w:hAnsi="Calibri" w:cs="Calibri"/>
                <w:sz w:val="24"/>
                <w:szCs w:val="24"/>
                <w:lang w:eastAsia="en-GB"/>
              </w:rPr>
              <w:t>4.00pm Monday-Thursday and 8.00am-3.30 pm on a Friday,</w:t>
            </w:r>
            <w:r w:rsidRPr="00960BD1">
              <w:rPr>
                <w:rFonts w:ascii="Calibri" w:eastAsia="Calibri" w:hAnsi="Calibri" w:cs="Calibri"/>
                <w:sz w:val="24"/>
                <w:szCs w:val="24"/>
                <w:lang w:eastAsia="en-GB"/>
              </w:rPr>
              <w:t xml:space="preserve"> inclusive of </w:t>
            </w:r>
            <w:r w:rsidR="00E37FAE" w:rsidRPr="00960BD1">
              <w:rPr>
                <w:rFonts w:ascii="Calibri" w:eastAsia="Calibri" w:hAnsi="Calibri" w:cs="Calibri"/>
                <w:sz w:val="24"/>
                <w:szCs w:val="24"/>
                <w:lang w:eastAsia="en-GB"/>
              </w:rPr>
              <w:t>30</w:t>
            </w:r>
            <w:r w:rsidRPr="00960BD1">
              <w:rPr>
                <w:rFonts w:ascii="Calibri" w:eastAsia="Calibri" w:hAnsi="Calibri" w:cs="Calibri"/>
                <w:sz w:val="24"/>
                <w:szCs w:val="24"/>
                <w:lang w:eastAsia="en-GB"/>
              </w:rPr>
              <w:t xml:space="preserve"> minutes unpaid breaks each day</w:t>
            </w:r>
          </w:p>
          <w:p w:rsidR="00540810" w:rsidRPr="00540810" w:rsidRDefault="00540810" w:rsidP="00E30E5A">
            <w:pPr>
              <w:spacing w:after="0" w:line="240" w:lineRule="auto"/>
              <w:jc w:val="both"/>
              <w:rPr>
                <w:rFonts w:ascii="Calibri" w:eastAsia="Calibri" w:hAnsi="Calibri" w:cs="Calibri"/>
                <w:sz w:val="24"/>
                <w:szCs w:val="24"/>
                <w:lang w:eastAsia="en-GB"/>
              </w:rPr>
            </w:pPr>
            <w:r w:rsidRPr="00960BD1">
              <w:rPr>
                <w:rFonts w:ascii="Calibri" w:eastAsia="Calibri" w:hAnsi="Calibri" w:cs="Calibri"/>
                <w:sz w:val="24"/>
                <w:szCs w:val="24"/>
                <w:lang w:eastAsia="en-GB"/>
              </w:rPr>
              <w:t>Term time + 1 week to include 5 INSET days</w:t>
            </w:r>
          </w:p>
        </w:tc>
      </w:tr>
      <w:tr w:rsidR="00540810" w:rsidRPr="00540810" w:rsidTr="0059702F">
        <w:trPr>
          <w:trHeight w:val="645"/>
          <w:jc w:val="center"/>
        </w:trPr>
        <w:tc>
          <w:tcPr>
            <w:tcW w:w="1956"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Salary/Grade</w:t>
            </w:r>
          </w:p>
        </w:tc>
        <w:tc>
          <w:tcPr>
            <w:tcW w:w="8640" w:type="dxa"/>
            <w:shd w:val="clear" w:color="auto" w:fill="auto"/>
          </w:tcPr>
          <w:p w:rsidR="0059702F" w:rsidRPr="00CE6B97"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 xml:space="preserve">APT&amp;C Point </w:t>
            </w:r>
            <w:r w:rsidR="001B4B36">
              <w:rPr>
                <w:rFonts w:ascii="Calibri" w:eastAsia="Calibri" w:hAnsi="Calibri" w:cs="Calibri"/>
                <w:sz w:val="24"/>
                <w:szCs w:val="24"/>
                <w:lang w:eastAsia="en-GB"/>
              </w:rPr>
              <w:t>6-9</w:t>
            </w:r>
            <w:r w:rsidR="00E14B3D">
              <w:rPr>
                <w:rFonts w:ascii="Calibri" w:eastAsia="Calibri" w:hAnsi="Calibri" w:cs="Calibri"/>
                <w:sz w:val="24"/>
                <w:szCs w:val="24"/>
                <w:lang w:eastAsia="en-GB"/>
              </w:rPr>
              <w:t xml:space="preserve"> + fringe allowance</w:t>
            </w:r>
            <w:r w:rsidRPr="00540810">
              <w:rPr>
                <w:rFonts w:ascii="Calibri" w:eastAsia="Calibri" w:hAnsi="Calibri" w:cs="Calibri"/>
                <w:sz w:val="24"/>
                <w:szCs w:val="24"/>
                <w:lang w:eastAsia="en-GB"/>
              </w:rPr>
              <w:t xml:space="preserve"> (</w:t>
            </w:r>
            <w:r w:rsidRPr="00F16267">
              <w:rPr>
                <w:rFonts w:ascii="Calibri" w:eastAsia="Calibri" w:hAnsi="Calibri" w:cs="Calibri"/>
                <w:sz w:val="24"/>
                <w:szCs w:val="24"/>
                <w:lang w:eastAsia="en-GB"/>
              </w:rPr>
              <w:t>£</w:t>
            </w:r>
            <w:r w:rsidR="001B4B36">
              <w:rPr>
                <w:rFonts w:ascii="Calibri" w:eastAsia="Calibri" w:hAnsi="Calibri" w:cs="Calibri"/>
                <w:sz w:val="24"/>
                <w:szCs w:val="24"/>
                <w:lang w:eastAsia="en-GB"/>
              </w:rPr>
              <w:t>2</w:t>
            </w:r>
            <w:r w:rsidR="0036461C">
              <w:rPr>
                <w:rFonts w:ascii="Calibri" w:eastAsia="Calibri" w:hAnsi="Calibri" w:cs="Calibri"/>
                <w:sz w:val="24"/>
                <w:szCs w:val="24"/>
                <w:lang w:eastAsia="en-GB"/>
              </w:rPr>
              <w:t>5</w:t>
            </w:r>
            <w:r w:rsidR="001B4B36">
              <w:rPr>
                <w:rFonts w:ascii="Calibri" w:eastAsia="Calibri" w:hAnsi="Calibri" w:cs="Calibri"/>
                <w:sz w:val="24"/>
                <w:szCs w:val="24"/>
                <w:lang w:eastAsia="en-GB"/>
              </w:rPr>
              <w:t>,</w:t>
            </w:r>
            <w:r w:rsidR="00825930">
              <w:rPr>
                <w:rFonts w:ascii="Calibri" w:eastAsia="Calibri" w:hAnsi="Calibri" w:cs="Calibri"/>
                <w:sz w:val="24"/>
                <w:szCs w:val="24"/>
                <w:lang w:eastAsia="en-GB"/>
              </w:rPr>
              <w:t>989</w:t>
            </w:r>
            <w:r w:rsidR="00E14B3D">
              <w:rPr>
                <w:rFonts w:ascii="Calibri" w:eastAsia="Calibri" w:hAnsi="Calibri" w:cs="Calibri"/>
                <w:sz w:val="24"/>
                <w:szCs w:val="24"/>
                <w:lang w:eastAsia="en-GB"/>
              </w:rPr>
              <w:t xml:space="preserve">pa to </w:t>
            </w:r>
            <w:r w:rsidR="001B4B36">
              <w:rPr>
                <w:rFonts w:ascii="Calibri" w:eastAsia="Calibri" w:hAnsi="Calibri" w:cs="Calibri"/>
                <w:sz w:val="24"/>
                <w:szCs w:val="24"/>
                <w:lang w:eastAsia="en-GB"/>
              </w:rPr>
              <w:t>£2</w:t>
            </w:r>
            <w:r w:rsidR="00D767D8">
              <w:rPr>
                <w:rFonts w:ascii="Calibri" w:eastAsia="Calibri" w:hAnsi="Calibri" w:cs="Calibri"/>
                <w:sz w:val="24"/>
                <w:szCs w:val="24"/>
                <w:lang w:eastAsia="en-GB"/>
              </w:rPr>
              <w:t>7</w:t>
            </w:r>
            <w:r w:rsidR="001B4B36">
              <w:rPr>
                <w:rFonts w:ascii="Calibri" w:eastAsia="Calibri" w:hAnsi="Calibri" w:cs="Calibri"/>
                <w:sz w:val="24"/>
                <w:szCs w:val="24"/>
                <w:lang w:eastAsia="en-GB"/>
              </w:rPr>
              <w:t>,</w:t>
            </w:r>
            <w:r w:rsidR="00D767D8">
              <w:rPr>
                <w:rFonts w:ascii="Calibri" w:eastAsia="Calibri" w:hAnsi="Calibri" w:cs="Calibri"/>
                <w:sz w:val="24"/>
                <w:szCs w:val="24"/>
                <w:lang w:eastAsia="en-GB"/>
              </w:rPr>
              <w:t>254</w:t>
            </w:r>
            <w:r w:rsidR="00E14B3D">
              <w:rPr>
                <w:rFonts w:ascii="Calibri" w:eastAsia="Calibri" w:hAnsi="Calibri" w:cs="Calibri"/>
                <w:sz w:val="24"/>
                <w:szCs w:val="24"/>
                <w:lang w:eastAsia="en-GB"/>
              </w:rPr>
              <w:t>pa + £</w:t>
            </w:r>
            <w:r w:rsidR="0036461C">
              <w:rPr>
                <w:rFonts w:ascii="Calibri" w:eastAsia="Calibri" w:hAnsi="Calibri" w:cs="Calibri"/>
                <w:sz w:val="24"/>
                <w:szCs w:val="24"/>
                <w:lang w:eastAsia="en-GB"/>
              </w:rPr>
              <w:t>10</w:t>
            </w:r>
            <w:r w:rsidR="00D767D8">
              <w:rPr>
                <w:rFonts w:ascii="Calibri" w:eastAsia="Calibri" w:hAnsi="Calibri" w:cs="Calibri"/>
                <w:sz w:val="24"/>
                <w:szCs w:val="24"/>
                <w:lang w:eastAsia="en-GB"/>
              </w:rPr>
              <w:t>45</w:t>
            </w:r>
            <w:r w:rsidR="00E14B3D">
              <w:rPr>
                <w:rFonts w:ascii="Calibri" w:eastAsia="Calibri" w:hAnsi="Calibri" w:cs="Calibri"/>
                <w:sz w:val="24"/>
                <w:szCs w:val="24"/>
                <w:lang w:eastAsia="en-GB"/>
              </w:rPr>
              <w:t>pa)</w:t>
            </w:r>
            <w:r w:rsidRPr="00F16267">
              <w:rPr>
                <w:rFonts w:ascii="Calibri" w:eastAsia="Calibri" w:hAnsi="Calibri" w:cs="Calibri"/>
                <w:sz w:val="24"/>
                <w:szCs w:val="24"/>
                <w:lang w:eastAsia="en-GB"/>
              </w:rPr>
              <w:t xml:space="preserve"> paid pro-rata </w:t>
            </w:r>
            <w:r w:rsidRPr="00CE6B97">
              <w:rPr>
                <w:rFonts w:ascii="Calibri" w:eastAsia="Calibri" w:hAnsi="Calibri" w:cs="Calibri"/>
                <w:sz w:val="24"/>
                <w:szCs w:val="24"/>
                <w:lang w:eastAsia="en-GB"/>
              </w:rPr>
              <w:t>for hours worked</w:t>
            </w:r>
            <w:r w:rsidR="0059702F" w:rsidRPr="00CE6B97">
              <w:rPr>
                <w:rFonts w:ascii="Calibri" w:eastAsia="Calibri" w:hAnsi="Calibri" w:cs="Calibri"/>
                <w:sz w:val="24"/>
                <w:szCs w:val="24"/>
                <w:lang w:eastAsia="en-GB"/>
              </w:rPr>
              <w:t xml:space="preserve"> </w:t>
            </w:r>
          </w:p>
          <w:p w:rsidR="00540810" w:rsidRPr="00540810" w:rsidRDefault="0059702F" w:rsidP="00E30E5A">
            <w:pPr>
              <w:spacing w:after="0" w:line="240" w:lineRule="auto"/>
              <w:jc w:val="both"/>
              <w:rPr>
                <w:rFonts w:ascii="Calibri" w:eastAsia="Calibri" w:hAnsi="Calibri" w:cs="Calibri"/>
                <w:sz w:val="24"/>
                <w:szCs w:val="24"/>
                <w:lang w:eastAsia="en-GB"/>
              </w:rPr>
            </w:pPr>
            <w:r w:rsidRPr="00CE6B97">
              <w:rPr>
                <w:rFonts w:ascii="Calibri" w:eastAsia="Times New Roman" w:hAnsi="Calibri" w:cs="Times New Roman"/>
                <w:sz w:val="24"/>
                <w:szCs w:val="24"/>
                <w:lang w:eastAsia="en-GB"/>
              </w:rPr>
              <w:t>Actual pro-rata salary is £</w:t>
            </w:r>
            <w:r w:rsidR="00840D2E">
              <w:rPr>
                <w:rFonts w:ascii="Calibri" w:eastAsia="Times New Roman" w:hAnsi="Calibri" w:cs="Times New Roman"/>
                <w:sz w:val="24"/>
                <w:szCs w:val="24"/>
                <w:lang w:eastAsia="en-GB"/>
              </w:rPr>
              <w:t>2</w:t>
            </w:r>
            <w:r w:rsidR="00D767D8">
              <w:rPr>
                <w:rFonts w:ascii="Calibri" w:eastAsia="Times New Roman" w:hAnsi="Calibri" w:cs="Times New Roman"/>
                <w:sz w:val="24"/>
                <w:szCs w:val="24"/>
                <w:lang w:eastAsia="en-GB"/>
              </w:rPr>
              <w:t>2</w:t>
            </w:r>
            <w:r w:rsidRPr="00CE6B97">
              <w:rPr>
                <w:rFonts w:ascii="Calibri" w:eastAsia="Times New Roman" w:hAnsi="Calibri" w:cs="Times New Roman"/>
                <w:sz w:val="24"/>
                <w:szCs w:val="24"/>
                <w:lang w:eastAsia="en-GB"/>
              </w:rPr>
              <w:t>,</w:t>
            </w:r>
            <w:r w:rsidR="00D767D8">
              <w:rPr>
                <w:rFonts w:ascii="Calibri" w:eastAsia="Times New Roman" w:hAnsi="Calibri" w:cs="Times New Roman"/>
                <w:sz w:val="24"/>
                <w:szCs w:val="24"/>
                <w:lang w:eastAsia="en-GB"/>
              </w:rPr>
              <w:t>228</w:t>
            </w:r>
            <w:r w:rsidR="00E14B3D" w:rsidRPr="00CE6B97">
              <w:rPr>
                <w:rFonts w:ascii="Calibri" w:eastAsia="Times New Roman" w:hAnsi="Calibri" w:cs="Times New Roman"/>
                <w:sz w:val="24"/>
                <w:szCs w:val="24"/>
                <w:lang w:eastAsia="en-GB"/>
              </w:rPr>
              <w:t>pa</w:t>
            </w:r>
            <w:r w:rsidRPr="00CE6B97">
              <w:rPr>
                <w:rFonts w:ascii="Calibri" w:eastAsia="Times New Roman" w:hAnsi="Calibri" w:cs="Times New Roman"/>
                <w:sz w:val="24"/>
                <w:szCs w:val="24"/>
                <w:lang w:eastAsia="en-GB"/>
              </w:rPr>
              <w:t xml:space="preserve"> </w:t>
            </w:r>
            <w:r w:rsidR="00E14B3D" w:rsidRPr="00CE6B97">
              <w:rPr>
                <w:rFonts w:ascii="Calibri" w:eastAsia="Times New Roman" w:hAnsi="Calibri" w:cs="Times New Roman"/>
                <w:sz w:val="24"/>
                <w:szCs w:val="24"/>
                <w:lang w:eastAsia="en-GB"/>
              </w:rPr>
              <w:t>to</w:t>
            </w:r>
            <w:r w:rsidRPr="00CE6B97">
              <w:rPr>
                <w:rFonts w:ascii="Calibri" w:eastAsia="Times New Roman" w:hAnsi="Calibri" w:cs="Times New Roman"/>
                <w:sz w:val="24"/>
                <w:szCs w:val="24"/>
                <w:lang w:eastAsia="en-GB"/>
              </w:rPr>
              <w:t xml:space="preserve"> £</w:t>
            </w:r>
            <w:r w:rsidR="00840D2E">
              <w:rPr>
                <w:rFonts w:ascii="Calibri" w:eastAsia="Times New Roman" w:hAnsi="Calibri" w:cs="Times New Roman"/>
                <w:sz w:val="24"/>
                <w:szCs w:val="24"/>
                <w:lang w:eastAsia="en-GB"/>
              </w:rPr>
              <w:t>2</w:t>
            </w:r>
            <w:r w:rsidR="00D767D8">
              <w:rPr>
                <w:rFonts w:ascii="Calibri" w:eastAsia="Times New Roman" w:hAnsi="Calibri" w:cs="Times New Roman"/>
                <w:sz w:val="24"/>
                <w:szCs w:val="24"/>
                <w:lang w:eastAsia="en-GB"/>
              </w:rPr>
              <w:t>3</w:t>
            </w:r>
            <w:r w:rsidRPr="00CE6B97">
              <w:rPr>
                <w:rFonts w:ascii="Calibri" w:eastAsia="Times New Roman" w:hAnsi="Calibri" w:cs="Times New Roman"/>
                <w:sz w:val="24"/>
                <w:szCs w:val="24"/>
                <w:lang w:eastAsia="en-GB"/>
              </w:rPr>
              <w:t>,</w:t>
            </w:r>
            <w:r w:rsidR="00D767D8">
              <w:rPr>
                <w:rFonts w:ascii="Calibri" w:eastAsia="Times New Roman" w:hAnsi="Calibri" w:cs="Times New Roman"/>
                <w:sz w:val="24"/>
                <w:szCs w:val="24"/>
                <w:lang w:eastAsia="en-GB"/>
              </w:rPr>
              <w:t>310</w:t>
            </w:r>
            <w:r w:rsidRPr="00CE6B97">
              <w:rPr>
                <w:rFonts w:ascii="Calibri" w:eastAsia="Times New Roman" w:hAnsi="Calibri" w:cs="Times New Roman"/>
                <w:sz w:val="24"/>
                <w:szCs w:val="24"/>
                <w:lang w:eastAsia="en-GB"/>
              </w:rPr>
              <w:t>pa + £</w:t>
            </w:r>
            <w:r w:rsidR="00840D2E">
              <w:rPr>
                <w:rFonts w:ascii="Calibri" w:eastAsia="Times New Roman" w:hAnsi="Calibri" w:cs="Times New Roman"/>
                <w:sz w:val="24"/>
                <w:szCs w:val="24"/>
                <w:lang w:eastAsia="en-GB"/>
              </w:rPr>
              <w:t>8</w:t>
            </w:r>
            <w:r w:rsidR="00D767D8">
              <w:rPr>
                <w:rFonts w:ascii="Calibri" w:eastAsia="Times New Roman" w:hAnsi="Calibri" w:cs="Times New Roman"/>
                <w:sz w:val="24"/>
                <w:szCs w:val="24"/>
                <w:lang w:eastAsia="en-GB"/>
              </w:rPr>
              <w:t>93</w:t>
            </w:r>
            <w:r w:rsidRPr="00CE6B97">
              <w:rPr>
                <w:rFonts w:ascii="Calibri" w:eastAsia="Times New Roman" w:hAnsi="Calibri" w:cs="Times New Roman"/>
                <w:sz w:val="24"/>
                <w:szCs w:val="24"/>
                <w:lang w:eastAsia="en-GB"/>
              </w:rPr>
              <w:t>pa</w:t>
            </w:r>
            <w:r w:rsidR="00E14B3D" w:rsidRPr="00CE6B97">
              <w:rPr>
                <w:rFonts w:ascii="Calibri" w:eastAsia="Times New Roman" w:hAnsi="Calibri" w:cs="Times New Roman"/>
                <w:sz w:val="24"/>
                <w:szCs w:val="24"/>
                <w:lang w:eastAsia="en-GB"/>
              </w:rPr>
              <w:t xml:space="preserve"> fringe </w:t>
            </w:r>
          </w:p>
        </w:tc>
      </w:tr>
      <w:tr w:rsidR="00540810" w:rsidRPr="00540810" w:rsidTr="006B755D">
        <w:trPr>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Disclosure Barring Service</w:t>
            </w:r>
          </w:p>
        </w:tc>
        <w:tc>
          <w:tcPr>
            <w:tcW w:w="8640" w:type="dxa"/>
            <w:shd w:val="clear" w:color="auto" w:fill="auto"/>
            <w:vAlign w:val="center"/>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Enhanced</w:t>
            </w:r>
            <w:r w:rsidR="0059702F">
              <w:rPr>
                <w:rFonts w:ascii="Calibri" w:eastAsia="Calibri" w:hAnsi="Calibri" w:cs="Calibri"/>
                <w:sz w:val="24"/>
                <w:szCs w:val="24"/>
                <w:lang w:eastAsia="en-GB"/>
              </w:rPr>
              <w:t xml:space="preserve"> with Barred List Check</w:t>
            </w:r>
          </w:p>
        </w:tc>
      </w:tr>
      <w:tr w:rsidR="00540810" w:rsidRPr="00540810" w:rsidTr="006B755D">
        <w:trPr>
          <w:trHeight w:val="440"/>
          <w:jc w:val="center"/>
        </w:trPr>
        <w:tc>
          <w:tcPr>
            <w:tcW w:w="10596" w:type="dxa"/>
            <w:gridSpan w:val="2"/>
            <w:tcBorders>
              <w:top w:val="nil"/>
            </w:tcBorders>
            <w:shd w:val="clear" w:color="auto" w:fill="auto"/>
            <w:vAlign w:val="center"/>
          </w:tcPr>
          <w:p w:rsidR="00540810" w:rsidRPr="00540810" w:rsidRDefault="00540810" w:rsidP="00E30E5A">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sidRPr="00540810">
              <w:rPr>
                <w:rFonts w:ascii="Calibri" w:eastAsia="Calibri" w:hAnsi="Calibri" w:cs="Calibri"/>
                <w:b/>
                <w:color w:val="000000"/>
                <w:sz w:val="24"/>
                <w:szCs w:val="24"/>
                <w:lang w:eastAsia="en-GB"/>
              </w:rPr>
              <w:t>MAIN (CORE) DUTIES</w:t>
            </w:r>
          </w:p>
        </w:tc>
      </w:tr>
      <w:tr w:rsidR="00540810" w:rsidRPr="00540810" w:rsidTr="006B755D">
        <w:trPr>
          <w:trHeight w:val="218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Operational,  Strategic Planning:</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vAlign w:val="center"/>
          </w:tcPr>
          <w:p w:rsidR="001B4B36" w:rsidRDefault="001B4B36" w:rsidP="00E30E5A">
            <w:pPr>
              <w:numPr>
                <w:ilvl w:val="0"/>
                <w:numId w:val="2"/>
              </w:numPr>
              <w:spacing w:after="0" w:line="240" w:lineRule="auto"/>
              <w:jc w:val="both"/>
              <w:rPr>
                <w:rFonts w:eastAsia="Arial" w:cstheme="minorHAnsi"/>
                <w:sz w:val="24"/>
                <w:szCs w:val="24"/>
                <w:lang w:eastAsia="en-GB"/>
              </w:rPr>
            </w:pPr>
            <w:r w:rsidRPr="001B4B36">
              <w:rPr>
                <w:rFonts w:eastAsia="Arial" w:cstheme="minorHAnsi"/>
                <w:sz w:val="24"/>
                <w:szCs w:val="24"/>
                <w:lang w:eastAsia="en-GB"/>
              </w:rPr>
              <w:t xml:space="preserve">To develop and deliver </w:t>
            </w:r>
            <w:r w:rsidR="00960BD1">
              <w:rPr>
                <w:rFonts w:eastAsia="Arial" w:cstheme="minorHAnsi"/>
                <w:sz w:val="24"/>
                <w:szCs w:val="24"/>
                <w:lang w:eastAsia="en-GB"/>
              </w:rPr>
              <w:t>Literacy</w:t>
            </w:r>
            <w:r w:rsidRPr="001B4B36">
              <w:rPr>
                <w:rFonts w:eastAsia="Arial" w:cstheme="minorHAnsi"/>
                <w:sz w:val="24"/>
                <w:szCs w:val="24"/>
                <w:lang w:eastAsia="en-GB"/>
              </w:rPr>
              <w:t xml:space="preserve"> interventions for individual and small class of identified students</w:t>
            </w:r>
            <w:r>
              <w:rPr>
                <w:rFonts w:eastAsia="Arial" w:cstheme="minorHAnsi"/>
                <w:sz w:val="24"/>
                <w:szCs w:val="24"/>
                <w:lang w:eastAsia="en-GB"/>
              </w:rPr>
              <w:t xml:space="preserve"> as part of their EHCP provisions</w:t>
            </w:r>
          </w:p>
          <w:p w:rsidR="001B4B36" w:rsidRDefault="001B4B36"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liaise with the </w:t>
            </w:r>
            <w:r w:rsidR="00960BD1">
              <w:rPr>
                <w:rFonts w:eastAsia="Arial" w:cstheme="minorHAnsi"/>
                <w:sz w:val="24"/>
                <w:szCs w:val="24"/>
                <w:lang w:eastAsia="en-GB"/>
              </w:rPr>
              <w:t>English</w:t>
            </w:r>
            <w:r>
              <w:rPr>
                <w:rFonts w:eastAsia="Arial" w:cstheme="minorHAnsi"/>
                <w:sz w:val="24"/>
                <w:szCs w:val="24"/>
                <w:lang w:eastAsia="en-GB"/>
              </w:rPr>
              <w:t xml:space="preserve"> faculty to ensure interventions support the wider </w:t>
            </w:r>
            <w:r w:rsidR="00960BD1">
              <w:rPr>
                <w:rFonts w:eastAsia="Arial" w:cstheme="minorHAnsi"/>
                <w:sz w:val="24"/>
                <w:szCs w:val="24"/>
                <w:lang w:eastAsia="en-GB"/>
              </w:rPr>
              <w:t>English</w:t>
            </w:r>
            <w:r>
              <w:rPr>
                <w:rFonts w:eastAsia="Arial" w:cstheme="minorHAnsi"/>
                <w:sz w:val="24"/>
                <w:szCs w:val="24"/>
                <w:lang w:eastAsia="en-GB"/>
              </w:rPr>
              <w:t xml:space="preserve"> curriculum, building and embedding skills and knowledge</w:t>
            </w:r>
          </w:p>
          <w:p w:rsidR="00A063E2" w:rsidRDefault="00A063E2"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track the progress of the students having </w:t>
            </w:r>
            <w:r w:rsidR="00960BD1">
              <w:rPr>
                <w:rFonts w:eastAsia="Arial" w:cstheme="minorHAnsi"/>
                <w:sz w:val="24"/>
                <w:szCs w:val="24"/>
                <w:lang w:eastAsia="en-GB"/>
              </w:rPr>
              <w:t>Literacy</w:t>
            </w:r>
            <w:r>
              <w:rPr>
                <w:rFonts w:eastAsia="Arial" w:cstheme="minorHAnsi"/>
                <w:sz w:val="24"/>
                <w:szCs w:val="24"/>
                <w:lang w:eastAsia="en-GB"/>
              </w:rPr>
              <w:t xml:space="preserve"> interventions, recording on the MIS system</w:t>
            </w:r>
          </w:p>
          <w:p w:rsidR="00A063E2" w:rsidRPr="001B4B36" w:rsidRDefault="00A063E2" w:rsidP="00E30E5A">
            <w:pPr>
              <w:numPr>
                <w:ilvl w:val="0"/>
                <w:numId w:val="2"/>
              </w:numPr>
              <w:spacing w:after="0" w:line="240" w:lineRule="auto"/>
              <w:jc w:val="both"/>
              <w:rPr>
                <w:rFonts w:eastAsia="Arial" w:cstheme="minorHAnsi"/>
                <w:sz w:val="24"/>
                <w:szCs w:val="24"/>
                <w:lang w:eastAsia="en-GB"/>
              </w:rPr>
            </w:pPr>
            <w:r>
              <w:rPr>
                <w:rFonts w:eastAsia="Arial" w:cstheme="minorHAnsi"/>
                <w:sz w:val="24"/>
                <w:szCs w:val="24"/>
                <w:lang w:eastAsia="en-GB"/>
              </w:rPr>
              <w:t xml:space="preserve">To provide reports and regular feedback on the students’ progress to line managers, </w:t>
            </w:r>
            <w:proofErr w:type="spellStart"/>
            <w:r>
              <w:rPr>
                <w:rFonts w:eastAsia="Arial" w:cstheme="minorHAnsi"/>
                <w:sz w:val="24"/>
                <w:szCs w:val="24"/>
                <w:lang w:eastAsia="en-GB"/>
              </w:rPr>
              <w:t>SENDCo</w:t>
            </w:r>
            <w:proofErr w:type="spellEnd"/>
            <w:r>
              <w:rPr>
                <w:rFonts w:eastAsia="Arial" w:cstheme="minorHAnsi"/>
                <w:sz w:val="24"/>
                <w:szCs w:val="24"/>
                <w:lang w:eastAsia="en-GB"/>
              </w:rPr>
              <w:t xml:space="preserve"> and parents and carers as required</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develop an understanding of the specific needs of the students to be supported and to develop a knowledge of the wide range of learning support methods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establish a supportive relationship with the students concerned and encourage their acceptance and inclusion, developing methods of promoting/reinforcing their self-esteem</w:t>
            </w:r>
          </w:p>
          <w:p w:rsidR="00540810" w:rsidRPr="00540810" w:rsidRDefault="00540810" w:rsidP="00E30E5A">
            <w:pPr>
              <w:numPr>
                <w:ilvl w:val="0"/>
                <w:numId w:val="2"/>
              </w:numPr>
              <w:spacing w:after="0" w:line="240" w:lineRule="auto"/>
              <w:jc w:val="both"/>
              <w:rPr>
                <w:rFonts w:ascii="Calibri" w:eastAsia="Calibri" w:hAnsi="Calibri" w:cs="Calibri"/>
                <w:sz w:val="24"/>
                <w:szCs w:val="24"/>
                <w:lang w:eastAsia="en-GB"/>
              </w:rPr>
            </w:pPr>
            <w:r w:rsidRPr="00540810">
              <w:rPr>
                <w:rFonts w:ascii="Calibri" w:eastAsia="Calibri" w:hAnsi="Calibri" w:cs="Calibri"/>
                <w:sz w:val="24"/>
                <w:szCs w:val="24"/>
                <w:lang w:eastAsia="en-GB"/>
              </w:rPr>
              <w:t>To act as a Pupil Advocate for a group of SEND students, communicating with parents or carers when needed</w:t>
            </w:r>
          </w:p>
          <w:p w:rsidR="00540810" w:rsidRPr="00540810" w:rsidRDefault="00540810" w:rsidP="00E30E5A">
            <w:pPr>
              <w:spacing w:after="0" w:line="240" w:lineRule="auto"/>
              <w:ind w:left="360"/>
              <w:jc w:val="both"/>
              <w:rPr>
                <w:rFonts w:ascii="Calibri" w:eastAsia="Calibri" w:hAnsi="Calibri" w:cs="Calibri"/>
                <w:sz w:val="24"/>
                <w:szCs w:val="24"/>
                <w:lang w:eastAsia="en-GB"/>
              </w:rPr>
            </w:pPr>
          </w:p>
        </w:tc>
      </w:tr>
      <w:tr w:rsidR="00540810" w:rsidRPr="00540810" w:rsidTr="006B755D">
        <w:trPr>
          <w:trHeight w:val="188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lastRenderedPageBreak/>
              <w:t>Staff Development:</w:t>
            </w: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vAlign w:val="center"/>
          </w:tcPr>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take part in the school’s staff development programme by participating in arrangements for further training and professional development</w:t>
            </w:r>
          </w:p>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work as a member of a designated team and to contribute positively to effective working relations within the school</w:t>
            </w:r>
          </w:p>
          <w:p w:rsidR="00540810" w:rsidRPr="00540810" w:rsidRDefault="00540810" w:rsidP="00E30E5A">
            <w:pPr>
              <w:numPr>
                <w:ilvl w:val="0"/>
                <w:numId w:val="2"/>
              </w:numPr>
              <w:tabs>
                <w:tab w:val="left" w:pos="318"/>
              </w:tabs>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engage actively in the Performance Appraisal Review process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attend relevant in-service training and regular learning support meetings</w:t>
            </w:r>
          </w:p>
        </w:tc>
      </w:tr>
      <w:tr w:rsidR="00540810" w:rsidRPr="00540810" w:rsidTr="006B755D">
        <w:trPr>
          <w:trHeight w:val="1820"/>
          <w:jc w:val="center"/>
        </w:trPr>
        <w:tc>
          <w:tcPr>
            <w:tcW w:w="1956" w:type="dxa"/>
            <w:shd w:val="clear" w:color="auto" w:fill="auto"/>
          </w:tcPr>
          <w:p w:rsidR="00540810" w:rsidRPr="00540810" w:rsidRDefault="00540810" w:rsidP="00E30E5A">
            <w:pPr>
              <w:spacing w:after="192"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Standards and quality assurance:</w:t>
            </w: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Support the aims and ethos of the school</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Set a good example in terms of dress, punctuality and attendance</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Follow and uphold school policies</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Participate in staff training</w:t>
            </w:r>
          </w:p>
          <w:p w:rsidR="00540810" w:rsidRPr="00540810" w:rsidRDefault="00540810" w:rsidP="00E30E5A">
            <w:pPr>
              <w:numPr>
                <w:ilvl w:val="0"/>
                <w:numId w:val="2"/>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 xml:space="preserve">Develop links with the Governors, Hertfordshire Education Authority and neighbouring schools </w:t>
            </w:r>
          </w:p>
        </w:tc>
      </w:tr>
      <w:tr w:rsidR="00540810" w:rsidRPr="00540810" w:rsidTr="006B755D">
        <w:trPr>
          <w:trHeight w:val="120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Management Information:</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0"/>
                <w:numId w:val="6"/>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 as Pupil Passport link and to participate in Pupil Passport reviews with specific SEND students on an annual basis</w:t>
            </w:r>
          </w:p>
          <w:p w:rsidR="00540810" w:rsidRPr="00540810" w:rsidRDefault="00540810" w:rsidP="00E30E5A">
            <w:pPr>
              <w:numPr>
                <w:ilvl w:val="0"/>
                <w:numId w:val="6"/>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Monitor and record their progress by liaising with teaching staff, other Learning Assistants (and outside agencies when appropriate) and to foster links between home and school</w:t>
            </w:r>
          </w:p>
        </w:tc>
      </w:tr>
      <w:tr w:rsidR="00540810" w:rsidRPr="00540810" w:rsidTr="006B755D">
        <w:trPr>
          <w:trHeight w:val="184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Communication:</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shd w:val="clear" w:color="auto" w:fill="auto"/>
          </w:tcPr>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communicate effectively with the parents or carers of students as appropriate</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Where appropriate, to communicate and co-operate with persons or bodies outside the school</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follow agreed policies for communications in the school</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 xml:space="preserve">Attend meetings as required </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prepare and provide reports as required</w:t>
            </w:r>
          </w:p>
          <w:p w:rsidR="00540810" w:rsidRPr="00540810" w:rsidRDefault="00540810" w:rsidP="00E30E5A">
            <w:pPr>
              <w:numPr>
                <w:ilvl w:val="1"/>
                <w:numId w:val="5"/>
              </w:numPr>
              <w:pBdr>
                <w:top w:val="nil"/>
                <w:left w:val="nil"/>
                <w:bottom w:val="nil"/>
                <w:right w:val="nil"/>
                <w:between w:val="nil"/>
              </w:pBdr>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be aware of in-school procedures and confidential issues and to keep confidences appropriately</w:t>
            </w:r>
          </w:p>
        </w:tc>
      </w:tr>
      <w:tr w:rsidR="00540810" w:rsidRPr="00540810" w:rsidTr="006B755D">
        <w:trPr>
          <w:trHeight w:val="54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Marketing and Liaison:</w:t>
            </w:r>
          </w:p>
        </w:tc>
        <w:tc>
          <w:tcPr>
            <w:tcW w:w="8640" w:type="dxa"/>
            <w:shd w:val="clear" w:color="auto" w:fill="auto"/>
          </w:tcPr>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take part in marketing and liaison activities such as Open Evenings, Parents’ Evenings and liaison events with partner schools as required</w:t>
            </w:r>
          </w:p>
          <w:p w:rsidR="00540810" w:rsidRPr="00540810" w:rsidRDefault="00540810" w:rsidP="00E30E5A">
            <w:pPr>
              <w:numPr>
                <w:ilvl w:val="1"/>
                <w:numId w:val="5"/>
              </w:numPr>
              <w:pBdr>
                <w:top w:val="nil"/>
                <w:left w:val="nil"/>
                <w:bottom w:val="nil"/>
                <w:right w:val="nil"/>
                <w:between w:val="nil"/>
              </w:pBdr>
              <w:tabs>
                <w:tab w:val="left" w:pos="401"/>
              </w:tabs>
              <w:spacing w:after="0" w:line="240" w:lineRule="auto"/>
              <w:ind w:left="401" w:hanging="360"/>
              <w:jc w:val="both"/>
              <w:rPr>
                <w:rFonts w:ascii="Arial" w:eastAsia="Arial" w:hAnsi="Arial" w:cs="Arial"/>
                <w:color w:val="000000"/>
                <w:lang w:eastAsia="en-GB"/>
              </w:rPr>
            </w:pPr>
            <w:r w:rsidRPr="00540810">
              <w:rPr>
                <w:rFonts w:ascii="Calibri" w:eastAsia="Calibri" w:hAnsi="Calibri" w:cs="Calibri"/>
                <w:color w:val="000000"/>
                <w:sz w:val="24"/>
                <w:szCs w:val="24"/>
                <w:lang w:eastAsia="en-GB"/>
              </w:rPr>
              <w:t>To contribute to the development of effective subject links with external agencies as required</w:t>
            </w:r>
          </w:p>
        </w:tc>
      </w:tr>
      <w:tr w:rsidR="00540810" w:rsidRPr="00540810" w:rsidTr="006B755D">
        <w:trPr>
          <w:trHeight w:val="1760"/>
          <w:jc w:val="center"/>
        </w:trPr>
        <w:tc>
          <w:tcPr>
            <w:tcW w:w="1956" w:type="dxa"/>
            <w:shd w:val="clear" w:color="auto" w:fill="auto"/>
          </w:tcPr>
          <w:p w:rsidR="00540810" w:rsidRPr="00540810" w:rsidRDefault="00540810"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Management of Resources:</w:t>
            </w:r>
          </w:p>
          <w:p w:rsidR="00540810" w:rsidRPr="00540810" w:rsidRDefault="00540810" w:rsidP="00E30E5A">
            <w:pPr>
              <w:spacing w:after="0" w:line="240" w:lineRule="auto"/>
              <w:jc w:val="both"/>
              <w:rPr>
                <w:rFonts w:ascii="Calibri" w:eastAsia="Calibri" w:hAnsi="Calibri" w:cs="Calibri"/>
                <w:sz w:val="24"/>
                <w:szCs w:val="24"/>
                <w:lang w:eastAsia="en-GB"/>
              </w:rPr>
            </w:pPr>
          </w:p>
          <w:p w:rsidR="00540810" w:rsidRPr="00540810" w:rsidRDefault="00540810" w:rsidP="00E30E5A">
            <w:pPr>
              <w:spacing w:after="0" w:line="240" w:lineRule="auto"/>
              <w:jc w:val="both"/>
              <w:rPr>
                <w:rFonts w:ascii="Calibri" w:eastAsia="Calibri" w:hAnsi="Calibri" w:cs="Calibri"/>
                <w:sz w:val="24"/>
                <w:szCs w:val="24"/>
                <w:lang w:eastAsia="en-GB"/>
              </w:rPr>
            </w:pPr>
          </w:p>
        </w:tc>
        <w:tc>
          <w:tcPr>
            <w:tcW w:w="8640" w:type="dxa"/>
            <w:tcBorders>
              <w:bottom w:val="single" w:sz="4" w:space="0" w:color="000000"/>
            </w:tcBorders>
            <w:shd w:val="clear" w:color="auto" w:fill="auto"/>
          </w:tcPr>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contribute to the process of the ordering and allocation of equipment and materials</w:t>
            </w:r>
          </w:p>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assist the Head of</w:t>
            </w:r>
            <w:r w:rsidR="00CE6B97">
              <w:rPr>
                <w:rFonts w:ascii="Calibri" w:eastAsia="Calibri" w:hAnsi="Calibri" w:cs="Calibri"/>
                <w:sz w:val="24"/>
                <w:szCs w:val="24"/>
                <w:lang w:eastAsia="en-GB"/>
              </w:rPr>
              <w:t xml:space="preserve"> Department</w:t>
            </w:r>
            <w:r w:rsidRPr="00540810">
              <w:rPr>
                <w:rFonts w:ascii="Calibri" w:eastAsia="Calibri" w:hAnsi="Calibri" w:cs="Calibri"/>
                <w:sz w:val="24"/>
                <w:szCs w:val="24"/>
                <w:lang w:eastAsia="en-GB"/>
              </w:rPr>
              <w:t xml:space="preserve"> to identify resource needs and to contribute to the efficient and effective use of resources</w:t>
            </w:r>
          </w:p>
          <w:p w:rsidR="00540810" w:rsidRPr="00540810" w:rsidRDefault="00540810" w:rsidP="00E30E5A">
            <w:pPr>
              <w:numPr>
                <w:ilvl w:val="1"/>
                <w:numId w:val="3"/>
              </w:numPr>
              <w:spacing w:after="0" w:line="240" w:lineRule="auto"/>
              <w:ind w:left="401" w:hanging="360"/>
              <w:jc w:val="both"/>
              <w:rPr>
                <w:rFonts w:ascii="Arial" w:eastAsia="Arial" w:hAnsi="Arial" w:cs="Arial"/>
                <w:lang w:eastAsia="en-GB"/>
              </w:rPr>
            </w:pPr>
            <w:r w:rsidRPr="00540810">
              <w:rPr>
                <w:rFonts w:ascii="Calibri" w:eastAsia="Calibri" w:hAnsi="Calibri" w:cs="Calibri"/>
                <w:sz w:val="24"/>
                <w:szCs w:val="24"/>
                <w:lang w:eastAsia="en-GB"/>
              </w:rPr>
              <w:t>To co-operate with other staff to ensure a sharing and effective usage of resources to the benefit of the school, faculty and the students</w:t>
            </w:r>
          </w:p>
        </w:tc>
      </w:tr>
      <w:tr w:rsidR="0059702F" w:rsidRPr="00540810" w:rsidTr="0059702F">
        <w:trPr>
          <w:trHeight w:val="699"/>
          <w:jc w:val="center"/>
        </w:trPr>
        <w:tc>
          <w:tcPr>
            <w:tcW w:w="10596" w:type="dxa"/>
            <w:gridSpan w:val="2"/>
            <w:shd w:val="clear" w:color="auto" w:fill="auto"/>
          </w:tcPr>
          <w:p w:rsidR="0059702F" w:rsidRDefault="0059702F" w:rsidP="00E30E5A">
            <w:pPr>
              <w:spacing w:after="0" w:line="240" w:lineRule="auto"/>
              <w:jc w:val="both"/>
              <w:rPr>
                <w:rFonts w:ascii="Calibri" w:eastAsia="Calibri" w:hAnsi="Calibri" w:cs="Calibri"/>
                <w:sz w:val="24"/>
                <w:szCs w:val="24"/>
                <w:lang w:eastAsia="en-GB"/>
              </w:rPr>
            </w:pPr>
            <w:r w:rsidRPr="00540810">
              <w:rPr>
                <w:rFonts w:ascii="Calibri" w:eastAsia="Calibri" w:hAnsi="Calibri" w:cs="Calibri"/>
                <w:b/>
                <w:sz w:val="24"/>
                <w:szCs w:val="24"/>
                <w:lang w:eastAsia="en-GB"/>
              </w:rPr>
              <w:t>Other Specific Duties</w:t>
            </w:r>
            <w:r w:rsidRPr="00540810">
              <w:rPr>
                <w:rFonts w:ascii="Calibri" w:eastAsia="Calibri" w:hAnsi="Calibri" w:cs="Calibri"/>
                <w:sz w:val="24"/>
                <w:szCs w:val="24"/>
                <w:lang w:eastAsia="en-GB"/>
              </w:rPr>
              <w:t>:</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play a full part in the life of the school community, to support its Strategic Commitment, Purpose and Intent and to encourage staff and students to follow this example</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promote actively the school’s policies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continue personal, professional development</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actively engage in the school’s self-review and evaluation processes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actively engage in the school’s Appraisal of Performance processes</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comply with the school’s Health and Safety Policy and undertake risk assessments as appropriate</w:t>
            </w:r>
          </w:p>
          <w:p w:rsidR="0059702F" w:rsidRPr="00540810" w:rsidRDefault="0059702F" w:rsidP="00E30E5A">
            <w:pPr>
              <w:numPr>
                <w:ilvl w:val="0"/>
                <w:numId w:val="4"/>
              </w:numPr>
              <w:spacing w:after="0" w:line="240" w:lineRule="auto"/>
              <w:jc w:val="both"/>
              <w:rPr>
                <w:rFonts w:ascii="Arial" w:eastAsia="Arial" w:hAnsi="Arial" w:cs="Arial"/>
                <w:sz w:val="24"/>
                <w:szCs w:val="24"/>
                <w:lang w:eastAsia="en-GB"/>
              </w:rPr>
            </w:pPr>
            <w:r w:rsidRPr="00540810">
              <w:rPr>
                <w:rFonts w:ascii="Calibri" w:eastAsia="Calibri" w:hAnsi="Calibri" w:cs="Calibri"/>
                <w:sz w:val="24"/>
                <w:szCs w:val="24"/>
                <w:lang w:eastAsia="en-GB"/>
              </w:rPr>
              <w:t>to attend meetings as determined in the meetings policy and as directed by the Executive Principal</w:t>
            </w:r>
          </w:p>
          <w:p w:rsidR="0059702F" w:rsidRPr="0059702F" w:rsidRDefault="0059702F" w:rsidP="00E30E5A">
            <w:pPr>
              <w:pStyle w:val="ListParagraph"/>
              <w:numPr>
                <w:ilvl w:val="0"/>
                <w:numId w:val="4"/>
              </w:numPr>
              <w:spacing w:after="0" w:line="240" w:lineRule="auto"/>
              <w:jc w:val="both"/>
              <w:rPr>
                <w:rFonts w:ascii="Calibri" w:eastAsia="Calibri" w:hAnsi="Calibri" w:cs="Calibri"/>
                <w:sz w:val="24"/>
                <w:szCs w:val="24"/>
                <w:lang w:eastAsia="en-GB"/>
              </w:rPr>
            </w:pPr>
            <w:r w:rsidRPr="0059702F">
              <w:rPr>
                <w:rFonts w:ascii="Calibri" w:eastAsia="Calibri" w:hAnsi="Calibri" w:cs="Calibri"/>
                <w:sz w:val="24"/>
                <w:szCs w:val="24"/>
                <w:lang w:eastAsia="en-GB"/>
              </w:rPr>
              <w:t>to comply with the school’s procedures concerning safeguarding and to ensure that training is accessed</w:t>
            </w:r>
          </w:p>
        </w:tc>
      </w:tr>
      <w:tr w:rsidR="00540810" w:rsidRPr="00540810" w:rsidTr="006B755D">
        <w:trPr>
          <w:trHeight w:val="1260"/>
          <w:jc w:val="center"/>
        </w:trPr>
        <w:tc>
          <w:tcPr>
            <w:tcW w:w="10596"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540810" w:rsidRPr="00540810" w:rsidRDefault="00540810" w:rsidP="00E30E5A">
            <w:pPr>
              <w:pBdr>
                <w:top w:val="nil"/>
                <w:left w:val="nil"/>
                <w:bottom w:val="nil"/>
                <w:right w:val="nil"/>
                <w:between w:val="nil"/>
              </w:pBdr>
              <w:spacing w:after="0" w:line="240" w:lineRule="auto"/>
              <w:jc w:val="both"/>
              <w:rPr>
                <w:rFonts w:ascii="Calibri" w:eastAsia="Calibri" w:hAnsi="Calibri" w:cs="Calibri"/>
                <w:color w:val="000000"/>
                <w:sz w:val="24"/>
                <w:szCs w:val="24"/>
                <w:lang w:eastAsia="en-GB"/>
              </w:rPr>
            </w:pPr>
            <w:r w:rsidRPr="00540810">
              <w:rPr>
                <w:rFonts w:ascii="Calibri" w:eastAsia="Calibri" w:hAnsi="Calibri" w:cs="Calibri"/>
                <w:color w:val="000000"/>
                <w:sz w:val="24"/>
                <w:szCs w:val="24"/>
                <w:lang w:eastAsia="en-GB"/>
              </w:rPr>
              <w:lastRenderedPageBreak/>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540810" w:rsidRPr="00540810" w:rsidRDefault="00540810" w:rsidP="00540810">
      <w:pPr>
        <w:spacing w:after="0" w:line="240" w:lineRule="auto"/>
        <w:ind w:left="-426"/>
        <w:rPr>
          <w:rFonts w:ascii="Calibri" w:eastAsia="Calibri" w:hAnsi="Calibri" w:cs="Calibri"/>
          <w:sz w:val="24"/>
          <w:szCs w:val="24"/>
          <w:lang w:eastAsia="en-GB"/>
        </w:rPr>
      </w:pPr>
    </w:p>
    <w:p w:rsidR="00540810" w:rsidRPr="00540810" w:rsidRDefault="00D767D8" w:rsidP="00540810">
      <w:pPr>
        <w:tabs>
          <w:tab w:val="left" w:pos="1785"/>
        </w:tabs>
        <w:spacing w:after="0" w:line="240" w:lineRule="auto"/>
        <w:ind w:left="-426" w:firstLine="142"/>
        <w:rPr>
          <w:rFonts w:ascii="Calibri" w:eastAsia="Calibri" w:hAnsi="Calibri" w:cs="Calibri"/>
          <w:sz w:val="24"/>
          <w:szCs w:val="24"/>
          <w:lang w:eastAsia="en-GB"/>
        </w:rPr>
      </w:pPr>
      <w:r>
        <w:rPr>
          <w:rFonts w:ascii="Calibri" w:eastAsia="Calibri" w:hAnsi="Calibri" w:cs="Calibri"/>
          <w:b/>
          <w:sz w:val="24"/>
          <w:szCs w:val="24"/>
          <w:lang w:eastAsia="en-GB"/>
        </w:rPr>
        <w:t>April</w:t>
      </w:r>
      <w:bookmarkStart w:id="0" w:name="_GoBack"/>
      <w:bookmarkEnd w:id="0"/>
      <w:r w:rsidR="001C552B">
        <w:rPr>
          <w:rFonts w:ascii="Calibri" w:eastAsia="Calibri" w:hAnsi="Calibri" w:cs="Calibri"/>
          <w:b/>
          <w:sz w:val="24"/>
          <w:szCs w:val="24"/>
          <w:lang w:eastAsia="en-GB"/>
        </w:rPr>
        <w:t xml:space="preserve"> 202</w:t>
      </w:r>
      <w:r>
        <w:rPr>
          <w:rFonts w:ascii="Calibri" w:eastAsia="Calibri" w:hAnsi="Calibri" w:cs="Calibri"/>
          <w:b/>
          <w:sz w:val="24"/>
          <w:szCs w:val="24"/>
          <w:lang w:eastAsia="en-GB"/>
        </w:rPr>
        <w:t>6</w:t>
      </w:r>
    </w:p>
    <w:p w:rsidR="00540810" w:rsidRPr="00540810" w:rsidRDefault="00540810" w:rsidP="00540810">
      <w:pPr>
        <w:spacing w:after="0" w:line="240" w:lineRule="auto"/>
        <w:rPr>
          <w:rFonts w:ascii="Arial" w:eastAsia="Arial" w:hAnsi="Arial" w:cs="Arial"/>
          <w:lang w:eastAsia="en-GB"/>
        </w:rPr>
      </w:pPr>
    </w:p>
    <w:p w:rsidR="007633DE" w:rsidRDefault="00D767D8"/>
    <w:sectPr w:rsidR="007633DE" w:rsidSect="00E30E5A">
      <w:footerReference w:type="default" r:id="rId9"/>
      <w:pgSz w:w="12240" w:h="15840"/>
      <w:pgMar w:top="142" w:right="1077" w:bottom="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D83" w:rsidRDefault="00CF1D83">
      <w:pPr>
        <w:spacing w:after="0" w:line="240" w:lineRule="auto"/>
      </w:pPr>
      <w:r>
        <w:separator/>
      </w:r>
    </w:p>
  </w:endnote>
  <w:endnote w:type="continuationSeparator" w:id="0">
    <w:p w:rsidR="00CF1D83" w:rsidRDefault="00CF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A1" w:rsidRDefault="00540810">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8C3CA1" w:rsidRDefault="00D767D8">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D83" w:rsidRDefault="00CF1D83">
      <w:pPr>
        <w:spacing w:after="0" w:line="240" w:lineRule="auto"/>
      </w:pPr>
      <w:r>
        <w:separator/>
      </w:r>
    </w:p>
  </w:footnote>
  <w:footnote w:type="continuationSeparator" w:id="0">
    <w:p w:rsidR="00CF1D83" w:rsidRDefault="00CF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43D"/>
    <w:multiLevelType w:val="multilevel"/>
    <w:tmpl w:val="E42CF292"/>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1" w15:restartNumberingAfterBreak="0">
    <w:nsid w:val="18937D2E"/>
    <w:multiLevelType w:val="multilevel"/>
    <w:tmpl w:val="1FD2FB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C236AE"/>
    <w:multiLevelType w:val="multilevel"/>
    <w:tmpl w:val="E9DC4A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3" w15:restartNumberingAfterBreak="0">
    <w:nsid w:val="40413720"/>
    <w:multiLevelType w:val="multilevel"/>
    <w:tmpl w:val="170C90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4" w15:restartNumberingAfterBreak="0">
    <w:nsid w:val="613921E0"/>
    <w:multiLevelType w:val="multilevel"/>
    <w:tmpl w:val="83BC6C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5" w15:restartNumberingAfterBreak="0">
    <w:nsid w:val="70066442"/>
    <w:multiLevelType w:val="multilevel"/>
    <w:tmpl w:val="0FACA430"/>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10"/>
    <w:rsid w:val="001564BF"/>
    <w:rsid w:val="001B4B36"/>
    <w:rsid w:val="001C552B"/>
    <w:rsid w:val="0036461C"/>
    <w:rsid w:val="00540810"/>
    <w:rsid w:val="0059702F"/>
    <w:rsid w:val="006A58F5"/>
    <w:rsid w:val="006E358B"/>
    <w:rsid w:val="0078192D"/>
    <w:rsid w:val="00791481"/>
    <w:rsid w:val="00825930"/>
    <w:rsid w:val="00840D2E"/>
    <w:rsid w:val="008F63FE"/>
    <w:rsid w:val="009479E6"/>
    <w:rsid w:val="00960BD1"/>
    <w:rsid w:val="009A19B6"/>
    <w:rsid w:val="009E0E11"/>
    <w:rsid w:val="009E2EDE"/>
    <w:rsid w:val="00A063E2"/>
    <w:rsid w:val="00A1782A"/>
    <w:rsid w:val="00AE2563"/>
    <w:rsid w:val="00B03299"/>
    <w:rsid w:val="00B70EF4"/>
    <w:rsid w:val="00C059F2"/>
    <w:rsid w:val="00CE6B97"/>
    <w:rsid w:val="00CF1D83"/>
    <w:rsid w:val="00D17ACC"/>
    <w:rsid w:val="00D67500"/>
    <w:rsid w:val="00D7144C"/>
    <w:rsid w:val="00D767D8"/>
    <w:rsid w:val="00DC501B"/>
    <w:rsid w:val="00DF5081"/>
    <w:rsid w:val="00E14B3D"/>
    <w:rsid w:val="00E30E5A"/>
    <w:rsid w:val="00E37FAE"/>
    <w:rsid w:val="00F16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E3CF"/>
  <w15:chartTrackingRefBased/>
  <w15:docId w15:val="{3E8EF377-4868-48BD-937C-62A863F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3</cp:revision>
  <cp:lastPrinted>2022-05-25T06:52:00Z</cp:lastPrinted>
  <dcterms:created xsi:type="dcterms:W3CDTF">2025-03-26T13:20:00Z</dcterms:created>
  <dcterms:modified xsi:type="dcterms:W3CDTF">2026-04-29T10:54:00Z</dcterms:modified>
</cp:coreProperties>
</file>