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1D6AE988"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3066B2">
        <w:rPr>
          <w:rFonts w:ascii="Avenir Next LT Pro" w:hAnsi="Avenir Next LT Pro" w:cstheme="minorHAnsi"/>
          <w:b/>
          <w:bCs/>
          <w:color w:val="205C40"/>
          <w:sz w:val="28"/>
          <w:szCs w:val="28"/>
        </w:rPr>
        <w:t>Cleaner</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016094D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9820F3">
        <w:rPr>
          <w:rFonts w:ascii="Avenir Next LT Pro" w:hAnsi="Avenir Next LT Pro" w:cstheme="minorHAnsi"/>
          <w:b/>
          <w:bCs/>
          <w:color w:val="205C40"/>
          <w:sz w:val="28"/>
          <w:szCs w:val="28"/>
        </w:rPr>
        <w:t>Havelock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39CAEED5" w:rsidR="00757EAA" w:rsidRPr="00C307AB" w:rsidRDefault="00C307AB" w:rsidP="00757EAA">
            <w:pPr>
              <w:rPr>
                <w:rFonts w:ascii="Avenir Next LT Pro" w:hAnsi="Avenir Next LT Pro" w:cstheme="minorHAnsi"/>
                <w:sz w:val="20"/>
                <w:szCs w:val="20"/>
              </w:rPr>
            </w:pPr>
            <w:r w:rsidRPr="00C307AB">
              <w:rPr>
                <w:rFonts w:ascii="Avenir Next LT Pro" w:hAnsi="Avenir Next LT Pro"/>
                <w:sz w:val="20"/>
                <w:szCs w:val="20"/>
                <w:lang w:val="en-US"/>
              </w:rPr>
              <w:t>General cleaning of Academy premises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65F7A3E3" w:rsidR="00DA1CBB" w:rsidRPr="00766F5D" w:rsidRDefault="00C307AB" w:rsidP="00DA1CBB">
            <w:pPr>
              <w:rPr>
                <w:rFonts w:ascii="Avenir Next LT Pro" w:hAnsi="Avenir Next LT Pro" w:cstheme="minorHAnsi"/>
                <w:sz w:val="20"/>
                <w:szCs w:val="20"/>
              </w:rPr>
            </w:pPr>
            <w:r>
              <w:rPr>
                <w:rFonts w:ascii="Avenir Next LT Pro" w:hAnsi="Avenir Next LT Pro" w:cstheme="minorHAnsi"/>
                <w:sz w:val="20"/>
                <w:szCs w:val="20"/>
              </w:rPr>
              <w:t>Cleaning Manager/Site Supervisor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712973E0" w:rsidR="00FA4C7B" w:rsidRPr="00C307AB" w:rsidRDefault="00F3705B" w:rsidP="00DA1CBB">
            <w:pPr>
              <w:rPr>
                <w:rFonts w:ascii="Avenir Next LT Pro" w:hAnsi="Avenir Next LT Pro" w:cstheme="minorHAnsi"/>
                <w:sz w:val="20"/>
                <w:szCs w:val="20"/>
              </w:rPr>
            </w:pPr>
            <w:r w:rsidRPr="00C307AB">
              <w:rPr>
                <w:rFonts w:ascii="Avenir Next LT Pro" w:hAnsi="Avenir Next LT Pro" w:cstheme="minorHAnsi"/>
                <w:sz w:val="20"/>
                <w:szCs w:val="20"/>
              </w:rPr>
              <w:t xml:space="preserve">NJC </w:t>
            </w:r>
            <w:r w:rsidR="00C307AB" w:rsidRPr="00C307AB">
              <w:rPr>
                <w:rFonts w:ascii="Avenir Next LT Pro" w:hAnsi="Avenir Next LT Pro" w:cstheme="minorHAnsi"/>
                <w:sz w:val="20"/>
                <w:szCs w:val="20"/>
              </w:rPr>
              <w:t xml:space="preserve">2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090F2CF7"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Undertake a full range of cleaning duties, using domestic and industrial cleaning equipment to ensure all areas of the academy are maintained to a good </w:t>
      </w:r>
      <w:proofErr w:type="gramStart"/>
      <w:r w:rsidRPr="00E03FFC">
        <w:rPr>
          <w:rFonts w:ascii="Avenir Next LT Pro" w:hAnsi="Avenir Next LT Pro"/>
          <w:sz w:val="20"/>
          <w:szCs w:val="20"/>
          <w:lang w:val="en-US"/>
        </w:rPr>
        <w:t>standard</w:t>
      </w:r>
      <w:proofErr w:type="gramEnd"/>
    </w:p>
    <w:p w14:paraId="263CB83A" w14:textId="77777777" w:rsidR="00E03FFC" w:rsidRPr="00E03FFC" w:rsidRDefault="00E03FFC" w:rsidP="00C56CA0">
      <w:pPr>
        <w:pStyle w:val="NoSpacing"/>
        <w:rPr>
          <w:rFonts w:ascii="Avenir Next LT Pro" w:hAnsi="Avenir Next LT Pro"/>
          <w:sz w:val="20"/>
          <w:szCs w:val="20"/>
          <w:lang w:val="en-US"/>
        </w:rPr>
      </w:pPr>
    </w:p>
    <w:p w14:paraId="02746144"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Clean floor space in teaching, communal and office areas, using appropriate techniques and </w:t>
      </w:r>
      <w:proofErr w:type="gramStart"/>
      <w:r w:rsidRPr="00E03FFC">
        <w:rPr>
          <w:rFonts w:ascii="Avenir Next LT Pro" w:hAnsi="Avenir Next LT Pro"/>
          <w:sz w:val="20"/>
          <w:szCs w:val="20"/>
          <w:lang w:val="en-US"/>
        </w:rPr>
        <w:t>equipment</w:t>
      </w:r>
      <w:proofErr w:type="gramEnd"/>
    </w:p>
    <w:p w14:paraId="45C41929" w14:textId="77777777" w:rsidR="00E03FFC" w:rsidRPr="00E03FFC" w:rsidRDefault="00E03FFC" w:rsidP="00C56CA0">
      <w:pPr>
        <w:pStyle w:val="NoSpacing"/>
        <w:rPr>
          <w:rFonts w:ascii="Avenir Next LT Pro" w:hAnsi="Avenir Next LT Pro"/>
          <w:sz w:val="20"/>
          <w:szCs w:val="20"/>
          <w:lang w:val="en-US"/>
        </w:rPr>
      </w:pPr>
    </w:p>
    <w:p w14:paraId="0F06213A"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Clean all internal surface areas, including walls, windows, work surfaces and sanitary appliances using appropriate techniques, equipment and </w:t>
      </w:r>
      <w:proofErr w:type="gramStart"/>
      <w:r w:rsidRPr="00E03FFC">
        <w:rPr>
          <w:rFonts w:ascii="Avenir Next LT Pro" w:hAnsi="Avenir Next LT Pro"/>
          <w:sz w:val="20"/>
          <w:szCs w:val="20"/>
          <w:lang w:val="en-US"/>
        </w:rPr>
        <w:t>materials</w:t>
      </w:r>
      <w:proofErr w:type="gramEnd"/>
    </w:p>
    <w:p w14:paraId="793564B1" w14:textId="77777777" w:rsidR="00E03FFC" w:rsidRPr="00E03FFC" w:rsidRDefault="00E03FFC" w:rsidP="00C56CA0">
      <w:pPr>
        <w:pStyle w:val="NoSpacing"/>
        <w:rPr>
          <w:rFonts w:ascii="Avenir Next LT Pro" w:hAnsi="Avenir Next LT Pro"/>
          <w:sz w:val="20"/>
          <w:szCs w:val="20"/>
          <w:lang w:val="en-US"/>
        </w:rPr>
      </w:pPr>
    </w:p>
    <w:p w14:paraId="1064C41A"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Empty bins and remove waste to designated areas, ensuring that recyclable materials are placed in the appropriate </w:t>
      </w:r>
      <w:proofErr w:type="gramStart"/>
      <w:r w:rsidRPr="00E03FFC">
        <w:rPr>
          <w:rFonts w:ascii="Avenir Next LT Pro" w:hAnsi="Avenir Next LT Pro"/>
          <w:sz w:val="20"/>
          <w:szCs w:val="20"/>
          <w:lang w:val="en-US"/>
        </w:rPr>
        <w:t>bins</w:t>
      </w:r>
      <w:proofErr w:type="gramEnd"/>
    </w:p>
    <w:p w14:paraId="04C3DF35" w14:textId="77777777" w:rsidR="00E03FFC" w:rsidRPr="00E03FFC" w:rsidRDefault="00E03FFC" w:rsidP="00C56CA0">
      <w:pPr>
        <w:pStyle w:val="NoSpacing"/>
        <w:rPr>
          <w:rFonts w:ascii="Avenir Next LT Pro" w:hAnsi="Avenir Next LT Pro"/>
          <w:sz w:val="20"/>
          <w:szCs w:val="20"/>
          <w:lang w:val="en-US"/>
        </w:rPr>
      </w:pPr>
    </w:p>
    <w:p w14:paraId="6956ABD9"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Replenish sanitary and hygiene supplies e.g. soap and toilet </w:t>
      </w:r>
      <w:proofErr w:type="gramStart"/>
      <w:r w:rsidRPr="00E03FFC">
        <w:rPr>
          <w:rFonts w:ascii="Avenir Next LT Pro" w:hAnsi="Avenir Next LT Pro"/>
          <w:sz w:val="20"/>
          <w:szCs w:val="20"/>
          <w:lang w:val="en-US"/>
        </w:rPr>
        <w:t>rolls</w:t>
      </w:r>
      <w:proofErr w:type="gramEnd"/>
    </w:p>
    <w:p w14:paraId="3D0B9B7E" w14:textId="77777777" w:rsidR="00E03FFC" w:rsidRPr="00E03FFC" w:rsidRDefault="00E03FFC" w:rsidP="00C56CA0">
      <w:pPr>
        <w:pStyle w:val="NoSpacing"/>
        <w:rPr>
          <w:rFonts w:ascii="Avenir Next LT Pro" w:hAnsi="Avenir Next LT Pro"/>
          <w:sz w:val="20"/>
          <w:szCs w:val="20"/>
          <w:lang w:val="en-US"/>
        </w:rPr>
      </w:pPr>
    </w:p>
    <w:p w14:paraId="01590DB0"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Report faults, damage, breakages, or vandalism to your line </w:t>
      </w:r>
      <w:proofErr w:type="gramStart"/>
      <w:r w:rsidRPr="00E03FFC">
        <w:rPr>
          <w:rFonts w:ascii="Avenir Next LT Pro" w:hAnsi="Avenir Next LT Pro"/>
          <w:sz w:val="20"/>
          <w:szCs w:val="20"/>
          <w:lang w:val="en-US"/>
        </w:rPr>
        <w:t>manager</w:t>
      </w:r>
      <w:proofErr w:type="gramEnd"/>
    </w:p>
    <w:p w14:paraId="506ED567" w14:textId="77777777" w:rsidR="00E03FFC" w:rsidRPr="00E03FFC" w:rsidRDefault="00E03FFC" w:rsidP="00C56CA0">
      <w:pPr>
        <w:pStyle w:val="NoSpacing"/>
        <w:rPr>
          <w:rFonts w:ascii="Avenir Next LT Pro" w:hAnsi="Avenir Next LT Pro"/>
          <w:sz w:val="20"/>
          <w:szCs w:val="20"/>
          <w:lang w:val="en-US"/>
        </w:rPr>
      </w:pPr>
    </w:p>
    <w:p w14:paraId="46FDC0A9"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Maintain appropriate levels of </w:t>
      </w:r>
      <w:proofErr w:type="gramStart"/>
      <w:r w:rsidRPr="00E03FFC">
        <w:rPr>
          <w:rFonts w:ascii="Avenir Next LT Pro" w:hAnsi="Avenir Next LT Pro"/>
          <w:sz w:val="20"/>
          <w:szCs w:val="20"/>
          <w:lang w:val="en-US"/>
        </w:rPr>
        <w:t>security</w:t>
      </w:r>
      <w:proofErr w:type="gramEnd"/>
      <w:r w:rsidRPr="00E03FFC">
        <w:rPr>
          <w:rFonts w:ascii="Avenir Next LT Pro" w:hAnsi="Avenir Next LT Pro"/>
          <w:sz w:val="20"/>
          <w:szCs w:val="20"/>
          <w:lang w:val="en-US"/>
        </w:rPr>
        <w:t xml:space="preserve"> </w:t>
      </w:r>
    </w:p>
    <w:p w14:paraId="0FD4FC72" w14:textId="77777777" w:rsidR="00E03FFC" w:rsidRPr="00E03FFC" w:rsidRDefault="00E03FFC" w:rsidP="00C56CA0">
      <w:pPr>
        <w:pStyle w:val="NoSpacing"/>
        <w:rPr>
          <w:rFonts w:ascii="Avenir Next LT Pro" w:hAnsi="Avenir Next LT Pro"/>
          <w:sz w:val="20"/>
          <w:szCs w:val="20"/>
          <w:lang w:val="en-US"/>
        </w:rPr>
      </w:pPr>
    </w:p>
    <w:p w14:paraId="78E56E36" w14:textId="77777777" w:rsidR="00E03FFC" w:rsidRPr="00E03FFC" w:rsidRDefault="00E03FFC" w:rsidP="00C56CA0">
      <w:pPr>
        <w:pStyle w:val="NoSpacing"/>
        <w:ind w:left="360"/>
        <w:rPr>
          <w:rFonts w:ascii="Avenir Next LT Pro" w:hAnsi="Avenir Next LT Pro"/>
          <w:sz w:val="20"/>
          <w:szCs w:val="20"/>
          <w:lang w:val="en-US"/>
        </w:rPr>
      </w:pPr>
      <w:r w:rsidRPr="00E03FFC">
        <w:rPr>
          <w:rFonts w:ascii="Avenir Next LT Pro" w:hAnsi="Avenir Next LT Pro"/>
          <w:sz w:val="20"/>
          <w:szCs w:val="20"/>
          <w:lang w:val="en-US"/>
        </w:rPr>
        <w:t xml:space="preserve">Monitor students general conduct and report to appropriate person where their general conduct falls below the level of what is expected in the </w:t>
      </w:r>
      <w:proofErr w:type="gramStart"/>
      <w:r w:rsidRPr="00E03FFC">
        <w:rPr>
          <w:rFonts w:ascii="Avenir Next LT Pro" w:hAnsi="Avenir Next LT Pro"/>
          <w:sz w:val="20"/>
          <w:szCs w:val="20"/>
          <w:lang w:val="en-US"/>
        </w:rPr>
        <w:t>academy</w:t>
      </w:r>
      <w:proofErr w:type="gramEnd"/>
    </w:p>
    <w:p w14:paraId="198CC12F" w14:textId="77777777" w:rsidR="001E1188" w:rsidRPr="00E03FFC" w:rsidRDefault="001E1188" w:rsidP="00E03FFC">
      <w:pPr>
        <w:rPr>
          <w:rFonts w:ascii="Avenir Next LT Pro" w:hAnsi="Avenir Next LT Pro" w:cstheme="minorHAnsi"/>
          <w:b/>
          <w:bCs/>
          <w:color w:val="205C40"/>
          <w:sz w:val="20"/>
          <w:szCs w:val="20"/>
        </w:rPr>
      </w:pP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9D0999F"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Ability to carry out general cleaning duties as detailed in the Job Description.</w:t>
      </w:r>
    </w:p>
    <w:p w14:paraId="52A26C43"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Is punctual and reliable.</w:t>
      </w:r>
    </w:p>
    <w:p w14:paraId="3C2017CA"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Ability to manage time effectively to complete tasks to a high level.</w:t>
      </w:r>
    </w:p>
    <w:p w14:paraId="363D64DE"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 xml:space="preserve">Ability to </w:t>
      </w:r>
      <w:proofErr w:type="spellStart"/>
      <w:r w:rsidRPr="00C56CA0">
        <w:rPr>
          <w:rFonts w:ascii="Avenir Next LT Pro" w:hAnsi="Avenir Next LT Pro"/>
          <w:sz w:val="20"/>
          <w:szCs w:val="20"/>
          <w:lang w:val="en-US"/>
        </w:rPr>
        <w:t>prioritise</w:t>
      </w:r>
      <w:proofErr w:type="spellEnd"/>
      <w:r w:rsidRPr="00C56CA0">
        <w:rPr>
          <w:rFonts w:ascii="Avenir Next LT Pro" w:hAnsi="Avenir Next LT Pro"/>
          <w:sz w:val="20"/>
          <w:szCs w:val="20"/>
          <w:lang w:val="en-US"/>
        </w:rPr>
        <w:t xml:space="preserve"> work.</w:t>
      </w:r>
    </w:p>
    <w:p w14:paraId="6C53733C"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Able to work with minimum supervision or as part of a team.</w:t>
      </w:r>
    </w:p>
    <w:p w14:paraId="5878B5CA"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Ability to work both alone and within a team to achieve specified standards.</w:t>
      </w:r>
    </w:p>
    <w:p w14:paraId="29E2DCED"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Be flexible to changing demands of the post.</w:t>
      </w:r>
    </w:p>
    <w:p w14:paraId="7F424211"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Have an awareness of and display a commitment to the relevant legislation and guidance in</w:t>
      </w:r>
    </w:p>
    <w:p w14:paraId="2BED7B71" w14:textId="77777777" w:rsidR="00C56CA0" w:rsidRPr="00C56CA0" w:rsidRDefault="00C56CA0" w:rsidP="00C56CA0">
      <w:pPr>
        <w:pStyle w:val="NoSpacing"/>
        <w:ind w:left="720"/>
        <w:rPr>
          <w:rFonts w:ascii="Avenir Next LT Pro" w:hAnsi="Avenir Next LT Pro"/>
          <w:sz w:val="20"/>
          <w:szCs w:val="20"/>
          <w:lang w:val="en-US"/>
        </w:rPr>
      </w:pPr>
      <w:r w:rsidRPr="00C56CA0">
        <w:rPr>
          <w:rFonts w:ascii="Avenir Next LT Pro" w:hAnsi="Avenir Next LT Pro"/>
          <w:sz w:val="20"/>
          <w:szCs w:val="20"/>
          <w:lang w:val="en-US"/>
        </w:rPr>
        <w:t>working practices in relation to the safeguarding of children and young people.</w:t>
      </w:r>
    </w:p>
    <w:p w14:paraId="50A55BDE"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 xml:space="preserve">Trustworthy, maintaining confidentiality at all times in respect of school </w:t>
      </w:r>
      <w:proofErr w:type="gramStart"/>
      <w:r w:rsidRPr="00C56CA0">
        <w:rPr>
          <w:rFonts w:ascii="Avenir Next LT Pro" w:hAnsi="Avenir Next LT Pro"/>
          <w:sz w:val="20"/>
          <w:szCs w:val="20"/>
          <w:lang w:val="en-US"/>
        </w:rPr>
        <w:t>related</w:t>
      </w:r>
      <w:proofErr w:type="gramEnd"/>
    </w:p>
    <w:p w14:paraId="72C227DD" w14:textId="77777777" w:rsidR="00C56CA0" w:rsidRPr="00C56CA0" w:rsidRDefault="00C56CA0" w:rsidP="00C56CA0">
      <w:pPr>
        <w:pStyle w:val="NoSpacing"/>
        <w:ind w:left="720"/>
        <w:rPr>
          <w:rFonts w:ascii="Avenir Next LT Pro" w:hAnsi="Avenir Next LT Pro"/>
          <w:sz w:val="20"/>
          <w:szCs w:val="20"/>
          <w:lang w:val="en-US"/>
        </w:rPr>
      </w:pPr>
      <w:r w:rsidRPr="00C56CA0">
        <w:rPr>
          <w:rFonts w:ascii="Avenir Next LT Pro" w:hAnsi="Avenir Next LT Pro"/>
          <w:sz w:val="20"/>
          <w:szCs w:val="20"/>
          <w:lang w:val="en-US"/>
        </w:rPr>
        <w:t xml:space="preserve">matters and to prevent disclosure of confidential and sensitive </w:t>
      </w:r>
      <w:proofErr w:type="gramStart"/>
      <w:r w:rsidRPr="00C56CA0">
        <w:rPr>
          <w:rFonts w:ascii="Avenir Next LT Pro" w:hAnsi="Avenir Next LT Pro"/>
          <w:sz w:val="20"/>
          <w:szCs w:val="20"/>
          <w:lang w:val="en-US"/>
        </w:rPr>
        <w:t>information</w:t>
      </w:r>
      <w:proofErr w:type="gramEnd"/>
    </w:p>
    <w:p w14:paraId="1D804FC9" w14:textId="77777777" w:rsidR="00C56CA0" w:rsidRPr="00C56CA0" w:rsidRDefault="00C56CA0" w:rsidP="00C56CA0">
      <w:pPr>
        <w:pStyle w:val="NoSpacing"/>
        <w:numPr>
          <w:ilvl w:val="0"/>
          <w:numId w:val="6"/>
        </w:numPr>
        <w:rPr>
          <w:rFonts w:ascii="Avenir Next LT Pro" w:hAnsi="Avenir Next LT Pro"/>
          <w:sz w:val="20"/>
          <w:szCs w:val="20"/>
          <w:lang w:val="en-US"/>
        </w:rPr>
      </w:pPr>
      <w:r w:rsidRPr="00C56CA0">
        <w:rPr>
          <w:rFonts w:ascii="Avenir Next LT Pro" w:hAnsi="Avenir Next LT Pro"/>
          <w:sz w:val="20"/>
          <w:szCs w:val="20"/>
          <w:lang w:val="en-US"/>
        </w:rPr>
        <w:t>Take pride in a job well done, committed to achieving high standards of cleanliness and hygiene.</w:t>
      </w:r>
    </w:p>
    <w:p w14:paraId="1004717A" w14:textId="77777777" w:rsidR="005E5ACC" w:rsidRPr="00C56CA0" w:rsidRDefault="005E5ACC" w:rsidP="00C56CA0">
      <w:pPr>
        <w:rPr>
          <w:rFonts w:ascii="Avenir Next LT Pro" w:hAnsi="Avenir Next LT Pro" w:cstheme="minorHAnsi"/>
          <w:b/>
          <w:bCs/>
          <w:color w:val="205C40"/>
          <w:sz w:val="20"/>
          <w:szCs w:val="20"/>
        </w:rPr>
      </w:pPr>
    </w:p>
    <w:p w14:paraId="1581FD8F" w14:textId="77777777" w:rsidR="003258DE" w:rsidRPr="00766F5D" w:rsidRDefault="003258DE" w:rsidP="001E1188">
      <w:pPr>
        <w:rPr>
          <w:rFonts w:ascii="Avenir Next LT Pro" w:hAnsi="Avenir Next LT Pro" w:cstheme="minorHAnsi"/>
          <w:b/>
          <w:bCs/>
          <w:color w:val="205C40"/>
          <w:sz w:val="24"/>
          <w:szCs w:val="24"/>
        </w:rPr>
      </w:pPr>
    </w:p>
    <w:p w14:paraId="28BBC733" w14:textId="77777777" w:rsidR="001E1188" w:rsidRPr="00C56CA0" w:rsidRDefault="001E1188" w:rsidP="00C56CA0">
      <w:pPr>
        <w:rPr>
          <w:rFonts w:ascii="Avenir Next LT Pro" w:hAnsi="Avenir Next LT Pro" w:cstheme="minorHAnsi"/>
          <w:b/>
          <w:bCs/>
          <w:color w:val="205C40"/>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8ED51E7" w:rsidR="00AA736A" w:rsidRPr="0025536A" w:rsidRDefault="00AA22E3" w:rsidP="009B147B">
            <w:pPr>
              <w:pStyle w:val="ListParagraph"/>
              <w:numPr>
                <w:ilvl w:val="0"/>
                <w:numId w:val="4"/>
              </w:numPr>
              <w:spacing w:before="240"/>
              <w:rPr>
                <w:rFonts w:ascii="Avenir Next LT Pro" w:hAnsi="Avenir Next LT Pro" w:cstheme="minorHAnsi"/>
                <w:sz w:val="20"/>
                <w:szCs w:val="20"/>
              </w:rPr>
            </w:pPr>
            <w:r w:rsidRPr="0025536A">
              <w:rPr>
                <w:rFonts w:ascii="Avenir Next LT Pro" w:hAnsi="Avenir Next LT Pro"/>
                <w:sz w:val="20"/>
                <w:szCs w:val="20"/>
                <w:lang w:val="en-US"/>
              </w:rPr>
              <w:t>able to communicate clearly, understand and follow instructions.</w:t>
            </w:r>
          </w:p>
        </w:tc>
        <w:tc>
          <w:tcPr>
            <w:tcW w:w="1272" w:type="dxa"/>
            <w:shd w:val="clear" w:color="auto" w:fill="FFFFFF" w:themeFill="background1"/>
            <w:vAlign w:val="center"/>
          </w:tcPr>
          <w:p w14:paraId="155C135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365A9E95" w:rsidR="00AA736A" w:rsidRPr="0025536A" w:rsidRDefault="008C5D51" w:rsidP="008C5D51">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experience of undertaking general cleaning duties</w:t>
            </w:r>
          </w:p>
        </w:tc>
        <w:tc>
          <w:tcPr>
            <w:tcW w:w="1272" w:type="dxa"/>
            <w:shd w:val="clear" w:color="auto" w:fill="FFFFFF" w:themeFill="background1"/>
            <w:vAlign w:val="center"/>
          </w:tcPr>
          <w:p w14:paraId="06B44D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1255834F" w:rsidR="00AA736A" w:rsidRPr="0025536A" w:rsidRDefault="00241C17" w:rsidP="00241C17">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ability to communicate with a wide range of people</w:t>
            </w:r>
          </w:p>
        </w:tc>
        <w:tc>
          <w:tcPr>
            <w:tcW w:w="1272"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241C17" w:rsidRPr="00766F5D" w14:paraId="1C1F18C0" w14:textId="77777777" w:rsidTr="00740886">
        <w:tc>
          <w:tcPr>
            <w:tcW w:w="5240" w:type="dxa"/>
            <w:shd w:val="clear" w:color="auto" w:fill="FFFFFF" w:themeFill="background1"/>
          </w:tcPr>
          <w:p w14:paraId="2F126324" w14:textId="45BC880D" w:rsidR="00241C17" w:rsidRPr="0025536A" w:rsidRDefault="008C2BCB" w:rsidP="008C2BCB">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previous experience of a commercial or academic setting</w:t>
            </w:r>
          </w:p>
        </w:tc>
        <w:tc>
          <w:tcPr>
            <w:tcW w:w="1272" w:type="dxa"/>
            <w:shd w:val="clear" w:color="auto" w:fill="FFFFFF" w:themeFill="background1"/>
            <w:vAlign w:val="center"/>
          </w:tcPr>
          <w:p w14:paraId="6F721B3D" w14:textId="77777777" w:rsidR="00241C17" w:rsidRPr="00766F5D" w:rsidRDefault="00241C1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78BF816" w14:textId="77777777" w:rsidR="00241C17" w:rsidRPr="00766F5D" w:rsidRDefault="00241C1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FB92076" w14:textId="77777777" w:rsidR="00241C17" w:rsidRPr="00766F5D" w:rsidRDefault="00241C17" w:rsidP="00740886">
            <w:pPr>
              <w:spacing w:before="240"/>
              <w:jc w:val="center"/>
              <w:rPr>
                <w:rFonts w:ascii="Avenir Next LT Pro" w:hAnsi="Avenir Next LT Pro" w:cstheme="minorHAnsi"/>
                <w:b/>
                <w:bCs/>
                <w:sz w:val="20"/>
                <w:szCs w:val="20"/>
              </w:rPr>
            </w:pPr>
          </w:p>
        </w:tc>
      </w:tr>
      <w:tr w:rsidR="00241C17" w:rsidRPr="00766F5D" w14:paraId="4502AEA3" w14:textId="77777777" w:rsidTr="00740886">
        <w:tc>
          <w:tcPr>
            <w:tcW w:w="5240" w:type="dxa"/>
            <w:shd w:val="clear" w:color="auto" w:fill="FFFFFF" w:themeFill="background1"/>
          </w:tcPr>
          <w:p w14:paraId="3F865FF9" w14:textId="0411C388" w:rsidR="00241C17" w:rsidRPr="0025536A" w:rsidRDefault="0025536A" w:rsidP="0025536A">
            <w:pPr>
              <w:pStyle w:val="NoSpacing"/>
              <w:numPr>
                <w:ilvl w:val="0"/>
                <w:numId w:val="4"/>
              </w:numPr>
              <w:rPr>
                <w:rFonts w:ascii="Avenir Next LT Pro" w:hAnsi="Avenir Next LT Pro"/>
                <w:sz w:val="20"/>
                <w:szCs w:val="20"/>
                <w:lang w:val="en-US"/>
              </w:rPr>
            </w:pPr>
            <w:r w:rsidRPr="0025536A">
              <w:rPr>
                <w:rFonts w:ascii="Avenir Next LT Pro" w:hAnsi="Avenir Next LT Pro"/>
                <w:sz w:val="20"/>
                <w:szCs w:val="20"/>
                <w:lang w:val="en-US"/>
              </w:rPr>
              <w:t>knowledge surrounding the safe storage and use of cleaning materials</w:t>
            </w:r>
          </w:p>
        </w:tc>
        <w:tc>
          <w:tcPr>
            <w:tcW w:w="1272" w:type="dxa"/>
            <w:shd w:val="clear" w:color="auto" w:fill="FFFFFF" w:themeFill="background1"/>
            <w:vAlign w:val="center"/>
          </w:tcPr>
          <w:p w14:paraId="211C9BC4" w14:textId="77777777" w:rsidR="00241C17" w:rsidRPr="00766F5D" w:rsidRDefault="00241C1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1906C8B" w14:textId="77777777" w:rsidR="00241C17" w:rsidRPr="00766F5D" w:rsidRDefault="00241C1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A0EF21" w14:textId="77777777" w:rsidR="00241C17" w:rsidRPr="00766F5D" w:rsidRDefault="00241C17"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9700" w14:textId="77777777" w:rsidR="00BD04CA" w:rsidRDefault="00BD04CA" w:rsidP="001375E3">
      <w:pPr>
        <w:spacing w:after="0" w:line="240" w:lineRule="auto"/>
      </w:pPr>
      <w:r>
        <w:separator/>
      </w:r>
    </w:p>
  </w:endnote>
  <w:endnote w:type="continuationSeparator" w:id="0">
    <w:p w14:paraId="0CD7B23C" w14:textId="77777777" w:rsidR="00BD04CA" w:rsidRDefault="00BD04CA"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CC45" w14:textId="77777777" w:rsidR="00BD04CA" w:rsidRDefault="00BD04CA" w:rsidP="001375E3">
      <w:pPr>
        <w:spacing w:after="0" w:line="240" w:lineRule="auto"/>
      </w:pPr>
      <w:r>
        <w:separator/>
      </w:r>
    </w:p>
  </w:footnote>
  <w:footnote w:type="continuationSeparator" w:id="0">
    <w:p w14:paraId="0352FE4D" w14:textId="77777777" w:rsidR="00BD04CA" w:rsidRDefault="00BD04CA"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97C6E"/>
    <w:multiLevelType w:val="hybridMultilevel"/>
    <w:tmpl w:val="BDD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6E46E0"/>
    <w:multiLevelType w:val="hybridMultilevel"/>
    <w:tmpl w:val="F9C0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8"/>
  </w:num>
  <w:num w:numId="4" w16cid:durableId="1232422926">
    <w:abstractNumId w:val="6"/>
  </w:num>
  <w:num w:numId="5" w16cid:durableId="1583756432">
    <w:abstractNumId w:val="10"/>
  </w:num>
  <w:num w:numId="6" w16cid:durableId="1900165259">
    <w:abstractNumId w:val="9"/>
  </w:num>
  <w:num w:numId="7" w16cid:durableId="1345325580">
    <w:abstractNumId w:val="0"/>
  </w:num>
  <w:num w:numId="8" w16cid:durableId="1120221488">
    <w:abstractNumId w:val="2"/>
  </w:num>
  <w:num w:numId="9" w16cid:durableId="1506818428">
    <w:abstractNumId w:val="1"/>
  </w:num>
  <w:num w:numId="10" w16cid:durableId="376130380">
    <w:abstractNumId w:val="7"/>
  </w:num>
  <w:num w:numId="11" w16cid:durableId="171481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58AC"/>
    <w:rsid w:val="00060904"/>
    <w:rsid w:val="00073C05"/>
    <w:rsid w:val="001009A3"/>
    <w:rsid w:val="00127B1E"/>
    <w:rsid w:val="001375E3"/>
    <w:rsid w:val="001A051B"/>
    <w:rsid w:val="001A7462"/>
    <w:rsid w:val="001B383E"/>
    <w:rsid w:val="001E1188"/>
    <w:rsid w:val="00241C17"/>
    <w:rsid w:val="0025536A"/>
    <w:rsid w:val="00260CBA"/>
    <w:rsid w:val="00274314"/>
    <w:rsid w:val="002A1E68"/>
    <w:rsid w:val="002B175C"/>
    <w:rsid w:val="003066B2"/>
    <w:rsid w:val="00321669"/>
    <w:rsid w:val="003258DE"/>
    <w:rsid w:val="003D4BCC"/>
    <w:rsid w:val="004011A3"/>
    <w:rsid w:val="00482082"/>
    <w:rsid w:val="004B1674"/>
    <w:rsid w:val="004E662A"/>
    <w:rsid w:val="00533B73"/>
    <w:rsid w:val="00536C2E"/>
    <w:rsid w:val="00595331"/>
    <w:rsid w:val="005E5ACC"/>
    <w:rsid w:val="006375D1"/>
    <w:rsid w:val="00706C35"/>
    <w:rsid w:val="00740886"/>
    <w:rsid w:val="00741581"/>
    <w:rsid w:val="0074195A"/>
    <w:rsid w:val="00757EAA"/>
    <w:rsid w:val="0076576C"/>
    <w:rsid w:val="00766F5D"/>
    <w:rsid w:val="007E4108"/>
    <w:rsid w:val="008061FE"/>
    <w:rsid w:val="00817965"/>
    <w:rsid w:val="00825A6C"/>
    <w:rsid w:val="008511C9"/>
    <w:rsid w:val="0087703D"/>
    <w:rsid w:val="008B5E90"/>
    <w:rsid w:val="008C2BCB"/>
    <w:rsid w:val="008C5D51"/>
    <w:rsid w:val="008E2871"/>
    <w:rsid w:val="00944B31"/>
    <w:rsid w:val="009642EC"/>
    <w:rsid w:val="009820F3"/>
    <w:rsid w:val="00995555"/>
    <w:rsid w:val="009A29AC"/>
    <w:rsid w:val="009B147B"/>
    <w:rsid w:val="00A45537"/>
    <w:rsid w:val="00AA01A9"/>
    <w:rsid w:val="00AA22E3"/>
    <w:rsid w:val="00AA736A"/>
    <w:rsid w:val="00AC08E7"/>
    <w:rsid w:val="00B003BB"/>
    <w:rsid w:val="00B10D84"/>
    <w:rsid w:val="00B43C1D"/>
    <w:rsid w:val="00B4499A"/>
    <w:rsid w:val="00B85158"/>
    <w:rsid w:val="00B91740"/>
    <w:rsid w:val="00BD04CA"/>
    <w:rsid w:val="00BE1D9C"/>
    <w:rsid w:val="00BE6A5B"/>
    <w:rsid w:val="00C24294"/>
    <w:rsid w:val="00C307AB"/>
    <w:rsid w:val="00C309DB"/>
    <w:rsid w:val="00C56CA0"/>
    <w:rsid w:val="00C76A8E"/>
    <w:rsid w:val="00D11B4A"/>
    <w:rsid w:val="00D25318"/>
    <w:rsid w:val="00DA1CBB"/>
    <w:rsid w:val="00E03FFC"/>
    <w:rsid w:val="00E17DF1"/>
    <w:rsid w:val="00E8365D"/>
    <w:rsid w:val="00ED040D"/>
    <w:rsid w:val="00ED2225"/>
    <w:rsid w:val="00F15BB3"/>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E03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8" ma:contentTypeDescription="Create a new document." ma:contentTypeScope="" ma:versionID="24bdc8338007b41cbe9f89e8046fd308">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a60870386b62977f71436511100f74a0"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9a9fdae5-4039-4f0d-8117-19f0ac5b9b1b"/>
    <ds:schemaRef ds:uri="e4afb460-41e4-4381-8aaa-06784a39ac00"/>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B1B6E4AB-0E7C-4B20-ACB1-53144FF9B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Jo Burgess</cp:lastModifiedBy>
  <cp:revision>2</cp:revision>
  <dcterms:created xsi:type="dcterms:W3CDTF">2024-05-07T13:13:00Z</dcterms:created>
  <dcterms:modified xsi:type="dcterms:W3CDTF">2024-05-07T13:13:00Z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