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5F1809" w:rsidRPr="00FB7469" w:rsidRDefault="005F1809">
      <w:pPr>
        <w:pStyle w:val="Subtitle"/>
        <w:jc w:val="center"/>
        <w:rPr>
          <w:rFonts w:ascii="Avenir Next LT Pro" w:hAnsi="Avenir Next LT Pro" w:cs="Tahoma"/>
        </w:rPr>
      </w:pPr>
      <w:r w:rsidRPr="00FB7469">
        <w:rPr>
          <w:rFonts w:ascii="Avenir Next LT Pro" w:hAnsi="Avenir Next LT Pro" w:cs="Tahoma"/>
          <w:u w:val="none"/>
        </w:rPr>
        <w:t xml:space="preserve"> </w:t>
      </w:r>
      <w:bookmarkStart w:id="0" w:name="_Hlk181630564"/>
      <w:r w:rsidR="008408B2" w:rsidRPr="00FB7469">
        <w:rPr>
          <w:rFonts w:ascii="Avenir Next LT Pro" w:hAnsi="Avenir Next LT Pro" w:cs="Segoe UI"/>
          <w:b w:val="0"/>
          <w:noProof/>
          <w:u w:val="none"/>
          <w:lang w:val="en-US"/>
        </w:rPr>
        <w:drawing>
          <wp:inline distT="0" distB="0" distL="0" distR="0" wp14:anchorId="0E2054C7" wp14:editId="07777777">
            <wp:extent cx="1362075" cy="1438275"/>
            <wp:effectExtent l="0" t="0" r="0" b="0"/>
            <wp:docPr id="1" name="Picture 1">
              <a:extLst xmlns:a="http://schemas.openxmlformats.org/drawingml/2006/main">
                <a:ext uri="{FF2B5EF4-FFF2-40B4-BE49-F238E27FC236}">
                  <a16:creationId xmlns:a16="http://schemas.microsoft.com/office/drawing/2014/main" id="{F0B224E2-CD9A-46E8-BA10-E587726E60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1438275"/>
                    </a:xfrm>
                    <a:prstGeom prst="rect">
                      <a:avLst/>
                    </a:prstGeom>
                    <a:noFill/>
                    <a:ln>
                      <a:noFill/>
                    </a:ln>
                  </pic:spPr>
                </pic:pic>
              </a:graphicData>
            </a:graphic>
          </wp:inline>
        </w:drawing>
      </w:r>
      <w:bookmarkEnd w:id="0"/>
    </w:p>
    <w:p w14:paraId="672A6659" w14:textId="77777777" w:rsidR="005F1809" w:rsidRPr="00FB7469" w:rsidRDefault="005F1809">
      <w:pPr>
        <w:pStyle w:val="Subtitle"/>
        <w:rPr>
          <w:rFonts w:ascii="Avenir Next LT Pro" w:hAnsi="Avenir Next LT Pro" w:cs="Tahoma"/>
        </w:rPr>
      </w:pPr>
    </w:p>
    <w:p w14:paraId="0A37501D" w14:textId="77777777" w:rsidR="00CC389E" w:rsidRPr="00FB7469" w:rsidRDefault="00CC389E" w:rsidP="00CC389E">
      <w:pPr>
        <w:jc w:val="center"/>
        <w:rPr>
          <w:rFonts w:ascii="Avenir Next LT Pro" w:hAnsi="Avenir Next LT Pro" w:cs="Tahoma"/>
          <w:b/>
          <w:u w:val="singl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3087"/>
        <w:gridCol w:w="2283"/>
        <w:gridCol w:w="3087"/>
      </w:tblGrid>
      <w:tr w:rsidR="0082023B" w:rsidRPr="00FB7469" w14:paraId="3CDDE300" w14:textId="77777777" w:rsidTr="01DC8131">
        <w:tc>
          <w:tcPr>
            <w:tcW w:w="1985" w:type="dxa"/>
            <w:shd w:val="clear" w:color="auto" w:fill="DBE5F1"/>
          </w:tcPr>
          <w:p w14:paraId="5DAB6C7B" w14:textId="77777777" w:rsidR="0082023B" w:rsidRPr="00FB7469" w:rsidRDefault="0082023B" w:rsidP="009F5AFA">
            <w:pPr>
              <w:rPr>
                <w:rFonts w:ascii="Avenir Next LT Pro" w:hAnsi="Avenir Next LT Pro" w:cs="Tahoma"/>
                <w:b/>
              </w:rPr>
            </w:pPr>
          </w:p>
          <w:p w14:paraId="5EF8972E" w14:textId="77777777" w:rsidR="0082023B" w:rsidRPr="00FB7469" w:rsidRDefault="0082023B" w:rsidP="009F5AFA">
            <w:pPr>
              <w:rPr>
                <w:rFonts w:ascii="Avenir Next LT Pro" w:hAnsi="Avenir Next LT Pro" w:cs="Tahoma"/>
                <w:b/>
              </w:rPr>
            </w:pPr>
            <w:r w:rsidRPr="00FB7469">
              <w:rPr>
                <w:rFonts w:ascii="Avenir Next LT Pro" w:hAnsi="Avenir Next LT Pro" w:cs="Tahoma"/>
                <w:b/>
              </w:rPr>
              <w:t>Position</w:t>
            </w:r>
          </w:p>
          <w:p w14:paraId="02EB378F" w14:textId="77777777" w:rsidR="0082023B" w:rsidRPr="00FB7469" w:rsidRDefault="0082023B" w:rsidP="009F5AFA">
            <w:pPr>
              <w:rPr>
                <w:rFonts w:ascii="Avenir Next LT Pro" w:hAnsi="Avenir Next LT Pro" w:cs="Tahoma"/>
                <w:b/>
              </w:rPr>
            </w:pPr>
          </w:p>
        </w:tc>
        <w:tc>
          <w:tcPr>
            <w:tcW w:w="2685" w:type="dxa"/>
          </w:tcPr>
          <w:p w14:paraId="6A05A809" w14:textId="77777777" w:rsidR="0082023B" w:rsidRPr="00FB7469" w:rsidRDefault="0082023B" w:rsidP="009F5AFA">
            <w:pPr>
              <w:rPr>
                <w:rFonts w:ascii="Avenir Next LT Pro" w:hAnsi="Avenir Next LT Pro" w:cs="Tahoma"/>
              </w:rPr>
            </w:pPr>
          </w:p>
          <w:p w14:paraId="43850CBD" w14:textId="57E2117C" w:rsidR="0082023B" w:rsidRPr="00724240" w:rsidRDefault="00913FFA" w:rsidP="01DC8131">
            <w:pPr>
              <w:rPr>
                <w:rFonts w:ascii="Avenir Next LT Pro" w:hAnsi="Avenir Next LT Pro" w:cs="Tahoma"/>
                <w:color w:val="000000" w:themeColor="text1"/>
              </w:rPr>
            </w:pPr>
            <w:proofErr w:type="gramStart"/>
            <w:r w:rsidRPr="01DC8131">
              <w:rPr>
                <w:rFonts w:ascii="Avenir Next LT Pro" w:hAnsi="Avenir Next LT Pro" w:cs="Tahoma"/>
                <w:color w:val="000000" w:themeColor="text1"/>
              </w:rPr>
              <w:t>Governance  Officer</w:t>
            </w:r>
            <w:proofErr w:type="gramEnd"/>
          </w:p>
          <w:p w14:paraId="5A39BBE3" w14:textId="77777777" w:rsidR="00913FFA" w:rsidRPr="00FB7469" w:rsidRDefault="00913FFA" w:rsidP="00363D6C">
            <w:pPr>
              <w:rPr>
                <w:rFonts w:ascii="Avenir Next LT Pro" w:hAnsi="Avenir Next LT Pro" w:cs="Tahoma"/>
              </w:rPr>
            </w:pPr>
          </w:p>
        </w:tc>
        <w:tc>
          <w:tcPr>
            <w:tcW w:w="1985" w:type="dxa"/>
            <w:shd w:val="clear" w:color="auto" w:fill="DBE5F1"/>
          </w:tcPr>
          <w:p w14:paraId="41C8F396" w14:textId="77777777" w:rsidR="0082023B" w:rsidRPr="00FB7469" w:rsidRDefault="0082023B" w:rsidP="009F5AFA">
            <w:pPr>
              <w:rPr>
                <w:rFonts w:ascii="Avenir Next LT Pro" w:hAnsi="Avenir Next LT Pro" w:cs="Tahoma"/>
                <w:b/>
              </w:rPr>
            </w:pPr>
          </w:p>
          <w:p w14:paraId="50E1B160" w14:textId="77777777" w:rsidR="0082023B" w:rsidRPr="00FB7469" w:rsidRDefault="0082023B" w:rsidP="009F5AFA">
            <w:pPr>
              <w:rPr>
                <w:rFonts w:ascii="Avenir Next LT Pro" w:hAnsi="Avenir Next LT Pro" w:cs="Tahoma"/>
                <w:b/>
              </w:rPr>
            </w:pPr>
            <w:r w:rsidRPr="00FB7469">
              <w:rPr>
                <w:rFonts w:ascii="Avenir Next LT Pro" w:hAnsi="Avenir Next LT Pro" w:cs="Tahoma"/>
                <w:b/>
              </w:rPr>
              <w:t>Grade</w:t>
            </w:r>
          </w:p>
        </w:tc>
        <w:tc>
          <w:tcPr>
            <w:tcW w:w="2685" w:type="dxa"/>
          </w:tcPr>
          <w:p w14:paraId="72A3D3EC" w14:textId="77777777" w:rsidR="0082023B" w:rsidRPr="00FB7469" w:rsidRDefault="0082023B" w:rsidP="009F5AFA">
            <w:pPr>
              <w:rPr>
                <w:rFonts w:ascii="Avenir Next LT Pro" w:hAnsi="Avenir Next LT Pro" w:cs="Tahoma"/>
              </w:rPr>
            </w:pPr>
          </w:p>
          <w:p w14:paraId="35385C26" w14:textId="77777777" w:rsidR="00913FFA" w:rsidRPr="00FB7469" w:rsidRDefault="0082023B" w:rsidP="00F52D21">
            <w:pPr>
              <w:rPr>
                <w:rFonts w:ascii="Avenir Next LT Pro" w:hAnsi="Avenir Next LT Pro" w:cs="Tahoma"/>
              </w:rPr>
            </w:pPr>
            <w:r w:rsidRPr="00FB7469">
              <w:rPr>
                <w:rFonts w:ascii="Avenir Next LT Pro" w:hAnsi="Avenir Next LT Pro" w:cs="Tahoma"/>
              </w:rPr>
              <w:t xml:space="preserve">Surrey </w:t>
            </w:r>
            <w:r w:rsidR="008608B4" w:rsidRPr="00FB7469">
              <w:rPr>
                <w:rFonts w:ascii="Avenir Next LT Pro" w:hAnsi="Avenir Next LT Pro" w:cs="Tahoma"/>
              </w:rPr>
              <w:t xml:space="preserve">Pay </w:t>
            </w:r>
            <w:r w:rsidR="00F52D21" w:rsidRPr="00FB7469">
              <w:rPr>
                <w:rFonts w:ascii="Avenir Next LT Pro" w:hAnsi="Avenir Next LT Pro" w:cs="Tahoma"/>
              </w:rPr>
              <w:t xml:space="preserve"> </w:t>
            </w:r>
          </w:p>
          <w:p w14:paraId="0581408B" w14:textId="7B736BEB" w:rsidR="0082023B" w:rsidRPr="00724240" w:rsidRDefault="00913FFA" w:rsidP="01DC8131">
            <w:pPr>
              <w:rPr>
                <w:rFonts w:ascii="Avenir Next LT Pro" w:hAnsi="Avenir Next LT Pro" w:cs="Tahoma"/>
                <w:color w:val="000000" w:themeColor="text1"/>
              </w:rPr>
            </w:pPr>
            <w:r w:rsidRPr="01DC8131">
              <w:rPr>
                <w:rFonts w:ascii="Avenir Next LT Pro" w:hAnsi="Avenir Next LT Pro" w:cs="Tahoma"/>
                <w:color w:val="000000" w:themeColor="text1"/>
              </w:rPr>
              <w:t>PS5</w:t>
            </w:r>
          </w:p>
          <w:p w14:paraId="0D0B940D" w14:textId="77777777" w:rsidR="00A03438" w:rsidRPr="00FB7469" w:rsidRDefault="00A03438" w:rsidP="00F52D21">
            <w:pPr>
              <w:rPr>
                <w:rFonts w:ascii="Avenir Next LT Pro" w:hAnsi="Avenir Next LT Pro" w:cs="Tahoma"/>
              </w:rPr>
            </w:pPr>
          </w:p>
        </w:tc>
      </w:tr>
      <w:tr w:rsidR="0082023B" w:rsidRPr="00FB7469" w14:paraId="3BCD1B15" w14:textId="77777777" w:rsidTr="01DC8131">
        <w:tc>
          <w:tcPr>
            <w:tcW w:w="1985" w:type="dxa"/>
            <w:shd w:val="clear" w:color="auto" w:fill="DBE5F1"/>
          </w:tcPr>
          <w:p w14:paraId="0E27B00A" w14:textId="77777777" w:rsidR="0082023B" w:rsidRPr="00FB7469" w:rsidRDefault="0082023B" w:rsidP="009F5AFA">
            <w:pPr>
              <w:rPr>
                <w:rFonts w:ascii="Avenir Next LT Pro" w:hAnsi="Avenir Next LT Pro" w:cs="Tahoma"/>
                <w:b/>
              </w:rPr>
            </w:pPr>
          </w:p>
          <w:p w14:paraId="135D37DF" w14:textId="77777777" w:rsidR="0082023B" w:rsidRPr="00FB7469" w:rsidRDefault="0082023B" w:rsidP="009F5AFA">
            <w:pPr>
              <w:rPr>
                <w:rFonts w:ascii="Avenir Next LT Pro" w:hAnsi="Avenir Next LT Pro" w:cs="Tahoma"/>
                <w:b/>
              </w:rPr>
            </w:pPr>
            <w:r w:rsidRPr="00FB7469">
              <w:rPr>
                <w:rFonts w:ascii="Avenir Next LT Pro" w:hAnsi="Avenir Next LT Pro" w:cs="Tahoma"/>
                <w:b/>
              </w:rPr>
              <w:t>Department</w:t>
            </w:r>
          </w:p>
          <w:p w14:paraId="60061E4C" w14:textId="77777777" w:rsidR="0082023B" w:rsidRPr="00FB7469" w:rsidRDefault="0082023B" w:rsidP="009F5AFA">
            <w:pPr>
              <w:rPr>
                <w:rFonts w:ascii="Avenir Next LT Pro" w:hAnsi="Avenir Next LT Pro" w:cs="Tahoma"/>
                <w:b/>
              </w:rPr>
            </w:pPr>
          </w:p>
        </w:tc>
        <w:tc>
          <w:tcPr>
            <w:tcW w:w="2685" w:type="dxa"/>
          </w:tcPr>
          <w:p w14:paraId="44EAFD9C" w14:textId="77777777" w:rsidR="0082023B" w:rsidRPr="00FB7469" w:rsidRDefault="0082023B" w:rsidP="009F5AFA">
            <w:pPr>
              <w:rPr>
                <w:rFonts w:ascii="Avenir Next LT Pro" w:hAnsi="Avenir Next LT Pro" w:cs="Tahoma"/>
              </w:rPr>
            </w:pPr>
          </w:p>
          <w:p w14:paraId="04BF7629" w14:textId="77777777" w:rsidR="0082023B" w:rsidRPr="00FB7469" w:rsidRDefault="0082023B" w:rsidP="009F5AFA">
            <w:pPr>
              <w:rPr>
                <w:rFonts w:ascii="Avenir Next LT Pro" w:hAnsi="Avenir Next LT Pro" w:cs="Tahoma"/>
              </w:rPr>
            </w:pPr>
            <w:r w:rsidRPr="00FB7469">
              <w:rPr>
                <w:rFonts w:ascii="Avenir Next LT Pro" w:hAnsi="Avenir Next LT Pro" w:cs="Tahoma"/>
              </w:rPr>
              <w:t>Administration</w:t>
            </w:r>
          </w:p>
        </w:tc>
        <w:tc>
          <w:tcPr>
            <w:tcW w:w="1985" w:type="dxa"/>
            <w:shd w:val="clear" w:color="auto" w:fill="DBE5F1"/>
          </w:tcPr>
          <w:p w14:paraId="4B94D5A5" w14:textId="77777777" w:rsidR="0082023B" w:rsidRPr="00FB7469" w:rsidRDefault="0082023B" w:rsidP="009F5AFA">
            <w:pPr>
              <w:rPr>
                <w:rFonts w:ascii="Avenir Next LT Pro" w:hAnsi="Avenir Next LT Pro" w:cs="Tahoma"/>
                <w:b/>
              </w:rPr>
            </w:pPr>
          </w:p>
          <w:p w14:paraId="7872E953" w14:textId="77777777" w:rsidR="0082023B" w:rsidRPr="00FB7469" w:rsidRDefault="0082023B" w:rsidP="009F5AFA">
            <w:pPr>
              <w:rPr>
                <w:rFonts w:ascii="Avenir Next LT Pro" w:hAnsi="Avenir Next LT Pro" w:cs="Tahoma"/>
                <w:b/>
              </w:rPr>
            </w:pPr>
            <w:r w:rsidRPr="00FB7469">
              <w:rPr>
                <w:rFonts w:ascii="Avenir Next LT Pro" w:hAnsi="Avenir Next LT Pro" w:cs="Tahoma"/>
                <w:b/>
              </w:rPr>
              <w:t>Work Pattern</w:t>
            </w:r>
          </w:p>
          <w:p w14:paraId="3DEEC669" w14:textId="77777777" w:rsidR="0082023B" w:rsidRPr="00FB7469" w:rsidRDefault="0082023B" w:rsidP="009F5AFA">
            <w:pPr>
              <w:rPr>
                <w:rFonts w:ascii="Avenir Next LT Pro" w:hAnsi="Avenir Next LT Pro" w:cs="Tahoma"/>
                <w:b/>
              </w:rPr>
            </w:pPr>
          </w:p>
          <w:p w14:paraId="3656B9AB" w14:textId="77777777" w:rsidR="0082023B" w:rsidRPr="00FB7469" w:rsidRDefault="0082023B" w:rsidP="009F5AFA">
            <w:pPr>
              <w:rPr>
                <w:rFonts w:ascii="Avenir Next LT Pro" w:hAnsi="Avenir Next LT Pro" w:cs="Tahoma"/>
                <w:b/>
              </w:rPr>
            </w:pPr>
          </w:p>
        </w:tc>
        <w:tc>
          <w:tcPr>
            <w:tcW w:w="2685" w:type="dxa"/>
            <w:vMerge w:val="restart"/>
          </w:tcPr>
          <w:p w14:paraId="45FB0818" w14:textId="77777777" w:rsidR="0082023B" w:rsidRPr="00FB7469" w:rsidRDefault="0082023B" w:rsidP="009F5AFA">
            <w:pPr>
              <w:rPr>
                <w:rFonts w:ascii="Avenir Next LT Pro" w:hAnsi="Avenir Next LT Pro" w:cs="Tahoma"/>
              </w:rPr>
            </w:pPr>
          </w:p>
          <w:p w14:paraId="3A0AD02F" w14:textId="77777777" w:rsidR="0082023B" w:rsidRDefault="009D1CCC" w:rsidP="00FB7469">
            <w:pPr>
              <w:jc w:val="both"/>
              <w:rPr>
                <w:rFonts w:ascii="Avenir Next LT Pro" w:hAnsi="Avenir Next LT Pro" w:cs="Tahoma"/>
              </w:rPr>
            </w:pPr>
            <w:r w:rsidRPr="00FB7469">
              <w:rPr>
                <w:rFonts w:ascii="Avenir Next LT Pro" w:hAnsi="Avenir Next LT Pro" w:cs="Tahoma"/>
              </w:rPr>
              <w:t xml:space="preserve">Average of </w:t>
            </w:r>
            <w:r w:rsidR="00724240">
              <w:rPr>
                <w:rFonts w:ascii="Avenir Next LT Pro" w:hAnsi="Avenir Next LT Pro" w:cs="Tahoma"/>
              </w:rPr>
              <w:t>14</w:t>
            </w:r>
            <w:r w:rsidR="0082023B" w:rsidRPr="00FB7469">
              <w:rPr>
                <w:rFonts w:ascii="Avenir Next LT Pro" w:hAnsi="Avenir Next LT Pro" w:cs="Tahoma"/>
              </w:rPr>
              <w:t xml:space="preserve"> hours per week</w:t>
            </w:r>
            <w:r w:rsidRPr="00FB7469">
              <w:rPr>
                <w:rFonts w:ascii="Avenir Next LT Pro" w:hAnsi="Avenir Next LT Pro" w:cs="Tahoma"/>
              </w:rPr>
              <w:t xml:space="preserve"> including</w:t>
            </w:r>
            <w:r w:rsidR="00F52D21" w:rsidRPr="00FB7469">
              <w:rPr>
                <w:rFonts w:ascii="Avenir Next LT Pro" w:hAnsi="Avenir Next LT Pro" w:cs="Tahoma"/>
              </w:rPr>
              <w:t xml:space="preserve"> evening meetings</w:t>
            </w:r>
            <w:r w:rsidR="00FB7469">
              <w:rPr>
                <w:rFonts w:ascii="Avenir Next LT Pro" w:hAnsi="Avenir Next LT Pro" w:cs="Tahoma"/>
              </w:rPr>
              <w:t>.</w:t>
            </w:r>
          </w:p>
          <w:p w14:paraId="049F31CB" w14:textId="77777777" w:rsidR="00FB7469" w:rsidRDefault="00FB7469" w:rsidP="009F5AFA">
            <w:pPr>
              <w:rPr>
                <w:rFonts w:ascii="Avenir Next LT Pro" w:hAnsi="Avenir Next LT Pro" w:cs="Tahoma"/>
              </w:rPr>
            </w:pPr>
          </w:p>
          <w:p w14:paraId="38F044B3" w14:textId="77777777" w:rsidR="0082023B" w:rsidRPr="00FB7469" w:rsidRDefault="00FB7469" w:rsidP="00FB7469">
            <w:pPr>
              <w:jc w:val="both"/>
              <w:rPr>
                <w:rFonts w:ascii="Avenir Next LT Pro" w:hAnsi="Avenir Next LT Pro" w:cs="Tahoma"/>
              </w:rPr>
            </w:pPr>
            <w:r>
              <w:rPr>
                <w:rFonts w:ascii="Avenir Next LT Pro" w:hAnsi="Avenir Next LT Pro" w:cs="Tahoma"/>
              </w:rPr>
              <w:t xml:space="preserve">This is a hybrid role where the postholder will be able to undertake </w:t>
            </w:r>
            <w:r w:rsidR="00724240">
              <w:rPr>
                <w:rFonts w:ascii="Avenir Next LT Pro" w:hAnsi="Avenir Next LT Pro" w:cs="Tahoma"/>
              </w:rPr>
              <w:t xml:space="preserve">some </w:t>
            </w:r>
            <w:r>
              <w:rPr>
                <w:rFonts w:ascii="Avenir Next LT Pro" w:hAnsi="Avenir Next LT Pro" w:cs="Tahoma"/>
              </w:rPr>
              <w:t>remote working.</w:t>
            </w:r>
          </w:p>
          <w:p w14:paraId="53128261" w14:textId="77777777" w:rsidR="0082023B" w:rsidRPr="00FB7469" w:rsidRDefault="0082023B" w:rsidP="00F52D21">
            <w:pPr>
              <w:rPr>
                <w:rFonts w:ascii="Avenir Next LT Pro" w:hAnsi="Avenir Next LT Pro" w:cs="Tahoma"/>
              </w:rPr>
            </w:pPr>
          </w:p>
        </w:tc>
      </w:tr>
      <w:tr w:rsidR="0082023B" w:rsidRPr="00FB7469" w14:paraId="77236B6A" w14:textId="77777777" w:rsidTr="01DC8131">
        <w:tc>
          <w:tcPr>
            <w:tcW w:w="1985" w:type="dxa"/>
            <w:shd w:val="clear" w:color="auto" w:fill="DBE5F1"/>
          </w:tcPr>
          <w:p w14:paraId="62486C05" w14:textId="77777777" w:rsidR="0082023B" w:rsidRPr="00FB7469" w:rsidRDefault="0082023B" w:rsidP="009F5AFA">
            <w:pPr>
              <w:rPr>
                <w:rFonts w:ascii="Avenir Next LT Pro" w:hAnsi="Avenir Next LT Pro" w:cs="Tahoma"/>
                <w:b/>
              </w:rPr>
            </w:pPr>
          </w:p>
          <w:p w14:paraId="2EB5597B" w14:textId="77777777" w:rsidR="0082023B" w:rsidRPr="00FB7469" w:rsidRDefault="0082023B" w:rsidP="009F5AFA">
            <w:pPr>
              <w:rPr>
                <w:rFonts w:ascii="Avenir Next LT Pro" w:hAnsi="Avenir Next LT Pro" w:cs="Tahoma"/>
                <w:b/>
              </w:rPr>
            </w:pPr>
            <w:r w:rsidRPr="00FB7469">
              <w:rPr>
                <w:rFonts w:ascii="Avenir Next LT Pro" w:hAnsi="Avenir Next LT Pro" w:cs="Tahoma"/>
                <w:b/>
              </w:rPr>
              <w:t>Line Manager</w:t>
            </w:r>
            <w:r w:rsidR="004E5B21" w:rsidRPr="00FB7469">
              <w:rPr>
                <w:rFonts w:ascii="Avenir Next LT Pro" w:hAnsi="Avenir Next LT Pro" w:cs="Tahoma"/>
                <w:b/>
              </w:rPr>
              <w:t>(s)</w:t>
            </w:r>
          </w:p>
          <w:p w14:paraId="4101652C" w14:textId="77777777" w:rsidR="0082023B" w:rsidRPr="00FB7469" w:rsidRDefault="0082023B" w:rsidP="009F5AFA">
            <w:pPr>
              <w:rPr>
                <w:rFonts w:ascii="Avenir Next LT Pro" w:hAnsi="Avenir Next LT Pro" w:cs="Tahoma"/>
                <w:b/>
              </w:rPr>
            </w:pPr>
          </w:p>
        </w:tc>
        <w:tc>
          <w:tcPr>
            <w:tcW w:w="2685" w:type="dxa"/>
          </w:tcPr>
          <w:p w14:paraId="4B99056E" w14:textId="77777777" w:rsidR="0082023B" w:rsidRPr="00FB7469" w:rsidRDefault="0082023B" w:rsidP="009F5AFA">
            <w:pPr>
              <w:rPr>
                <w:rFonts w:ascii="Avenir Next LT Pro" w:hAnsi="Avenir Next LT Pro" w:cs="Tahoma"/>
              </w:rPr>
            </w:pPr>
          </w:p>
          <w:p w14:paraId="3DABDD96" w14:textId="77777777" w:rsidR="00724240" w:rsidRDefault="004E5B21" w:rsidP="009F5AFA">
            <w:pPr>
              <w:rPr>
                <w:rFonts w:ascii="Avenir Next LT Pro" w:hAnsi="Avenir Next LT Pro" w:cs="Tahoma"/>
              </w:rPr>
            </w:pPr>
            <w:r w:rsidRPr="00FB7469">
              <w:rPr>
                <w:rFonts w:ascii="Avenir Next LT Pro" w:hAnsi="Avenir Next LT Pro" w:cs="Tahoma"/>
              </w:rPr>
              <w:t>Chair of Trust Board</w:t>
            </w:r>
            <w:r w:rsidR="00724240">
              <w:rPr>
                <w:rFonts w:ascii="Avenir Next LT Pro" w:hAnsi="Avenir Next LT Pro" w:cs="Tahoma"/>
              </w:rPr>
              <w:t xml:space="preserve"> </w:t>
            </w:r>
          </w:p>
          <w:p w14:paraId="68A268A5" w14:textId="77777777" w:rsidR="0082023B" w:rsidRPr="00FB7469" w:rsidRDefault="00724240" w:rsidP="009F5AFA">
            <w:pPr>
              <w:rPr>
                <w:rFonts w:ascii="Avenir Next LT Pro" w:hAnsi="Avenir Next LT Pro" w:cs="Tahoma"/>
              </w:rPr>
            </w:pPr>
            <w:r>
              <w:rPr>
                <w:rFonts w:ascii="Avenir Next LT Pro" w:hAnsi="Avenir Next LT Pro" w:cs="Tahoma"/>
              </w:rPr>
              <w:t>Chart of Local Governing Committee</w:t>
            </w:r>
          </w:p>
          <w:p w14:paraId="61B37FC0" w14:textId="77777777" w:rsidR="0082023B" w:rsidRPr="00FB7469" w:rsidRDefault="004E5B21" w:rsidP="004E5B21">
            <w:pPr>
              <w:rPr>
                <w:rFonts w:ascii="Avenir Next LT Pro" w:hAnsi="Avenir Next LT Pro" w:cs="Tahoma"/>
              </w:rPr>
            </w:pPr>
            <w:r w:rsidRPr="00FB7469">
              <w:rPr>
                <w:rFonts w:ascii="Avenir Next LT Pro" w:hAnsi="Avenir Next LT Pro" w:cs="Tahoma"/>
              </w:rPr>
              <w:t>CFOO</w:t>
            </w:r>
            <w:r w:rsidR="00725DC6">
              <w:rPr>
                <w:rFonts w:ascii="Avenir Next LT Pro" w:hAnsi="Avenir Next LT Pro" w:cs="Tahoma"/>
              </w:rPr>
              <w:t xml:space="preserve"> (Company Secretary)</w:t>
            </w:r>
          </w:p>
          <w:p w14:paraId="1299C43A" w14:textId="77777777" w:rsidR="004E5B21" w:rsidRPr="00FB7469" w:rsidRDefault="004E5B21" w:rsidP="004E5B21">
            <w:pPr>
              <w:rPr>
                <w:rFonts w:ascii="Avenir Next LT Pro" w:hAnsi="Avenir Next LT Pro" w:cs="Tahoma"/>
              </w:rPr>
            </w:pPr>
          </w:p>
        </w:tc>
        <w:tc>
          <w:tcPr>
            <w:tcW w:w="1985" w:type="dxa"/>
          </w:tcPr>
          <w:p w14:paraId="4DDBEF00" w14:textId="77777777" w:rsidR="0082023B" w:rsidRPr="00FB7469" w:rsidRDefault="0082023B" w:rsidP="009F5AFA">
            <w:pPr>
              <w:rPr>
                <w:rFonts w:ascii="Avenir Next LT Pro" w:hAnsi="Avenir Next LT Pro" w:cs="Tahoma"/>
              </w:rPr>
            </w:pPr>
          </w:p>
        </w:tc>
        <w:tc>
          <w:tcPr>
            <w:tcW w:w="2685" w:type="dxa"/>
            <w:vMerge/>
          </w:tcPr>
          <w:p w14:paraId="3461D779" w14:textId="77777777" w:rsidR="0082023B" w:rsidRPr="00FB7469" w:rsidRDefault="0082023B" w:rsidP="009F5AFA">
            <w:pPr>
              <w:rPr>
                <w:rFonts w:ascii="Avenir Next LT Pro" w:hAnsi="Avenir Next LT Pro" w:cs="Tahoma"/>
              </w:rPr>
            </w:pPr>
          </w:p>
        </w:tc>
      </w:tr>
    </w:tbl>
    <w:p w14:paraId="3CF2D8B6" w14:textId="77777777" w:rsidR="005F1809" w:rsidRPr="00FB7469" w:rsidRDefault="005F1809">
      <w:pPr>
        <w:rPr>
          <w:rFonts w:ascii="Avenir Next LT Pro" w:hAnsi="Avenir Next LT Pro" w:cs="Tahoma"/>
        </w:rPr>
      </w:pPr>
    </w:p>
    <w:p w14:paraId="780FADCB" w14:textId="77777777" w:rsidR="0082023B" w:rsidRPr="00FB7469" w:rsidRDefault="0082023B" w:rsidP="0082023B">
      <w:pPr>
        <w:rPr>
          <w:rFonts w:ascii="Avenir Next LT Pro" w:hAnsi="Avenir Next LT Pro" w:cs="Tahoma"/>
          <w:b/>
        </w:rPr>
      </w:pPr>
      <w:r w:rsidRPr="00FB7469">
        <w:rPr>
          <w:rFonts w:ascii="Avenir Next LT Pro" w:hAnsi="Avenir Next LT Pro" w:cs="Tahoma"/>
          <w:b/>
        </w:rPr>
        <w:t>Job Profile</w:t>
      </w:r>
    </w:p>
    <w:p w14:paraId="0FB78278" w14:textId="77777777" w:rsidR="0082023B" w:rsidRPr="00FB7469" w:rsidRDefault="0082023B" w:rsidP="0082023B">
      <w:pPr>
        <w:rPr>
          <w:rFonts w:ascii="Avenir Next LT Pro" w:hAnsi="Avenir Next LT Pro" w:cs="Tahoma"/>
          <w:b/>
          <w:u w:val="singl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82023B" w:rsidRPr="00FB7469" w14:paraId="29F1FDB1" w14:textId="77777777" w:rsidTr="01DC8131">
        <w:tc>
          <w:tcPr>
            <w:tcW w:w="10740" w:type="dxa"/>
            <w:shd w:val="clear" w:color="auto" w:fill="DBE5F1"/>
          </w:tcPr>
          <w:p w14:paraId="1FC39945" w14:textId="77777777" w:rsidR="0082023B" w:rsidRPr="00FB7469" w:rsidRDefault="0082023B" w:rsidP="009F5AFA">
            <w:pPr>
              <w:rPr>
                <w:rFonts w:ascii="Avenir Next LT Pro" w:hAnsi="Avenir Next LT Pro" w:cs="Tahoma"/>
                <w:b/>
              </w:rPr>
            </w:pPr>
          </w:p>
          <w:p w14:paraId="6E8A2E08" w14:textId="77777777" w:rsidR="0082023B" w:rsidRPr="00FB7469" w:rsidRDefault="0082023B" w:rsidP="009F5AFA">
            <w:pPr>
              <w:rPr>
                <w:rFonts w:ascii="Avenir Next LT Pro" w:hAnsi="Avenir Next LT Pro" w:cs="Tahoma"/>
                <w:b/>
              </w:rPr>
            </w:pPr>
            <w:r w:rsidRPr="00FB7469">
              <w:rPr>
                <w:rFonts w:ascii="Avenir Next LT Pro" w:hAnsi="Avenir Next LT Pro" w:cs="Tahoma"/>
                <w:b/>
              </w:rPr>
              <w:t>Job Purpose</w:t>
            </w:r>
          </w:p>
          <w:p w14:paraId="0562CB0E" w14:textId="77777777" w:rsidR="0082023B" w:rsidRPr="00FB7469" w:rsidRDefault="0082023B" w:rsidP="009F5AFA">
            <w:pPr>
              <w:rPr>
                <w:rFonts w:ascii="Avenir Next LT Pro" w:hAnsi="Avenir Next LT Pro" w:cs="Tahoma"/>
                <w:b/>
              </w:rPr>
            </w:pPr>
          </w:p>
        </w:tc>
      </w:tr>
      <w:tr w:rsidR="0082023B" w:rsidRPr="00FB7469" w14:paraId="0F26C465" w14:textId="77777777" w:rsidTr="01DC8131">
        <w:tc>
          <w:tcPr>
            <w:tcW w:w="10740" w:type="dxa"/>
          </w:tcPr>
          <w:p w14:paraId="34CE0A41" w14:textId="77777777" w:rsidR="00FB7469" w:rsidRPr="00FB7469" w:rsidRDefault="00FB7469" w:rsidP="00913FFA">
            <w:pPr>
              <w:jc w:val="both"/>
              <w:rPr>
                <w:rFonts w:ascii="Avenir Next LT Pro" w:hAnsi="Avenir Next LT Pro" w:cs="Tahoma"/>
              </w:rPr>
            </w:pPr>
          </w:p>
          <w:p w14:paraId="6ED39CA6" w14:textId="547615B8" w:rsidR="00A310F8" w:rsidRPr="00A310F8" w:rsidRDefault="7FF212BC" w:rsidP="00913FFA">
            <w:pPr>
              <w:jc w:val="both"/>
              <w:rPr>
                <w:rFonts w:ascii="Avenir Next LT Pro" w:hAnsi="Avenir Next LT Pro" w:cs="Tahoma"/>
              </w:rPr>
            </w:pPr>
            <w:r w:rsidRPr="01DC8131">
              <w:rPr>
                <w:rFonts w:ascii="Avenir Next LT Pro" w:hAnsi="Avenir Next LT Pro"/>
              </w:rPr>
              <w:t xml:space="preserve">The Governance Officer supports the effective governance of </w:t>
            </w:r>
            <w:r w:rsidR="424F7EB0" w:rsidRPr="01DC8131">
              <w:rPr>
                <w:rFonts w:ascii="Avenir Next LT Pro" w:hAnsi="Avenir Next LT Pro"/>
              </w:rPr>
              <w:t>t</w:t>
            </w:r>
            <w:r w:rsidRPr="01DC8131">
              <w:rPr>
                <w:rFonts w:ascii="Avenir Next LT Pro" w:hAnsi="Avenir Next LT Pro"/>
              </w:rPr>
              <w:t xml:space="preserve">he Trust </w:t>
            </w:r>
            <w:r w:rsidR="2CF10EB9" w:rsidRPr="01DC8131">
              <w:rPr>
                <w:rFonts w:ascii="Avenir Next LT Pro" w:hAnsi="Avenir Next LT Pro"/>
              </w:rPr>
              <w:t xml:space="preserve">and its committees </w:t>
            </w:r>
            <w:r w:rsidRPr="01DC8131">
              <w:rPr>
                <w:rFonts w:ascii="Avenir Next LT Pro" w:hAnsi="Avenir Next LT Pro"/>
              </w:rPr>
              <w:t xml:space="preserve">by providing expert advice, clerking services, and administrative support to the Trust Board and Local Governing Bodies.  The role ensures compliance with statutory and regulatory requirements, promotes best practice, and contributes to the development of strong governance across </w:t>
            </w:r>
            <w:r w:rsidR="372B4F1A" w:rsidRPr="01DC8131">
              <w:rPr>
                <w:rFonts w:ascii="Avenir Next LT Pro" w:hAnsi="Avenir Next LT Pro"/>
              </w:rPr>
              <w:t>The Trust</w:t>
            </w:r>
            <w:r w:rsidRPr="01DC8131">
              <w:rPr>
                <w:rFonts w:ascii="Avenir Next LT Pro" w:hAnsi="Avenir Next LT Pro"/>
              </w:rPr>
              <w:t xml:space="preserve">. </w:t>
            </w:r>
          </w:p>
          <w:p w14:paraId="62EBF3C5" w14:textId="77777777" w:rsidR="00A310F8" w:rsidRPr="00A310F8" w:rsidRDefault="00A310F8" w:rsidP="00913FFA">
            <w:pPr>
              <w:jc w:val="both"/>
              <w:rPr>
                <w:rFonts w:ascii="Avenir Next LT Pro" w:hAnsi="Avenir Next LT Pro" w:cs="Tahoma"/>
              </w:rPr>
            </w:pPr>
          </w:p>
          <w:p w14:paraId="4B29E1AE" w14:textId="77777777" w:rsidR="00FB7469" w:rsidRDefault="00FB7469" w:rsidP="00913FFA">
            <w:pPr>
              <w:jc w:val="both"/>
              <w:rPr>
                <w:rFonts w:ascii="Avenir Next LT Pro" w:hAnsi="Avenir Next LT Pro" w:cs="Tahoma"/>
              </w:rPr>
            </w:pPr>
            <w:r w:rsidRPr="00FB7469">
              <w:rPr>
                <w:rFonts w:ascii="Avenir Next LT Pro" w:hAnsi="Avenir Next LT Pro" w:cs="Tahoma"/>
              </w:rPr>
              <w:t>This role is central to ensuring that the Trust Board</w:t>
            </w:r>
            <w:r w:rsidR="00EA0188">
              <w:rPr>
                <w:rFonts w:ascii="Avenir Next LT Pro" w:hAnsi="Avenir Next LT Pro" w:cs="Tahoma"/>
              </w:rPr>
              <w:t xml:space="preserve"> and Local Governing </w:t>
            </w:r>
            <w:r w:rsidRPr="00FB7469">
              <w:rPr>
                <w:rFonts w:ascii="Avenir Next LT Pro" w:hAnsi="Avenir Next LT Pro" w:cs="Tahoma"/>
              </w:rPr>
              <w:t>Committees are well-supported, compliant, and effective</w:t>
            </w:r>
            <w:r w:rsidR="0063678B" w:rsidRPr="00FB7469">
              <w:rPr>
                <w:rFonts w:ascii="Avenir Next LT Pro" w:hAnsi="Avenir Next LT Pro" w:cs="Tahoma"/>
              </w:rPr>
              <w:t xml:space="preserve">. </w:t>
            </w:r>
          </w:p>
          <w:p w14:paraId="6D98A12B" w14:textId="77777777" w:rsidR="00EA0188" w:rsidRPr="00FB7469" w:rsidRDefault="00EA0188" w:rsidP="00913FFA">
            <w:pPr>
              <w:jc w:val="both"/>
              <w:rPr>
                <w:rFonts w:ascii="Avenir Next LT Pro" w:hAnsi="Avenir Next LT Pro" w:cs="Tahoma"/>
              </w:rPr>
            </w:pPr>
          </w:p>
          <w:p w14:paraId="503F3C0A" w14:textId="77777777" w:rsidR="00FB7469" w:rsidRPr="00FB7469" w:rsidRDefault="00FB7469" w:rsidP="00913FFA">
            <w:pPr>
              <w:jc w:val="both"/>
              <w:rPr>
                <w:rFonts w:ascii="Avenir Next LT Pro" w:hAnsi="Avenir Next LT Pro" w:cs="Tahoma"/>
              </w:rPr>
            </w:pPr>
            <w:r w:rsidRPr="00FB7469">
              <w:rPr>
                <w:rFonts w:ascii="Avenir Next LT Pro" w:hAnsi="Avenir Next LT Pro" w:cs="Tahoma"/>
              </w:rPr>
              <w:t>Key aspects of the role will include:</w:t>
            </w:r>
          </w:p>
          <w:p w14:paraId="2946DB82" w14:textId="77777777" w:rsidR="00FB7469" w:rsidRPr="00FB7469" w:rsidRDefault="00FB7469" w:rsidP="00913FFA">
            <w:pPr>
              <w:jc w:val="both"/>
              <w:rPr>
                <w:rFonts w:ascii="Avenir Next LT Pro" w:hAnsi="Avenir Next LT Pro" w:cs="Tahoma"/>
              </w:rPr>
            </w:pPr>
          </w:p>
          <w:p w14:paraId="374061F0" w14:textId="77777777" w:rsidR="00A03438" w:rsidRDefault="00FB7469" w:rsidP="00FB7469">
            <w:pPr>
              <w:numPr>
                <w:ilvl w:val="0"/>
                <w:numId w:val="18"/>
              </w:numPr>
              <w:jc w:val="both"/>
              <w:rPr>
                <w:rFonts w:ascii="Avenir Next LT Pro" w:hAnsi="Avenir Next LT Pro" w:cs="Tahoma"/>
              </w:rPr>
            </w:pPr>
            <w:r>
              <w:rPr>
                <w:rFonts w:ascii="Avenir Next LT Pro" w:hAnsi="Avenir Next LT Pro" w:cs="Tahoma"/>
              </w:rPr>
              <w:t>P</w:t>
            </w:r>
            <w:r w:rsidR="00913FFA" w:rsidRPr="00FB7469">
              <w:rPr>
                <w:rFonts w:ascii="Avenir Next LT Pro" w:hAnsi="Avenir Next LT Pro" w:cs="Tahoma"/>
              </w:rPr>
              <w:t xml:space="preserve">rovide high-quality clerking and administrative support for the Trust Board and its </w:t>
            </w:r>
            <w:r w:rsidR="00176EDB">
              <w:rPr>
                <w:rFonts w:ascii="Avenir Next LT Pro" w:hAnsi="Avenir Next LT Pro" w:cs="Tahoma"/>
              </w:rPr>
              <w:t>C</w:t>
            </w:r>
            <w:r w:rsidR="00913FFA" w:rsidRPr="00FB7469">
              <w:rPr>
                <w:rFonts w:ascii="Avenir Next LT Pro" w:hAnsi="Avenir Next LT Pro" w:cs="Tahoma"/>
              </w:rPr>
              <w:t>ommittees. </w:t>
            </w:r>
          </w:p>
          <w:p w14:paraId="5997CC1D" w14:textId="77777777" w:rsidR="00913FFA" w:rsidRPr="00FB7469" w:rsidRDefault="00913FFA" w:rsidP="00EA0188">
            <w:pPr>
              <w:jc w:val="both"/>
              <w:rPr>
                <w:rFonts w:ascii="Avenir Next LT Pro" w:hAnsi="Avenir Next LT Pro" w:cs="Tahoma"/>
              </w:rPr>
            </w:pPr>
          </w:p>
          <w:p w14:paraId="08692F2A" w14:textId="77777777" w:rsidR="00913FFA" w:rsidRPr="00FB7469" w:rsidRDefault="00FB7469" w:rsidP="00FB7469">
            <w:pPr>
              <w:numPr>
                <w:ilvl w:val="0"/>
                <w:numId w:val="18"/>
              </w:numPr>
              <w:jc w:val="both"/>
              <w:rPr>
                <w:rFonts w:ascii="Avenir Next LT Pro" w:hAnsi="Avenir Next LT Pro" w:cs="Tahoma"/>
              </w:rPr>
            </w:pPr>
            <w:r>
              <w:rPr>
                <w:rFonts w:ascii="Avenir Next LT Pro" w:hAnsi="Avenir Next LT Pro" w:cs="Tahoma"/>
              </w:rPr>
              <w:t>E</w:t>
            </w:r>
            <w:r w:rsidR="00913FFA" w:rsidRPr="00FB7469">
              <w:rPr>
                <w:rFonts w:ascii="Avenir Next LT Pro" w:hAnsi="Avenir Next LT Pro" w:cs="Tahoma"/>
              </w:rPr>
              <w:t>nsure the Trust’s governance operates efficiently and effectively and is always fully compliant with statutory and regulatory requirements. </w:t>
            </w:r>
            <w:r w:rsidR="00913FFA" w:rsidRPr="00FB7469">
              <w:rPr>
                <w:rFonts w:ascii="Avenir Next LT Pro" w:hAnsi="Avenir Next LT Pro" w:cs="Tahoma"/>
              </w:rPr>
              <w:br/>
            </w:r>
          </w:p>
          <w:p w14:paraId="6A0BD4B0" w14:textId="77777777" w:rsidR="00913FFA" w:rsidRDefault="00FB7469" w:rsidP="00FB7469">
            <w:pPr>
              <w:numPr>
                <w:ilvl w:val="0"/>
                <w:numId w:val="18"/>
              </w:numPr>
              <w:jc w:val="both"/>
              <w:rPr>
                <w:rFonts w:ascii="Avenir Next LT Pro" w:hAnsi="Avenir Next LT Pro" w:cs="Tahoma"/>
              </w:rPr>
            </w:pPr>
            <w:r>
              <w:rPr>
                <w:rFonts w:ascii="Avenir Next LT Pro" w:hAnsi="Avenir Next LT Pro" w:cs="Tahoma"/>
              </w:rPr>
              <w:t>S</w:t>
            </w:r>
            <w:r w:rsidR="00913FFA" w:rsidRPr="00FB7469">
              <w:rPr>
                <w:rFonts w:ascii="Avenir Next LT Pro" w:hAnsi="Avenir Next LT Pro" w:cs="Tahoma"/>
              </w:rPr>
              <w:t>upport the implementation and smooth running of governance processes in line with the Trust’s Scheme of Delegation. </w:t>
            </w:r>
          </w:p>
          <w:p w14:paraId="110FFD37" w14:textId="77777777" w:rsidR="00725DC6" w:rsidRDefault="00725DC6" w:rsidP="00725DC6">
            <w:pPr>
              <w:ind w:left="340"/>
              <w:jc w:val="both"/>
              <w:rPr>
                <w:rFonts w:ascii="Avenir Next LT Pro" w:hAnsi="Avenir Next LT Pro" w:cs="Tahoma"/>
              </w:rPr>
            </w:pPr>
          </w:p>
          <w:p w14:paraId="11EAC614" w14:textId="1A7B4E35" w:rsidR="00EA0188" w:rsidRPr="00EA0188" w:rsidRDefault="00913FFA" w:rsidP="00EA0188">
            <w:pPr>
              <w:numPr>
                <w:ilvl w:val="0"/>
                <w:numId w:val="18"/>
              </w:numPr>
              <w:jc w:val="both"/>
              <w:rPr>
                <w:rFonts w:ascii="Avenir Next LT Pro" w:hAnsi="Avenir Next LT Pro" w:cs="Tahoma"/>
              </w:rPr>
            </w:pPr>
            <w:r w:rsidRPr="00725DC6">
              <w:rPr>
                <w:rFonts w:ascii="Avenir Next LT Pro" w:hAnsi="Avenir Next LT Pro" w:cs="Tahoma"/>
              </w:rPr>
              <w:t xml:space="preserve">Act as a point of reference for procedural advice and practical support, ensuring </w:t>
            </w:r>
            <w:r w:rsidR="7A9AF07B" w:rsidRPr="00725DC6">
              <w:rPr>
                <w:rFonts w:ascii="Avenir Next LT Pro" w:hAnsi="Avenir Next LT Pro" w:cs="Tahoma"/>
              </w:rPr>
              <w:t>Trustees/Governors</w:t>
            </w:r>
            <w:r w:rsidRPr="00725DC6">
              <w:rPr>
                <w:rFonts w:ascii="Avenir Next LT Pro" w:hAnsi="Avenir Next LT Pro" w:cs="Tahoma"/>
              </w:rPr>
              <w:t xml:space="preserve"> can focus on their core strategic functions.</w:t>
            </w:r>
            <w:r w:rsidRPr="00725DC6">
              <w:rPr>
                <w:rStyle w:val="eop"/>
                <w:rFonts w:ascii="Avenir Next LT Pro" w:hAnsi="Avenir Next LT Pro"/>
                <w:color w:val="000000"/>
                <w:shd w:val="clear" w:color="auto" w:fill="FFFFFF"/>
              </w:rPr>
              <w:t> </w:t>
            </w:r>
            <w:r w:rsidR="00EA0188" w:rsidRPr="00EA0188">
              <w:rPr>
                <w:rFonts w:ascii="Avenir Next LT Pro" w:hAnsi="Avenir Next LT Pro" w:cs="Tahoma"/>
              </w:rPr>
              <w:br/>
            </w:r>
          </w:p>
          <w:p w14:paraId="2587350C" w14:textId="77777777" w:rsidR="00EA0188" w:rsidRDefault="00EA0188" w:rsidP="00EA0188">
            <w:pPr>
              <w:numPr>
                <w:ilvl w:val="0"/>
                <w:numId w:val="18"/>
              </w:numPr>
              <w:jc w:val="both"/>
              <w:rPr>
                <w:rFonts w:ascii="Avenir Next LT Pro" w:hAnsi="Avenir Next LT Pro" w:cs="Tahoma"/>
              </w:rPr>
            </w:pPr>
            <w:r>
              <w:rPr>
                <w:rFonts w:ascii="Avenir Next LT Pro" w:hAnsi="Avenir Next LT Pro" w:cs="Tahoma"/>
              </w:rPr>
              <w:t>E</w:t>
            </w:r>
            <w:r w:rsidRPr="00FB7469">
              <w:rPr>
                <w:rFonts w:ascii="Avenir Next LT Pro" w:hAnsi="Avenir Next LT Pro" w:cs="Tahoma"/>
              </w:rPr>
              <w:t>nsure th</w:t>
            </w:r>
            <w:r>
              <w:rPr>
                <w:rFonts w:ascii="Avenir Next LT Pro" w:hAnsi="Avenir Next LT Pro" w:cs="Tahoma"/>
              </w:rPr>
              <w:t>at meetings are well-organised, properly documented and compliant with statutory and Trust requirements.</w:t>
            </w:r>
          </w:p>
          <w:p w14:paraId="6B699379" w14:textId="77777777" w:rsidR="00EA0188" w:rsidRPr="00FB7469" w:rsidRDefault="00EA0188" w:rsidP="00EA0188">
            <w:pPr>
              <w:ind w:left="340"/>
              <w:jc w:val="both"/>
              <w:rPr>
                <w:rFonts w:ascii="Avenir Next LT Pro" w:hAnsi="Avenir Next LT Pro" w:cs="Tahoma"/>
              </w:rPr>
            </w:pPr>
          </w:p>
          <w:p w14:paraId="5E8A6276" w14:textId="77777777" w:rsidR="00EA0188" w:rsidRDefault="00EA0188" w:rsidP="00EA0188">
            <w:pPr>
              <w:numPr>
                <w:ilvl w:val="0"/>
                <w:numId w:val="18"/>
              </w:numPr>
              <w:jc w:val="both"/>
              <w:rPr>
                <w:rFonts w:ascii="Avenir Next LT Pro" w:hAnsi="Avenir Next LT Pro" w:cs="Tahoma"/>
              </w:rPr>
            </w:pPr>
            <w:r>
              <w:rPr>
                <w:rFonts w:ascii="Avenir Next LT Pro" w:hAnsi="Avenir Next LT Pro" w:cs="Tahoma"/>
              </w:rPr>
              <w:t>S</w:t>
            </w:r>
            <w:r w:rsidRPr="00FB7469">
              <w:rPr>
                <w:rFonts w:ascii="Avenir Next LT Pro" w:hAnsi="Avenir Next LT Pro" w:cs="Tahoma"/>
              </w:rPr>
              <w:t xml:space="preserve">upport </w:t>
            </w:r>
            <w:r>
              <w:rPr>
                <w:rFonts w:ascii="Avenir Next LT Pro" w:hAnsi="Avenir Next LT Pro" w:cs="Tahoma"/>
              </w:rPr>
              <w:t>Trustees and Governors by managing meeting logistics, preparing agendas and papers and accurately recording minutes and actions.</w:t>
            </w:r>
          </w:p>
          <w:p w14:paraId="3FE9F23F" w14:textId="77777777" w:rsidR="00EA0188" w:rsidRPr="00725DC6" w:rsidRDefault="00EA0188" w:rsidP="00EA0188">
            <w:pPr>
              <w:ind w:left="340"/>
              <w:jc w:val="both"/>
              <w:rPr>
                <w:rStyle w:val="eop"/>
                <w:rFonts w:ascii="Avenir Next LT Pro" w:hAnsi="Avenir Next LT Pro" w:cs="Tahoma"/>
              </w:rPr>
            </w:pPr>
          </w:p>
          <w:p w14:paraId="1F72F646" w14:textId="77777777" w:rsidR="00913FFA" w:rsidRPr="00FB7469" w:rsidRDefault="00913FFA" w:rsidP="00A56E76">
            <w:pPr>
              <w:rPr>
                <w:rFonts w:ascii="Avenir Next LT Pro" w:hAnsi="Avenir Next LT Pro"/>
              </w:rPr>
            </w:pPr>
          </w:p>
        </w:tc>
      </w:tr>
    </w:tbl>
    <w:p w14:paraId="08CE6F91" w14:textId="77777777" w:rsidR="0082023B" w:rsidRDefault="0082023B">
      <w:pPr>
        <w:rPr>
          <w:rFonts w:ascii="Avenir Next LT Pro" w:hAnsi="Avenir Next LT Pro" w:cs="Tahoma"/>
        </w:rPr>
      </w:pPr>
    </w:p>
    <w:p w14:paraId="61CDCEAD" w14:textId="77777777" w:rsidR="00EA0188" w:rsidRDefault="00EA0188"/>
    <w:p w14:paraId="6BB9E253" w14:textId="77777777" w:rsidR="00EA0188" w:rsidRPr="00FB7469" w:rsidRDefault="00EA0188">
      <w:pPr>
        <w:rPr>
          <w:rFonts w:ascii="Avenir Next LT Pro" w:hAnsi="Avenir Next LT Pro"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F5AFA" w:rsidRPr="00FB7469" w14:paraId="45B691AC" w14:textId="77777777" w:rsidTr="01DC8131">
        <w:tc>
          <w:tcPr>
            <w:tcW w:w="0" w:type="auto"/>
            <w:shd w:val="clear" w:color="auto" w:fill="DBE5F1"/>
          </w:tcPr>
          <w:p w14:paraId="23DE523C" w14:textId="77777777" w:rsidR="009F5AFA" w:rsidRPr="00FB7469" w:rsidRDefault="009F5AFA" w:rsidP="009F5AFA">
            <w:pPr>
              <w:rPr>
                <w:rFonts w:ascii="Avenir Next LT Pro" w:hAnsi="Avenir Next LT Pro" w:cs="Tahoma"/>
                <w:b/>
              </w:rPr>
            </w:pPr>
          </w:p>
          <w:p w14:paraId="4D667172" w14:textId="77777777" w:rsidR="009F5AFA" w:rsidRPr="00FB7469" w:rsidRDefault="009F5AFA" w:rsidP="009F5AFA">
            <w:pPr>
              <w:rPr>
                <w:rFonts w:ascii="Avenir Next LT Pro" w:hAnsi="Avenir Next LT Pro" w:cs="Tahoma"/>
                <w:b/>
              </w:rPr>
            </w:pPr>
            <w:r w:rsidRPr="00FB7469">
              <w:rPr>
                <w:rFonts w:ascii="Avenir Next LT Pro" w:hAnsi="Avenir Next LT Pro" w:cs="Tahoma"/>
                <w:b/>
              </w:rPr>
              <w:t xml:space="preserve">Key Responsibilities </w:t>
            </w:r>
          </w:p>
          <w:p w14:paraId="52E56223" w14:textId="77777777" w:rsidR="009F5AFA" w:rsidRPr="00FB7469" w:rsidRDefault="009F5AFA" w:rsidP="009F5AFA">
            <w:pPr>
              <w:rPr>
                <w:rFonts w:ascii="Avenir Next LT Pro" w:hAnsi="Avenir Next LT Pro" w:cs="Tahoma"/>
                <w:b/>
              </w:rPr>
            </w:pPr>
          </w:p>
        </w:tc>
      </w:tr>
      <w:tr w:rsidR="009F5AFA" w:rsidRPr="00FB7469" w14:paraId="50CA6725" w14:textId="77777777" w:rsidTr="01DC8131">
        <w:tc>
          <w:tcPr>
            <w:tcW w:w="0" w:type="auto"/>
          </w:tcPr>
          <w:p w14:paraId="07547A01" w14:textId="77777777" w:rsidR="009F5AFA" w:rsidRPr="00FB7469" w:rsidRDefault="009F5AFA" w:rsidP="008A1BFD">
            <w:pPr>
              <w:rPr>
                <w:rFonts w:ascii="Avenir Next LT Pro" w:hAnsi="Avenir Next LT Pro" w:cs="Tahoma"/>
                <w:b/>
                <w:u w:val="single"/>
              </w:rPr>
            </w:pPr>
          </w:p>
          <w:p w14:paraId="17627AA8" w14:textId="77777777" w:rsidR="00215588" w:rsidRDefault="00A218C6" w:rsidP="008A1BFD">
            <w:pPr>
              <w:numPr>
                <w:ilvl w:val="0"/>
                <w:numId w:val="22"/>
              </w:numPr>
              <w:rPr>
                <w:rFonts w:ascii="Avenir Next LT Pro" w:hAnsi="Avenir Next LT Pro" w:cs="Tahoma"/>
                <w:b/>
              </w:rPr>
            </w:pPr>
            <w:r w:rsidRPr="00FB7469">
              <w:rPr>
                <w:rFonts w:ascii="Avenir Next LT Pro" w:hAnsi="Avenir Next LT Pro" w:cs="Tahoma"/>
                <w:b/>
              </w:rPr>
              <w:t>Organisation and Administration of Trust Board Meetings</w:t>
            </w:r>
          </w:p>
          <w:p w14:paraId="5043CB0F" w14:textId="77777777" w:rsidR="008A1BFD" w:rsidRDefault="008A1BFD" w:rsidP="008A1BFD">
            <w:pPr>
              <w:ind w:left="360"/>
              <w:rPr>
                <w:rFonts w:ascii="Avenir Next LT Pro" w:hAnsi="Avenir Next LT Pro" w:cs="Tahoma"/>
                <w:b/>
              </w:rPr>
            </w:pPr>
          </w:p>
          <w:p w14:paraId="2961BD68" w14:textId="77777777" w:rsidR="008B3CC6" w:rsidRDefault="008B3CC6" w:rsidP="008A1BFD">
            <w:pPr>
              <w:numPr>
                <w:ilvl w:val="1"/>
                <w:numId w:val="22"/>
              </w:numPr>
              <w:overflowPunct/>
              <w:autoSpaceDE/>
              <w:autoSpaceDN/>
              <w:adjustRightInd/>
              <w:jc w:val="both"/>
              <w:textAlignment w:val="auto"/>
              <w:rPr>
                <w:rFonts w:ascii="Avenir Next LT Pro" w:hAnsi="Avenir Next LT Pro" w:cs="Tahoma"/>
              </w:rPr>
            </w:pPr>
            <w:r w:rsidRPr="00FB7469">
              <w:rPr>
                <w:rFonts w:ascii="Avenir Next LT Pro" w:hAnsi="Avenir Next LT Pro" w:cs="Tahoma"/>
              </w:rPr>
              <w:t xml:space="preserve">Maintain an Annual Governance Calendar, aligned with the Trust’s Scheme of Delegation, Articles of </w:t>
            </w:r>
            <w:r w:rsidR="0037106B" w:rsidRPr="00FB7469">
              <w:rPr>
                <w:rFonts w:ascii="Avenir Next LT Pro" w:hAnsi="Avenir Next LT Pro" w:cs="Tahoma"/>
              </w:rPr>
              <w:t>Association,</w:t>
            </w:r>
            <w:r w:rsidRPr="00FB7469">
              <w:rPr>
                <w:rFonts w:ascii="Avenir Next LT Pro" w:hAnsi="Avenir Next LT Pro" w:cs="Tahoma"/>
              </w:rPr>
              <w:t xml:space="preserve"> and statutory requirements as they relate to </w:t>
            </w:r>
            <w:r w:rsidR="00176EDB">
              <w:rPr>
                <w:rFonts w:ascii="Avenir Next LT Pro" w:hAnsi="Avenir Next LT Pro" w:cs="Tahoma"/>
              </w:rPr>
              <w:t>m</w:t>
            </w:r>
            <w:r w:rsidRPr="00FB7469">
              <w:rPr>
                <w:rFonts w:ascii="Avenir Next LT Pro" w:hAnsi="Avenir Next LT Pro" w:cs="Tahoma"/>
              </w:rPr>
              <w:t xml:space="preserve">ulti </w:t>
            </w:r>
            <w:r w:rsidR="00176EDB">
              <w:rPr>
                <w:rFonts w:ascii="Avenir Next LT Pro" w:hAnsi="Avenir Next LT Pro" w:cs="Tahoma"/>
              </w:rPr>
              <w:t>a</w:t>
            </w:r>
            <w:r w:rsidRPr="00FB7469">
              <w:rPr>
                <w:rFonts w:ascii="Avenir Next LT Pro" w:hAnsi="Avenir Next LT Pro" w:cs="Tahoma"/>
              </w:rPr>
              <w:t xml:space="preserve">cademy </w:t>
            </w:r>
            <w:r w:rsidR="00176EDB">
              <w:rPr>
                <w:rFonts w:ascii="Avenir Next LT Pro" w:hAnsi="Avenir Next LT Pro" w:cs="Tahoma"/>
              </w:rPr>
              <w:t>t</w:t>
            </w:r>
            <w:r w:rsidRPr="00FB7469">
              <w:rPr>
                <w:rFonts w:ascii="Avenir Next LT Pro" w:hAnsi="Avenir Next LT Pro" w:cs="Tahoma"/>
              </w:rPr>
              <w:t xml:space="preserve">rust </w:t>
            </w:r>
            <w:r w:rsidR="00176EDB">
              <w:rPr>
                <w:rFonts w:ascii="Avenir Next LT Pro" w:hAnsi="Avenir Next LT Pro" w:cs="Tahoma"/>
              </w:rPr>
              <w:t>g</w:t>
            </w:r>
            <w:r w:rsidRPr="00FB7469">
              <w:rPr>
                <w:rFonts w:ascii="Avenir Next LT Pro" w:hAnsi="Avenir Next LT Pro" w:cs="Tahoma"/>
              </w:rPr>
              <w:t>overnance.</w:t>
            </w:r>
          </w:p>
          <w:p w14:paraId="07459315" w14:textId="77777777" w:rsidR="008A1BFD" w:rsidRPr="00FB7469" w:rsidRDefault="008A1BFD" w:rsidP="008A1BFD">
            <w:pPr>
              <w:overflowPunct/>
              <w:autoSpaceDE/>
              <w:autoSpaceDN/>
              <w:adjustRightInd/>
              <w:ind w:left="340"/>
              <w:jc w:val="both"/>
              <w:textAlignment w:val="auto"/>
              <w:rPr>
                <w:rFonts w:ascii="Avenir Next LT Pro" w:hAnsi="Avenir Next LT Pro" w:cs="Tahoma"/>
              </w:rPr>
            </w:pPr>
          </w:p>
          <w:p w14:paraId="163589B4" w14:textId="77777777" w:rsidR="00786AC0" w:rsidRDefault="008B3CC6" w:rsidP="008A1BFD">
            <w:pPr>
              <w:numPr>
                <w:ilvl w:val="1"/>
                <w:numId w:val="22"/>
              </w:numPr>
              <w:overflowPunct/>
              <w:autoSpaceDE/>
              <w:autoSpaceDN/>
              <w:adjustRightInd/>
              <w:jc w:val="both"/>
              <w:textAlignment w:val="auto"/>
              <w:rPr>
                <w:rFonts w:ascii="Avenir Next LT Pro" w:hAnsi="Avenir Next LT Pro" w:cs="Tahoma"/>
              </w:rPr>
            </w:pPr>
            <w:r w:rsidRPr="00FB7469">
              <w:rPr>
                <w:rFonts w:ascii="Avenir Next LT Pro" w:hAnsi="Avenir Next LT Pro" w:cs="Tahoma"/>
              </w:rPr>
              <w:t>P</w:t>
            </w:r>
            <w:r w:rsidR="00786AC0" w:rsidRPr="00FB7469">
              <w:rPr>
                <w:rFonts w:ascii="Avenir Next LT Pro" w:hAnsi="Avenir Next LT Pro" w:cs="Tahoma"/>
              </w:rPr>
              <w:t>repare</w:t>
            </w:r>
            <w:r w:rsidR="00176EDB">
              <w:rPr>
                <w:rFonts w:ascii="Avenir Next LT Pro" w:hAnsi="Avenir Next LT Pro" w:cs="Tahoma"/>
              </w:rPr>
              <w:t>,</w:t>
            </w:r>
            <w:r w:rsidRPr="00FB7469">
              <w:rPr>
                <w:rFonts w:ascii="Avenir Next LT Pro" w:hAnsi="Avenir Next LT Pro" w:cs="Tahoma"/>
              </w:rPr>
              <w:t xml:space="preserve"> consult on</w:t>
            </w:r>
            <w:r w:rsidR="00176EDB">
              <w:rPr>
                <w:rFonts w:ascii="Avenir Next LT Pro" w:hAnsi="Avenir Next LT Pro" w:cs="Tahoma"/>
              </w:rPr>
              <w:t xml:space="preserve"> and set</w:t>
            </w:r>
            <w:r w:rsidRPr="00FB7469">
              <w:rPr>
                <w:rFonts w:ascii="Avenir Next LT Pro" w:hAnsi="Avenir Next LT Pro" w:cs="Tahoma"/>
              </w:rPr>
              <w:t xml:space="preserve"> </w:t>
            </w:r>
            <w:r w:rsidR="00786AC0" w:rsidRPr="00FB7469">
              <w:rPr>
                <w:rFonts w:ascii="Avenir Next LT Pro" w:hAnsi="Avenir Next LT Pro" w:cs="Tahoma"/>
              </w:rPr>
              <w:t xml:space="preserve">annual agenda planners for </w:t>
            </w:r>
            <w:r w:rsidRPr="00FB7469">
              <w:rPr>
                <w:rFonts w:ascii="Avenir Next LT Pro" w:hAnsi="Avenir Next LT Pro" w:cs="Tahoma"/>
              </w:rPr>
              <w:t xml:space="preserve">Trust Board, Trust </w:t>
            </w:r>
            <w:r w:rsidR="00786AC0" w:rsidRPr="00FB7469">
              <w:rPr>
                <w:rFonts w:ascii="Avenir Next LT Pro" w:hAnsi="Avenir Next LT Pro" w:cs="Tahoma"/>
              </w:rPr>
              <w:t>Committee</w:t>
            </w:r>
            <w:r w:rsidR="00176EDB">
              <w:rPr>
                <w:rFonts w:ascii="Avenir Next LT Pro" w:hAnsi="Avenir Next LT Pro" w:cs="Tahoma"/>
              </w:rPr>
              <w:t>s</w:t>
            </w:r>
            <w:r w:rsidR="00786AC0" w:rsidRPr="00FB7469">
              <w:rPr>
                <w:rFonts w:ascii="Avenir Next LT Pro" w:hAnsi="Avenir Next LT Pro" w:cs="Tahoma"/>
              </w:rPr>
              <w:t xml:space="preserve"> </w:t>
            </w:r>
            <w:r w:rsidRPr="00FB7469">
              <w:rPr>
                <w:rFonts w:ascii="Avenir Next LT Pro" w:hAnsi="Avenir Next LT Pro" w:cs="Tahoma"/>
              </w:rPr>
              <w:t xml:space="preserve">and Local Governing Committee </w:t>
            </w:r>
            <w:r w:rsidR="00786AC0" w:rsidRPr="00FB7469">
              <w:rPr>
                <w:rFonts w:ascii="Avenir Next LT Pro" w:hAnsi="Avenir Next LT Pro" w:cs="Tahoma"/>
              </w:rPr>
              <w:t>meetings.</w:t>
            </w:r>
          </w:p>
          <w:p w14:paraId="6537F28F" w14:textId="77777777" w:rsidR="0063678B" w:rsidRDefault="0063678B" w:rsidP="008A1BFD">
            <w:pPr>
              <w:overflowPunct/>
              <w:autoSpaceDE/>
              <w:autoSpaceDN/>
              <w:adjustRightInd/>
              <w:ind w:left="340"/>
              <w:jc w:val="both"/>
              <w:textAlignment w:val="auto"/>
              <w:rPr>
                <w:rFonts w:ascii="Avenir Next LT Pro" w:hAnsi="Avenir Next LT Pro" w:cs="Tahoma"/>
              </w:rPr>
            </w:pPr>
          </w:p>
          <w:p w14:paraId="6DFB9E20" w14:textId="77777777" w:rsidR="00E80E59" w:rsidRPr="00FB7469" w:rsidRDefault="00E80E59" w:rsidP="008A1BFD">
            <w:pPr>
              <w:overflowPunct/>
              <w:autoSpaceDE/>
              <w:autoSpaceDN/>
              <w:adjustRightInd/>
              <w:ind w:left="340"/>
              <w:jc w:val="both"/>
              <w:textAlignment w:val="auto"/>
              <w:rPr>
                <w:rFonts w:ascii="Avenir Next LT Pro" w:hAnsi="Avenir Next LT Pro" w:cs="Tahoma"/>
              </w:rPr>
            </w:pPr>
          </w:p>
          <w:p w14:paraId="43CF5B07" w14:textId="54079B21" w:rsidR="008B3CC6" w:rsidRDefault="429CFADB" w:rsidP="008A1BFD">
            <w:pPr>
              <w:numPr>
                <w:ilvl w:val="1"/>
                <w:numId w:val="22"/>
              </w:numPr>
              <w:overflowPunct/>
              <w:autoSpaceDE/>
              <w:autoSpaceDN/>
              <w:adjustRightInd/>
              <w:jc w:val="both"/>
              <w:textAlignment w:val="auto"/>
              <w:rPr>
                <w:rFonts w:ascii="Avenir Next LT Pro" w:hAnsi="Avenir Next LT Pro" w:cs="Tahoma"/>
              </w:rPr>
            </w:pPr>
            <w:r w:rsidRPr="01DC8131">
              <w:rPr>
                <w:rFonts w:ascii="Avenir Next LT Pro" w:hAnsi="Avenir Next LT Pro" w:cs="Tahoma"/>
              </w:rPr>
              <w:t>Organise and clerk Trust Board and</w:t>
            </w:r>
            <w:r w:rsidR="0D9E14EA" w:rsidRPr="01DC8131">
              <w:rPr>
                <w:rFonts w:ascii="Avenir Next LT Pro" w:hAnsi="Avenir Next LT Pro" w:cs="Tahoma"/>
              </w:rPr>
              <w:t xml:space="preserve"> </w:t>
            </w:r>
            <w:r w:rsidRPr="01DC8131">
              <w:rPr>
                <w:rFonts w:ascii="Avenir Next LT Pro" w:hAnsi="Avenir Next LT Pro" w:cs="Tahoma"/>
              </w:rPr>
              <w:t xml:space="preserve">Committee meetings, including having oversight of the agenda planning process. Liaise, as necessary, with colleagues preparing </w:t>
            </w:r>
            <w:r w:rsidR="4C1F799C" w:rsidRPr="01DC8131">
              <w:rPr>
                <w:rFonts w:ascii="Avenir Next LT Pro" w:hAnsi="Avenir Next LT Pro" w:cs="Tahoma"/>
              </w:rPr>
              <w:t xml:space="preserve">meeting </w:t>
            </w:r>
            <w:r w:rsidRPr="01DC8131">
              <w:rPr>
                <w:rFonts w:ascii="Avenir Next LT Pro" w:hAnsi="Avenir Next LT Pro" w:cs="Tahoma"/>
              </w:rPr>
              <w:t>papers to ensure that they are submitted and circulated in a timely manner for meetings.</w:t>
            </w:r>
          </w:p>
          <w:p w14:paraId="70DF9E56" w14:textId="77777777" w:rsidR="008A1BFD" w:rsidRDefault="008A1BFD" w:rsidP="008A1BFD">
            <w:pPr>
              <w:pStyle w:val="ListParagraph"/>
              <w:rPr>
                <w:rFonts w:ascii="Avenir Next LT Pro" w:hAnsi="Avenir Next LT Pro" w:cs="Tahoma"/>
              </w:rPr>
            </w:pPr>
          </w:p>
          <w:p w14:paraId="090BFD38" w14:textId="5C56900B" w:rsidR="002210D9" w:rsidRDefault="429CFADB" w:rsidP="008A1BFD">
            <w:pPr>
              <w:numPr>
                <w:ilvl w:val="1"/>
                <w:numId w:val="22"/>
              </w:numPr>
              <w:overflowPunct/>
              <w:autoSpaceDE/>
              <w:autoSpaceDN/>
              <w:adjustRightInd/>
              <w:jc w:val="both"/>
              <w:textAlignment w:val="auto"/>
              <w:rPr>
                <w:rFonts w:ascii="Avenir Next LT Pro" w:hAnsi="Avenir Next LT Pro" w:cs="Tahoma"/>
              </w:rPr>
            </w:pPr>
            <w:r w:rsidRPr="01DC8131">
              <w:rPr>
                <w:rFonts w:ascii="Avenir Next LT Pro" w:hAnsi="Avenir Next LT Pro" w:cs="Tahoma"/>
              </w:rPr>
              <w:t>Ensure that all meetings are quorate, that actions arising are recorded and tracked and that accurate minutes are taken in all meetings and circulated within agreed timelines</w:t>
            </w:r>
            <w:r w:rsidR="3767B20B" w:rsidRPr="01DC8131">
              <w:rPr>
                <w:rFonts w:ascii="Avenir Next LT Pro" w:hAnsi="Avenir Next LT Pro" w:cs="Tahoma"/>
              </w:rPr>
              <w:t>.</w:t>
            </w:r>
            <w:r w:rsidR="1C8185A3" w:rsidRPr="01DC8131">
              <w:rPr>
                <w:rFonts w:ascii="Avenir Next LT Pro" w:hAnsi="Avenir Next LT Pro" w:cs="Tahoma"/>
              </w:rPr>
              <w:t xml:space="preserve"> </w:t>
            </w:r>
            <w:r w:rsidR="4EE23300" w:rsidRPr="01DC8131">
              <w:rPr>
                <w:rFonts w:ascii="Avenir Next LT Pro" w:hAnsi="Avenir Next LT Pro" w:cs="Tahoma"/>
              </w:rPr>
              <w:t>Consult</w:t>
            </w:r>
            <w:r w:rsidR="1C8185A3" w:rsidRPr="01DC8131">
              <w:rPr>
                <w:rFonts w:ascii="Avenir Next LT Pro" w:hAnsi="Avenir Next LT Pro" w:cs="Tahoma"/>
              </w:rPr>
              <w:t xml:space="preserve"> with all colleagues who have been delegated an action from a Trust Board</w:t>
            </w:r>
            <w:r w:rsidR="21FF5AB3" w:rsidRPr="01DC8131">
              <w:rPr>
                <w:rFonts w:ascii="Avenir Next LT Pro" w:hAnsi="Avenir Next LT Pro" w:cs="Tahoma"/>
              </w:rPr>
              <w:t>/C</w:t>
            </w:r>
            <w:r w:rsidR="1C8185A3" w:rsidRPr="01DC8131">
              <w:rPr>
                <w:rFonts w:ascii="Avenir Next LT Pro" w:hAnsi="Avenir Next LT Pro" w:cs="Tahoma"/>
              </w:rPr>
              <w:t xml:space="preserve">ommittee </w:t>
            </w:r>
            <w:r w:rsidR="7BB1587A" w:rsidRPr="01DC8131">
              <w:rPr>
                <w:rFonts w:ascii="Avenir Next LT Pro" w:hAnsi="Avenir Next LT Pro" w:cs="Tahoma"/>
              </w:rPr>
              <w:t xml:space="preserve">meeting </w:t>
            </w:r>
            <w:r w:rsidR="1C8185A3" w:rsidRPr="01DC8131">
              <w:rPr>
                <w:rFonts w:ascii="Avenir Next LT Pro" w:hAnsi="Avenir Next LT Pro" w:cs="Tahoma"/>
              </w:rPr>
              <w:t>to ensure they are aware of their action and the timescale for completion.</w:t>
            </w:r>
          </w:p>
          <w:p w14:paraId="44E871BC" w14:textId="77777777" w:rsidR="008A1BFD" w:rsidRDefault="008A1BFD" w:rsidP="008A1BFD">
            <w:pPr>
              <w:pStyle w:val="ListParagraph"/>
              <w:rPr>
                <w:rFonts w:ascii="Avenir Next LT Pro" w:hAnsi="Avenir Next LT Pro" w:cs="Tahoma"/>
              </w:rPr>
            </w:pPr>
          </w:p>
          <w:p w14:paraId="528F79B8" w14:textId="113D1E76" w:rsidR="00176EDB" w:rsidRDefault="4C1F799C" w:rsidP="008A1BFD">
            <w:pPr>
              <w:numPr>
                <w:ilvl w:val="1"/>
                <w:numId w:val="22"/>
              </w:numPr>
              <w:overflowPunct/>
              <w:autoSpaceDE/>
              <w:autoSpaceDN/>
              <w:adjustRightInd/>
              <w:jc w:val="both"/>
              <w:textAlignment w:val="auto"/>
              <w:rPr>
                <w:rFonts w:ascii="Avenir Next LT Pro" w:hAnsi="Avenir Next LT Pro" w:cs="Tahoma"/>
              </w:rPr>
            </w:pPr>
            <w:r w:rsidRPr="01DC8131">
              <w:rPr>
                <w:rFonts w:ascii="Avenir Next LT Pro" w:hAnsi="Avenir Next LT Pro" w:cs="Tahoma"/>
              </w:rPr>
              <w:t>Ensure that an appropriate Register of Attendance is taken at each Trust and Committee meeting and collate a</w:t>
            </w:r>
            <w:r w:rsidR="54D43FB9" w:rsidRPr="01DC8131">
              <w:rPr>
                <w:rFonts w:ascii="Avenir Next LT Pro" w:hAnsi="Avenir Next LT Pro" w:cs="Tahoma"/>
              </w:rPr>
              <w:t>n</w:t>
            </w:r>
            <w:r w:rsidRPr="01DC8131">
              <w:rPr>
                <w:rFonts w:ascii="Avenir Next LT Pro" w:hAnsi="Avenir Next LT Pro" w:cs="Tahoma"/>
              </w:rPr>
              <w:t xml:space="preserve"> analysis of </w:t>
            </w:r>
            <w:r w:rsidR="35BA53FD" w:rsidRPr="01DC8131">
              <w:rPr>
                <w:rFonts w:ascii="Avenir Next LT Pro" w:hAnsi="Avenir Next LT Pro" w:cs="Tahoma"/>
              </w:rPr>
              <w:t>Trustee/G</w:t>
            </w:r>
            <w:r w:rsidRPr="01DC8131">
              <w:rPr>
                <w:rFonts w:ascii="Avenir Next LT Pro" w:hAnsi="Avenir Next LT Pro" w:cs="Tahoma"/>
              </w:rPr>
              <w:t xml:space="preserve">overnor attendance at all meetings for publication in the </w:t>
            </w:r>
            <w:r w:rsidR="30599B5C" w:rsidRPr="01DC8131">
              <w:rPr>
                <w:rFonts w:ascii="Avenir Next LT Pro" w:hAnsi="Avenir Next LT Pro" w:cs="Tahoma"/>
              </w:rPr>
              <w:t>Annual</w:t>
            </w:r>
            <w:r w:rsidRPr="01DC8131">
              <w:rPr>
                <w:rFonts w:ascii="Avenir Next LT Pro" w:hAnsi="Avenir Next LT Pro" w:cs="Tahoma"/>
              </w:rPr>
              <w:t xml:space="preserve"> Report and for audit purposes.</w:t>
            </w:r>
          </w:p>
          <w:p w14:paraId="144A5D23" w14:textId="77777777" w:rsidR="008A1BFD" w:rsidRDefault="008A1BFD" w:rsidP="008A1BFD">
            <w:pPr>
              <w:pStyle w:val="ListParagraph"/>
              <w:rPr>
                <w:rFonts w:ascii="Avenir Next LT Pro" w:hAnsi="Avenir Next LT Pro" w:cs="Tahoma"/>
              </w:rPr>
            </w:pPr>
          </w:p>
          <w:p w14:paraId="259C5DA6" w14:textId="77777777" w:rsidR="008B3CC6" w:rsidRDefault="002D40BA" w:rsidP="008A1BFD">
            <w:pPr>
              <w:numPr>
                <w:ilvl w:val="1"/>
                <w:numId w:val="22"/>
              </w:numPr>
              <w:overflowPunct/>
              <w:autoSpaceDE/>
              <w:autoSpaceDN/>
              <w:adjustRightInd/>
              <w:jc w:val="both"/>
              <w:textAlignment w:val="auto"/>
              <w:rPr>
                <w:rFonts w:ascii="Avenir Next LT Pro" w:hAnsi="Avenir Next LT Pro" w:cs="Tahoma"/>
              </w:rPr>
            </w:pPr>
            <w:r w:rsidRPr="00FB7469">
              <w:rPr>
                <w:rFonts w:ascii="Avenir Next LT Pro" w:hAnsi="Avenir Next LT Pro" w:cs="Tahoma"/>
              </w:rPr>
              <w:t xml:space="preserve">As required convene meetings of the </w:t>
            </w:r>
            <w:r w:rsidR="008B3CC6" w:rsidRPr="00FB7469">
              <w:rPr>
                <w:rFonts w:ascii="Avenir Next LT Pro" w:hAnsi="Avenir Next LT Pro" w:cs="Tahoma"/>
              </w:rPr>
              <w:t>appointed Committee</w:t>
            </w:r>
            <w:r w:rsidR="00176EDB">
              <w:rPr>
                <w:rFonts w:ascii="Avenir Next LT Pro" w:hAnsi="Avenir Next LT Pro" w:cs="Tahoma"/>
              </w:rPr>
              <w:t>(</w:t>
            </w:r>
            <w:r w:rsidR="008B3CC6" w:rsidRPr="00FB7469">
              <w:rPr>
                <w:rFonts w:ascii="Avenir Next LT Pro" w:hAnsi="Avenir Next LT Pro" w:cs="Tahoma"/>
              </w:rPr>
              <w:t>s</w:t>
            </w:r>
            <w:r w:rsidR="00176EDB">
              <w:rPr>
                <w:rFonts w:ascii="Avenir Next LT Pro" w:hAnsi="Avenir Next LT Pro" w:cs="Tahoma"/>
              </w:rPr>
              <w:t>)</w:t>
            </w:r>
            <w:r w:rsidRPr="00FB7469">
              <w:rPr>
                <w:rFonts w:ascii="Avenir Next LT Pro" w:hAnsi="Avenir Next LT Pro" w:cs="Tahoma"/>
              </w:rPr>
              <w:t xml:space="preserve"> to consider any referrals/recommendations received from the </w:t>
            </w:r>
            <w:r w:rsidR="008B3CC6" w:rsidRPr="00FB7469">
              <w:rPr>
                <w:rFonts w:ascii="Avenir Next LT Pro" w:hAnsi="Avenir Next LT Pro" w:cs="Tahoma"/>
              </w:rPr>
              <w:t>Trust in relation to student or staff conduct</w:t>
            </w:r>
            <w:r w:rsidRPr="00FB7469">
              <w:rPr>
                <w:rFonts w:ascii="Avenir Next LT Pro" w:hAnsi="Avenir Next LT Pro" w:cs="Tahoma"/>
              </w:rPr>
              <w:t xml:space="preserve">. To </w:t>
            </w:r>
            <w:r w:rsidR="008B3CC6" w:rsidRPr="00FB7469">
              <w:rPr>
                <w:rFonts w:ascii="Avenir Next LT Pro" w:hAnsi="Avenir Next LT Pro" w:cs="Tahoma"/>
              </w:rPr>
              <w:t>manage all arrangements associated with these meetings including</w:t>
            </w:r>
            <w:r w:rsidRPr="00FB7469">
              <w:rPr>
                <w:rFonts w:ascii="Avenir Next LT Pro" w:hAnsi="Avenir Next LT Pro" w:cs="Tahoma"/>
              </w:rPr>
              <w:t xml:space="preserve"> the distribution of paperwork </w:t>
            </w:r>
            <w:r w:rsidR="008B3CC6" w:rsidRPr="00FB7469">
              <w:rPr>
                <w:rFonts w:ascii="Avenir Next LT Pro" w:hAnsi="Avenir Next LT Pro" w:cs="Tahoma"/>
              </w:rPr>
              <w:t>to all</w:t>
            </w:r>
            <w:r w:rsidRPr="00FB7469">
              <w:rPr>
                <w:rFonts w:ascii="Avenir Next LT Pro" w:hAnsi="Avenir Next LT Pro" w:cs="Tahoma"/>
              </w:rPr>
              <w:t xml:space="preserve"> relevant</w:t>
            </w:r>
            <w:r w:rsidR="008B3CC6" w:rsidRPr="00FB7469">
              <w:rPr>
                <w:rFonts w:ascii="Avenir Next LT Pro" w:hAnsi="Avenir Next LT Pro" w:cs="Tahoma"/>
              </w:rPr>
              <w:t xml:space="preserve"> parties.</w:t>
            </w:r>
          </w:p>
          <w:p w14:paraId="738610EB" w14:textId="77777777" w:rsidR="008A1BFD" w:rsidRDefault="008A1BFD" w:rsidP="008A1BFD">
            <w:pPr>
              <w:pStyle w:val="ListParagraph"/>
              <w:rPr>
                <w:rFonts w:ascii="Avenir Next LT Pro" w:hAnsi="Avenir Next LT Pro" w:cs="Tahoma"/>
              </w:rPr>
            </w:pPr>
          </w:p>
          <w:p w14:paraId="5957E0CD" w14:textId="2F29A4E7" w:rsidR="002D40BA" w:rsidRDefault="66A56461" w:rsidP="008A1BFD">
            <w:pPr>
              <w:numPr>
                <w:ilvl w:val="1"/>
                <w:numId w:val="22"/>
              </w:numPr>
              <w:overflowPunct/>
              <w:autoSpaceDE/>
              <w:autoSpaceDN/>
              <w:adjustRightInd/>
              <w:jc w:val="both"/>
              <w:textAlignment w:val="auto"/>
              <w:rPr>
                <w:rFonts w:ascii="Avenir Next LT Pro" w:hAnsi="Avenir Next LT Pro" w:cs="Tahoma"/>
              </w:rPr>
            </w:pPr>
            <w:r w:rsidRPr="01DC8131">
              <w:rPr>
                <w:rFonts w:ascii="Avenir Next LT Pro" w:hAnsi="Avenir Next LT Pro" w:cs="Tahoma"/>
              </w:rPr>
              <w:t xml:space="preserve">Support the </w:t>
            </w:r>
            <w:r w:rsidR="429CFADB" w:rsidRPr="01DC8131">
              <w:rPr>
                <w:rFonts w:ascii="Avenir Next LT Pro" w:hAnsi="Avenir Next LT Pro" w:cs="Tahoma"/>
              </w:rPr>
              <w:t>Trust Board</w:t>
            </w:r>
            <w:r w:rsidR="5466E614" w:rsidRPr="01DC8131">
              <w:rPr>
                <w:rFonts w:ascii="Avenir Next LT Pro" w:hAnsi="Avenir Next LT Pro" w:cs="Tahoma"/>
              </w:rPr>
              <w:t>/Local Governing Committees</w:t>
            </w:r>
            <w:r w:rsidRPr="01DC8131">
              <w:rPr>
                <w:rFonts w:ascii="Avenir Next LT Pro" w:hAnsi="Avenir Next LT Pro" w:cs="Tahoma"/>
              </w:rPr>
              <w:t xml:space="preserve"> in relation to the receipt and review of parental complaints received in accordance with the </w:t>
            </w:r>
            <w:r w:rsidR="429CFADB" w:rsidRPr="01DC8131">
              <w:rPr>
                <w:rFonts w:ascii="Avenir Next LT Pro" w:hAnsi="Avenir Next LT Pro" w:cs="Tahoma"/>
              </w:rPr>
              <w:t>Trust’s</w:t>
            </w:r>
            <w:r w:rsidRPr="01DC8131">
              <w:rPr>
                <w:rFonts w:ascii="Avenir Next LT Pro" w:hAnsi="Avenir Next LT Pro" w:cs="Tahoma"/>
              </w:rPr>
              <w:t xml:space="preserve"> Complaints Procedure</w:t>
            </w:r>
            <w:r w:rsidR="4EE23300" w:rsidRPr="01DC8131">
              <w:rPr>
                <w:rFonts w:ascii="Avenir Next LT Pro" w:hAnsi="Avenir Next LT Pro" w:cs="Tahoma"/>
              </w:rPr>
              <w:t xml:space="preserve">. </w:t>
            </w:r>
            <w:r w:rsidRPr="01DC8131">
              <w:rPr>
                <w:rFonts w:ascii="Avenir Next LT Pro" w:hAnsi="Avenir Next LT Pro" w:cs="Tahoma"/>
              </w:rPr>
              <w:t>To manage the distribution of all paperwork related to that process</w:t>
            </w:r>
            <w:r w:rsidR="4C1F799C" w:rsidRPr="01DC8131">
              <w:rPr>
                <w:rFonts w:ascii="Avenir Next LT Pro" w:hAnsi="Avenir Next LT Pro" w:cs="Tahoma"/>
              </w:rPr>
              <w:t xml:space="preserve"> and any meetings held to consider the complaint</w:t>
            </w:r>
            <w:r w:rsidRPr="01DC8131">
              <w:rPr>
                <w:rFonts w:ascii="Avenir Next LT Pro" w:hAnsi="Avenir Next LT Pro" w:cs="Tahoma"/>
              </w:rPr>
              <w:t>.</w:t>
            </w:r>
          </w:p>
          <w:p w14:paraId="637805D2" w14:textId="77777777" w:rsidR="008A1BFD" w:rsidRDefault="008A1BFD" w:rsidP="008A1BFD">
            <w:pPr>
              <w:pStyle w:val="ListParagraph"/>
              <w:rPr>
                <w:rFonts w:ascii="Avenir Next LT Pro" w:hAnsi="Avenir Next LT Pro" w:cs="Tahoma"/>
              </w:rPr>
            </w:pPr>
          </w:p>
          <w:p w14:paraId="566EFEB8" w14:textId="77777777" w:rsidR="00176EDB" w:rsidRPr="00FB7469" w:rsidRDefault="00176EDB" w:rsidP="008A1BFD">
            <w:pPr>
              <w:numPr>
                <w:ilvl w:val="1"/>
                <w:numId w:val="22"/>
              </w:numPr>
              <w:overflowPunct/>
              <w:autoSpaceDE/>
              <w:autoSpaceDN/>
              <w:adjustRightInd/>
              <w:jc w:val="both"/>
              <w:textAlignment w:val="auto"/>
              <w:rPr>
                <w:rFonts w:ascii="Avenir Next LT Pro" w:hAnsi="Avenir Next LT Pro" w:cs="Tahoma"/>
              </w:rPr>
            </w:pPr>
            <w:r>
              <w:rPr>
                <w:rFonts w:ascii="Avenir Next LT Pro" w:hAnsi="Avenir Next LT Pro" w:cs="Tahoma"/>
              </w:rPr>
              <w:t>Maintain the Trust’s governance platform/portal and document library.</w:t>
            </w:r>
          </w:p>
          <w:p w14:paraId="463F29E8" w14:textId="77777777" w:rsidR="009F5AFA" w:rsidRPr="00FB7469" w:rsidRDefault="009F5AFA" w:rsidP="008A1BFD">
            <w:pPr>
              <w:ind w:left="360"/>
              <w:rPr>
                <w:rFonts w:ascii="Avenir Next LT Pro" w:hAnsi="Avenir Next LT Pro" w:cs="Tahoma"/>
                <w:b/>
              </w:rPr>
            </w:pPr>
          </w:p>
          <w:p w14:paraId="649C7731" w14:textId="77777777" w:rsidR="005E3FB3" w:rsidRDefault="00726782" w:rsidP="008A1BFD">
            <w:pPr>
              <w:numPr>
                <w:ilvl w:val="0"/>
                <w:numId w:val="22"/>
              </w:numPr>
              <w:rPr>
                <w:rFonts w:ascii="Avenir Next LT Pro" w:hAnsi="Avenir Next LT Pro" w:cs="Tahoma"/>
                <w:b/>
              </w:rPr>
            </w:pPr>
            <w:r w:rsidRPr="00FB7469">
              <w:rPr>
                <w:rFonts w:ascii="Avenir Next LT Pro" w:hAnsi="Avenir Next LT Pro" w:cs="Tahoma"/>
                <w:b/>
              </w:rPr>
              <w:t>Governance Constitution, Membership and Structure</w:t>
            </w:r>
          </w:p>
          <w:p w14:paraId="3B7B4B86" w14:textId="77777777" w:rsidR="008A1BFD" w:rsidRPr="00FB7469" w:rsidRDefault="008A1BFD" w:rsidP="008A1BFD">
            <w:pPr>
              <w:ind w:left="360"/>
              <w:rPr>
                <w:rFonts w:ascii="Avenir Next LT Pro" w:hAnsi="Avenir Next LT Pro" w:cs="Tahoma"/>
                <w:b/>
              </w:rPr>
            </w:pPr>
          </w:p>
          <w:p w14:paraId="0400B273" w14:textId="6ED108D8" w:rsidR="0006488A" w:rsidRDefault="1D11EC47" w:rsidP="01DC8131">
            <w:pPr>
              <w:pStyle w:val="NormalWeb"/>
              <w:numPr>
                <w:ilvl w:val="1"/>
                <w:numId w:val="22"/>
              </w:numPr>
              <w:spacing w:before="0" w:beforeAutospacing="0" w:after="0" w:afterAutospacing="0"/>
              <w:jc w:val="both"/>
              <w:rPr>
                <w:rFonts w:ascii="Avenir Next LT Pro" w:hAnsi="Avenir Next LT Pro" w:cs="Tahoma"/>
                <w:sz w:val="20"/>
                <w:szCs w:val="20"/>
              </w:rPr>
            </w:pPr>
            <w:r w:rsidRPr="01DC8131">
              <w:rPr>
                <w:rFonts w:ascii="Avenir Next LT Pro" w:hAnsi="Avenir Next LT Pro" w:cs="Tahoma"/>
                <w:sz w:val="20"/>
                <w:szCs w:val="20"/>
              </w:rPr>
              <w:t>M</w:t>
            </w:r>
            <w:r w:rsidR="5916E6D7" w:rsidRPr="01DC8131">
              <w:rPr>
                <w:rFonts w:ascii="Avenir Next LT Pro" w:hAnsi="Avenir Next LT Pro" w:cs="Tahoma"/>
                <w:sz w:val="20"/>
                <w:szCs w:val="20"/>
              </w:rPr>
              <w:t xml:space="preserve">aintain up to date records of </w:t>
            </w:r>
            <w:r w:rsidR="4CAEE2B6" w:rsidRPr="01DC8131">
              <w:rPr>
                <w:rFonts w:ascii="Avenir Next LT Pro" w:hAnsi="Avenir Next LT Pro" w:cs="Tahoma"/>
                <w:sz w:val="20"/>
                <w:szCs w:val="20"/>
              </w:rPr>
              <w:t xml:space="preserve">Members, </w:t>
            </w:r>
            <w:r w:rsidR="5B9BB6AA" w:rsidRPr="01DC8131">
              <w:rPr>
                <w:rFonts w:ascii="Avenir Next LT Pro" w:hAnsi="Avenir Next LT Pro" w:cs="Tahoma"/>
                <w:sz w:val="20"/>
                <w:szCs w:val="20"/>
              </w:rPr>
              <w:t>Trustee</w:t>
            </w:r>
            <w:r w:rsidR="4CAEE2B6" w:rsidRPr="01DC8131">
              <w:rPr>
                <w:rFonts w:ascii="Avenir Next LT Pro" w:hAnsi="Avenir Next LT Pro" w:cs="Tahoma"/>
                <w:sz w:val="20"/>
                <w:szCs w:val="20"/>
              </w:rPr>
              <w:t>s and Governors</w:t>
            </w:r>
            <w:r w:rsidR="5916E6D7" w:rsidRPr="01DC8131">
              <w:rPr>
                <w:rFonts w:ascii="Avenir Next LT Pro" w:hAnsi="Avenir Next LT Pro" w:cs="Tahoma"/>
                <w:sz w:val="20"/>
                <w:szCs w:val="20"/>
              </w:rPr>
              <w:t xml:space="preserve"> and their terms of office, informing the </w:t>
            </w:r>
            <w:r w:rsidR="4CAEE2B6" w:rsidRPr="01DC8131">
              <w:rPr>
                <w:rFonts w:ascii="Avenir Next LT Pro" w:hAnsi="Avenir Next LT Pro" w:cs="Tahoma"/>
                <w:sz w:val="20"/>
                <w:szCs w:val="20"/>
              </w:rPr>
              <w:t>Trust Board</w:t>
            </w:r>
            <w:r w:rsidR="5916E6D7" w:rsidRPr="01DC8131">
              <w:rPr>
                <w:rFonts w:ascii="Avenir Next LT Pro" w:hAnsi="Avenir Next LT Pro" w:cs="Tahoma"/>
                <w:sz w:val="20"/>
                <w:szCs w:val="20"/>
              </w:rPr>
              <w:t xml:space="preserve">, </w:t>
            </w:r>
            <w:r w:rsidR="4C1F799C" w:rsidRPr="01DC8131">
              <w:rPr>
                <w:rFonts w:ascii="Avenir Next LT Pro" w:hAnsi="Avenir Next LT Pro" w:cs="Tahoma"/>
                <w:sz w:val="20"/>
                <w:szCs w:val="20"/>
              </w:rPr>
              <w:t>CFOO</w:t>
            </w:r>
            <w:r w:rsidR="4EE23300" w:rsidRPr="01DC8131">
              <w:rPr>
                <w:rFonts w:ascii="Avenir Next LT Pro" w:hAnsi="Avenir Next LT Pro" w:cs="Tahoma"/>
                <w:sz w:val="20"/>
                <w:szCs w:val="20"/>
              </w:rPr>
              <w:t>,</w:t>
            </w:r>
            <w:r w:rsidR="5916E6D7" w:rsidRPr="01DC8131">
              <w:rPr>
                <w:rFonts w:ascii="Avenir Next LT Pro" w:hAnsi="Avenir Next LT Pro" w:cs="Tahoma"/>
                <w:sz w:val="20"/>
                <w:szCs w:val="20"/>
              </w:rPr>
              <w:t xml:space="preserve"> and any relevant authorities of any changes to the membership.</w:t>
            </w:r>
            <w:r w:rsidR="4CAEE2B6" w:rsidRPr="01DC8131">
              <w:rPr>
                <w:rFonts w:ascii="Avenir Next LT Pro" w:hAnsi="Avenir Next LT Pro" w:cs="Tahoma"/>
                <w:sz w:val="20"/>
                <w:szCs w:val="20"/>
              </w:rPr>
              <w:t xml:space="preserve"> </w:t>
            </w:r>
          </w:p>
          <w:p w14:paraId="3A0FF5F2" w14:textId="77777777" w:rsidR="008A1BFD" w:rsidRPr="00FB7469" w:rsidRDefault="008A1BFD" w:rsidP="008A1BFD">
            <w:pPr>
              <w:pStyle w:val="NormalWeb"/>
              <w:spacing w:before="0" w:beforeAutospacing="0" w:after="0" w:afterAutospacing="0"/>
              <w:ind w:left="340"/>
              <w:jc w:val="both"/>
              <w:rPr>
                <w:rFonts w:ascii="Avenir Next LT Pro" w:hAnsi="Avenir Next LT Pro" w:cs="Tahoma"/>
                <w:sz w:val="20"/>
                <w:szCs w:val="20"/>
              </w:rPr>
            </w:pPr>
          </w:p>
          <w:p w14:paraId="3ED50900" w14:textId="77777777" w:rsidR="005E3FB3" w:rsidRDefault="002D40BA" w:rsidP="008A1BFD">
            <w:pPr>
              <w:pStyle w:val="NormalWeb"/>
              <w:numPr>
                <w:ilvl w:val="1"/>
                <w:numId w:val="22"/>
              </w:numPr>
              <w:spacing w:before="0" w:beforeAutospacing="0" w:after="0" w:afterAutospacing="0"/>
              <w:jc w:val="both"/>
              <w:rPr>
                <w:rFonts w:ascii="Avenir Next LT Pro" w:hAnsi="Avenir Next LT Pro" w:cs="Tahoma"/>
                <w:sz w:val="20"/>
                <w:szCs w:val="20"/>
              </w:rPr>
            </w:pPr>
            <w:r w:rsidRPr="00FB7469">
              <w:rPr>
                <w:rFonts w:ascii="Avenir Next LT Pro" w:hAnsi="Avenir Next LT Pro" w:cs="Tahoma"/>
                <w:sz w:val="20"/>
                <w:szCs w:val="20"/>
              </w:rPr>
              <w:t>N</w:t>
            </w:r>
            <w:r w:rsidR="00486CFD" w:rsidRPr="00FB7469">
              <w:rPr>
                <w:rFonts w:ascii="Avenir Next LT Pro" w:hAnsi="Avenir Next LT Pro" w:cs="Tahoma"/>
                <w:sz w:val="20"/>
                <w:szCs w:val="20"/>
              </w:rPr>
              <w:t>otify</w:t>
            </w:r>
            <w:r w:rsidR="005E3FB3" w:rsidRPr="00FB7469">
              <w:rPr>
                <w:rFonts w:ascii="Avenir Next LT Pro" w:hAnsi="Avenir Next LT Pro" w:cs="Tahoma"/>
                <w:sz w:val="20"/>
                <w:szCs w:val="20"/>
              </w:rPr>
              <w:t xml:space="preserve"> </w:t>
            </w:r>
            <w:r w:rsidR="003065E8" w:rsidRPr="00FB7469">
              <w:rPr>
                <w:rFonts w:ascii="Avenir Next LT Pro" w:hAnsi="Avenir Next LT Pro" w:cs="Tahoma"/>
                <w:sz w:val="20"/>
                <w:szCs w:val="20"/>
              </w:rPr>
              <w:t>Trust Board</w:t>
            </w:r>
            <w:r w:rsidR="005E3FB3" w:rsidRPr="00FB7469">
              <w:rPr>
                <w:rFonts w:ascii="Avenir Next LT Pro" w:hAnsi="Avenir Next LT Pro" w:cs="Tahoma"/>
                <w:sz w:val="20"/>
                <w:szCs w:val="20"/>
              </w:rPr>
              <w:t xml:space="preserve"> and appointing bodies in advance of the expiry of a term of office, so elections or appointments can b</w:t>
            </w:r>
            <w:r w:rsidR="00215588" w:rsidRPr="00FB7469">
              <w:rPr>
                <w:rFonts w:ascii="Avenir Next LT Pro" w:hAnsi="Avenir Next LT Pro" w:cs="Tahoma"/>
                <w:sz w:val="20"/>
                <w:szCs w:val="20"/>
              </w:rPr>
              <w:t>e organised in a timely manner.</w:t>
            </w:r>
          </w:p>
          <w:p w14:paraId="5630AD66" w14:textId="77777777" w:rsidR="008A1BFD" w:rsidRDefault="008A1BFD" w:rsidP="008A1BFD">
            <w:pPr>
              <w:pStyle w:val="ListParagraph"/>
              <w:rPr>
                <w:rFonts w:ascii="Avenir Next LT Pro" w:hAnsi="Avenir Next LT Pro" w:cs="Tahoma"/>
              </w:rPr>
            </w:pPr>
          </w:p>
          <w:p w14:paraId="157B5BAE" w14:textId="05253F5B" w:rsidR="00726782" w:rsidRDefault="7826F5CC" w:rsidP="01DC8131">
            <w:pPr>
              <w:pStyle w:val="NormalWeb"/>
              <w:numPr>
                <w:ilvl w:val="1"/>
                <w:numId w:val="22"/>
              </w:numPr>
              <w:spacing w:before="0" w:beforeAutospacing="0" w:after="0" w:afterAutospacing="0"/>
              <w:jc w:val="both"/>
              <w:rPr>
                <w:rFonts w:ascii="Avenir Next LT Pro" w:hAnsi="Avenir Next LT Pro" w:cs="Tahoma"/>
                <w:sz w:val="20"/>
                <w:szCs w:val="20"/>
              </w:rPr>
            </w:pPr>
            <w:r w:rsidRPr="01DC8131">
              <w:rPr>
                <w:rFonts w:ascii="Avenir Next LT Pro" w:hAnsi="Avenir Next LT Pro" w:cs="Tahoma"/>
                <w:sz w:val="20"/>
                <w:szCs w:val="20"/>
              </w:rPr>
              <w:t xml:space="preserve">Alongside the </w:t>
            </w:r>
            <w:r w:rsidR="4CAEE2B6" w:rsidRPr="01DC8131">
              <w:rPr>
                <w:rFonts w:ascii="Avenir Next LT Pro" w:hAnsi="Avenir Next LT Pro" w:cs="Tahoma"/>
                <w:sz w:val="20"/>
                <w:szCs w:val="20"/>
              </w:rPr>
              <w:t>CFOO</w:t>
            </w:r>
            <w:r w:rsidRPr="01DC8131">
              <w:rPr>
                <w:rFonts w:ascii="Avenir Next LT Pro" w:hAnsi="Avenir Next LT Pro" w:cs="Tahoma"/>
                <w:sz w:val="20"/>
                <w:szCs w:val="20"/>
              </w:rPr>
              <w:t xml:space="preserve">, to oversee </w:t>
            </w:r>
            <w:r w:rsidR="142CA8E3" w:rsidRPr="01DC8131">
              <w:rPr>
                <w:rFonts w:ascii="Avenir Next LT Pro" w:hAnsi="Avenir Next LT Pro" w:cs="Tahoma"/>
                <w:sz w:val="20"/>
                <w:szCs w:val="20"/>
              </w:rPr>
              <w:t xml:space="preserve">the recruitment and appointment of </w:t>
            </w:r>
            <w:r w:rsidRPr="01DC8131">
              <w:rPr>
                <w:rFonts w:ascii="Avenir Next LT Pro" w:hAnsi="Avenir Next LT Pro" w:cs="Tahoma"/>
                <w:sz w:val="20"/>
                <w:szCs w:val="20"/>
              </w:rPr>
              <w:t xml:space="preserve">members, </w:t>
            </w:r>
            <w:r w:rsidR="3D83B9EE" w:rsidRPr="01DC8131">
              <w:rPr>
                <w:rFonts w:ascii="Avenir Next LT Pro" w:hAnsi="Avenir Next LT Pro" w:cs="Tahoma"/>
                <w:sz w:val="20"/>
                <w:szCs w:val="20"/>
              </w:rPr>
              <w:t>Trustees</w:t>
            </w:r>
            <w:r w:rsidR="4CAEE2B6" w:rsidRPr="01DC8131">
              <w:rPr>
                <w:rFonts w:ascii="Avenir Next LT Pro" w:hAnsi="Avenir Next LT Pro" w:cs="Tahoma"/>
                <w:sz w:val="20"/>
                <w:szCs w:val="20"/>
              </w:rPr>
              <w:t xml:space="preserve"> and </w:t>
            </w:r>
            <w:r w:rsidR="30599B5C" w:rsidRPr="01DC8131">
              <w:rPr>
                <w:rFonts w:ascii="Avenir Next LT Pro" w:hAnsi="Avenir Next LT Pro" w:cs="Tahoma"/>
                <w:sz w:val="20"/>
                <w:szCs w:val="20"/>
              </w:rPr>
              <w:t>G</w:t>
            </w:r>
            <w:r w:rsidR="4CAEE2B6" w:rsidRPr="01DC8131">
              <w:rPr>
                <w:rFonts w:ascii="Avenir Next LT Pro" w:hAnsi="Avenir Next LT Pro" w:cs="Tahoma"/>
                <w:sz w:val="20"/>
                <w:szCs w:val="20"/>
              </w:rPr>
              <w:t>overnors</w:t>
            </w:r>
            <w:r w:rsidRPr="01DC8131">
              <w:rPr>
                <w:rFonts w:ascii="Avenir Next LT Pro" w:hAnsi="Avenir Next LT Pro" w:cs="Tahoma"/>
                <w:sz w:val="20"/>
                <w:szCs w:val="20"/>
              </w:rPr>
              <w:t xml:space="preserve"> as required</w:t>
            </w:r>
            <w:r w:rsidR="142CA8E3" w:rsidRPr="01DC8131">
              <w:rPr>
                <w:rFonts w:ascii="Avenir Next LT Pro" w:hAnsi="Avenir Next LT Pro" w:cs="Tahoma"/>
                <w:sz w:val="20"/>
                <w:szCs w:val="20"/>
              </w:rPr>
              <w:t xml:space="preserve"> ensuring that all recruitment procedures and processes are strictly adhered to.</w:t>
            </w:r>
          </w:p>
          <w:p w14:paraId="61829076" w14:textId="77777777" w:rsidR="008A1BFD" w:rsidRDefault="008A1BFD" w:rsidP="008A1BFD">
            <w:pPr>
              <w:pStyle w:val="ListParagraph"/>
              <w:rPr>
                <w:rFonts w:ascii="Avenir Next LT Pro" w:hAnsi="Avenir Next LT Pro" w:cs="Tahoma"/>
              </w:rPr>
            </w:pPr>
          </w:p>
          <w:p w14:paraId="6CC0DCD0" w14:textId="77777777" w:rsidR="00020D14" w:rsidRDefault="00020D14" w:rsidP="008A1BFD">
            <w:pPr>
              <w:pStyle w:val="NormalWeb"/>
              <w:numPr>
                <w:ilvl w:val="1"/>
                <w:numId w:val="22"/>
              </w:numPr>
              <w:spacing w:before="0" w:beforeAutospacing="0" w:after="0" w:afterAutospacing="0"/>
              <w:jc w:val="both"/>
              <w:rPr>
                <w:rFonts w:ascii="Avenir Next LT Pro" w:hAnsi="Avenir Next LT Pro" w:cs="Tahoma"/>
                <w:sz w:val="20"/>
                <w:szCs w:val="20"/>
              </w:rPr>
            </w:pPr>
            <w:r w:rsidRPr="00FB7469">
              <w:rPr>
                <w:rFonts w:ascii="Avenir Next LT Pro" w:hAnsi="Avenir Next LT Pro" w:cs="Tahoma"/>
                <w:sz w:val="20"/>
                <w:szCs w:val="20"/>
              </w:rPr>
              <w:t xml:space="preserve">In consultation with the Chair </w:t>
            </w:r>
            <w:r w:rsidR="00A56E76" w:rsidRPr="00FB7469">
              <w:rPr>
                <w:rFonts w:ascii="Avenir Next LT Pro" w:hAnsi="Avenir Next LT Pro" w:cs="Tahoma"/>
                <w:sz w:val="20"/>
                <w:szCs w:val="20"/>
              </w:rPr>
              <w:t xml:space="preserve">of </w:t>
            </w:r>
            <w:r w:rsidR="003065E8" w:rsidRPr="00FB7469">
              <w:rPr>
                <w:rFonts w:ascii="Avenir Next LT Pro" w:hAnsi="Avenir Next LT Pro" w:cs="Tahoma"/>
                <w:sz w:val="20"/>
                <w:szCs w:val="20"/>
              </w:rPr>
              <w:t>Trust Board</w:t>
            </w:r>
            <w:r w:rsidR="00A56E76" w:rsidRPr="00FB7469">
              <w:rPr>
                <w:rFonts w:ascii="Avenir Next LT Pro" w:hAnsi="Avenir Next LT Pro" w:cs="Tahoma"/>
                <w:sz w:val="20"/>
                <w:szCs w:val="20"/>
              </w:rPr>
              <w:t xml:space="preserve"> </w:t>
            </w:r>
            <w:r w:rsidRPr="00FB7469">
              <w:rPr>
                <w:rFonts w:ascii="Avenir Next LT Pro" w:hAnsi="Avenir Next LT Pro" w:cs="Tahoma"/>
                <w:sz w:val="20"/>
                <w:szCs w:val="20"/>
              </w:rPr>
              <w:t xml:space="preserve">and </w:t>
            </w:r>
            <w:r w:rsidR="003065E8" w:rsidRPr="00FB7469">
              <w:rPr>
                <w:rFonts w:ascii="Avenir Next LT Pro" w:hAnsi="Avenir Next LT Pro" w:cs="Tahoma"/>
                <w:sz w:val="20"/>
                <w:szCs w:val="20"/>
              </w:rPr>
              <w:t>CFOO</w:t>
            </w:r>
            <w:r w:rsidRPr="00FB7469">
              <w:rPr>
                <w:rFonts w:ascii="Avenir Next LT Pro" w:hAnsi="Avenir Next LT Pro" w:cs="Tahoma"/>
                <w:sz w:val="20"/>
                <w:szCs w:val="20"/>
              </w:rPr>
              <w:t xml:space="preserve"> </w:t>
            </w:r>
            <w:r w:rsidR="00176EDB">
              <w:rPr>
                <w:rFonts w:ascii="Avenir Next LT Pro" w:hAnsi="Avenir Next LT Pro" w:cs="Tahoma"/>
                <w:sz w:val="20"/>
                <w:szCs w:val="20"/>
              </w:rPr>
              <w:t>to have oversight of</w:t>
            </w:r>
            <w:r w:rsidRPr="00FB7469">
              <w:rPr>
                <w:rFonts w:ascii="Avenir Next LT Pro" w:hAnsi="Avenir Next LT Pro" w:cs="Tahoma"/>
                <w:sz w:val="20"/>
                <w:szCs w:val="20"/>
              </w:rPr>
              <w:t xml:space="preserve"> the election of </w:t>
            </w:r>
            <w:r w:rsidR="00B419E5">
              <w:rPr>
                <w:rFonts w:ascii="Avenir Next LT Pro" w:hAnsi="Avenir Next LT Pro" w:cs="Tahoma"/>
                <w:sz w:val="20"/>
                <w:szCs w:val="20"/>
              </w:rPr>
              <w:t>P</w:t>
            </w:r>
            <w:r w:rsidRPr="00FB7469">
              <w:rPr>
                <w:rFonts w:ascii="Avenir Next LT Pro" w:hAnsi="Avenir Next LT Pro" w:cs="Tahoma"/>
                <w:sz w:val="20"/>
                <w:szCs w:val="20"/>
              </w:rPr>
              <w:t xml:space="preserve">arent and </w:t>
            </w:r>
            <w:r w:rsidR="00B419E5">
              <w:rPr>
                <w:rFonts w:ascii="Avenir Next LT Pro" w:hAnsi="Avenir Next LT Pro" w:cs="Tahoma"/>
                <w:sz w:val="20"/>
                <w:szCs w:val="20"/>
              </w:rPr>
              <w:t>S</w:t>
            </w:r>
            <w:r w:rsidRPr="00FB7469">
              <w:rPr>
                <w:rFonts w:ascii="Avenir Next LT Pro" w:hAnsi="Avenir Next LT Pro" w:cs="Tahoma"/>
                <w:sz w:val="20"/>
                <w:szCs w:val="20"/>
              </w:rPr>
              <w:t xml:space="preserve">taff </w:t>
            </w:r>
            <w:r w:rsidR="00B419E5">
              <w:rPr>
                <w:rFonts w:ascii="Avenir Next LT Pro" w:hAnsi="Avenir Next LT Pro" w:cs="Tahoma"/>
                <w:sz w:val="20"/>
                <w:szCs w:val="20"/>
              </w:rPr>
              <w:t>G</w:t>
            </w:r>
            <w:r w:rsidRPr="00FB7469">
              <w:rPr>
                <w:rFonts w:ascii="Avenir Next LT Pro" w:hAnsi="Avenir Next LT Pro" w:cs="Tahoma"/>
                <w:sz w:val="20"/>
                <w:szCs w:val="20"/>
              </w:rPr>
              <w:t>overnors.</w:t>
            </w:r>
          </w:p>
          <w:p w14:paraId="2BA226A1" w14:textId="77777777" w:rsidR="008A1BFD" w:rsidRPr="00FB7469" w:rsidRDefault="008A1BFD" w:rsidP="008A1BFD">
            <w:pPr>
              <w:pStyle w:val="NormalWeb"/>
              <w:spacing w:before="0" w:beforeAutospacing="0" w:after="0" w:afterAutospacing="0"/>
              <w:ind w:left="340"/>
              <w:jc w:val="both"/>
              <w:rPr>
                <w:rFonts w:ascii="Avenir Next LT Pro" w:hAnsi="Avenir Next LT Pro" w:cs="Tahoma"/>
                <w:sz w:val="20"/>
                <w:szCs w:val="20"/>
              </w:rPr>
            </w:pPr>
          </w:p>
          <w:p w14:paraId="6D7FD796" w14:textId="390C1BFC" w:rsidR="00020D14" w:rsidRDefault="7826F5CC" w:rsidP="01DC8131">
            <w:pPr>
              <w:pStyle w:val="NormalWeb"/>
              <w:numPr>
                <w:ilvl w:val="1"/>
                <w:numId w:val="22"/>
              </w:numPr>
              <w:spacing w:before="0" w:beforeAutospacing="0" w:after="0" w:afterAutospacing="0"/>
              <w:jc w:val="both"/>
              <w:rPr>
                <w:rFonts w:ascii="Avenir Next LT Pro" w:hAnsi="Avenir Next LT Pro" w:cs="Tahoma"/>
                <w:sz w:val="20"/>
                <w:szCs w:val="20"/>
              </w:rPr>
            </w:pPr>
            <w:r w:rsidRPr="01DC8131">
              <w:rPr>
                <w:rFonts w:ascii="Avenir Next LT Pro" w:hAnsi="Avenir Next LT Pro" w:cs="Tahoma"/>
                <w:sz w:val="20"/>
                <w:szCs w:val="20"/>
              </w:rPr>
              <w:t xml:space="preserve">In conjunction with Chair of </w:t>
            </w:r>
            <w:r w:rsidR="4CAEE2B6" w:rsidRPr="01DC8131">
              <w:rPr>
                <w:rFonts w:ascii="Avenir Next LT Pro" w:hAnsi="Avenir Next LT Pro" w:cs="Tahoma"/>
                <w:sz w:val="20"/>
                <w:szCs w:val="20"/>
              </w:rPr>
              <w:t>Trust Board</w:t>
            </w:r>
            <w:r w:rsidRPr="01DC8131">
              <w:rPr>
                <w:rFonts w:ascii="Avenir Next LT Pro" w:hAnsi="Avenir Next LT Pro" w:cs="Tahoma"/>
                <w:sz w:val="20"/>
                <w:szCs w:val="20"/>
              </w:rPr>
              <w:t xml:space="preserve"> develop, maintain and deliver an induction programme for newly appointed </w:t>
            </w:r>
            <w:r w:rsidR="30599B5C" w:rsidRPr="01DC8131">
              <w:rPr>
                <w:rFonts w:ascii="Avenir Next LT Pro" w:hAnsi="Avenir Next LT Pro" w:cs="Tahoma"/>
                <w:sz w:val="20"/>
                <w:szCs w:val="20"/>
              </w:rPr>
              <w:t>M</w:t>
            </w:r>
            <w:r w:rsidRPr="01DC8131">
              <w:rPr>
                <w:rFonts w:ascii="Avenir Next LT Pro" w:hAnsi="Avenir Next LT Pro" w:cs="Tahoma"/>
                <w:sz w:val="20"/>
                <w:szCs w:val="20"/>
              </w:rPr>
              <w:t>embers</w:t>
            </w:r>
            <w:r w:rsidR="2EBE7017" w:rsidRPr="01DC8131">
              <w:rPr>
                <w:rFonts w:ascii="Avenir Next LT Pro" w:hAnsi="Avenir Next LT Pro" w:cs="Tahoma"/>
                <w:sz w:val="20"/>
                <w:szCs w:val="20"/>
              </w:rPr>
              <w:t>, Trustees and Governors.</w:t>
            </w:r>
          </w:p>
          <w:p w14:paraId="17AD93B2" w14:textId="77777777" w:rsidR="008A1BFD" w:rsidRDefault="008A1BFD" w:rsidP="008A1BFD">
            <w:pPr>
              <w:pStyle w:val="ListParagraph"/>
              <w:rPr>
                <w:rFonts w:ascii="Avenir Next LT Pro" w:hAnsi="Avenir Next LT Pro" w:cs="Tahoma"/>
              </w:rPr>
            </w:pPr>
          </w:p>
          <w:p w14:paraId="69A0D9D6" w14:textId="13855C4F" w:rsidR="005E3FB3" w:rsidRDefault="19BB179F" w:rsidP="01DC8131">
            <w:pPr>
              <w:pStyle w:val="NormalWeb"/>
              <w:numPr>
                <w:ilvl w:val="1"/>
                <w:numId w:val="22"/>
              </w:numPr>
              <w:spacing w:before="0" w:beforeAutospacing="0" w:after="0" w:afterAutospacing="0"/>
              <w:jc w:val="both"/>
              <w:rPr>
                <w:rFonts w:ascii="Avenir Next LT Pro" w:hAnsi="Avenir Next LT Pro" w:cs="Tahoma"/>
                <w:sz w:val="20"/>
                <w:szCs w:val="20"/>
              </w:rPr>
            </w:pPr>
            <w:r w:rsidRPr="01DC8131">
              <w:rPr>
                <w:rFonts w:ascii="Avenir Next LT Pro" w:hAnsi="Avenir Next LT Pro" w:cs="Tahoma"/>
                <w:sz w:val="20"/>
                <w:szCs w:val="20"/>
              </w:rPr>
              <w:t xml:space="preserve">In partnership with the </w:t>
            </w:r>
            <w:r w:rsidR="4CAEE2B6" w:rsidRPr="01DC8131">
              <w:rPr>
                <w:rFonts w:ascii="Avenir Next LT Pro" w:hAnsi="Avenir Next LT Pro" w:cs="Tahoma"/>
                <w:sz w:val="20"/>
                <w:szCs w:val="20"/>
              </w:rPr>
              <w:t>CFOO</w:t>
            </w:r>
            <w:r w:rsidRPr="01DC8131">
              <w:rPr>
                <w:rFonts w:ascii="Avenir Next LT Pro" w:hAnsi="Avenir Next LT Pro" w:cs="Tahoma"/>
                <w:sz w:val="20"/>
                <w:szCs w:val="20"/>
              </w:rPr>
              <w:t xml:space="preserve"> maintain a register of </w:t>
            </w:r>
            <w:r w:rsidR="4EE23300" w:rsidRPr="01DC8131">
              <w:rPr>
                <w:rFonts w:ascii="Avenir Next LT Pro" w:hAnsi="Avenir Next LT Pro" w:cs="Tahoma"/>
                <w:sz w:val="20"/>
                <w:szCs w:val="20"/>
              </w:rPr>
              <w:t>Trust Board</w:t>
            </w:r>
            <w:r w:rsidRPr="01DC8131">
              <w:rPr>
                <w:rFonts w:ascii="Avenir Next LT Pro" w:hAnsi="Avenir Next LT Pro" w:cs="Tahoma"/>
                <w:sz w:val="20"/>
                <w:szCs w:val="20"/>
              </w:rPr>
              <w:t xml:space="preserve"> pecuniary interests and ensure the record of </w:t>
            </w:r>
            <w:r w:rsidR="77D03792" w:rsidRPr="01DC8131">
              <w:rPr>
                <w:rFonts w:ascii="Avenir Next LT Pro" w:hAnsi="Avenir Next LT Pro" w:cs="Tahoma"/>
                <w:sz w:val="20"/>
                <w:szCs w:val="20"/>
              </w:rPr>
              <w:t>Trustees</w:t>
            </w:r>
            <w:r w:rsidR="4CAEE2B6" w:rsidRPr="01DC8131">
              <w:rPr>
                <w:rFonts w:ascii="Avenir Next LT Pro" w:hAnsi="Avenir Next LT Pro" w:cs="Tahoma"/>
                <w:sz w:val="20"/>
                <w:szCs w:val="20"/>
              </w:rPr>
              <w:t xml:space="preserve"> and </w:t>
            </w:r>
            <w:r w:rsidR="30599B5C" w:rsidRPr="01DC8131">
              <w:rPr>
                <w:rFonts w:ascii="Avenir Next LT Pro" w:hAnsi="Avenir Next LT Pro" w:cs="Tahoma"/>
                <w:sz w:val="20"/>
                <w:szCs w:val="20"/>
              </w:rPr>
              <w:t>G</w:t>
            </w:r>
            <w:r w:rsidR="4EE23300" w:rsidRPr="01DC8131">
              <w:rPr>
                <w:rFonts w:ascii="Avenir Next LT Pro" w:hAnsi="Avenir Next LT Pro" w:cs="Tahoma"/>
                <w:sz w:val="20"/>
                <w:szCs w:val="20"/>
              </w:rPr>
              <w:t>overnors’</w:t>
            </w:r>
            <w:r w:rsidRPr="01DC8131">
              <w:rPr>
                <w:rFonts w:ascii="Avenir Next LT Pro" w:hAnsi="Avenir Next LT Pro" w:cs="Tahoma"/>
                <w:sz w:val="20"/>
                <w:szCs w:val="20"/>
              </w:rPr>
              <w:t xml:space="preserve"> interests is reviewed regularly and </w:t>
            </w:r>
            <w:r w:rsidR="4EE23300" w:rsidRPr="01DC8131">
              <w:rPr>
                <w:rFonts w:ascii="Avenir Next LT Pro" w:hAnsi="Avenir Next LT Pro" w:cs="Tahoma"/>
                <w:sz w:val="20"/>
                <w:szCs w:val="20"/>
              </w:rPr>
              <w:t>communicated to</w:t>
            </w:r>
            <w:r w:rsidRPr="01DC8131">
              <w:rPr>
                <w:rFonts w:ascii="Avenir Next LT Pro" w:hAnsi="Avenir Next LT Pro" w:cs="Tahoma"/>
                <w:sz w:val="20"/>
                <w:szCs w:val="20"/>
              </w:rPr>
              <w:t xml:space="preserve"> </w:t>
            </w:r>
            <w:r w:rsidR="4CAEE2B6" w:rsidRPr="01DC8131">
              <w:rPr>
                <w:rFonts w:ascii="Avenir Next LT Pro" w:hAnsi="Avenir Next LT Pro" w:cs="Tahoma"/>
                <w:sz w:val="20"/>
                <w:szCs w:val="20"/>
              </w:rPr>
              <w:t>the Trust</w:t>
            </w:r>
            <w:r w:rsidRPr="01DC8131">
              <w:rPr>
                <w:rFonts w:ascii="Avenir Next LT Pro" w:hAnsi="Avenir Next LT Pro" w:cs="Tahoma"/>
                <w:sz w:val="20"/>
                <w:szCs w:val="20"/>
              </w:rPr>
              <w:t>.</w:t>
            </w:r>
          </w:p>
          <w:p w14:paraId="0DE4B5B7" w14:textId="77777777" w:rsidR="008A1BFD" w:rsidRDefault="008A1BFD" w:rsidP="008A1BFD">
            <w:pPr>
              <w:pStyle w:val="ListParagraph"/>
              <w:rPr>
                <w:rFonts w:ascii="Avenir Next LT Pro" w:hAnsi="Avenir Next LT Pro" w:cs="Tahoma"/>
              </w:rPr>
            </w:pPr>
          </w:p>
          <w:p w14:paraId="1299A6E5" w14:textId="77777777" w:rsidR="00020D14" w:rsidRDefault="00020D14" w:rsidP="008A1BFD">
            <w:pPr>
              <w:pStyle w:val="NormalWeb"/>
              <w:numPr>
                <w:ilvl w:val="1"/>
                <w:numId w:val="22"/>
              </w:numPr>
              <w:spacing w:before="0" w:beforeAutospacing="0" w:after="0" w:afterAutospacing="0"/>
              <w:jc w:val="both"/>
              <w:rPr>
                <w:rFonts w:ascii="Avenir Next LT Pro" w:hAnsi="Avenir Next LT Pro" w:cs="Tahoma"/>
                <w:sz w:val="20"/>
                <w:szCs w:val="20"/>
              </w:rPr>
            </w:pPr>
            <w:r w:rsidRPr="00FB7469">
              <w:rPr>
                <w:rFonts w:ascii="Avenir Next LT Pro" w:hAnsi="Avenir Next LT Pro" w:cs="Tahoma"/>
                <w:sz w:val="20"/>
                <w:szCs w:val="20"/>
              </w:rPr>
              <w:t xml:space="preserve">In the absence of the </w:t>
            </w:r>
            <w:r w:rsidR="00725DC6">
              <w:rPr>
                <w:rFonts w:ascii="Avenir Next LT Pro" w:hAnsi="Avenir Next LT Pro" w:cs="Tahoma"/>
                <w:sz w:val="20"/>
                <w:szCs w:val="20"/>
              </w:rPr>
              <w:t xml:space="preserve">CFOO </w:t>
            </w:r>
            <w:r w:rsidRPr="00FB7469">
              <w:rPr>
                <w:rFonts w:ascii="Avenir Next LT Pro" w:hAnsi="Avenir Next LT Pro" w:cs="Tahoma"/>
                <w:sz w:val="20"/>
                <w:szCs w:val="20"/>
              </w:rPr>
              <w:t xml:space="preserve">chair that part of the meeting at which the chair is elected, giving procedural </w:t>
            </w:r>
            <w:r w:rsidR="0063678B" w:rsidRPr="00FB7469">
              <w:rPr>
                <w:rFonts w:ascii="Avenir Next LT Pro" w:hAnsi="Avenir Next LT Pro" w:cs="Tahoma"/>
                <w:sz w:val="20"/>
                <w:szCs w:val="20"/>
              </w:rPr>
              <w:t>advice,</w:t>
            </w:r>
            <w:r w:rsidRPr="00FB7469">
              <w:rPr>
                <w:rFonts w:ascii="Avenir Next LT Pro" w:hAnsi="Avenir Next LT Pro" w:cs="Tahoma"/>
                <w:sz w:val="20"/>
                <w:szCs w:val="20"/>
              </w:rPr>
              <w:t xml:space="preserve"> </w:t>
            </w:r>
            <w:r w:rsidR="00B419E5">
              <w:rPr>
                <w:rFonts w:ascii="Avenir Next LT Pro" w:hAnsi="Avenir Next LT Pro" w:cs="Tahoma"/>
                <w:sz w:val="20"/>
                <w:szCs w:val="20"/>
              </w:rPr>
              <w:t>as necessary</w:t>
            </w:r>
            <w:r w:rsidRPr="00FB7469">
              <w:rPr>
                <w:rFonts w:ascii="Avenir Next LT Pro" w:hAnsi="Avenir Next LT Pro" w:cs="Tahoma"/>
                <w:sz w:val="20"/>
                <w:szCs w:val="20"/>
              </w:rPr>
              <w:t>.</w:t>
            </w:r>
          </w:p>
          <w:p w14:paraId="66204FF1" w14:textId="77777777" w:rsidR="008A1BFD" w:rsidRDefault="008A1BFD" w:rsidP="008A1BFD">
            <w:pPr>
              <w:pStyle w:val="NormalWeb"/>
              <w:spacing w:before="0" w:beforeAutospacing="0" w:after="0" w:afterAutospacing="0"/>
              <w:ind w:left="340"/>
              <w:jc w:val="both"/>
              <w:rPr>
                <w:rFonts w:ascii="Avenir Next LT Pro" w:hAnsi="Avenir Next LT Pro" w:cs="Tahoma"/>
                <w:sz w:val="20"/>
                <w:szCs w:val="20"/>
              </w:rPr>
            </w:pPr>
          </w:p>
          <w:p w14:paraId="4D1DF273" w14:textId="77777777" w:rsidR="003065E8" w:rsidRDefault="003065E8" w:rsidP="008A1BFD">
            <w:pPr>
              <w:pStyle w:val="NormalWeb"/>
              <w:numPr>
                <w:ilvl w:val="0"/>
                <w:numId w:val="22"/>
              </w:numPr>
              <w:spacing w:before="0" w:beforeAutospacing="0" w:after="0" w:afterAutospacing="0"/>
              <w:jc w:val="both"/>
              <w:rPr>
                <w:rFonts w:ascii="Avenir Next LT Pro" w:hAnsi="Avenir Next LT Pro" w:cs="Tahoma"/>
                <w:b/>
                <w:sz w:val="20"/>
                <w:szCs w:val="20"/>
              </w:rPr>
            </w:pPr>
            <w:r w:rsidRPr="00FB7469">
              <w:rPr>
                <w:rFonts w:ascii="Avenir Next LT Pro" w:hAnsi="Avenir Next LT Pro" w:cs="Tahoma"/>
                <w:b/>
                <w:sz w:val="20"/>
                <w:szCs w:val="20"/>
              </w:rPr>
              <w:t>Governance Compliance and Process</w:t>
            </w:r>
          </w:p>
          <w:p w14:paraId="2DBF0D7D" w14:textId="77777777" w:rsidR="008A1BFD" w:rsidRDefault="008A1BFD" w:rsidP="008A1BFD">
            <w:pPr>
              <w:pStyle w:val="NormalWeb"/>
              <w:spacing w:before="0" w:beforeAutospacing="0" w:after="0" w:afterAutospacing="0"/>
              <w:ind w:left="360"/>
              <w:jc w:val="both"/>
              <w:rPr>
                <w:rFonts w:ascii="Avenir Next LT Pro" w:hAnsi="Avenir Next LT Pro" w:cs="Tahoma"/>
                <w:b/>
                <w:sz w:val="20"/>
                <w:szCs w:val="20"/>
              </w:rPr>
            </w:pPr>
          </w:p>
          <w:p w14:paraId="6D38B93B" w14:textId="77777777" w:rsidR="00725DC6" w:rsidRDefault="00725DC6" w:rsidP="008A1BFD">
            <w:pPr>
              <w:pStyle w:val="NormalWeb"/>
              <w:numPr>
                <w:ilvl w:val="1"/>
                <w:numId w:val="22"/>
              </w:numPr>
              <w:spacing w:before="0" w:beforeAutospacing="0" w:after="0" w:afterAutospacing="0"/>
              <w:jc w:val="both"/>
              <w:rPr>
                <w:rFonts w:ascii="Avenir Next LT Pro" w:hAnsi="Avenir Next LT Pro" w:cs="Tahoma"/>
                <w:sz w:val="20"/>
                <w:szCs w:val="20"/>
              </w:rPr>
            </w:pPr>
            <w:r>
              <w:rPr>
                <w:rFonts w:ascii="Avenir Next LT Pro" w:hAnsi="Avenir Next LT Pro" w:cs="Tahoma"/>
                <w:sz w:val="20"/>
                <w:szCs w:val="20"/>
              </w:rPr>
              <w:t>Provide impartial procedural advise in accordance with the Scheme of Delegation.</w:t>
            </w:r>
          </w:p>
          <w:p w14:paraId="6B62F1B3" w14:textId="77777777" w:rsidR="008A1BFD" w:rsidRDefault="008A1BFD" w:rsidP="008A1BFD">
            <w:pPr>
              <w:pStyle w:val="NormalWeb"/>
              <w:spacing w:before="0" w:beforeAutospacing="0" w:after="0" w:afterAutospacing="0"/>
              <w:ind w:left="340"/>
              <w:jc w:val="both"/>
              <w:rPr>
                <w:rFonts w:ascii="Avenir Next LT Pro" w:hAnsi="Avenir Next LT Pro" w:cs="Tahoma"/>
                <w:sz w:val="20"/>
                <w:szCs w:val="20"/>
              </w:rPr>
            </w:pPr>
          </w:p>
          <w:p w14:paraId="2B8CE04F" w14:textId="77777777" w:rsidR="003065E8" w:rsidRDefault="003065E8" w:rsidP="008A1BFD">
            <w:pPr>
              <w:pStyle w:val="NormalWeb"/>
              <w:numPr>
                <w:ilvl w:val="1"/>
                <w:numId w:val="22"/>
              </w:numPr>
              <w:spacing w:before="0" w:beforeAutospacing="0" w:after="0" w:afterAutospacing="0"/>
              <w:jc w:val="both"/>
              <w:rPr>
                <w:rFonts w:ascii="Avenir Next LT Pro" w:hAnsi="Avenir Next LT Pro" w:cs="Tahoma"/>
                <w:sz w:val="20"/>
                <w:szCs w:val="20"/>
              </w:rPr>
            </w:pPr>
            <w:r w:rsidRPr="00FB7469">
              <w:rPr>
                <w:rFonts w:ascii="Avenir Next LT Pro" w:hAnsi="Avenir Next LT Pro" w:cs="Tahoma"/>
                <w:sz w:val="20"/>
                <w:szCs w:val="20"/>
              </w:rPr>
              <w:t xml:space="preserve">Ensure Trust Board compliance with the Trust’s Articles of Association, Funding Agreement(s), Scheme of     </w:t>
            </w:r>
            <w:r w:rsidR="001F294D" w:rsidRPr="00FB7469">
              <w:rPr>
                <w:rFonts w:ascii="Avenir Next LT Pro" w:hAnsi="Avenir Next LT Pro" w:cs="Tahoma"/>
                <w:sz w:val="20"/>
                <w:szCs w:val="20"/>
              </w:rPr>
              <w:t xml:space="preserve">   </w:t>
            </w:r>
            <w:r w:rsidRPr="00FB7469">
              <w:rPr>
                <w:rFonts w:ascii="Avenir Next LT Pro" w:hAnsi="Avenir Next LT Pro" w:cs="Tahoma"/>
                <w:sz w:val="20"/>
                <w:szCs w:val="20"/>
              </w:rPr>
              <w:t>Delegation and</w:t>
            </w:r>
            <w:r w:rsidR="001F294D" w:rsidRPr="00FB7469">
              <w:rPr>
                <w:rFonts w:ascii="Avenir Next LT Pro" w:hAnsi="Avenir Next LT Pro" w:cs="Tahoma"/>
                <w:sz w:val="20"/>
                <w:szCs w:val="20"/>
              </w:rPr>
              <w:t xml:space="preserve"> Academy Trust Handbook as they relate to Trust </w:t>
            </w:r>
            <w:r w:rsidR="00B419E5">
              <w:rPr>
                <w:rFonts w:ascii="Avenir Next LT Pro" w:hAnsi="Avenir Next LT Pro" w:cs="Tahoma"/>
                <w:sz w:val="20"/>
                <w:szCs w:val="20"/>
              </w:rPr>
              <w:t>g</w:t>
            </w:r>
            <w:r w:rsidR="001F294D" w:rsidRPr="00FB7469">
              <w:rPr>
                <w:rFonts w:ascii="Avenir Next LT Pro" w:hAnsi="Avenir Next LT Pro" w:cs="Tahoma"/>
                <w:sz w:val="20"/>
                <w:szCs w:val="20"/>
              </w:rPr>
              <w:t>overnance.</w:t>
            </w:r>
          </w:p>
          <w:p w14:paraId="02F2C34E" w14:textId="77777777" w:rsidR="008A1BFD" w:rsidRDefault="008A1BFD" w:rsidP="008A1BFD">
            <w:pPr>
              <w:pStyle w:val="ListParagraph"/>
              <w:rPr>
                <w:rFonts w:ascii="Avenir Next LT Pro" w:hAnsi="Avenir Next LT Pro" w:cs="Tahoma"/>
              </w:rPr>
            </w:pPr>
          </w:p>
          <w:p w14:paraId="2D609369" w14:textId="6BBEE050" w:rsidR="001F294D" w:rsidRDefault="0224302E" w:rsidP="01DC8131">
            <w:pPr>
              <w:pStyle w:val="NormalWeb"/>
              <w:numPr>
                <w:ilvl w:val="1"/>
                <w:numId w:val="22"/>
              </w:numPr>
              <w:spacing w:before="0" w:beforeAutospacing="0" w:after="0" w:afterAutospacing="0"/>
              <w:jc w:val="both"/>
              <w:rPr>
                <w:rFonts w:ascii="Avenir Next LT Pro" w:hAnsi="Avenir Next LT Pro" w:cs="Tahoma"/>
                <w:sz w:val="20"/>
                <w:szCs w:val="20"/>
              </w:rPr>
            </w:pPr>
            <w:r w:rsidRPr="01DC8131">
              <w:rPr>
                <w:rFonts w:ascii="Avenir Next LT Pro" w:hAnsi="Avenir Next LT Pro" w:cs="Tahoma"/>
                <w:sz w:val="20"/>
                <w:szCs w:val="20"/>
              </w:rPr>
              <w:t>Maintain Standing Orders, Terms of Reference and Code of Conduct for the Trust Board</w:t>
            </w:r>
            <w:r w:rsidR="01068E8C" w:rsidRPr="01DC8131">
              <w:rPr>
                <w:rFonts w:ascii="Avenir Next LT Pro" w:hAnsi="Avenir Next LT Pro" w:cs="Tahoma"/>
                <w:sz w:val="20"/>
                <w:szCs w:val="20"/>
              </w:rPr>
              <w:t xml:space="preserve"> </w:t>
            </w:r>
            <w:r w:rsidR="40630B95" w:rsidRPr="01DC8131">
              <w:rPr>
                <w:rFonts w:ascii="Avenir Next LT Pro" w:hAnsi="Avenir Next LT Pro" w:cs="Tahoma"/>
                <w:sz w:val="20"/>
                <w:szCs w:val="20"/>
              </w:rPr>
              <w:t xml:space="preserve">and Committees </w:t>
            </w:r>
            <w:r w:rsidR="01068E8C" w:rsidRPr="01DC8131">
              <w:rPr>
                <w:rFonts w:ascii="Avenir Next LT Pro" w:hAnsi="Avenir Next LT Pro" w:cs="Tahoma"/>
                <w:sz w:val="20"/>
                <w:szCs w:val="20"/>
              </w:rPr>
              <w:t xml:space="preserve">undertaking an annual review to ensure that they reflect </w:t>
            </w:r>
            <w:r w:rsidR="30599B5C" w:rsidRPr="01DC8131">
              <w:rPr>
                <w:rFonts w:ascii="Avenir Next LT Pro" w:hAnsi="Avenir Next LT Pro" w:cs="Tahoma"/>
                <w:sz w:val="20"/>
                <w:szCs w:val="20"/>
              </w:rPr>
              <w:t xml:space="preserve">current </w:t>
            </w:r>
            <w:r w:rsidR="01068E8C" w:rsidRPr="01DC8131">
              <w:rPr>
                <w:rFonts w:ascii="Avenir Next LT Pro" w:hAnsi="Avenir Next LT Pro" w:cs="Tahoma"/>
                <w:sz w:val="20"/>
                <w:szCs w:val="20"/>
              </w:rPr>
              <w:t>governance practice.</w:t>
            </w:r>
            <w:r w:rsidRPr="01DC8131">
              <w:rPr>
                <w:rFonts w:ascii="Avenir Next LT Pro" w:hAnsi="Avenir Next LT Pro" w:cs="Tahoma"/>
                <w:sz w:val="20"/>
                <w:szCs w:val="20"/>
              </w:rPr>
              <w:t xml:space="preserve"> </w:t>
            </w:r>
          </w:p>
          <w:p w14:paraId="680A4E5D" w14:textId="77777777" w:rsidR="008A1BFD" w:rsidRDefault="008A1BFD" w:rsidP="008A1BFD">
            <w:pPr>
              <w:pStyle w:val="ListParagraph"/>
              <w:rPr>
                <w:rFonts w:ascii="Avenir Next LT Pro" w:hAnsi="Avenir Next LT Pro" w:cs="Tahoma"/>
              </w:rPr>
            </w:pPr>
          </w:p>
          <w:p w14:paraId="741D2A87" w14:textId="430E4D7D" w:rsidR="001F294D" w:rsidRDefault="01068E8C" w:rsidP="01DC8131">
            <w:pPr>
              <w:pStyle w:val="NormalWeb"/>
              <w:numPr>
                <w:ilvl w:val="1"/>
                <w:numId w:val="22"/>
              </w:numPr>
              <w:spacing w:before="0" w:beforeAutospacing="0" w:after="0" w:afterAutospacing="0"/>
              <w:jc w:val="both"/>
              <w:rPr>
                <w:rFonts w:ascii="Avenir Next LT Pro" w:hAnsi="Avenir Next LT Pro" w:cs="Tahoma"/>
                <w:sz w:val="20"/>
                <w:szCs w:val="20"/>
              </w:rPr>
            </w:pPr>
            <w:r w:rsidRPr="01DC8131">
              <w:rPr>
                <w:rFonts w:ascii="Avenir Next LT Pro" w:hAnsi="Avenir Next LT Pro" w:cs="Tahoma"/>
                <w:sz w:val="20"/>
                <w:szCs w:val="20"/>
              </w:rPr>
              <w:t xml:space="preserve">Manage the Trust’s policy process, co-ordinating reviews/revisions in line with statutory requirements, incorporating feedback from </w:t>
            </w:r>
            <w:r w:rsidR="18447BA2" w:rsidRPr="01DC8131">
              <w:rPr>
                <w:rFonts w:ascii="Avenir Next LT Pro" w:hAnsi="Avenir Next LT Pro" w:cs="Tahoma"/>
                <w:sz w:val="20"/>
                <w:szCs w:val="20"/>
              </w:rPr>
              <w:t>Trustees</w:t>
            </w:r>
            <w:r w:rsidRPr="01DC8131">
              <w:rPr>
                <w:rFonts w:ascii="Avenir Next LT Pro" w:hAnsi="Avenir Next LT Pro" w:cs="Tahoma"/>
                <w:sz w:val="20"/>
                <w:szCs w:val="20"/>
              </w:rPr>
              <w:t>. E</w:t>
            </w:r>
            <w:r w:rsidR="0224302E" w:rsidRPr="01DC8131">
              <w:rPr>
                <w:rFonts w:ascii="Avenir Next LT Pro" w:hAnsi="Avenir Next LT Pro" w:cs="Tahoma"/>
                <w:sz w:val="20"/>
                <w:szCs w:val="20"/>
              </w:rPr>
              <w:t>nsur</w:t>
            </w:r>
            <w:r w:rsidRPr="01DC8131">
              <w:rPr>
                <w:rFonts w:ascii="Avenir Next LT Pro" w:hAnsi="Avenir Next LT Pro" w:cs="Tahoma"/>
                <w:sz w:val="20"/>
                <w:szCs w:val="20"/>
              </w:rPr>
              <w:t xml:space="preserve">e that all approved policies are </w:t>
            </w:r>
            <w:r w:rsidR="0224302E" w:rsidRPr="01DC8131">
              <w:rPr>
                <w:rFonts w:ascii="Avenir Next LT Pro" w:hAnsi="Avenir Next LT Pro" w:cs="Tahoma"/>
                <w:sz w:val="20"/>
                <w:szCs w:val="20"/>
              </w:rPr>
              <w:t>circulat</w:t>
            </w:r>
            <w:r w:rsidRPr="01DC8131">
              <w:rPr>
                <w:rFonts w:ascii="Avenir Next LT Pro" w:hAnsi="Avenir Next LT Pro" w:cs="Tahoma"/>
                <w:sz w:val="20"/>
                <w:szCs w:val="20"/>
              </w:rPr>
              <w:t>ed and published in line with statutory and Trust requirements</w:t>
            </w:r>
            <w:r w:rsidR="0224302E" w:rsidRPr="01DC8131">
              <w:rPr>
                <w:rFonts w:ascii="Avenir Next LT Pro" w:hAnsi="Avenir Next LT Pro" w:cs="Tahoma"/>
                <w:sz w:val="20"/>
                <w:szCs w:val="20"/>
              </w:rPr>
              <w:t>.</w:t>
            </w:r>
          </w:p>
          <w:p w14:paraId="19219836" w14:textId="77777777" w:rsidR="008A1BFD" w:rsidRDefault="008A1BFD" w:rsidP="008A1BFD">
            <w:pPr>
              <w:pStyle w:val="ListParagraph"/>
              <w:rPr>
                <w:rFonts w:ascii="Avenir Next LT Pro" w:hAnsi="Avenir Next LT Pro" w:cs="Tahoma"/>
              </w:rPr>
            </w:pPr>
          </w:p>
          <w:p w14:paraId="199EEC74" w14:textId="77777777" w:rsidR="008A1BFD" w:rsidRDefault="00332973" w:rsidP="008A1BFD">
            <w:pPr>
              <w:pStyle w:val="Bullettext"/>
              <w:numPr>
                <w:ilvl w:val="1"/>
                <w:numId w:val="22"/>
              </w:numPr>
              <w:spacing w:before="0" w:after="0"/>
              <w:jc w:val="both"/>
              <w:rPr>
                <w:rFonts w:ascii="Avenir Next LT Pro" w:eastAsia="Times New Roman" w:hAnsi="Avenir Next LT Pro" w:cs="Tahoma"/>
                <w:color w:val="auto"/>
                <w:sz w:val="20"/>
                <w:szCs w:val="20"/>
                <w:bdr w:val="none" w:sz="0" w:space="0" w:color="auto"/>
                <w:lang w:val="en-GB"/>
              </w:rPr>
            </w:pPr>
            <w:r w:rsidRPr="00FB7469">
              <w:rPr>
                <w:rFonts w:ascii="Avenir Next LT Pro" w:eastAsia="Times New Roman" w:hAnsi="Avenir Next LT Pro" w:cs="Tahoma"/>
                <w:color w:val="auto"/>
                <w:sz w:val="20"/>
                <w:szCs w:val="20"/>
                <w:bdr w:val="none" w:sz="0" w:space="0" w:color="auto"/>
                <w:lang w:val="en-GB"/>
              </w:rPr>
              <w:t>Coordinate a programme of regular evaluation of the quality of governance, including skills audits and individual reviews for those involved in Trust governance.</w:t>
            </w:r>
            <w:r w:rsidR="0037106B" w:rsidRPr="00FB7469">
              <w:rPr>
                <w:rFonts w:ascii="Avenir Next LT Pro" w:eastAsia="Times New Roman" w:hAnsi="Avenir Next LT Pro" w:cs="Tahoma"/>
                <w:color w:val="auto"/>
                <w:sz w:val="20"/>
                <w:szCs w:val="20"/>
                <w:bdr w:val="none" w:sz="0" w:space="0" w:color="auto"/>
                <w:lang w:val="en-GB"/>
              </w:rPr>
              <w:t xml:space="preserve"> Support the CFOO regarding internal scrutiny as it relates to governance.</w:t>
            </w:r>
            <w:r w:rsidRPr="00FB7469">
              <w:rPr>
                <w:rFonts w:ascii="Avenir Next LT Pro" w:eastAsia="Times New Roman" w:hAnsi="Avenir Next LT Pro" w:cs="Tahoma"/>
                <w:color w:val="auto"/>
                <w:sz w:val="20"/>
                <w:szCs w:val="20"/>
                <w:bdr w:val="none" w:sz="0" w:space="0" w:color="auto"/>
                <w:lang w:val="en-GB"/>
              </w:rPr>
              <w:t xml:space="preserve"> </w:t>
            </w:r>
          </w:p>
          <w:p w14:paraId="296FEF7D" w14:textId="77777777" w:rsidR="008A1BFD" w:rsidRDefault="008A1BFD" w:rsidP="008A1BFD"/>
          <w:p w14:paraId="1DD85748" w14:textId="0ADFB5E0" w:rsidR="0037106B" w:rsidRDefault="4EE23300" w:rsidP="008A1BFD">
            <w:pPr>
              <w:pStyle w:val="Bullettext"/>
              <w:numPr>
                <w:ilvl w:val="1"/>
                <w:numId w:val="22"/>
              </w:numPr>
              <w:spacing w:before="0" w:after="0"/>
              <w:jc w:val="both"/>
              <w:rPr>
                <w:rFonts w:ascii="Avenir Next LT Pro" w:eastAsia="Times New Roman" w:hAnsi="Avenir Next LT Pro" w:cs="Tahoma"/>
                <w:color w:val="auto"/>
                <w:sz w:val="20"/>
                <w:szCs w:val="20"/>
                <w:bdr w:val="none" w:sz="0" w:space="0" w:color="auto"/>
                <w:lang w:val="en-GB"/>
              </w:rPr>
            </w:pPr>
            <w:r w:rsidRPr="00FB7469">
              <w:rPr>
                <w:rFonts w:ascii="Avenir Next LT Pro" w:eastAsia="Times New Roman" w:hAnsi="Avenir Next LT Pro" w:cs="Tahoma"/>
                <w:color w:val="auto"/>
                <w:sz w:val="20"/>
                <w:szCs w:val="20"/>
                <w:bdr w:val="none" w:sz="0" w:space="0" w:color="auto"/>
                <w:lang w:val="en-GB"/>
              </w:rPr>
              <w:t xml:space="preserve">Keep </w:t>
            </w:r>
            <w:r w:rsidR="09EDBF0D" w:rsidRPr="00FB7469">
              <w:rPr>
                <w:rFonts w:ascii="Avenir Next LT Pro" w:eastAsia="Times New Roman" w:hAnsi="Avenir Next LT Pro" w:cs="Tahoma"/>
                <w:color w:val="auto"/>
                <w:sz w:val="20"/>
                <w:szCs w:val="20"/>
                <w:bdr w:val="none" w:sz="0" w:space="0" w:color="auto"/>
                <w:lang w:val="en-GB"/>
              </w:rPr>
              <w:t>Trustees and Governors</w:t>
            </w:r>
            <w:r w:rsidRPr="00FB7469">
              <w:rPr>
                <w:rFonts w:ascii="Avenir Next LT Pro" w:eastAsia="Times New Roman" w:hAnsi="Avenir Next LT Pro" w:cs="Tahoma"/>
                <w:color w:val="auto"/>
                <w:sz w:val="20"/>
                <w:szCs w:val="20"/>
                <w:bdr w:val="none" w:sz="0" w:space="0" w:color="auto"/>
                <w:lang w:val="en-GB"/>
              </w:rPr>
              <w:t xml:space="preserve"> informed of relevant training and development opportunities.</w:t>
            </w:r>
            <w:r w:rsidR="01068E8C" w:rsidRPr="00FB7469">
              <w:rPr>
                <w:rFonts w:ascii="Avenir Next LT Pro" w:eastAsia="Times New Roman" w:hAnsi="Avenir Next LT Pro" w:cs="Tahoma"/>
                <w:color w:val="auto"/>
                <w:sz w:val="20"/>
                <w:szCs w:val="20"/>
                <w:bdr w:val="none" w:sz="0" w:space="0" w:color="auto"/>
                <w:lang w:val="en-GB"/>
              </w:rPr>
              <w:t xml:space="preserve"> </w:t>
            </w:r>
          </w:p>
          <w:p w14:paraId="7194DBDC" w14:textId="77777777" w:rsidR="00E61E1C" w:rsidRDefault="00E61E1C" w:rsidP="008A1BFD"/>
          <w:p w14:paraId="5AFA9CEC" w14:textId="77777777" w:rsidR="00020D14" w:rsidRDefault="00D764DE" w:rsidP="008A1BFD">
            <w:pPr>
              <w:pStyle w:val="NormalWeb"/>
              <w:numPr>
                <w:ilvl w:val="0"/>
                <w:numId w:val="11"/>
              </w:numPr>
              <w:spacing w:before="0" w:beforeAutospacing="0" w:after="0" w:afterAutospacing="0"/>
              <w:jc w:val="both"/>
              <w:rPr>
                <w:rFonts w:ascii="Avenir Next LT Pro" w:hAnsi="Avenir Next LT Pro" w:cs="Tahoma"/>
                <w:b/>
                <w:sz w:val="20"/>
                <w:szCs w:val="20"/>
              </w:rPr>
            </w:pPr>
            <w:r w:rsidRPr="00FB7469">
              <w:rPr>
                <w:rFonts w:ascii="Avenir Next LT Pro" w:hAnsi="Avenir Next LT Pro" w:cs="Tahoma"/>
                <w:b/>
                <w:sz w:val="20"/>
                <w:szCs w:val="20"/>
              </w:rPr>
              <w:t>Administrative Efficiency and Continual Improvement</w:t>
            </w:r>
          </w:p>
          <w:p w14:paraId="769D0D3C" w14:textId="77777777" w:rsidR="008A1BFD" w:rsidRPr="00FB7469" w:rsidRDefault="008A1BFD" w:rsidP="008A1BFD">
            <w:pPr>
              <w:pStyle w:val="NormalWeb"/>
              <w:spacing w:before="0" w:beforeAutospacing="0" w:after="0" w:afterAutospacing="0"/>
              <w:ind w:left="357"/>
              <w:jc w:val="both"/>
              <w:rPr>
                <w:rFonts w:ascii="Avenir Next LT Pro" w:hAnsi="Avenir Next LT Pro" w:cs="Tahoma"/>
                <w:b/>
                <w:sz w:val="20"/>
                <w:szCs w:val="20"/>
              </w:rPr>
            </w:pPr>
          </w:p>
          <w:p w14:paraId="04948C90" w14:textId="77777777" w:rsidR="008A1BFD" w:rsidRDefault="00D764DE" w:rsidP="008A1BFD">
            <w:pPr>
              <w:pStyle w:val="Bullettext"/>
              <w:numPr>
                <w:ilvl w:val="1"/>
                <w:numId w:val="11"/>
              </w:numPr>
              <w:spacing w:before="0" w:after="0"/>
              <w:jc w:val="both"/>
              <w:rPr>
                <w:rFonts w:ascii="Avenir Next LT Pro" w:eastAsia="Times New Roman" w:hAnsi="Avenir Next LT Pro" w:cs="Tahoma"/>
                <w:color w:val="auto"/>
                <w:sz w:val="20"/>
                <w:szCs w:val="20"/>
                <w:bdr w:val="none" w:sz="0" w:space="0" w:color="auto"/>
                <w:lang w:val="en-GB"/>
              </w:rPr>
            </w:pPr>
            <w:r w:rsidRPr="00FB7469">
              <w:rPr>
                <w:rFonts w:ascii="Avenir Next LT Pro" w:eastAsia="Times New Roman" w:hAnsi="Avenir Next LT Pro" w:cs="Tahoma"/>
                <w:color w:val="auto"/>
                <w:sz w:val="20"/>
                <w:szCs w:val="20"/>
                <w:bdr w:val="none" w:sz="0" w:space="0" w:color="auto"/>
                <w:lang w:val="en-GB"/>
              </w:rPr>
              <w:t>Streamline governance administration to build capacity for the CFOO and Chair of Trust Board.</w:t>
            </w:r>
          </w:p>
          <w:p w14:paraId="54CD245A" w14:textId="77777777" w:rsidR="008A1BFD" w:rsidRPr="008A1BFD" w:rsidRDefault="008A1BFD" w:rsidP="008A1BFD"/>
          <w:p w14:paraId="05004638" w14:textId="77777777" w:rsidR="00D764DE" w:rsidRPr="00FB7469" w:rsidRDefault="00D764DE" w:rsidP="008A1BFD">
            <w:pPr>
              <w:numPr>
                <w:ilvl w:val="1"/>
                <w:numId w:val="11"/>
              </w:numPr>
              <w:rPr>
                <w:rFonts w:ascii="Avenir Next LT Pro" w:hAnsi="Avenir Next LT Pro"/>
              </w:rPr>
            </w:pPr>
            <w:r w:rsidRPr="00FB7469">
              <w:rPr>
                <w:rFonts w:ascii="Avenir Next LT Pro" w:hAnsi="Avenir Next LT Pro" w:cs="Tahoma"/>
              </w:rPr>
              <w:t>Identify opportunities to improve governance process and documentation.</w:t>
            </w:r>
          </w:p>
          <w:p w14:paraId="1231BE67" w14:textId="77777777" w:rsidR="0037106B" w:rsidRPr="00FB7469" w:rsidRDefault="0037106B" w:rsidP="008A1BFD">
            <w:pPr>
              <w:ind w:left="340"/>
              <w:rPr>
                <w:rFonts w:ascii="Avenir Next LT Pro" w:hAnsi="Avenir Next LT Pro"/>
              </w:rPr>
            </w:pPr>
          </w:p>
          <w:p w14:paraId="304BDE98" w14:textId="77777777" w:rsidR="00D764DE" w:rsidRPr="00FB7469" w:rsidRDefault="00D764DE" w:rsidP="008A1BFD">
            <w:pPr>
              <w:numPr>
                <w:ilvl w:val="1"/>
                <w:numId w:val="11"/>
              </w:numPr>
              <w:rPr>
                <w:rFonts w:ascii="Avenir Next LT Pro" w:hAnsi="Avenir Next LT Pro"/>
              </w:rPr>
            </w:pPr>
            <w:r w:rsidRPr="00FB7469">
              <w:rPr>
                <w:rFonts w:ascii="Avenir Next LT Pro" w:hAnsi="Avenir Next LT Pro" w:cs="Tahoma"/>
              </w:rPr>
              <w:t xml:space="preserve">To attend training courses and to be proactive undertaking research </w:t>
            </w:r>
            <w:r w:rsidR="0037106B" w:rsidRPr="00FB7469">
              <w:rPr>
                <w:rFonts w:ascii="Avenir Next LT Pro" w:hAnsi="Avenir Next LT Pro" w:cs="Tahoma"/>
              </w:rPr>
              <w:t>to</w:t>
            </w:r>
            <w:r w:rsidRPr="00FB7469">
              <w:rPr>
                <w:rFonts w:ascii="Avenir Next LT Pro" w:hAnsi="Avenir Next LT Pro" w:cs="Tahoma"/>
              </w:rPr>
              <w:t xml:space="preserve"> stay updated on governance best practice and regulatory changes.</w:t>
            </w:r>
          </w:p>
          <w:p w14:paraId="36FEB5B0" w14:textId="77777777" w:rsidR="0037106B" w:rsidRPr="00FB7469" w:rsidRDefault="0037106B" w:rsidP="008A1BFD">
            <w:pPr>
              <w:pStyle w:val="ListParagraph"/>
              <w:rPr>
                <w:rFonts w:ascii="Avenir Next LT Pro" w:hAnsi="Avenir Next LT Pro"/>
              </w:rPr>
            </w:pPr>
          </w:p>
          <w:p w14:paraId="61D06542" w14:textId="77777777" w:rsidR="00677381" w:rsidRDefault="0037106B" w:rsidP="008A1BFD">
            <w:pPr>
              <w:pStyle w:val="ListParagraph"/>
              <w:ind w:left="0"/>
              <w:rPr>
                <w:rFonts w:ascii="Avenir Next LT Pro" w:hAnsi="Avenir Next LT Pro" w:cs="Tahoma"/>
                <w:b/>
              </w:rPr>
            </w:pPr>
            <w:r w:rsidRPr="00FB7469">
              <w:rPr>
                <w:rFonts w:ascii="Avenir Next LT Pro" w:hAnsi="Avenir Next LT Pro" w:cs="Tahoma"/>
                <w:b/>
              </w:rPr>
              <w:t>5.0</w:t>
            </w:r>
            <w:r w:rsidR="009F5AFA" w:rsidRPr="00FB7469">
              <w:rPr>
                <w:rFonts w:ascii="Avenir Next LT Pro" w:hAnsi="Avenir Next LT Pro" w:cs="Tahoma"/>
                <w:b/>
              </w:rPr>
              <w:t xml:space="preserve"> </w:t>
            </w:r>
            <w:r w:rsidR="00DA2DC7" w:rsidRPr="00FB7469">
              <w:rPr>
                <w:rFonts w:ascii="Avenir Next LT Pro" w:hAnsi="Avenir Next LT Pro" w:cs="Tahoma"/>
                <w:b/>
              </w:rPr>
              <w:t xml:space="preserve">Other </w:t>
            </w:r>
          </w:p>
          <w:p w14:paraId="30D7AA69" w14:textId="77777777" w:rsidR="0063678B" w:rsidRPr="00FB7469" w:rsidRDefault="0063678B" w:rsidP="008A1BFD">
            <w:pPr>
              <w:pStyle w:val="ListParagraph"/>
              <w:ind w:left="0"/>
              <w:rPr>
                <w:rFonts w:ascii="Avenir Next LT Pro" w:hAnsi="Avenir Next LT Pro" w:cs="Tahoma"/>
                <w:b/>
              </w:rPr>
            </w:pPr>
          </w:p>
          <w:p w14:paraId="5701E379" w14:textId="77777777" w:rsidR="00E61E1C" w:rsidRDefault="0037106B" w:rsidP="008A1BFD">
            <w:pPr>
              <w:overflowPunct/>
              <w:autoSpaceDE/>
              <w:autoSpaceDN/>
              <w:adjustRightInd/>
              <w:textAlignment w:val="auto"/>
              <w:rPr>
                <w:rFonts w:ascii="Avenir Next LT Pro" w:hAnsi="Avenir Next LT Pro" w:cs="Tahoma"/>
              </w:rPr>
            </w:pPr>
            <w:r w:rsidRPr="00FB7469">
              <w:rPr>
                <w:rFonts w:ascii="Avenir Next LT Pro" w:hAnsi="Avenir Next LT Pro" w:cs="Tahoma"/>
              </w:rPr>
              <w:t xml:space="preserve">5.1 </w:t>
            </w:r>
            <w:r w:rsidR="009F5AFA" w:rsidRPr="00FB7469">
              <w:rPr>
                <w:rFonts w:ascii="Avenir Next LT Pro" w:hAnsi="Avenir Next LT Pro" w:cs="Tahoma"/>
              </w:rPr>
              <w:t>To undertake any other tasks or duties as may be reasonably required in accordance with the</w:t>
            </w:r>
            <w:r w:rsidR="00D764DE" w:rsidRPr="00FB7469">
              <w:rPr>
                <w:rFonts w:ascii="Avenir Next LT Pro" w:hAnsi="Avenir Next LT Pro" w:cs="Tahoma"/>
              </w:rPr>
              <w:t xml:space="preserve"> </w:t>
            </w:r>
            <w:r w:rsidR="009F5AFA" w:rsidRPr="00FB7469">
              <w:rPr>
                <w:rFonts w:ascii="Avenir Next LT Pro" w:hAnsi="Avenir Next LT Pro" w:cs="Tahoma"/>
              </w:rPr>
              <w:t xml:space="preserve">responsibility </w:t>
            </w:r>
          </w:p>
          <w:p w14:paraId="1F904EAA" w14:textId="77777777" w:rsidR="009F5AFA" w:rsidRPr="00FB7469" w:rsidRDefault="00E61E1C" w:rsidP="008A1BFD">
            <w:pPr>
              <w:overflowPunct/>
              <w:autoSpaceDE/>
              <w:autoSpaceDN/>
              <w:adjustRightInd/>
              <w:textAlignment w:val="auto"/>
              <w:rPr>
                <w:rFonts w:ascii="Avenir Next LT Pro" w:hAnsi="Avenir Next LT Pro" w:cs="Tahoma"/>
              </w:rPr>
            </w:pPr>
            <w:r>
              <w:rPr>
                <w:rFonts w:ascii="Avenir Next LT Pro" w:hAnsi="Avenir Next LT Pro" w:cs="Tahoma"/>
              </w:rPr>
              <w:t xml:space="preserve">       </w:t>
            </w:r>
            <w:r w:rsidR="009F5AFA" w:rsidRPr="00FB7469">
              <w:rPr>
                <w:rFonts w:ascii="Avenir Next LT Pro" w:hAnsi="Avenir Next LT Pro" w:cs="Tahoma"/>
              </w:rPr>
              <w:t>level of this position.</w:t>
            </w:r>
          </w:p>
          <w:p w14:paraId="7196D064" w14:textId="77777777" w:rsidR="0037106B" w:rsidRPr="00FB7469" w:rsidRDefault="0037106B" w:rsidP="008A1BFD">
            <w:pPr>
              <w:overflowPunct/>
              <w:autoSpaceDE/>
              <w:autoSpaceDN/>
              <w:adjustRightInd/>
              <w:textAlignment w:val="auto"/>
              <w:rPr>
                <w:rFonts w:ascii="Avenir Next LT Pro" w:hAnsi="Avenir Next LT Pro" w:cs="Tahoma"/>
              </w:rPr>
            </w:pPr>
          </w:p>
          <w:p w14:paraId="3DD3997B" w14:textId="77777777" w:rsidR="00E61E1C" w:rsidRDefault="0037106B" w:rsidP="008A1BFD">
            <w:pPr>
              <w:rPr>
                <w:rFonts w:ascii="Avenir Next LT Pro" w:hAnsi="Avenir Next LT Pro" w:cs="Tahoma"/>
              </w:rPr>
            </w:pPr>
            <w:r w:rsidRPr="00FB7469">
              <w:rPr>
                <w:rFonts w:ascii="Avenir Next LT Pro" w:hAnsi="Avenir Next LT Pro" w:cs="Tahoma"/>
              </w:rPr>
              <w:t xml:space="preserve">5.2 </w:t>
            </w:r>
            <w:r w:rsidR="009F5AFA" w:rsidRPr="00FB7469">
              <w:rPr>
                <w:rFonts w:ascii="Avenir Next LT Pro" w:hAnsi="Avenir Next LT Pro" w:cs="Tahoma"/>
              </w:rPr>
              <w:t xml:space="preserve">To ensure compliance with all </w:t>
            </w:r>
            <w:r w:rsidR="00D764DE" w:rsidRPr="00FB7469">
              <w:rPr>
                <w:rFonts w:ascii="Avenir Next LT Pro" w:hAnsi="Avenir Next LT Pro" w:cs="Tahoma"/>
              </w:rPr>
              <w:t>Trust</w:t>
            </w:r>
            <w:r w:rsidR="009F5AFA" w:rsidRPr="00FB7469">
              <w:rPr>
                <w:rFonts w:ascii="Avenir Next LT Pro" w:hAnsi="Avenir Next LT Pro" w:cs="Tahoma"/>
              </w:rPr>
              <w:t xml:space="preserve"> policies and procedu</w:t>
            </w:r>
            <w:r w:rsidR="00897C15" w:rsidRPr="00FB7469">
              <w:rPr>
                <w:rFonts w:ascii="Avenir Next LT Pro" w:hAnsi="Avenir Next LT Pro" w:cs="Tahoma"/>
              </w:rPr>
              <w:t xml:space="preserve">res and continually promote and </w:t>
            </w:r>
            <w:r w:rsidR="00BC3BB3" w:rsidRPr="00FB7469">
              <w:rPr>
                <w:rFonts w:ascii="Avenir Next LT Pro" w:hAnsi="Avenir Next LT Pro" w:cs="Tahoma"/>
              </w:rPr>
              <w:t xml:space="preserve">support the ethos of </w:t>
            </w:r>
          </w:p>
          <w:p w14:paraId="6F3C8D80" w14:textId="77777777" w:rsidR="009F5AFA" w:rsidRPr="00FB7469" w:rsidRDefault="00E61E1C" w:rsidP="008A1BFD">
            <w:pPr>
              <w:rPr>
                <w:rFonts w:ascii="Avenir Next LT Pro" w:hAnsi="Avenir Next LT Pro" w:cs="Tahoma"/>
              </w:rPr>
            </w:pPr>
            <w:r>
              <w:rPr>
                <w:rFonts w:ascii="Avenir Next LT Pro" w:hAnsi="Avenir Next LT Pro" w:cs="Tahoma"/>
              </w:rPr>
              <w:t xml:space="preserve">       </w:t>
            </w:r>
            <w:r w:rsidR="00BC3BB3" w:rsidRPr="00FB7469">
              <w:rPr>
                <w:rFonts w:ascii="Avenir Next LT Pro" w:hAnsi="Avenir Next LT Pro" w:cs="Tahoma"/>
              </w:rPr>
              <w:t xml:space="preserve">the </w:t>
            </w:r>
            <w:r w:rsidR="00D764DE" w:rsidRPr="00FB7469">
              <w:rPr>
                <w:rFonts w:ascii="Avenir Next LT Pro" w:hAnsi="Avenir Next LT Pro" w:cs="Tahoma"/>
              </w:rPr>
              <w:t>Trust</w:t>
            </w:r>
            <w:r w:rsidR="00BC3BB3" w:rsidRPr="00FB7469">
              <w:rPr>
                <w:rFonts w:ascii="Avenir Next LT Pro" w:hAnsi="Avenir Next LT Pro" w:cs="Tahoma"/>
              </w:rPr>
              <w:t>.</w:t>
            </w:r>
          </w:p>
          <w:p w14:paraId="34FF1C98" w14:textId="77777777" w:rsidR="009F5AFA" w:rsidRPr="00FB7469" w:rsidRDefault="009F5AFA" w:rsidP="008A1BFD">
            <w:pPr>
              <w:pStyle w:val="ListParagraph"/>
              <w:rPr>
                <w:rFonts w:ascii="Avenir Next LT Pro" w:hAnsi="Avenir Next LT Pro" w:cs="Tahoma"/>
              </w:rPr>
            </w:pPr>
          </w:p>
        </w:tc>
      </w:tr>
    </w:tbl>
    <w:p w14:paraId="6D072C0D" w14:textId="77777777" w:rsidR="00550767" w:rsidRPr="00FB7469" w:rsidRDefault="00550767">
      <w:pPr>
        <w:rPr>
          <w:rFonts w:ascii="Avenir Next LT Pro" w:hAnsi="Avenir Next LT Pro" w:cs="Tahoma"/>
        </w:rPr>
      </w:pPr>
    </w:p>
    <w:p w14:paraId="058A0D0A" w14:textId="77777777" w:rsidR="004E7662" w:rsidRPr="00FB7469" w:rsidRDefault="00E61E1C">
      <w:pPr>
        <w:rPr>
          <w:rFonts w:ascii="Avenir Next LT Pro" w:hAnsi="Avenir Next LT Pro" w:cs="Tahoma"/>
          <w:b/>
        </w:rPr>
      </w:pPr>
      <w:r>
        <w:rPr>
          <w:rFonts w:ascii="Avenir Next LT Pro" w:hAnsi="Avenir Next LT Pro" w:cs="Tahoma"/>
          <w:b/>
        </w:rPr>
        <w:t>E</w:t>
      </w:r>
      <w:r w:rsidR="004E7662" w:rsidRPr="00FB7469">
        <w:rPr>
          <w:rFonts w:ascii="Avenir Next LT Pro" w:hAnsi="Avenir Next LT Pro" w:cs="Tahoma"/>
          <w:b/>
        </w:rPr>
        <w:t>mployee Specification</w:t>
      </w:r>
    </w:p>
    <w:p w14:paraId="48A21919" w14:textId="77777777" w:rsidR="004E7662" w:rsidRPr="00FB7469" w:rsidRDefault="004E7662">
      <w:pPr>
        <w:rPr>
          <w:rFonts w:ascii="Avenir Next LT Pro" w:hAnsi="Avenir Next LT Pro"/>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FF"/>
        <w:tblLook w:val="04A0" w:firstRow="1" w:lastRow="0" w:firstColumn="1" w:lastColumn="0" w:noHBand="0" w:noVBand="1"/>
      </w:tblPr>
      <w:tblGrid>
        <w:gridCol w:w="8797"/>
        <w:gridCol w:w="1943"/>
      </w:tblGrid>
      <w:tr w:rsidR="004E7662" w:rsidRPr="00FB7469" w14:paraId="1029D731" w14:textId="77777777" w:rsidTr="01DC8131">
        <w:tc>
          <w:tcPr>
            <w:tcW w:w="10740" w:type="dxa"/>
            <w:gridSpan w:val="2"/>
            <w:shd w:val="clear" w:color="auto" w:fill="DAE9F7"/>
          </w:tcPr>
          <w:p w14:paraId="6BD18F9B" w14:textId="77777777" w:rsidR="004E7662" w:rsidRPr="00FB7469" w:rsidRDefault="004E7662" w:rsidP="00805ABF">
            <w:pPr>
              <w:rPr>
                <w:rFonts w:ascii="Avenir Next LT Pro" w:hAnsi="Avenir Next LT Pro" w:cs="Tahoma"/>
                <w:b/>
              </w:rPr>
            </w:pPr>
          </w:p>
          <w:p w14:paraId="7124364C" w14:textId="77777777" w:rsidR="004E7662" w:rsidRPr="00FB7469" w:rsidRDefault="004E7662" w:rsidP="00805ABF">
            <w:pPr>
              <w:rPr>
                <w:rFonts w:ascii="Avenir Next LT Pro" w:hAnsi="Avenir Next LT Pro" w:cs="Tahoma"/>
                <w:b/>
              </w:rPr>
            </w:pPr>
            <w:r w:rsidRPr="00FB7469">
              <w:rPr>
                <w:rFonts w:ascii="Avenir Next LT Pro" w:hAnsi="Avenir Next LT Pro" w:cs="Tahoma"/>
                <w:b/>
              </w:rPr>
              <w:t>Qualifications</w:t>
            </w:r>
          </w:p>
        </w:tc>
      </w:tr>
      <w:tr w:rsidR="004E7662" w:rsidRPr="00FB7469" w14:paraId="1906890A" w14:textId="77777777" w:rsidTr="01DC8131">
        <w:tblPrEx>
          <w:shd w:val="clear" w:color="auto" w:fill="auto"/>
        </w:tblPrEx>
        <w:tc>
          <w:tcPr>
            <w:tcW w:w="8797" w:type="dxa"/>
            <w:shd w:val="clear" w:color="auto" w:fill="FFFFFF" w:themeFill="background1"/>
          </w:tcPr>
          <w:p w14:paraId="238601FE" w14:textId="77777777" w:rsidR="004E7662" w:rsidRPr="00FB7469" w:rsidRDefault="004E7662" w:rsidP="00805ABF">
            <w:pPr>
              <w:rPr>
                <w:rFonts w:ascii="Avenir Next LT Pro" w:hAnsi="Avenir Next LT Pro" w:cs="Tahoma"/>
              </w:rPr>
            </w:pPr>
          </w:p>
          <w:p w14:paraId="6892587C" w14:textId="77777777" w:rsidR="004E7662" w:rsidRPr="00FB7469" w:rsidRDefault="004E7662" w:rsidP="00805ABF">
            <w:pPr>
              <w:rPr>
                <w:rFonts w:ascii="Avenir Next LT Pro" w:hAnsi="Avenir Next LT Pro" w:cs="Tahoma"/>
              </w:rPr>
            </w:pPr>
            <w:r w:rsidRPr="00FB7469">
              <w:rPr>
                <w:rFonts w:ascii="Avenir Next LT Pro" w:hAnsi="Avenir Next LT Pro" w:cs="Tahoma"/>
              </w:rPr>
              <w:t xml:space="preserve">GCSEs or equivalent at Grade C/Level 4 English and Maths </w:t>
            </w:r>
          </w:p>
        </w:tc>
        <w:tc>
          <w:tcPr>
            <w:tcW w:w="1943" w:type="dxa"/>
            <w:shd w:val="clear" w:color="auto" w:fill="FFFFFF" w:themeFill="background1"/>
          </w:tcPr>
          <w:p w14:paraId="0F3CABC7" w14:textId="77777777" w:rsidR="004E7662" w:rsidRPr="00FB7469" w:rsidRDefault="004E7662" w:rsidP="00805ABF">
            <w:pPr>
              <w:rPr>
                <w:rFonts w:ascii="Avenir Next LT Pro" w:hAnsi="Avenir Next LT Pro" w:cs="Tahoma"/>
              </w:rPr>
            </w:pPr>
          </w:p>
          <w:p w14:paraId="0895C2DB" w14:textId="77777777" w:rsidR="004E7662" w:rsidRPr="00FB7469" w:rsidRDefault="004E7662" w:rsidP="00805ABF">
            <w:pPr>
              <w:rPr>
                <w:rFonts w:ascii="Avenir Next LT Pro" w:hAnsi="Avenir Next LT Pro" w:cs="Tahoma"/>
              </w:rPr>
            </w:pPr>
            <w:r w:rsidRPr="00FB7469">
              <w:rPr>
                <w:rFonts w:ascii="Avenir Next LT Pro" w:hAnsi="Avenir Next LT Pro" w:cs="Tahoma"/>
              </w:rPr>
              <w:t>Essential</w:t>
            </w:r>
          </w:p>
        </w:tc>
      </w:tr>
      <w:tr w:rsidR="004E7662" w:rsidRPr="00FB7469" w14:paraId="2FE65A93" w14:textId="77777777" w:rsidTr="01DC8131">
        <w:tblPrEx>
          <w:shd w:val="clear" w:color="auto" w:fill="auto"/>
        </w:tblPrEx>
        <w:tc>
          <w:tcPr>
            <w:tcW w:w="10740" w:type="dxa"/>
            <w:gridSpan w:val="2"/>
            <w:shd w:val="clear" w:color="auto" w:fill="DAE9F7"/>
          </w:tcPr>
          <w:p w14:paraId="5B08B5D1" w14:textId="77777777" w:rsidR="004E7662" w:rsidRPr="00FB7469" w:rsidRDefault="004E7662" w:rsidP="00805ABF">
            <w:pPr>
              <w:rPr>
                <w:rFonts w:ascii="Avenir Next LT Pro" w:hAnsi="Avenir Next LT Pro" w:cs="Tahoma"/>
                <w:b/>
              </w:rPr>
            </w:pPr>
          </w:p>
          <w:p w14:paraId="0BDCD716" w14:textId="77777777" w:rsidR="004E7662" w:rsidRPr="00FB7469" w:rsidRDefault="004E7662" w:rsidP="00805ABF">
            <w:pPr>
              <w:rPr>
                <w:rFonts w:ascii="Avenir Next LT Pro" w:hAnsi="Avenir Next LT Pro" w:cs="Tahoma"/>
                <w:b/>
              </w:rPr>
            </w:pPr>
            <w:r w:rsidRPr="00FB7469">
              <w:rPr>
                <w:rFonts w:ascii="Avenir Next LT Pro" w:hAnsi="Avenir Next LT Pro" w:cs="Tahoma"/>
                <w:b/>
              </w:rPr>
              <w:t>Knowledge and Experience</w:t>
            </w:r>
          </w:p>
        </w:tc>
      </w:tr>
      <w:tr w:rsidR="004E7662" w:rsidRPr="00FB7469" w14:paraId="0AC3024C" w14:textId="77777777" w:rsidTr="01DC8131">
        <w:tblPrEx>
          <w:shd w:val="clear" w:color="auto" w:fill="auto"/>
        </w:tblPrEx>
        <w:tc>
          <w:tcPr>
            <w:tcW w:w="8797" w:type="dxa"/>
            <w:shd w:val="clear" w:color="auto" w:fill="FFFFFF" w:themeFill="background1"/>
          </w:tcPr>
          <w:p w14:paraId="16DEB4AB" w14:textId="77777777" w:rsidR="004E7662" w:rsidRPr="00FB7469" w:rsidRDefault="004E7662" w:rsidP="00805ABF">
            <w:pPr>
              <w:rPr>
                <w:rFonts w:ascii="Avenir Next LT Pro" w:hAnsi="Avenir Next LT Pro" w:cs="Tahoma"/>
              </w:rPr>
            </w:pPr>
          </w:p>
          <w:p w14:paraId="7B9C28AA" w14:textId="77777777" w:rsidR="004E7662" w:rsidRPr="00FB7469" w:rsidRDefault="0037106B" w:rsidP="00805ABF">
            <w:pPr>
              <w:rPr>
                <w:rFonts w:ascii="Avenir Next LT Pro" w:hAnsi="Avenir Next LT Pro" w:cs="Tahoma"/>
              </w:rPr>
            </w:pPr>
            <w:r w:rsidRPr="00FB7469">
              <w:rPr>
                <w:rFonts w:ascii="Avenir Next LT Pro" w:hAnsi="Avenir Next LT Pro" w:cs="Tahoma"/>
              </w:rPr>
              <w:t xml:space="preserve">Proven administrative experience in a school, </w:t>
            </w:r>
            <w:r w:rsidR="00FB7469" w:rsidRPr="00FB7469">
              <w:rPr>
                <w:rFonts w:ascii="Avenir Next LT Pro" w:hAnsi="Avenir Next LT Pro" w:cs="Tahoma"/>
              </w:rPr>
              <w:t>trust,</w:t>
            </w:r>
            <w:r w:rsidRPr="00FB7469">
              <w:rPr>
                <w:rFonts w:ascii="Avenir Next LT Pro" w:hAnsi="Avenir Next LT Pro" w:cs="Tahoma"/>
              </w:rPr>
              <w:t xml:space="preserve"> or other professional setting</w:t>
            </w:r>
          </w:p>
        </w:tc>
        <w:tc>
          <w:tcPr>
            <w:tcW w:w="1943" w:type="dxa"/>
            <w:shd w:val="clear" w:color="auto" w:fill="FFFFFF" w:themeFill="background1"/>
          </w:tcPr>
          <w:p w14:paraId="0AD9C6F4" w14:textId="77777777" w:rsidR="004E7662" w:rsidRPr="00FB7469" w:rsidRDefault="004E7662" w:rsidP="00805ABF">
            <w:pPr>
              <w:rPr>
                <w:rFonts w:ascii="Avenir Next LT Pro" w:hAnsi="Avenir Next LT Pro" w:cs="Tahoma"/>
              </w:rPr>
            </w:pPr>
          </w:p>
          <w:p w14:paraId="4DEF73DE" w14:textId="77777777" w:rsidR="004E7662" w:rsidRPr="00FB7469" w:rsidRDefault="004E7662" w:rsidP="00805ABF">
            <w:pPr>
              <w:rPr>
                <w:rFonts w:ascii="Avenir Next LT Pro" w:hAnsi="Avenir Next LT Pro" w:cs="Tahoma"/>
              </w:rPr>
            </w:pPr>
            <w:r w:rsidRPr="00FB7469">
              <w:rPr>
                <w:rFonts w:ascii="Avenir Next LT Pro" w:hAnsi="Avenir Next LT Pro" w:cs="Tahoma"/>
              </w:rPr>
              <w:t>Essential</w:t>
            </w:r>
          </w:p>
        </w:tc>
      </w:tr>
      <w:tr w:rsidR="004E7662" w:rsidRPr="00FB7469" w14:paraId="6396619A" w14:textId="77777777" w:rsidTr="01DC8131">
        <w:tblPrEx>
          <w:shd w:val="clear" w:color="auto" w:fill="auto"/>
        </w:tblPrEx>
        <w:tc>
          <w:tcPr>
            <w:tcW w:w="8797" w:type="dxa"/>
            <w:shd w:val="clear" w:color="auto" w:fill="FFFFFF" w:themeFill="background1"/>
          </w:tcPr>
          <w:p w14:paraId="4B1F511A" w14:textId="77777777" w:rsidR="004E7662" w:rsidRPr="00FB7469" w:rsidRDefault="004E7662" w:rsidP="00805ABF">
            <w:pPr>
              <w:rPr>
                <w:rFonts w:ascii="Avenir Next LT Pro" w:hAnsi="Avenir Next LT Pro" w:cs="Tahoma"/>
              </w:rPr>
            </w:pPr>
          </w:p>
          <w:p w14:paraId="26C98186" w14:textId="77777777" w:rsidR="004E7662" w:rsidRPr="00FB7469" w:rsidRDefault="00FB7469" w:rsidP="00805ABF">
            <w:pPr>
              <w:rPr>
                <w:rFonts w:ascii="Avenir Next LT Pro" w:hAnsi="Avenir Next LT Pro" w:cs="Tahoma"/>
              </w:rPr>
            </w:pPr>
            <w:r w:rsidRPr="00FB7469">
              <w:rPr>
                <w:rFonts w:ascii="Avenir Next LT Pro" w:hAnsi="Avenir Next LT Pro" w:cs="Tahoma"/>
              </w:rPr>
              <w:t>Proficiency</w:t>
            </w:r>
            <w:r w:rsidR="0037106B" w:rsidRPr="00FB7469">
              <w:rPr>
                <w:rFonts w:ascii="Avenir Next LT Pro" w:hAnsi="Avenir Next LT Pro" w:cs="Tahoma"/>
              </w:rPr>
              <w:t xml:space="preserve"> in </w:t>
            </w:r>
            <w:r w:rsidR="004E7662" w:rsidRPr="00FB7469">
              <w:rPr>
                <w:rFonts w:ascii="Avenir Next LT Pro" w:hAnsi="Avenir Next LT Pro" w:cs="Tahoma"/>
              </w:rPr>
              <w:t xml:space="preserve">Microsoft Office applications </w:t>
            </w:r>
            <w:r w:rsidR="0037106B" w:rsidRPr="00FB7469">
              <w:rPr>
                <w:rFonts w:ascii="Avenir Next LT Pro" w:hAnsi="Avenir Next LT Pro" w:cs="Tahoma"/>
              </w:rPr>
              <w:t>and O365</w:t>
            </w:r>
          </w:p>
        </w:tc>
        <w:tc>
          <w:tcPr>
            <w:tcW w:w="1943" w:type="dxa"/>
            <w:shd w:val="clear" w:color="auto" w:fill="FFFFFF" w:themeFill="background1"/>
          </w:tcPr>
          <w:p w14:paraId="65F9C3DC" w14:textId="77777777" w:rsidR="004E7662" w:rsidRPr="00FB7469" w:rsidRDefault="004E7662" w:rsidP="00805ABF">
            <w:pPr>
              <w:rPr>
                <w:rFonts w:ascii="Avenir Next LT Pro" w:hAnsi="Avenir Next LT Pro" w:cs="Tahoma"/>
              </w:rPr>
            </w:pPr>
          </w:p>
          <w:p w14:paraId="647895A8" w14:textId="77777777" w:rsidR="004E7662" w:rsidRPr="00FB7469" w:rsidRDefault="004E7662" w:rsidP="00805ABF">
            <w:pPr>
              <w:rPr>
                <w:rFonts w:ascii="Avenir Next LT Pro" w:hAnsi="Avenir Next LT Pro" w:cs="Tahoma"/>
              </w:rPr>
            </w:pPr>
            <w:r w:rsidRPr="00FB7469">
              <w:rPr>
                <w:rFonts w:ascii="Avenir Next LT Pro" w:hAnsi="Avenir Next LT Pro" w:cs="Tahoma"/>
              </w:rPr>
              <w:t>Essential</w:t>
            </w:r>
          </w:p>
        </w:tc>
      </w:tr>
      <w:tr w:rsidR="00FB7469" w:rsidRPr="00FB7469" w14:paraId="1902E11F" w14:textId="77777777" w:rsidTr="01DC8131">
        <w:tblPrEx>
          <w:shd w:val="clear" w:color="auto" w:fill="auto"/>
        </w:tblPrEx>
        <w:tc>
          <w:tcPr>
            <w:tcW w:w="8797" w:type="dxa"/>
            <w:shd w:val="clear" w:color="auto" w:fill="FFFFFF" w:themeFill="background1"/>
          </w:tcPr>
          <w:p w14:paraId="5023141B" w14:textId="77777777" w:rsidR="00FB7469" w:rsidRPr="00EA0188" w:rsidRDefault="00FB7469" w:rsidP="00805ABF">
            <w:pPr>
              <w:rPr>
                <w:rFonts w:ascii="Avenir Next LT Pro" w:hAnsi="Avenir Next LT Pro" w:cs="Tahoma"/>
              </w:rPr>
            </w:pPr>
          </w:p>
          <w:p w14:paraId="0637924C" w14:textId="77777777" w:rsidR="00EA0188" w:rsidRPr="00EA0188" w:rsidRDefault="00EA0188" w:rsidP="00805ABF">
            <w:pPr>
              <w:rPr>
                <w:rFonts w:ascii="Avenir Next LT Pro" w:hAnsi="Avenir Next LT Pro" w:cs="Tahoma"/>
              </w:rPr>
            </w:pPr>
            <w:r w:rsidRPr="00EA0188">
              <w:rPr>
                <w:rFonts w:ascii="Avenir Next LT Pro" w:hAnsi="Avenir Next LT Pro"/>
              </w:rPr>
              <w:t>Experience of meeting management and minute taking in education sector or other professional setting</w:t>
            </w:r>
          </w:p>
        </w:tc>
        <w:tc>
          <w:tcPr>
            <w:tcW w:w="1943" w:type="dxa"/>
            <w:shd w:val="clear" w:color="auto" w:fill="FFFFFF" w:themeFill="background1"/>
          </w:tcPr>
          <w:p w14:paraId="1F3B1409" w14:textId="77777777" w:rsidR="00FB7469" w:rsidRPr="00EA0188" w:rsidRDefault="00FB7469" w:rsidP="00805ABF">
            <w:pPr>
              <w:rPr>
                <w:rFonts w:ascii="Avenir Next LT Pro" w:hAnsi="Avenir Next LT Pro" w:cs="Tahoma"/>
              </w:rPr>
            </w:pPr>
          </w:p>
          <w:p w14:paraId="23C964A8" w14:textId="77777777" w:rsidR="00EA0188" w:rsidRPr="00EA0188" w:rsidRDefault="00EA0188" w:rsidP="00805ABF">
            <w:pPr>
              <w:rPr>
                <w:rFonts w:ascii="Avenir Next LT Pro" w:hAnsi="Avenir Next LT Pro" w:cs="Tahoma"/>
              </w:rPr>
            </w:pPr>
            <w:r>
              <w:rPr>
                <w:rFonts w:ascii="Avenir Next LT Pro" w:hAnsi="Avenir Next LT Pro" w:cs="Tahoma"/>
              </w:rPr>
              <w:t>Essential</w:t>
            </w:r>
          </w:p>
        </w:tc>
      </w:tr>
      <w:tr w:rsidR="00FB7469" w:rsidRPr="00FB7469" w14:paraId="6C9AB3C7" w14:textId="77777777" w:rsidTr="01DC8131">
        <w:tblPrEx>
          <w:shd w:val="clear" w:color="auto" w:fill="auto"/>
        </w:tblPrEx>
        <w:tc>
          <w:tcPr>
            <w:tcW w:w="8797" w:type="dxa"/>
            <w:shd w:val="clear" w:color="auto" w:fill="FFFFFF" w:themeFill="background1"/>
          </w:tcPr>
          <w:p w14:paraId="562C75D1" w14:textId="77777777" w:rsidR="00FB7469" w:rsidRDefault="00FB7469" w:rsidP="00805ABF">
            <w:pPr>
              <w:rPr>
                <w:rFonts w:ascii="Avenir Next LT Pro" w:hAnsi="Avenir Next LT Pro" w:cs="Tahoma"/>
              </w:rPr>
            </w:pPr>
          </w:p>
          <w:p w14:paraId="650674ED" w14:textId="77777777" w:rsidR="00EA0188" w:rsidRPr="00EA0188" w:rsidRDefault="00EA0188" w:rsidP="00805ABF">
            <w:pPr>
              <w:rPr>
                <w:rFonts w:ascii="Avenir Next LT Pro" w:hAnsi="Avenir Next LT Pro" w:cs="Tahoma"/>
              </w:rPr>
            </w:pPr>
            <w:r w:rsidRPr="00FB7469">
              <w:rPr>
                <w:rFonts w:ascii="Avenir Next LT Pro" w:hAnsi="Avenir Next LT Pro" w:cs="Tahoma"/>
              </w:rPr>
              <w:t xml:space="preserve">Understanding of </w:t>
            </w:r>
            <w:r>
              <w:rPr>
                <w:rFonts w:ascii="Avenir Next LT Pro" w:hAnsi="Avenir Next LT Pro" w:cs="Tahoma"/>
              </w:rPr>
              <w:t>basic principles of governance as they relate to the educational sector</w:t>
            </w:r>
          </w:p>
        </w:tc>
        <w:tc>
          <w:tcPr>
            <w:tcW w:w="1943" w:type="dxa"/>
            <w:shd w:val="clear" w:color="auto" w:fill="FFFFFF" w:themeFill="background1"/>
          </w:tcPr>
          <w:p w14:paraId="664355AD" w14:textId="77777777" w:rsidR="00FB7469" w:rsidRDefault="00FB7469" w:rsidP="00805ABF">
            <w:pPr>
              <w:rPr>
                <w:rFonts w:ascii="Avenir Next LT Pro" w:hAnsi="Avenir Next LT Pro" w:cs="Tahoma"/>
              </w:rPr>
            </w:pPr>
          </w:p>
          <w:p w14:paraId="248B3EE6" w14:textId="77777777" w:rsidR="00EA0188" w:rsidRPr="00EA0188" w:rsidRDefault="00EA0188" w:rsidP="00805ABF">
            <w:pPr>
              <w:rPr>
                <w:rFonts w:ascii="Avenir Next LT Pro" w:hAnsi="Avenir Next LT Pro" w:cs="Tahoma"/>
              </w:rPr>
            </w:pPr>
            <w:r>
              <w:rPr>
                <w:rFonts w:ascii="Avenir Next LT Pro" w:hAnsi="Avenir Next LT Pro" w:cs="Tahoma"/>
              </w:rPr>
              <w:t>Desirable</w:t>
            </w:r>
          </w:p>
        </w:tc>
      </w:tr>
      <w:tr w:rsidR="00FB7469" w:rsidRPr="00FB7469" w14:paraId="1A965116" w14:textId="77777777" w:rsidTr="01DC8131">
        <w:tblPrEx>
          <w:shd w:val="clear" w:color="auto" w:fill="auto"/>
        </w:tblPrEx>
        <w:tc>
          <w:tcPr>
            <w:tcW w:w="8797" w:type="dxa"/>
            <w:shd w:val="clear" w:color="auto" w:fill="FFFFFF" w:themeFill="background1"/>
          </w:tcPr>
          <w:p w14:paraId="7DF4E37C" w14:textId="77777777" w:rsidR="00FB7469" w:rsidRPr="00EA0188" w:rsidRDefault="00FB7469" w:rsidP="00805ABF">
            <w:pPr>
              <w:rPr>
                <w:rFonts w:ascii="Avenir Next LT Pro" w:hAnsi="Avenir Next LT Pro" w:cs="Tahoma"/>
              </w:rPr>
            </w:pPr>
          </w:p>
        </w:tc>
        <w:tc>
          <w:tcPr>
            <w:tcW w:w="1943" w:type="dxa"/>
            <w:shd w:val="clear" w:color="auto" w:fill="FFFFFF" w:themeFill="background1"/>
          </w:tcPr>
          <w:p w14:paraId="44FB30F8" w14:textId="77777777" w:rsidR="00FB7469" w:rsidRPr="00EA0188" w:rsidRDefault="00FB7469" w:rsidP="00805ABF">
            <w:pPr>
              <w:rPr>
                <w:rFonts w:ascii="Avenir Next LT Pro" w:hAnsi="Avenir Next LT Pro" w:cs="Tahoma"/>
              </w:rPr>
            </w:pPr>
          </w:p>
        </w:tc>
      </w:tr>
      <w:tr w:rsidR="004E7662" w:rsidRPr="00FB7469" w14:paraId="46FACCB7" w14:textId="77777777" w:rsidTr="01DC8131">
        <w:tblPrEx>
          <w:shd w:val="clear" w:color="auto" w:fill="auto"/>
        </w:tblPrEx>
        <w:tc>
          <w:tcPr>
            <w:tcW w:w="10740" w:type="dxa"/>
            <w:gridSpan w:val="2"/>
            <w:shd w:val="clear" w:color="auto" w:fill="DAE9F7"/>
          </w:tcPr>
          <w:p w14:paraId="1DA6542E" w14:textId="77777777" w:rsidR="004E7662" w:rsidRPr="00FB7469" w:rsidRDefault="004E7662" w:rsidP="00805ABF">
            <w:pPr>
              <w:rPr>
                <w:rFonts w:ascii="Avenir Next LT Pro" w:hAnsi="Avenir Next LT Pro" w:cs="Tahoma"/>
              </w:rPr>
            </w:pPr>
          </w:p>
          <w:p w14:paraId="4D705690" w14:textId="77777777" w:rsidR="004E7662" w:rsidRPr="00FB7469" w:rsidRDefault="004E7662" w:rsidP="00805ABF">
            <w:pPr>
              <w:rPr>
                <w:rFonts w:ascii="Avenir Next LT Pro" w:hAnsi="Avenir Next LT Pro" w:cs="Tahoma"/>
                <w:b/>
              </w:rPr>
            </w:pPr>
            <w:r w:rsidRPr="00FB7469">
              <w:rPr>
                <w:rFonts w:ascii="Avenir Next LT Pro" w:hAnsi="Avenir Next LT Pro" w:cs="Tahoma"/>
                <w:b/>
              </w:rPr>
              <w:t>Abilities and Skills</w:t>
            </w:r>
          </w:p>
        </w:tc>
      </w:tr>
      <w:tr w:rsidR="004E7662" w:rsidRPr="00FB7469" w14:paraId="557C24A2" w14:textId="77777777" w:rsidTr="01DC8131">
        <w:tblPrEx>
          <w:shd w:val="clear" w:color="auto" w:fill="auto"/>
        </w:tblPrEx>
        <w:tc>
          <w:tcPr>
            <w:tcW w:w="8797" w:type="dxa"/>
            <w:shd w:val="clear" w:color="auto" w:fill="FFFFFF" w:themeFill="background1"/>
          </w:tcPr>
          <w:p w14:paraId="3041E394" w14:textId="77777777" w:rsidR="004E7662" w:rsidRPr="00FB7469" w:rsidRDefault="004E7662" w:rsidP="00805ABF">
            <w:pPr>
              <w:jc w:val="both"/>
              <w:rPr>
                <w:rFonts w:ascii="Avenir Next LT Pro" w:hAnsi="Avenir Next LT Pro" w:cs="Tahoma"/>
              </w:rPr>
            </w:pPr>
          </w:p>
          <w:p w14:paraId="08C4F0AD" w14:textId="77777777" w:rsidR="004E7662" w:rsidRPr="00FB7469" w:rsidRDefault="004E7662" w:rsidP="00805ABF">
            <w:pPr>
              <w:jc w:val="both"/>
              <w:rPr>
                <w:rFonts w:ascii="Avenir Next LT Pro" w:hAnsi="Avenir Next LT Pro" w:cs="Tahoma"/>
              </w:rPr>
            </w:pPr>
            <w:r w:rsidRPr="00FB7469">
              <w:rPr>
                <w:rFonts w:ascii="Avenir Next LT Pro" w:hAnsi="Avenir Next LT Pro" w:cs="Tahoma"/>
              </w:rPr>
              <w:t xml:space="preserve">Ability to </w:t>
            </w:r>
            <w:r w:rsidR="00E61E1C">
              <w:rPr>
                <w:rFonts w:ascii="Avenir Next LT Pro" w:hAnsi="Avenir Next LT Pro" w:cs="Tahoma"/>
              </w:rPr>
              <w:t>demonstrate high standards</w:t>
            </w:r>
            <w:r w:rsidRPr="00FB7469">
              <w:rPr>
                <w:rFonts w:ascii="Avenir Next LT Pro" w:hAnsi="Avenir Next LT Pro" w:cs="Tahoma"/>
              </w:rPr>
              <w:t xml:space="preserve"> of customer service</w:t>
            </w:r>
          </w:p>
        </w:tc>
        <w:tc>
          <w:tcPr>
            <w:tcW w:w="1943" w:type="dxa"/>
            <w:shd w:val="clear" w:color="auto" w:fill="FFFFFF" w:themeFill="background1"/>
          </w:tcPr>
          <w:p w14:paraId="722B00AE" w14:textId="77777777" w:rsidR="004E7662" w:rsidRPr="00FB7469" w:rsidRDefault="004E7662" w:rsidP="00805ABF">
            <w:pPr>
              <w:rPr>
                <w:rFonts w:ascii="Avenir Next LT Pro" w:hAnsi="Avenir Next LT Pro" w:cs="Tahoma"/>
              </w:rPr>
            </w:pPr>
          </w:p>
          <w:p w14:paraId="2B3E0F4C" w14:textId="77777777" w:rsidR="004E7662" w:rsidRPr="00FB7469" w:rsidRDefault="004E7662" w:rsidP="00805ABF">
            <w:pPr>
              <w:rPr>
                <w:rFonts w:ascii="Avenir Next LT Pro" w:hAnsi="Avenir Next LT Pro" w:cs="Tahoma"/>
              </w:rPr>
            </w:pPr>
            <w:r w:rsidRPr="00FB7469">
              <w:rPr>
                <w:rFonts w:ascii="Avenir Next LT Pro" w:hAnsi="Avenir Next LT Pro" w:cs="Tahoma"/>
              </w:rPr>
              <w:t>Essential</w:t>
            </w:r>
          </w:p>
        </w:tc>
      </w:tr>
      <w:tr w:rsidR="004E7662" w:rsidRPr="00FB7469" w14:paraId="24128ED6" w14:textId="77777777" w:rsidTr="01DC8131">
        <w:tblPrEx>
          <w:shd w:val="clear" w:color="auto" w:fill="auto"/>
        </w:tblPrEx>
        <w:tc>
          <w:tcPr>
            <w:tcW w:w="8797" w:type="dxa"/>
            <w:shd w:val="clear" w:color="auto" w:fill="FFFFFF" w:themeFill="background1"/>
          </w:tcPr>
          <w:p w14:paraId="42C6D796" w14:textId="77777777" w:rsidR="004E7662" w:rsidRPr="00FB7469" w:rsidRDefault="004E7662" w:rsidP="00805ABF">
            <w:pPr>
              <w:jc w:val="both"/>
              <w:rPr>
                <w:rFonts w:ascii="Avenir Next LT Pro" w:hAnsi="Avenir Next LT Pro" w:cs="Tahoma"/>
              </w:rPr>
            </w:pPr>
          </w:p>
          <w:p w14:paraId="49C4796D" w14:textId="77777777" w:rsidR="004E7662" w:rsidRPr="00FB7469" w:rsidRDefault="0037106B" w:rsidP="00805ABF">
            <w:pPr>
              <w:jc w:val="both"/>
              <w:rPr>
                <w:rFonts w:ascii="Avenir Next LT Pro" w:hAnsi="Avenir Next LT Pro" w:cs="Tahoma"/>
              </w:rPr>
            </w:pPr>
            <w:r w:rsidRPr="00FB7469">
              <w:rPr>
                <w:rFonts w:ascii="Avenir Next LT Pro" w:hAnsi="Avenir Next LT Pro" w:cs="Tahoma"/>
              </w:rPr>
              <w:t>Strong</w:t>
            </w:r>
            <w:r w:rsidR="004E7662" w:rsidRPr="00FB7469">
              <w:rPr>
                <w:rFonts w:ascii="Avenir Next LT Pro" w:hAnsi="Avenir Next LT Pro" w:cs="Tahoma"/>
              </w:rPr>
              <w:t xml:space="preserve"> written and verbal communication skills</w:t>
            </w:r>
          </w:p>
        </w:tc>
        <w:tc>
          <w:tcPr>
            <w:tcW w:w="1943" w:type="dxa"/>
            <w:shd w:val="clear" w:color="auto" w:fill="FFFFFF" w:themeFill="background1"/>
          </w:tcPr>
          <w:p w14:paraId="6E1831B3" w14:textId="77777777" w:rsidR="004E7662" w:rsidRPr="00FB7469" w:rsidRDefault="004E7662" w:rsidP="00805ABF">
            <w:pPr>
              <w:rPr>
                <w:rFonts w:ascii="Avenir Next LT Pro" w:hAnsi="Avenir Next LT Pro" w:cs="Tahoma"/>
              </w:rPr>
            </w:pPr>
          </w:p>
          <w:p w14:paraId="6E1FF818" w14:textId="77777777" w:rsidR="004E7662" w:rsidRPr="00FB7469" w:rsidRDefault="004E7662" w:rsidP="00805ABF">
            <w:pPr>
              <w:rPr>
                <w:rFonts w:ascii="Avenir Next LT Pro" w:hAnsi="Avenir Next LT Pro" w:cs="Tahoma"/>
              </w:rPr>
            </w:pPr>
            <w:r w:rsidRPr="00FB7469">
              <w:rPr>
                <w:rFonts w:ascii="Avenir Next LT Pro" w:hAnsi="Avenir Next LT Pro" w:cs="Tahoma"/>
              </w:rPr>
              <w:t>Essential</w:t>
            </w:r>
          </w:p>
        </w:tc>
      </w:tr>
      <w:tr w:rsidR="004E7662" w:rsidRPr="00FB7469" w14:paraId="33350B8E" w14:textId="77777777" w:rsidTr="01DC8131">
        <w:tblPrEx>
          <w:shd w:val="clear" w:color="auto" w:fill="auto"/>
        </w:tblPrEx>
        <w:tc>
          <w:tcPr>
            <w:tcW w:w="8797" w:type="dxa"/>
            <w:shd w:val="clear" w:color="auto" w:fill="FFFFFF" w:themeFill="background1"/>
          </w:tcPr>
          <w:p w14:paraId="54E11D2A" w14:textId="77777777" w:rsidR="004E7662" w:rsidRPr="00FB7469" w:rsidRDefault="004E7662" w:rsidP="00805ABF">
            <w:pPr>
              <w:rPr>
                <w:rFonts w:ascii="Avenir Next LT Pro" w:hAnsi="Avenir Next LT Pro" w:cs="Tahoma"/>
              </w:rPr>
            </w:pPr>
          </w:p>
          <w:p w14:paraId="472B9379" w14:textId="77777777" w:rsidR="004E7662" w:rsidRPr="00FB7469" w:rsidRDefault="004E7662" w:rsidP="00805ABF">
            <w:pPr>
              <w:rPr>
                <w:rFonts w:ascii="Avenir Next LT Pro" w:hAnsi="Avenir Next LT Pro" w:cs="Tahoma"/>
              </w:rPr>
            </w:pPr>
            <w:r w:rsidRPr="00FB7469">
              <w:rPr>
                <w:rFonts w:ascii="Avenir Next LT Pro" w:hAnsi="Avenir Next LT Pro" w:cs="Tahoma"/>
              </w:rPr>
              <w:t xml:space="preserve">Ability to communicate sensitively and with complete discretion </w:t>
            </w:r>
          </w:p>
        </w:tc>
        <w:tc>
          <w:tcPr>
            <w:tcW w:w="1943" w:type="dxa"/>
            <w:shd w:val="clear" w:color="auto" w:fill="FFFFFF" w:themeFill="background1"/>
          </w:tcPr>
          <w:p w14:paraId="31126E5D" w14:textId="77777777" w:rsidR="004E7662" w:rsidRPr="00FB7469" w:rsidRDefault="004E7662" w:rsidP="00805ABF">
            <w:pPr>
              <w:rPr>
                <w:rFonts w:ascii="Avenir Next LT Pro" w:hAnsi="Avenir Next LT Pro" w:cs="Tahoma"/>
              </w:rPr>
            </w:pPr>
          </w:p>
          <w:p w14:paraId="1F231BF1" w14:textId="77777777" w:rsidR="004E7662" w:rsidRPr="00FB7469" w:rsidRDefault="004E7662" w:rsidP="00805ABF">
            <w:pPr>
              <w:rPr>
                <w:rFonts w:ascii="Avenir Next LT Pro" w:hAnsi="Avenir Next LT Pro" w:cs="Tahoma"/>
              </w:rPr>
            </w:pPr>
            <w:r w:rsidRPr="00FB7469">
              <w:rPr>
                <w:rFonts w:ascii="Avenir Next LT Pro" w:hAnsi="Avenir Next LT Pro" w:cs="Tahoma"/>
              </w:rPr>
              <w:t>Essential</w:t>
            </w:r>
          </w:p>
        </w:tc>
      </w:tr>
      <w:tr w:rsidR="004E7662" w:rsidRPr="00FB7469" w14:paraId="5C823FB6" w14:textId="77777777" w:rsidTr="01DC8131">
        <w:tblPrEx>
          <w:shd w:val="clear" w:color="auto" w:fill="auto"/>
        </w:tblPrEx>
        <w:tc>
          <w:tcPr>
            <w:tcW w:w="8797" w:type="dxa"/>
            <w:shd w:val="clear" w:color="auto" w:fill="FFFFFF" w:themeFill="background1"/>
          </w:tcPr>
          <w:p w14:paraId="2DE403A5" w14:textId="77777777" w:rsidR="004E7662" w:rsidRPr="00FB7469" w:rsidRDefault="004E7662" w:rsidP="00805ABF">
            <w:pPr>
              <w:rPr>
                <w:rFonts w:ascii="Avenir Next LT Pro" w:hAnsi="Avenir Next LT Pro" w:cs="Tahoma"/>
              </w:rPr>
            </w:pPr>
          </w:p>
          <w:p w14:paraId="63845D31" w14:textId="77777777" w:rsidR="004E7662" w:rsidRPr="00FB7469" w:rsidRDefault="0037106B" w:rsidP="00805ABF">
            <w:pPr>
              <w:jc w:val="both"/>
              <w:rPr>
                <w:rFonts w:ascii="Avenir Next LT Pro" w:hAnsi="Avenir Next LT Pro" w:cs="Tahoma"/>
              </w:rPr>
            </w:pPr>
            <w:r w:rsidRPr="00FB7469">
              <w:rPr>
                <w:rFonts w:ascii="Avenir Next LT Pro" w:hAnsi="Avenir Next LT Pro" w:cs="Tahoma"/>
              </w:rPr>
              <w:t>Excellent</w:t>
            </w:r>
            <w:r w:rsidR="004E7662" w:rsidRPr="00FB7469">
              <w:rPr>
                <w:rFonts w:ascii="Avenir Next LT Pro" w:hAnsi="Avenir Next LT Pro" w:cs="Tahoma"/>
              </w:rPr>
              <w:t xml:space="preserve"> time management skills and ability to work under pressure</w:t>
            </w:r>
          </w:p>
        </w:tc>
        <w:tc>
          <w:tcPr>
            <w:tcW w:w="1943" w:type="dxa"/>
            <w:shd w:val="clear" w:color="auto" w:fill="FFFFFF" w:themeFill="background1"/>
          </w:tcPr>
          <w:p w14:paraId="62431CDC" w14:textId="77777777" w:rsidR="004E7662" w:rsidRPr="00FB7469" w:rsidRDefault="004E7662" w:rsidP="00805ABF">
            <w:pPr>
              <w:rPr>
                <w:rFonts w:ascii="Avenir Next LT Pro" w:hAnsi="Avenir Next LT Pro" w:cs="Tahoma"/>
              </w:rPr>
            </w:pPr>
          </w:p>
          <w:p w14:paraId="6F1A5006" w14:textId="77777777" w:rsidR="004E7662" w:rsidRPr="00FB7469" w:rsidRDefault="004E7662" w:rsidP="00805ABF">
            <w:pPr>
              <w:rPr>
                <w:rFonts w:ascii="Avenir Next LT Pro" w:hAnsi="Avenir Next LT Pro" w:cs="Tahoma"/>
              </w:rPr>
            </w:pPr>
            <w:r w:rsidRPr="00FB7469">
              <w:rPr>
                <w:rFonts w:ascii="Avenir Next LT Pro" w:hAnsi="Avenir Next LT Pro" w:cs="Tahoma"/>
              </w:rPr>
              <w:t>Essential</w:t>
            </w:r>
          </w:p>
        </w:tc>
      </w:tr>
      <w:tr w:rsidR="004E7662" w:rsidRPr="00FB7469" w14:paraId="29F615D4" w14:textId="77777777" w:rsidTr="01DC8131">
        <w:tblPrEx>
          <w:shd w:val="clear" w:color="auto" w:fill="auto"/>
        </w:tblPrEx>
        <w:tc>
          <w:tcPr>
            <w:tcW w:w="8797" w:type="dxa"/>
            <w:shd w:val="clear" w:color="auto" w:fill="FFFFFF" w:themeFill="background1"/>
          </w:tcPr>
          <w:p w14:paraId="49E398E2" w14:textId="77777777" w:rsidR="004E7662" w:rsidRPr="00FB7469" w:rsidRDefault="004E7662" w:rsidP="00805ABF">
            <w:pPr>
              <w:rPr>
                <w:rFonts w:ascii="Avenir Next LT Pro" w:hAnsi="Avenir Next LT Pro" w:cs="Tahoma"/>
              </w:rPr>
            </w:pPr>
          </w:p>
          <w:p w14:paraId="69824930" w14:textId="77777777" w:rsidR="004E7662" w:rsidRPr="00FB7469" w:rsidRDefault="004E7662" w:rsidP="00805ABF">
            <w:pPr>
              <w:jc w:val="both"/>
              <w:rPr>
                <w:rFonts w:ascii="Avenir Next LT Pro" w:hAnsi="Avenir Next LT Pro" w:cs="Tahoma"/>
              </w:rPr>
            </w:pPr>
            <w:r w:rsidRPr="00FB7469">
              <w:rPr>
                <w:rFonts w:ascii="Avenir Next LT Pro" w:hAnsi="Avenir Next LT Pro" w:cs="Tahoma"/>
              </w:rPr>
              <w:t>Strong organisational skills and attention to detail</w:t>
            </w:r>
          </w:p>
        </w:tc>
        <w:tc>
          <w:tcPr>
            <w:tcW w:w="1943" w:type="dxa"/>
            <w:shd w:val="clear" w:color="auto" w:fill="FFFFFF" w:themeFill="background1"/>
          </w:tcPr>
          <w:p w14:paraId="16287F21" w14:textId="77777777" w:rsidR="004E7662" w:rsidRPr="00FB7469" w:rsidRDefault="004E7662" w:rsidP="00805ABF">
            <w:pPr>
              <w:rPr>
                <w:rFonts w:ascii="Avenir Next LT Pro" w:hAnsi="Avenir Next LT Pro" w:cs="Tahoma"/>
              </w:rPr>
            </w:pPr>
          </w:p>
          <w:p w14:paraId="49F1DF2E" w14:textId="77777777" w:rsidR="004E7662" w:rsidRPr="00FB7469" w:rsidRDefault="004E7662" w:rsidP="00805ABF">
            <w:pPr>
              <w:rPr>
                <w:rFonts w:ascii="Avenir Next LT Pro" w:hAnsi="Avenir Next LT Pro" w:cs="Tahoma"/>
              </w:rPr>
            </w:pPr>
            <w:r w:rsidRPr="00FB7469">
              <w:rPr>
                <w:rFonts w:ascii="Avenir Next LT Pro" w:hAnsi="Avenir Next LT Pro" w:cs="Tahoma"/>
              </w:rPr>
              <w:t>Essential</w:t>
            </w:r>
          </w:p>
        </w:tc>
      </w:tr>
      <w:tr w:rsidR="004E7662" w:rsidRPr="00FB7469" w14:paraId="7DDF2AEB" w14:textId="77777777" w:rsidTr="01DC8131">
        <w:tblPrEx>
          <w:shd w:val="clear" w:color="auto" w:fill="auto"/>
        </w:tblPrEx>
        <w:tc>
          <w:tcPr>
            <w:tcW w:w="8797" w:type="dxa"/>
            <w:shd w:val="clear" w:color="auto" w:fill="FFFFFF" w:themeFill="background1"/>
          </w:tcPr>
          <w:p w14:paraId="5BE93A62" w14:textId="77777777" w:rsidR="004E7662" w:rsidRPr="00FB7469" w:rsidRDefault="004E7662" w:rsidP="00805ABF">
            <w:pPr>
              <w:rPr>
                <w:rFonts w:ascii="Avenir Next LT Pro" w:hAnsi="Avenir Next LT Pro" w:cs="Tahoma"/>
              </w:rPr>
            </w:pPr>
          </w:p>
          <w:p w14:paraId="3B235500" w14:textId="77777777" w:rsidR="004E7662" w:rsidRPr="00FB7469" w:rsidRDefault="004E7662" w:rsidP="00805ABF">
            <w:pPr>
              <w:rPr>
                <w:rFonts w:ascii="Avenir Next LT Pro" w:hAnsi="Avenir Next LT Pro" w:cs="Tahoma"/>
              </w:rPr>
            </w:pPr>
            <w:r w:rsidRPr="00FB7469">
              <w:rPr>
                <w:rFonts w:ascii="Avenir Next LT Pro" w:hAnsi="Avenir Next LT Pro" w:cs="Tahoma"/>
              </w:rPr>
              <w:t>Ability to work flexibly and to work effectively as a member of a team</w:t>
            </w:r>
          </w:p>
        </w:tc>
        <w:tc>
          <w:tcPr>
            <w:tcW w:w="1943" w:type="dxa"/>
            <w:shd w:val="clear" w:color="auto" w:fill="FFFFFF" w:themeFill="background1"/>
          </w:tcPr>
          <w:p w14:paraId="384BA73E" w14:textId="77777777" w:rsidR="004E7662" w:rsidRPr="00FB7469" w:rsidRDefault="004E7662" w:rsidP="00805ABF">
            <w:pPr>
              <w:rPr>
                <w:rFonts w:ascii="Avenir Next LT Pro" w:hAnsi="Avenir Next LT Pro" w:cs="Tahoma"/>
              </w:rPr>
            </w:pPr>
          </w:p>
          <w:p w14:paraId="672D62D1" w14:textId="77777777" w:rsidR="004E7662" w:rsidRPr="00FB7469" w:rsidRDefault="004E7662" w:rsidP="00805ABF">
            <w:pPr>
              <w:rPr>
                <w:rFonts w:ascii="Avenir Next LT Pro" w:hAnsi="Avenir Next LT Pro" w:cs="Tahoma"/>
              </w:rPr>
            </w:pPr>
            <w:r w:rsidRPr="00FB7469">
              <w:rPr>
                <w:rFonts w:ascii="Avenir Next LT Pro" w:hAnsi="Avenir Next LT Pro" w:cs="Tahoma"/>
              </w:rPr>
              <w:t>Essential</w:t>
            </w:r>
          </w:p>
        </w:tc>
      </w:tr>
    </w:tbl>
    <w:p w14:paraId="34B3F2EB" w14:textId="77777777" w:rsidR="005F1809" w:rsidRPr="00FB7469" w:rsidRDefault="005F1809">
      <w:pPr>
        <w:rPr>
          <w:rFonts w:ascii="Avenir Next LT Pro" w:hAnsi="Avenir Next LT Pro" w:cs="Tahoma"/>
        </w:rPr>
      </w:pPr>
    </w:p>
    <w:p w14:paraId="7D34F5C7" w14:textId="77777777" w:rsidR="005F1809" w:rsidRPr="00FB7469" w:rsidRDefault="005F1809">
      <w:pPr>
        <w:jc w:val="center"/>
        <w:rPr>
          <w:rFonts w:ascii="Avenir Next LT Pro" w:hAnsi="Avenir Next LT Pro" w:cs="Tahoma"/>
        </w:rPr>
      </w:pPr>
    </w:p>
    <w:sectPr w:rsidR="005F1809" w:rsidRPr="00FB7469" w:rsidSect="00913FFA">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7ED"/>
    <w:multiLevelType w:val="hybridMultilevel"/>
    <w:tmpl w:val="B984820C"/>
    <w:lvl w:ilvl="0" w:tplc="42088B98">
      <w:start w:val="1"/>
      <w:numFmt w:val="bullet"/>
      <w:lvlText w:val=""/>
      <w:lvlJc w:val="left"/>
      <w:pPr>
        <w:ind w:left="340" w:hanging="34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06F01"/>
    <w:multiLevelType w:val="multilevel"/>
    <w:tmpl w:val="47A857A8"/>
    <w:lvl w:ilvl="0">
      <w:start w:val="1"/>
      <w:numFmt w:val="decimal"/>
      <w:lvlText w:val="%1.0"/>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BCA68B5"/>
    <w:multiLevelType w:val="hybridMultilevel"/>
    <w:tmpl w:val="4658F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E1544"/>
    <w:multiLevelType w:val="multilevel"/>
    <w:tmpl w:val="048E3FA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606E38"/>
    <w:multiLevelType w:val="multilevel"/>
    <w:tmpl w:val="58FE7E1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027BD"/>
    <w:multiLevelType w:val="hybridMultilevel"/>
    <w:tmpl w:val="F814C392"/>
    <w:lvl w:ilvl="0" w:tplc="9322E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E61327"/>
    <w:multiLevelType w:val="multilevel"/>
    <w:tmpl w:val="F35A7AB8"/>
    <w:lvl w:ilvl="0">
      <w:start w:val="3"/>
      <w:numFmt w:val="decimal"/>
      <w:lvlText w:val="%1.0"/>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7" w15:restartNumberingAfterBreak="0">
    <w:nsid w:val="1A420120"/>
    <w:multiLevelType w:val="hybridMultilevel"/>
    <w:tmpl w:val="0B0AFDAC"/>
    <w:lvl w:ilvl="0" w:tplc="8FD41B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B2C35"/>
    <w:multiLevelType w:val="multilevel"/>
    <w:tmpl w:val="5704C4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30F3185"/>
    <w:multiLevelType w:val="singleLevel"/>
    <w:tmpl w:val="0C6E58F8"/>
    <w:lvl w:ilvl="0">
      <w:start w:val="1"/>
      <w:numFmt w:val="lowerLetter"/>
      <w:lvlText w:val="(%1)"/>
      <w:legacy w:legacy="1" w:legacySpace="120" w:legacyIndent="397"/>
      <w:lvlJc w:val="left"/>
      <w:pPr>
        <w:ind w:left="757" w:hanging="397"/>
      </w:pPr>
    </w:lvl>
  </w:abstractNum>
  <w:abstractNum w:abstractNumId="10" w15:restartNumberingAfterBreak="0">
    <w:nsid w:val="233B3F01"/>
    <w:multiLevelType w:val="multilevel"/>
    <w:tmpl w:val="6F407F8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921263"/>
    <w:multiLevelType w:val="multilevel"/>
    <w:tmpl w:val="8C9220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A5630B"/>
    <w:multiLevelType w:val="hybridMultilevel"/>
    <w:tmpl w:val="B22A7CF6"/>
    <w:numStyleLink w:val="ImportedStyle1"/>
  </w:abstractNum>
  <w:abstractNum w:abstractNumId="13" w15:restartNumberingAfterBreak="0">
    <w:nsid w:val="3E661B04"/>
    <w:multiLevelType w:val="multilevel"/>
    <w:tmpl w:val="E326CEB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3E755FF1"/>
    <w:multiLevelType w:val="hybridMultilevel"/>
    <w:tmpl w:val="CC30D3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4527AE"/>
    <w:multiLevelType w:val="multilevel"/>
    <w:tmpl w:val="7F901F00"/>
    <w:lvl w:ilvl="0">
      <w:start w:val="3"/>
      <w:numFmt w:val="decimal"/>
      <w:lvlText w:val="%1.0"/>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3AB2808"/>
    <w:multiLevelType w:val="multilevel"/>
    <w:tmpl w:val="CEFAE85E"/>
    <w:lvl w:ilvl="0">
      <w:start w:val="1"/>
      <w:numFmt w:val="decimal"/>
      <w:lvlText w:val="%1."/>
      <w:lvlJc w:val="left"/>
      <w:pPr>
        <w:ind w:left="357" w:hanging="357"/>
      </w:pPr>
      <w:rPr>
        <w:rFonts w:hint="default"/>
      </w:rPr>
    </w:lvl>
    <w:lvl w:ilvl="1">
      <w:start w:val="1"/>
      <w:numFmt w:val="decimal"/>
      <w:isLgl/>
      <w:lvlText w:val="%1.%2"/>
      <w:lvlJc w:val="left"/>
      <w:pPr>
        <w:ind w:left="357" w:hanging="357"/>
      </w:pPr>
      <w:rPr>
        <w:rFonts w:hint="default"/>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7" w15:restartNumberingAfterBreak="0">
    <w:nsid w:val="4518751D"/>
    <w:multiLevelType w:val="hybridMultilevel"/>
    <w:tmpl w:val="BC44F13A"/>
    <w:lvl w:ilvl="0" w:tplc="D99855C2">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8C5FE7"/>
    <w:multiLevelType w:val="multilevel"/>
    <w:tmpl w:val="5AAE1D22"/>
    <w:lvl w:ilvl="0">
      <w:start w:val="2"/>
      <w:numFmt w:val="decimal"/>
      <w:lvlText w:val="%1."/>
      <w:lvlJc w:val="left"/>
      <w:pPr>
        <w:ind w:left="357" w:hanging="357"/>
      </w:pPr>
      <w:rPr>
        <w:rFonts w:hint="default"/>
      </w:rPr>
    </w:lvl>
    <w:lvl w:ilvl="1">
      <w:numFmt w:val="decimal"/>
      <w:isLgl/>
      <w:lvlText w:val="%1.%2"/>
      <w:lvlJc w:val="left"/>
      <w:pPr>
        <w:ind w:left="357" w:hanging="357"/>
      </w:pPr>
      <w:rPr>
        <w:rFonts w:hint="default"/>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9" w15:restartNumberingAfterBreak="0">
    <w:nsid w:val="49422977"/>
    <w:multiLevelType w:val="hybridMultilevel"/>
    <w:tmpl w:val="F914FE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577E43"/>
    <w:multiLevelType w:val="multilevel"/>
    <w:tmpl w:val="449A5E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2704E8"/>
    <w:multiLevelType w:val="hybridMultilevel"/>
    <w:tmpl w:val="B22A7CF6"/>
    <w:styleLink w:val="ImportedStyle1"/>
    <w:lvl w:ilvl="0" w:tplc="5802CCE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color w:val="0563C1"/>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14A730">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563C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40D0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563C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80D06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563C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9CBAAE">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563C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0805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563C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F44CB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563C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74A0A0">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563C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404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563C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568421F"/>
    <w:multiLevelType w:val="multilevel"/>
    <w:tmpl w:val="E326CEB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15:restartNumberingAfterBreak="0">
    <w:nsid w:val="5A7C181E"/>
    <w:multiLevelType w:val="multilevel"/>
    <w:tmpl w:val="EC180EE2"/>
    <w:lvl w:ilvl="0">
      <w:start w:val="1"/>
      <w:numFmt w:val="decimal"/>
      <w:lvlText w:val="%1."/>
      <w:lvlJc w:val="left"/>
      <w:pPr>
        <w:ind w:left="357" w:hanging="357"/>
      </w:pPr>
      <w:rPr>
        <w:rFonts w:hint="default"/>
      </w:rPr>
    </w:lvl>
    <w:lvl w:ilvl="1">
      <w:start w:val="1"/>
      <w:numFmt w:val="decimal"/>
      <w:isLgl/>
      <w:lvlText w:val="%1.%2"/>
      <w:lvlJc w:val="left"/>
      <w:pPr>
        <w:ind w:left="357" w:hanging="357"/>
      </w:pPr>
      <w:rPr>
        <w:rFonts w:hint="default"/>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24" w15:restartNumberingAfterBreak="0">
    <w:nsid w:val="5DF840CA"/>
    <w:multiLevelType w:val="multilevel"/>
    <w:tmpl w:val="3BCEB3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6D56AA"/>
    <w:multiLevelType w:val="multilevel"/>
    <w:tmpl w:val="1F1A754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664633D"/>
    <w:multiLevelType w:val="multilevel"/>
    <w:tmpl w:val="016875EA"/>
    <w:lvl w:ilvl="0">
      <w:start w:val="4"/>
      <w:numFmt w:val="decimal"/>
      <w:lvlText w:val="%1.0"/>
      <w:lvlJc w:val="left"/>
      <w:pPr>
        <w:ind w:left="357" w:hanging="357"/>
      </w:pPr>
      <w:rPr>
        <w:rFonts w:hint="default"/>
      </w:rPr>
    </w:lvl>
    <w:lvl w:ilvl="1">
      <w:start w:val="1"/>
      <w:numFmt w:val="decimal"/>
      <w:lvlText w:val="%1.%2"/>
      <w:lvlJc w:val="left"/>
      <w:pPr>
        <w:ind w:left="357" w:hanging="357"/>
      </w:pPr>
      <w:rPr>
        <w:rFonts w:ascii="Avenir Next LT Pro" w:hAnsi="Avenir Next LT Pro" w:cs="Tahoma" w:hint="default"/>
        <w:b w:val="0"/>
        <w:bCs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7" w15:restartNumberingAfterBreak="0">
    <w:nsid w:val="74E5359F"/>
    <w:multiLevelType w:val="hybridMultilevel"/>
    <w:tmpl w:val="C6C2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530826"/>
    <w:multiLevelType w:val="multilevel"/>
    <w:tmpl w:val="47A857A8"/>
    <w:lvl w:ilvl="0">
      <w:start w:val="1"/>
      <w:numFmt w:val="decimal"/>
      <w:lvlText w:val="%1.0"/>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79311FA0"/>
    <w:multiLevelType w:val="multilevel"/>
    <w:tmpl w:val="F7DE81F0"/>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9464AE9"/>
    <w:multiLevelType w:val="hybridMultilevel"/>
    <w:tmpl w:val="AD94B770"/>
    <w:lvl w:ilvl="0" w:tplc="1070E3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5C4320"/>
    <w:multiLevelType w:val="multilevel"/>
    <w:tmpl w:val="0B0AFD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7BE12EE0"/>
    <w:multiLevelType w:val="hybridMultilevel"/>
    <w:tmpl w:val="B8BE04D2"/>
    <w:lvl w:ilvl="0" w:tplc="D0701108">
      <w:start w:val="1"/>
      <w:numFmt w:val="decimal"/>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324920">
    <w:abstractNumId w:val="23"/>
  </w:num>
  <w:num w:numId="2" w16cid:durableId="1189565726">
    <w:abstractNumId w:val="16"/>
  </w:num>
  <w:num w:numId="3" w16cid:durableId="1240755387">
    <w:abstractNumId w:val="5"/>
  </w:num>
  <w:num w:numId="4" w16cid:durableId="1271744898">
    <w:abstractNumId w:val="32"/>
  </w:num>
  <w:num w:numId="5" w16cid:durableId="1282760156">
    <w:abstractNumId w:val="19"/>
  </w:num>
  <w:num w:numId="6" w16cid:durableId="1344090453">
    <w:abstractNumId w:val="11"/>
  </w:num>
  <w:num w:numId="7" w16cid:durableId="1460563436">
    <w:abstractNumId w:val="2"/>
  </w:num>
  <w:num w:numId="8" w16cid:durableId="1542549081">
    <w:abstractNumId w:val="22"/>
  </w:num>
  <w:num w:numId="9" w16cid:durableId="1563130318">
    <w:abstractNumId w:val="12"/>
  </w:num>
  <w:num w:numId="10" w16cid:durableId="1578783238">
    <w:abstractNumId w:val="14"/>
  </w:num>
  <w:num w:numId="11" w16cid:durableId="1616249229">
    <w:abstractNumId w:val="26"/>
  </w:num>
  <w:num w:numId="12" w16cid:durableId="1659575935">
    <w:abstractNumId w:val="4"/>
  </w:num>
  <w:num w:numId="13" w16cid:durableId="1765105757">
    <w:abstractNumId w:val="7"/>
  </w:num>
  <w:num w:numId="14" w16cid:durableId="1870484912">
    <w:abstractNumId w:val="17"/>
  </w:num>
  <w:num w:numId="15" w16cid:durableId="1984389912">
    <w:abstractNumId w:val="1"/>
  </w:num>
  <w:num w:numId="16" w16cid:durableId="2008286586">
    <w:abstractNumId w:val="6"/>
  </w:num>
  <w:num w:numId="17" w16cid:durableId="2069259082">
    <w:abstractNumId w:val="13"/>
  </w:num>
  <w:num w:numId="18" w16cid:durableId="238557835">
    <w:abstractNumId w:val="0"/>
  </w:num>
  <w:num w:numId="19" w16cid:durableId="335771054">
    <w:abstractNumId w:val="21"/>
  </w:num>
  <w:num w:numId="20" w16cid:durableId="34623199">
    <w:abstractNumId w:val="30"/>
  </w:num>
  <w:num w:numId="21" w16cid:durableId="354699704">
    <w:abstractNumId w:val="25"/>
  </w:num>
  <w:num w:numId="22" w16cid:durableId="41485778">
    <w:abstractNumId w:val="28"/>
  </w:num>
  <w:num w:numId="23" w16cid:durableId="453644333">
    <w:abstractNumId w:val="31"/>
  </w:num>
  <w:num w:numId="24" w16cid:durableId="495270644">
    <w:abstractNumId w:val="24"/>
  </w:num>
  <w:num w:numId="25" w16cid:durableId="554510750">
    <w:abstractNumId w:val="27"/>
  </w:num>
  <w:num w:numId="26" w16cid:durableId="589506176">
    <w:abstractNumId w:val="18"/>
  </w:num>
  <w:num w:numId="27" w16cid:durableId="721637577">
    <w:abstractNumId w:val="8"/>
  </w:num>
  <w:num w:numId="28" w16cid:durableId="759987173">
    <w:abstractNumId w:val="20"/>
  </w:num>
  <w:num w:numId="29" w16cid:durableId="763494487">
    <w:abstractNumId w:val="3"/>
  </w:num>
  <w:num w:numId="30" w16cid:durableId="801003706">
    <w:abstractNumId w:val="9"/>
  </w:num>
  <w:num w:numId="31" w16cid:durableId="826551455">
    <w:abstractNumId w:val="29"/>
  </w:num>
  <w:num w:numId="32" w16cid:durableId="835656873">
    <w:abstractNumId w:val="15"/>
  </w:num>
  <w:num w:numId="33" w16cid:durableId="99185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45"/>
    <w:rsid w:val="00013E31"/>
    <w:rsid w:val="00020D14"/>
    <w:rsid w:val="00035885"/>
    <w:rsid w:val="0006146E"/>
    <w:rsid w:val="00063E1E"/>
    <w:rsid w:val="0006488A"/>
    <w:rsid w:val="0007340C"/>
    <w:rsid w:val="000849F0"/>
    <w:rsid w:val="000A07AD"/>
    <w:rsid w:val="000B1D96"/>
    <w:rsid w:val="00130E48"/>
    <w:rsid w:val="0017056A"/>
    <w:rsid w:val="0017498F"/>
    <w:rsid w:val="00174B97"/>
    <w:rsid w:val="00176EDB"/>
    <w:rsid w:val="00177660"/>
    <w:rsid w:val="00184BAD"/>
    <w:rsid w:val="001B06A0"/>
    <w:rsid w:val="001B52DF"/>
    <w:rsid w:val="001D238F"/>
    <w:rsid w:val="001E7FAE"/>
    <w:rsid w:val="001F294D"/>
    <w:rsid w:val="00215588"/>
    <w:rsid w:val="002210D9"/>
    <w:rsid w:val="00234CD9"/>
    <w:rsid w:val="00274301"/>
    <w:rsid w:val="00293A19"/>
    <w:rsid w:val="002A50B9"/>
    <w:rsid w:val="002B2011"/>
    <w:rsid w:val="002D40BA"/>
    <w:rsid w:val="0030065A"/>
    <w:rsid w:val="003065E8"/>
    <w:rsid w:val="00332973"/>
    <w:rsid w:val="00354445"/>
    <w:rsid w:val="00356982"/>
    <w:rsid w:val="00363D6C"/>
    <w:rsid w:val="0037106B"/>
    <w:rsid w:val="0043459E"/>
    <w:rsid w:val="0046681D"/>
    <w:rsid w:val="00486CFD"/>
    <w:rsid w:val="00495712"/>
    <w:rsid w:val="004C3D82"/>
    <w:rsid w:val="004E5B21"/>
    <w:rsid w:val="004E7662"/>
    <w:rsid w:val="00550767"/>
    <w:rsid w:val="0059465F"/>
    <w:rsid w:val="005E3FB3"/>
    <w:rsid w:val="005F1809"/>
    <w:rsid w:val="00603114"/>
    <w:rsid w:val="00632775"/>
    <w:rsid w:val="0063678B"/>
    <w:rsid w:val="00677381"/>
    <w:rsid w:val="006A5BA2"/>
    <w:rsid w:val="006C6763"/>
    <w:rsid w:val="00724240"/>
    <w:rsid w:val="00725DC6"/>
    <w:rsid w:val="00726782"/>
    <w:rsid w:val="00747E58"/>
    <w:rsid w:val="00753A6F"/>
    <w:rsid w:val="00786AC0"/>
    <w:rsid w:val="007A63B3"/>
    <w:rsid w:val="007B11A2"/>
    <w:rsid w:val="00804B15"/>
    <w:rsid w:val="00805ABF"/>
    <w:rsid w:val="00817E65"/>
    <w:rsid w:val="0082023B"/>
    <w:rsid w:val="008408B2"/>
    <w:rsid w:val="008446E2"/>
    <w:rsid w:val="008608B4"/>
    <w:rsid w:val="008724CC"/>
    <w:rsid w:val="00887CCF"/>
    <w:rsid w:val="00897C15"/>
    <w:rsid w:val="008A1BFD"/>
    <w:rsid w:val="008B3CC6"/>
    <w:rsid w:val="0091261B"/>
    <w:rsid w:val="00913FFA"/>
    <w:rsid w:val="0091400F"/>
    <w:rsid w:val="00917771"/>
    <w:rsid w:val="00961728"/>
    <w:rsid w:val="009D1CCC"/>
    <w:rsid w:val="009D478C"/>
    <w:rsid w:val="009E043B"/>
    <w:rsid w:val="009F5AFA"/>
    <w:rsid w:val="00A03438"/>
    <w:rsid w:val="00A06330"/>
    <w:rsid w:val="00A17624"/>
    <w:rsid w:val="00A218C6"/>
    <w:rsid w:val="00A227B6"/>
    <w:rsid w:val="00A310F8"/>
    <w:rsid w:val="00A56E76"/>
    <w:rsid w:val="00A65A46"/>
    <w:rsid w:val="00AA7D1A"/>
    <w:rsid w:val="00B11037"/>
    <w:rsid w:val="00B15571"/>
    <w:rsid w:val="00B419E5"/>
    <w:rsid w:val="00B613C9"/>
    <w:rsid w:val="00BC3BB3"/>
    <w:rsid w:val="00C22A11"/>
    <w:rsid w:val="00C22DB1"/>
    <w:rsid w:val="00C4424C"/>
    <w:rsid w:val="00CA177D"/>
    <w:rsid w:val="00CB1430"/>
    <w:rsid w:val="00CC389E"/>
    <w:rsid w:val="00CE06EF"/>
    <w:rsid w:val="00CF6C72"/>
    <w:rsid w:val="00D20B0E"/>
    <w:rsid w:val="00D432AA"/>
    <w:rsid w:val="00D764DE"/>
    <w:rsid w:val="00D87D1F"/>
    <w:rsid w:val="00DA2DC7"/>
    <w:rsid w:val="00DC5E6A"/>
    <w:rsid w:val="00E13412"/>
    <w:rsid w:val="00E340A3"/>
    <w:rsid w:val="00E44888"/>
    <w:rsid w:val="00E53F28"/>
    <w:rsid w:val="00E61E1C"/>
    <w:rsid w:val="00E67B61"/>
    <w:rsid w:val="00E73831"/>
    <w:rsid w:val="00E80E59"/>
    <w:rsid w:val="00E86408"/>
    <w:rsid w:val="00EA0188"/>
    <w:rsid w:val="00F24045"/>
    <w:rsid w:val="00F52D21"/>
    <w:rsid w:val="00F7483D"/>
    <w:rsid w:val="00F8732B"/>
    <w:rsid w:val="00FA6C1B"/>
    <w:rsid w:val="00FB04DE"/>
    <w:rsid w:val="00FB3302"/>
    <w:rsid w:val="00FB5508"/>
    <w:rsid w:val="00FB7469"/>
    <w:rsid w:val="00FF1020"/>
    <w:rsid w:val="01068E8C"/>
    <w:rsid w:val="01DC8131"/>
    <w:rsid w:val="0224302E"/>
    <w:rsid w:val="02997EA8"/>
    <w:rsid w:val="09EDBF0D"/>
    <w:rsid w:val="0D9E14EA"/>
    <w:rsid w:val="142CA8E3"/>
    <w:rsid w:val="18447BA2"/>
    <w:rsid w:val="19BB179F"/>
    <w:rsid w:val="1C8185A3"/>
    <w:rsid w:val="1D11EC47"/>
    <w:rsid w:val="21FF5AB3"/>
    <w:rsid w:val="24B7700E"/>
    <w:rsid w:val="2CF10EB9"/>
    <w:rsid w:val="2EBE7017"/>
    <w:rsid w:val="30599B5C"/>
    <w:rsid w:val="35BA53FD"/>
    <w:rsid w:val="372B4F1A"/>
    <w:rsid w:val="3767B20B"/>
    <w:rsid w:val="3D83B9EE"/>
    <w:rsid w:val="3FE74AAD"/>
    <w:rsid w:val="40630B95"/>
    <w:rsid w:val="424F7EB0"/>
    <w:rsid w:val="429CFADB"/>
    <w:rsid w:val="472FF4F5"/>
    <w:rsid w:val="4A1174C8"/>
    <w:rsid w:val="4C1F799C"/>
    <w:rsid w:val="4CAEE2B6"/>
    <w:rsid w:val="4EE23300"/>
    <w:rsid w:val="5466E614"/>
    <w:rsid w:val="54D43FB9"/>
    <w:rsid w:val="5916E6D7"/>
    <w:rsid w:val="5B9BB6AA"/>
    <w:rsid w:val="5E9D126B"/>
    <w:rsid w:val="650F83A4"/>
    <w:rsid w:val="66A56461"/>
    <w:rsid w:val="690A1BC7"/>
    <w:rsid w:val="77D03792"/>
    <w:rsid w:val="7826F5CC"/>
    <w:rsid w:val="7A9AF07B"/>
    <w:rsid w:val="7BB1587A"/>
    <w:rsid w:val="7E2518BE"/>
    <w:rsid w:val="7FF21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AFA37"/>
  <w15:chartTrackingRefBased/>
  <w15:docId w15:val="{7F443D7C-CC2B-449C-966F-1E99260C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en-GB"/>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jc w:val="both"/>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2">
    <w:name w:val="Body Text 2"/>
    <w:basedOn w:val="Normal"/>
    <w:pPr>
      <w:ind w:left="540"/>
    </w:pPr>
    <w:rPr>
      <w:rFonts w:ascii="Arial" w:hAnsi="Arial"/>
    </w:rPr>
  </w:style>
  <w:style w:type="paragraph" w:styleId="BodyText">
    <w:name w:val="Body Text"/>
    <w:basedOn w:val="Normal"/>
    <w:pPr>
      <w:pBdr>
        <w:top w:val="single" w:sz="6" w:space="1" w:color="auto"/>
        <w:left w:val="single" w:sz="6" w:space="1" w:color="auto"/>
        <w:bottom w:val="single" w:sz="6" w:space="1" w:color="auto"/>
        <w:right w:val="single" w:sz="6" w:space="1" w:color="auto"/>
      </w:pBdr>
      <w:jc w:val="both"/>
    </w:pPr>
    <w:rPr>
      <w:rFonts w:ascii="Arial" w:hAnsi="Arial"/>
    </w:rPr>
  </w:style>
  <w:style w:type="paragraph" w:customStyle="1" w:styleId="BodyText20">
    <w:name w:val="Body Text 20"/>
    <w:basedOn w:val="Normal"/>
    <w:pPr>
      <w:ind w:left="540"/>
      <w:jc w:val="both"/>
    </w:pPr>
    <w:rPr>
      <w:rFonts w:ascii="Arial" w:hAnsi="Arial"/>
    </w:rPr>
  </w:style>
  <w:style w:type="paragraph" w:styleId="BodyTextIndent2">
    <w:name w:val="Body Text Indent 2"/>
    <w:basedOn w:val="Normal"/>
    <w:pPr>
      <w:ind w:left="540"/>
    </w:pPr>
    <w:rPr>
      <w:rFonts w:ascii="Arial" w:hAnsi="Arial"/>
    </w:rPr>
  </w:style>
  <w:style w:type="paragraph" w:styleId="Subtitle">
    <w:name w:val="Subtitle"/>
    <w:basedOn w:val="Normal"/>
    <w:qFormat/>
    <w:rPr>
      <w:rFonts w:ascii="Arial" w:hAnsi="Arial"/>
      <w:b/>
      <w:u w:val="single"/>
    </w:rPr>
  </w:style>
  <w:style w:type="paragraph" w:styleId="BodyText3">
    <w:name w:val="Body Text 3"/>
    <w:basedOn w:val="Normal"/>
    <w:pPr>
      <w:jc w:val="both"/>
    </w:pPr>
    <w:rPr>
      <w:rFonts w:ascii="Arial" w:hAnsi="Arial"/>
    </w:rPr>
  </w:style>
  <w:style w:type="paragraph" w:styleId="BalloonText">
    <w:name w:val="Balloon Text"/>
    <w:basedOn w:val="Normal"/>
    <w:semiHidden/>
    <w:rsid w:val="00B11037"/>
    <w:rPr>
      <w:rFonts w:ascii="Tahoma" w:hAnsi="Tahoma" w:cs="Tahoma"/>
      <w:sz w:val="16"/>
      <w:szCs w:val="16"/>
    </w:rPr>
  </w:style>
  <w:style w:type="table" w:styleId="TableGrid">
    <w:name w:val="Table Grid"/>
    <w:basedOn w:val="TableNormal"/>
    <w:rsid w:val="00820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AFA"/>
    <w:pPr>
      <w:ind w:left="720"/>
    </w:pPr>
  </w:style>
  <w:style w:type="paragraph" w:styleId="NormalWeb">
    <w:name w:val="Normal (Web)"/>
    <w:basedOn w:val="Normal"/>
    <w:rsid w:val="002210D9"/>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2210D9"/>
    <w:pPr>
      <w:autoSpaceDE w:val="0"/>
      <w:autoSpaceDN w:val="0"/>
      <w:adjustRightInd w:val="0"/>
    </w:pPr>
    <w:rPr>
      <w:rFonts w:ascii="Arial" w:hAnsi="Arial" w:cs="Arial"/>
      <w:color w:val="000000"/>
      <w:sz w:val="24"/>
      <w:szCs w:val="24"/>
      <w:lang w:val="en-GB" w:eastAsia="en-GB"/>
    </w:rPr>
  </w:style>
  <w:style w:type="paragraph" w:customStyle="1" w:styleId="MainText">
    <w:name w:val="Main Text"/>
    <w:rsid w:val="00726782"/>
    <w:pPr>
      <w:pBdr>
        <w:top w:val="nil"/>
        <w:left w:val="nil"/>
        <w:bottom w:val="nil"/>
        <w:right w:val="nil"/>
        <w:between w:val="nil"/>
        <w:bar w:val="nil"/>
      </w:pBdr>
      <w:spacing w:after="240"/>
    </w:pPr>
    <w:rPr>
      <w:rFonts w:ascii="Calibri" w:eastAsia="Arial Unicode MS" w:hAnsi="Calibri" w:cs="Arial Unicode MS"/>
      <w:color w:val="000000"/>
      <w:sz w:val="24"/>
      <w:szCs w:val="24"/>
      <w:u w:color="000000"/>
      <w:bdr w:val="nil"/>
      <w:lang w:eastAsia="en-GB"/>
    </w:rPr>
  </w:style>
  <w:style w:type="paragraph" w:customStyle="1" w:styleId="Bullettext">
    <w:name w:val="Bullet text"/>
    <w:next w:val="Normal"/>
    <w:rsid w:val="00726782"/>
    <w:pPr>
      <w:pBdr>
        <w:top w:val="nil"/>
        <w:left w:val="nil"/>
        <w:bottom w:val="nil"/>
        <w:right w:val="nil"/>
        <w:between w:val="nil"/>
        <w:bar w:val="nil"/>
      </w:pBdr>
      <w:spacing w:before="120" w:after="120"/>
    </w:pPr>
    <w:rPr>
      <w:rFonts w:ascii="Calibri" w:eastAsia="Arial Unicode MS" w:hAnsi="Calibri" w:cs="Arial Unicode MS"/>
      <w:color w:val="000000"/>
      <w:sz w:val="24"/>
      <w:szCs w:val="24"/>
      <w:u w:color="000000"/>
      <w:bdr w:val="nil"/>
      <w:lang w:eastAsia="en-GB"/>
    </w:rPr>
  </w:style>
  <w:style w:type="numbering" w:customStyle="1" w:styleId="ImportedStyle1">
    <w:name w:val="Imported Style 1"/>
    <w:rsid w:val="00726782"/>
    <w:pPr>
      <w:numPr>
        <w:numId w:val="19"/>
      </w:numPr>
    </w:pPr>
  </w:style>
  <w:style w:type="character" w:customStyle="1" w:styleId="normaltextrun">
    <w:name w:val="normaltextrun"/>
    <w:basedOn w:val="DefaultParagraphFont"/>
    <w:rsid w:val="00913FFA"/>
  </w:style>
  <w:style w:type="character" w:customStyle="1" w:styleId="scxw230478040">
    <w:name w:val="scxw230478040"/>
    <w:basedOn w:val="DefaultParagraphFont"/>
    <w:rsid w:val="00913FFA"/>
  </w:style>
  <w:style w:type="character" w:customStyle="1" w:styleId="eop">
    <w:name w:val="eop"/>
    <w:basedOn w:val="DefaultParagraphFont"/>
    <w:rsid w:val="00913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1B624F0921D41B42F50883DEF557A" ma:contentTypeVersion="9" ma:contentTypeDescription="Create a new document." ma:contentTypeScope="" ma:versionID="ad5bd1b0f1e3d9c36a4c35e5893f1907">
  <xsd:schema xmlns:xsd="http://www.w3.org/2001/XMLSchema" xmlns:xs="http://www.w3.org/2001/XMLSchema" xmlns:p="http://schemas.microsoft.com/office/2006/metadata/properties" xmlns:ns1="http://schemas.microsoft.com/sharepoint/v3" xmlns:ns3="085e8f9f-ce02-4d5e-bea8-bd11cf84ae12" xmlns:ns4="3266dbca-9868-47d8-8cbc-af8de5567fa4" targetNamespace="http://schemas.microsoft.com/office/2006/metadata/properties" ma:root="true" ma:fieldsID="43bb6feb967ef38b6fa5e475c981329e" ns1:_="" ns3:_="" ns4:_="">
    <xsd:import namespace="http://schemas.microsoft.com/sharepoint/v3"/>
    <xsd:import namespace="085e8f9f-ce02-4d5e-bea8-bd11cf84ae12"/>
    <xsd:import namespace="3266dbca-9868-47d8-8cbc-af8de5567fa4"/>
    <xsd:element name="properties">
      <xsd:complexType>
        <xsd:sequence>
          <xsd:element name="documentManagement">
            <xsd:complexType>
              <xsd:all>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1:_ip_UnifiedCompliancePolicyProperties" minOccurs="0"/>
                <xsd:element ref="ns1:_ip_UnifiedCompliancePolicyUIAction"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Metadata" minOccurs="0"/>
                <xsd:element ref="ns3:MediaServiceFastMetadata"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e8f9f-ce02-4d5e-bea8-bd11cf84ae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Location" ma:index="9" nillable="true" ma:displayName="MediaServiceLocation" ma:description="" ma:internalName="MediaServiceLocation" ma:readOnly="true">
      <xsd:simpleType>
        <xsd:restriction base="dms:Text"/>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6dbca-9868-47d8-8cbc-af8de5567f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85e8f9f-ce02-4d5e-bea8-bd11cf84ae12" xsi:nil="true"/>
  </documentManagement>
</p:properties>
</file>

<file path=customXml/itemProps1.xml><?xml version="1.0" encoding="utf-8"?>
<ds:datastoreItem xmlns:ds="http://schemas.openxmlformats.org/officeDocument/2006/customXml" ds:itemID="{22E5221C-CF30-4627-9E6D-86E2563F9174}">
  <ds:schemaRefs>
    <ds:schemaRef ds:uri="http://schemas.openxmlformats.org/officeDocument/2006/bibliography"/>
  </ds:schemaRefs>
</ds:datastoreItem>
</file>

<file path=customXml/itemProps2.xml><?xml version="1.0" encoding="utf-8"?>
<ds:datastoreItem xmlns:ds="http://schemas.openxmlformats.org/officeDocument/2006/customXml" ds:itemID="{912010E2-6D57-4C4E-B530-440D09AFB365}">
  <ds:schemaRefs>
    <ds:schemaRef ds:uri="http://schemas.microsoft.com/sharepoint/v3/contenttype/forms"/>
  </ds:schemaRefs>
</ds:datastoreItem>
</file>

<file path=customXml/itemProps3.xml><?xml version="1.0" encoding="utf-8"?>
<ds:datastoreItem xmlns:ds="http://schemas.openxmlformats.org/officeDocument/2006/customXml" ds:itemID="{A615B206-DC9F-4AFF-BB20-DDDAA2C8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5e8f9f-ce02-4d5e-bea8-bd11cf84ae12"/>
    <ds:schemaRef ds:uri="3266dbca-9868-47d8-8cbc-af8de5567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F0AB4-EBAE-4CD6-8627-71EE3DA9EFC2}">
  <ds:schemaRefs>
    <ds:schemaRef ds:uri="http://schemas.microsoft.com/sharepoint/v3"/>
    <ds:schemaRef ds:uri="http://purl.org/dc/dcmitype/"/>
    <ds:schemaRef ds:uri="http://www.w3.org/XML/1998/namespace"/>
    <ds:schemaRef ds:uri="http://schemas.microsoft.com/office/infopath/2007/PartnerControls"/>
    <ds:schemaRef ds:uri="3266dbca-9868-47d8-8cbc-af8de5567fa4"/>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085e8f9f-ce02-4d5e-bea8-bd11cf84ae1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6379</Characters>
  <Application>Microsoft Office Word</Application>
  <DocSecurity>0</DocSecurity>
  <Lines>53</Lines>
  <Paragraphs>14</Paragraphs>
  <ScaleCrop>false</ScaleCrop>
  <Company>Surrey County Council</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Instanter Learning Trust</dc:title>
  <dc:subject/>
  <dc:creator>Any Authorised User</dc:creator>
  <cp:keywords/>
  <cp:lastModifiedBy>Mrs S Bennett</cp:lastModifiedBy>
  <cp:revision>2</cp:revision>
  <cp:lastPrinted>2025-08-06T08:01:00Z</cp:lastPrinted>
  <dcterms:created xsi:type="dcterms:W3CDTF">2025-12-12T11:49:00Z</dcterms:created>
  <dcterms:modified xsi:type="dcterms:W3CDTF">2025-12-12T11:49:00Z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0x0101005E71B624F0921D41B42F50883DEF557A</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_activity">
    <vt:lpwstr/>
  </property>
  <property fmtid="{D5CDD505-2E9C-101B-9397-08002B2CF9AE}" pid="6" name="MSIP_Label_defa4170-0d19-0005-0004-bc88714345d2_Enabled">
    <vt:lpwstr>true</vt:lpwstr>
  </property>
  <property fmtid="{D5CDD505-2E9C-101B-9397-08002B2CF9AE}" pid="7" name="MSIP_Label_defa4170-0d19-0005-0004-bc88714345d2_SetDate">
    <vt:lpwstr>2025-12-12T11:49:11Z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b542ab2d-9b1b-4a71-a473-ff191a94629e</vt:lpwstr>
  </property>
  <property fmtid="{D5CDD505-2E9C-101B-9397-08002B2CF9AE}" pid="11" name="MSIP_Label_defa4170-0d19-0005-0004-bc88714345d2_ActionId">
    <vt:lpwstr>be3b6be5-345a-4d23-843b-03ed7f9389be</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