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  <w:lang w:eastAsia="en-GB"/>
        </w:rPr>
        <w:drawing>
          <wp:inline distT="0" distB="0" distL="0" distR="0" wp14:anchorId="5ED80CF0" wp14:editId="2678F316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7AD207" w14:textId="3B88980F" w:rsidR="005F09DD" w:rsidRPr="00457315" w:rsidRDefault="00F217D4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Egerton Primary School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0EDF4D3E" w:rsidR="0014756E" w:rsidRPr="00A75B2B" w:rsidRDefault="00AE2838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 w:rsidRPr="00A75B2B">
        <w:rPr>
          <w:rFonts w:ascii="Calibri" w:eastAsia="Times New Roman" w:hAnsi="Calibri" w:cs="Times New Roman"/>
          <w:b/>
          <w:sz w:val="22"/>
          <w:szCs w:val="22"/>
          <w:lang w:eastAsia="en-GB"/>
        </w:rPr>
        <w:t>JOB DESCRIPTION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380"/>
        <w:gridCol w:w="860"/>
        <w:gridCol w:w="2887"/>
      </w:tblGrid>
      <w:tr w:rsidR="00137652" w:rsidRPr="00311D3A" w14:paraId="5EAECA98" w14:textId="6C0D9832" w:rsidTr="00972111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380" w:type="dxa"/>
          </w:tcPr>
          <w:p w14:paraId="06823E9D" w14:textId="0CFFC0A6" w:rsidR="00137652" w:rsidRPr="00311D3A" w:rsidRDefault="004062C7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</w:t>
            </w:r>
            <w:r w:rsidR="00367967" w:rsidRPr="0036796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ursery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</w:t>
            </w:r>
            <w:r w:rsidR="00367967" w:rsidRPr="00367967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ractitioner</w:t>
            </w:r>
          </w:p>
        </w:tc>
        <w:tc>
          <w:tcPr>
            <w:tcW w:w="860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87" w:type="dxa"/>
          </w:tcPr>
          <w:p w14:paraId="6094ADD3" w14:textId="593E6A51" w:rsidR="00137652" w:rsidRPr="00137652" w:rsidRDefault="00500397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en-GB"/>
              </w:rPr>
              <w:t>3</w:t>
            </w:r>
          </w:p>
        </w:tc>
      </w:tr>
    </w:tbl>
    <w:p w14:paraId="6A7BF94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3116F734" w14:textId="13DF0A67" w:rsidR="0014756E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 xml:space="preserve">BASIC JOB PURPOSE  </w:t>
      </w:r>
      <w:r w:rsidRPr="00311D3A">
        <w:rPr>
          <w:rFonts w:ascii="Calibri" w:eastAsia="Times New Roman" w:hAnsi="Calibri" w:cs="Calibri"/>
          <w:sz w:val="22"/>
          <w:szCs w:val="22"/>
          <w:lang w:eastAsia="en-GB"/>
        </w:rPr>
        <w:t xml:space="preserve"> </w:t>
      </w:r>
    </w:p>
    <w:p w14:paraId="245BBC6E" w14:textId="77777777" w:rsidR="00216B1B" w:rsidRDefault="00216B1B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</w:p>
    <w:p w14:paraId="6F9A9FE1" w14:textId="5AB506FB" w:rsidR="000574E8" w:rsidRPr="00311D3A" w:rsidRDefault="00367967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sz w:val="22"/>
          <w:szCs w:val="22"/>
          <w:lang w:eastAsia="en-GB"/>
        </w:rPr>
      </w:pPr>
      <w:r w:rsidRPr="00367967">
        <w:rPr>
          <w:rFonts w:ascii="Calibri" w:eastAsia="Times New Roman" w:hAnsi="Calibri" w:cs="Calibri"/>
          <w:sz w:val="22"/>
          <w:szCs w:val="22"/>
          <w:lang w:eastAsia="en-GB"/>
        </w:rPr>
        <w:t xml:space="preserve">To provide high-quality early years education and care for children within the EYFS, supporting their development in line with the EYFS curriculum. You will act as a keyworker for a group of children, fostering strong relationships with families and contributing to a nurturing, inclusive and stimulating learning environment.  </w:t>
      </w:r>
    </w:p>
    <w:p w14:paraId="499FE366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p w14:paraId="15E3A523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  <w:r w:rsidRPr="00311D3A">
        <w:rPr>
          <w:rFonts w:ascii="Calibri" w:eastAsia="Times New Roman" w:hAnsi="Calibri" w:cs="Calibri"/>
          <w:b/>
          <w:sz w:val="22"/>
          <w:szCs w:val="22"/>
          <w:lang w:eastAsia="en-GB"/>
        </w:rPr>
        <w:t>MAIN RESPONSIBILITIES</w:t>
      </w:r>
    </w:p>
    <w:p w14:paraId="5942E477" w14:textId="77777777" w:rsidR="0014756E" w:rsidRPr="00311D3A" w:rsidRDefault="0014756E" w:rsidP="0014756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693"/>
        <w:gridCol w:w="9562"/>
      </w:tblGrid>
      <w:tr w:rsidR="00081E84" w:rsidRPr="00311D3A" w14:paraId="70AC8DB7" w14:textId="77777777" w:rsidTr="00FE3A16">
        <w:trPr>
          <w:trHeight w:val="285"/>
        </w:trPr>
        <w:tc>
          <w:tcPr>
            <w:tcW w:w="10255" w:type="dxa"/>
            <w:gridSpan w:val="2"/>
          </w:tcPr>
          <w:p w14:paraId="1B6E4728" w14:textId="65204A57" w:rsidR="00081E84" w:rsidRPr="00367967" w:rsidRDefault="00081E84" w:rsidP="00271F4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3679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Child development and care</w:t>
            </w:r>
          </w:p>
        </w:tc>
      </w:tr>
      <w:tr w:rsidR="0014756E" w:rsidRPr="00311D3A" w14:paraId="3BB1FFC1" w14:textId="77777777" w:rsidTr="00972111">
        <w:trPr>
          <w:trHeight w:val="285"/>
        </w:trPr>
        <w:tc>
          <w:tcPr>
            <w:tcW w:w="693" w:type="dxa"/>
          </w:tcPr>
          <w:p w14:paraId="6695C031" w14:textId="5F951A18" w:rsidR="0014756E" w:rsidRPr="00311D3A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9562" w:type="dxa"/>
          </w:tcPr>
          <w:p w14:paraId="50B7F154" w14:textId="7D70DB72" w:rsidR="0014756E" w:rsidRPr="00367967" w:rsidRDefault="00367967" w:rsidP="00367967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Provide a safe, caring and stimulating environment that promotes children’s learning and development.</w:t>
            </w:r>
          </w:p>
        </w:tc>
      </w:tr>
      <w:tr w:rsidR="0014756E" w:rsidRPr="00311D3A" w14:paraId="3D24ACA8" w14:textId="77777777" w:rsidTr="00972111">
        <w:trPr>
          <w:trHeight w:val="285"/>
        </w:trPr>
        <w:tc>
          <w:tcPr>
            <w:tcW w:w="693" w:type="dxa"/>
          </w:tcPr>
          <w:p w14:paraId="4BFF9C2F" w14:textId="6AAF2C90" w:rsidR="0014756E" w:rsidRPr="00625E52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562" w:type="dxa"/>
          </w:tcPr>
          <w:p w14:paraId="2D94B65C" w14:textId="79DD1891" w:rsidR="0014756E" w:rsidRPr="00625E52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Support children with a range of needs, ensuring inclusive practice.</w:t>
            </w:r>
          </w:p>
        </w:tc>
      </w:tr>
      <w:tr w:rsidR="0014756E" w:rsidRPr="00311D3A" w14:paraId="22203226" w14:textId="77777777" w:rsidTr="00972111">
        <w:trPr>
          <w:trHeight w:val="285"/>
        </w:trPr>
        <w:tc>
          <w:tcPr>
            <w:tcW w:w="693" w:type="dxa"/>
          </w:tcPr>
          <w:p w14:paraId="43007C94" w14:textId="011307A2" w:rsidR="0014756E" w:rsidRPr="00625E52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9562" w:type="dxa"/>
          </w:tcPr>
          <w:p w14:paraId="04B8018D" w14:textId="4A6FDAD2" w:rsidR="0014756E" w:rsidRPr="00625E52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Observe, assess, and record children’s progress against the EYFS framework.</w:t>
            </w:r>
          </w:p>
        </w:tc>
      </w:tr>
      <w:tr w:rsidR="0014756E" w:rsidRPr="00311D3A" w14:paraId="15F4ED51" w14:textId="77777777" w:rsidTr="00972111">
        <w:trPr>
          <w:trHeight w:val="285"/>
        </w:trPr>
        <w:tc>
          <w:tcPr>
            <w:tcW w:w="693" w:type="dxa"/>
          </w:tcPr>
          <w:p w14:paraId="4830B0EC" w14:textId="521881E1" w:rsidR="0014756E" w:rsidRPr="00625E52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9562" w:type="dxa"/>
          </w:tcPr>
          <w:p w14:paraId="0F0034C4" w14:textId="47793C93" w:rsidR="0014756E" w:rsidRPr="00625E52" w:rsidRDefault="00367967" w:rsidP="007037DB">
            <w:pPr>
              <w:tabs>
                <w:tab w:val="left" w:pos="192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Interpret plans to deliver engaging activities that support children’s individual interests and developmental stages.</w:t>
            </w:r>
          </w:p>
        </w:tc>
      </w:tr>
      <w:tr w:rsidR="0014756E" w:rsidRPr="00311D3A" w14:paraId="01D4D3A8" w14:textId="77777777" w:rsidTr="00972111">
        <w:trPr>
          <w:trHeight w:val="285"/>
        </w:trPr>
        <w:tc>
          <w:tcPr>
            <w:tcW w:w="693" w:type="dxa"/>
          </w:tcPr>
          <w:p w14:paraId="7040F30C" w14:textId="113B7F24" w:rsidR="0014756E" w:rsidRPr="00625E52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9562" w:type="dxa"/>
          </w:tcPr>
          <w:p w14:paraId="06B8FD29" w14:textId="14F5823D" w:rsidR="0014756E" w:rsidRPr="00625E52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To meet the welfare requirements of children from the nursery who attend Before and After School Club.</w:t>
            </w:r>
          </w:p>
        </w:tc>
      </w:tr>
      <w:tr w:rsidR="00367967" w:rsidRPr="00311D3A" w14:paraId="1070C2F0" w14:textId="77777777" w:rsidTr="00F65358">
        <w:trPr>
          <w:trHeight w:val="285"/>
        </w:trPr>
        <w:tc>
          <w:tcPr>
            <w:tcW w:w="10255" w:type="dxa"/>
            <w:gridSpan w:val="2"/>
          </w:tcPr>
          <w:p w14:paraId="14A170CA" w14:textId="21B1E5D0" w:rsidR="00367967" w:rsidRPr="00367967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Keyworker role</w:t>
            </w:r>
          </w:p>
        </w:tc>
      </w:tr>
      <w:tr w:rsidR="000574E8" w:rsidRPr="00311D3A" w14:paraId="345E5F94" w14:textId="77777777" w:rsidTr="00972111">
        <w:trPr>
          <w:trHeight w:val="285"/>
        </w:trPr>
        <w:tc>
          <w:tcPr>
            <w:tcW w:w="693" w:type="dxa"/>
          </w:tcPr>
          <w:p w14:paraId="2F468C20" w14:textId="4EA3BE5D" w:rsidR="000574E8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9562" w:type="dxa"/>
          </w:tcPr>
          <w:p w14:paraId="407A716E" w14:textId="6EF97E77" w:rsidR="000574E8" w:rsidRPr="00625E52" w:rsidRDefault="00367967" w:rsidP="0063507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Act as a keyworker for a group of children, building secure attachments and support emotional wellbeing.</w:t>
            </w:r>
          </w:p>
        </w:tc>
      </w:tr>
      <w:tr w:rsidR="000574E8" w:rsidRPr="00311D3A" w14:paraId="0CD49B6E" w14:textId="77777777" w:rsidTr="00972111">
        <w:trPr>
          <w:trHeight w:val="285"/>
        </w:trPr>
        <w:tc>
          <w:tcPr>
            <w:tcW w:w="693" w:type="dxa"/>
          </w:tcPr>
          <w:p w14:paraId="01FC3CE7" w14:textId="4FEE116B" w:rsidR="000574E8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9562" w:type="dxa"/>
          </w:tcPr>
          <w:p w14:paraId="44B91E85" w14:textId="1E9D4CF5" w:rsidR="000574E8" w:rsidRPr="00625E52" w:rsidRDefault="00367967" w:rsidP="00B758C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Maintain up-to-date records and learning journeys for key children.</w:t>
            </w:r>
          </w:p>
        </w:tc>
      </w:tr>
      <w:tr w:rsidR="000574E8" w:rsidRPr="00311D3A" w14:paraId="25249AF3" w14:textId="77777777" w:rsidTr="00972111">
        <w:trPr>
          <w:trHeight w:val="285"/>
        </w:trPr>
        <w:tc>
          <w:tcPr>
            <w:tcW w:w="693" w:type="dxa"/>
          </w:tcPr>
          <w:p w14:paraId="47664122" w14:textId="7450EC44" w:rsidR="000574E8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9562" w:type="dxa"/>
          </w:tcPr>
          <w:p w14:paraId="38DD842E" w14:textId="63AD0F3A" w:rsidR="000574E8" w:rsidRPr="00625E52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Communicate regularly with parents/carers, sharing progress.</w:t>
            </w:r>
          </w:p>
        </w:tc>
      </w:tr>
      <w:tr w:rsidR="00367967" w:rsidRPr="00311D3A" w14:paraId="4590D22A" w14:textId="77777777" w:rsidTr="002132CE">
        <w:trPr>
          <w:trHeight w:val="285"/>
        </w:trPr>
        <w:tc>
          <w:tcPr>
            <w:tcW w:w="10255" w:type="dxa"/>
            <w:gridSpan w:val="2"/>
          </w:tcPr>
          <w:p w14:paraId="0984C546" w14:textId="76AD437F" w:rsidR="00367967" w:rsidRPr="00367967" w:rsidRDefault="00367967" w:rsidP="00367967">
            <w:pPr>
              <w:tabs>
                <w:tab w:val="left" w:pos="96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Curriculum support</w:t>
            </w:r>
          </w:p>
        </w:tc>
      </w:tr>
      <w:tr w:rsidR="000574E8" w:rsidRPr="00311D3A" w14:paraId="515E5DCF" w14:textId="77777777" w:rsidTr="00972111">
        <w:trPr>
          <w:trHeight w:val="285"/>
        </w:trPr>
        <w:tc>
          <w:tcPr>
            <w:tcW w:w="693" w:type="dxa"/>
          </w:tcPr>
          <w:p w14:paraId="5A4CF24C" w14:textId="077069D4" w:rsidR="000574E8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9562" w:type="dxa"/>
          </w:tcPr>
          <w:p w14:paraId="54F836E2" w14:textId="4FF17D4B" w:rsidR="000574E8" w:rsidRPr="00C8040C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Work closely with the Early Years Practitioner and wider team to implement the preschool curriculum, school vision and school values.</w:t>
            </w:r>
          </w:p>
        </w:tc>
      </w:tr>
      <w:tr w:rsidR="000574E8" w:rsidRPr="00311D3A" w14:paraId="11E24D64" w14:textId="77777777" w:rsidTr="00972111">
        <w:trPr>
          <w:trHeight w:val="285"/>
        </w:trPr>
        <w:tc>
          <w:tcPr>
            <w:tcW w:w="693" w:type="dxa"/>
          </w:tcPr>
          <w:p w14:paraId="5B62A4BF" w14:textId="27DC947D" w:rsidR="000574E8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9562" w:type="dxa"/>
          </w:tcPr>
          <w:p w14:paraId="7257158A" w14:textId="121331B5" w:rsidR="000574E8" w:rsidRPr="00C8040C" w:rsidRDefault="00367967" w:rsidP="00C8040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Contribute to planning and evaluation of activities and experiences.</w:t>
            </w:r>
          </w:p>
        </w:tc>
      </w:tr>
      <w:tr w:rsidR="000574E8" w:rsidRPr="00311D3A" w14:paraId="25D4B629" w14:textId="77777777" w:rsidTr="00972111">
        <w:trPr>
          <w:trHeight w:val="285"/>
        </w:trPr>
        <w:tc>
          <w:tcPr>
            <w:tcW w:w="693" w:type="dxa"/>
          </w:tcPr>
          <w:p w14:paraId="479B3541" w14:textId="5C0FFAF1" w:rsidR="000574E8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9562" w:type="dxa"/>
          </w:tcPr>
          <w:p w14:paraId="2856D276" w14:textId="59A9A279" w:rsidR="000574E8" w:rsidRPr="00625E52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Support the delivery of targeted interventions where needed.</w:t>
            </w:r>
          </w:p>
        </w:tc>
      </w:tr>
      <w:tr w:rsidR="00367967" w:rsidRPr="00311D3A" w14:paraId="673A000F" w14:textId="77777777" w:rsidTr="00FA67CC">
        <w:trPr>
          <w:trHeight w:val="285"/>
        </w:trPr>
        <w:tc>
          <w:tcPr>
            <w:tcW w:w="10255" w:type="dxa"/>
            <w:gridSpan w:val="2"/>
          </w:tcPr>
          <w:p w14:paraId="4E3F234C" w14:textId="237A888B" w:rsidR="00367967" w:rsidRPr="00367967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Teamwork and professionali</w:t>
            </w:r>
            <w:r w:rsidR="00081E8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GB"/>
              </w:rPr>
              <w:t>sm</w:t>
            </w:r>
          </w:p>
        </w:tc>
      </w:tr>
      <w:tr w:rsidR="00367967" w:rsidRPr="00311D3A" w14:paraId="2C9C3A1F" w14:textId="77777777" w:rsidTr="00972111">
        <w:trPr>
          <w:trHeight w:val="285"/>
        </w:trPr>
        <w:tc>
          <w:tcPr>
            <w:tcW w:w="693" w:type="dxa"/>
          </w:tcPr>
          <w:p w14:paraId="7F466946" w14:textId="4D687889" w:rsidR="00367967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9562" w:type="dxa"/>
          </w:tcPr>
          <w:p w14:paraId="4B418BC7" w14:textId="45960C41" w:rsidR="00367967" w:rsidRPr="00367967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Collaborate with colleagues to ensure a consistent and high-quality provision</w:t>
            </w:r>
          </w:p>
        </w:tc>
      </w:tr>
      <w:tr w:rsidR="00367967" w:rsidRPr="00311D3A" w14:paraId="5E565D07" w14:textId="77777777" w:rsidTr="00972111">
        <w:trPr>
          <w:trHeight w:val="285"/>
        </w:trPr>
        <w:tc>
          <w:tcPr>
            <w:tcW w:w="693" w:type="dxa"/>
          </w:tcPr>
          <w:p w14:paraId="6F914BD1" w14:textId="5C7C0DFF" w:rsidR="00367967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9562" w:type="dxa"/>
          </w:tcPr>
          <w:p w14:paraId="341680C2" w14:textId="184A29FE" w:rsidR="00367967" w:rsidRPr="00367967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Attend staff meetings, training and professional development opportunities, when applicable.</w:t>
            </w:r>
          </w:p>
        </w:tc>
      </w:tr>
      <w:tr w:rsidR="00367967" w:rsidRPr="00311D3A" w14:paraId="297A6715" w14:textId="77777777" w:rsidTr="00972111">
        <w:trPr>
          <w:trHeight w:val="285"/>
        </w:trPr>
        <w:tc>
          <w:tcPr>
            <w:tcW w:w="693" w:type="dxa"/>
          </w:tcPr>
          <w:p w14:paraId="246FB7D2" w14:textId="76A96363" w:rsidR="00367967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9562" w:type="dxa"/>
          </w:tcPr>
          <w:p w14:paraId="6CEBB48D" w14:textId="34186685" w:rsidR="00367967" w:rsidRPr="00367967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Uphold and implement all policies e.g. safeguarding.</w:t>
            </w:r>
          </w:p>
        </w:tc>
      </w:tr>
      <w:tr w:rsidR="00367967" w:rsidRPr="00311D3A" w14:paraId="1E555C8C" w14:textId="77777777" w:rsidTr="00972111">
        <w:trPr>
          <w:trHeight w:val="285"/>
        </w:trPr>
        <w:tc>
          <w:tcPr>
            <w:tcW w:w="693" w:type="dxa"/>
          </w:tcPr>
          <w:p w14:paraId="1777F065" w14:textId="29F8D42A" w:rsidR="00367967" w:rsidRDefault="00367967" w:rsidP="00367967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9562" w:type="dxa"/>
          </w:tcPr>
          <w:p w14:paraId="6F4DFFA5" w14:textId="20D323FE" w:rsidR="00367967" w:rsidRPr="00367967" w:rsidRDefault="00367967" w:rsidP="00A75B2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  <w:r w:rsidRPr="00367967"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  <w:t>Engages with school improvement initiatives and wider trust collaboration.</w:t>
            </w: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255"/>
      </w:tblGrid>
      <w:tr w:rsidR="00A75B2B" w:rsidRPr="00311D3A" w14:paraId="6681005D" w14:textId="77777777" w:rsidTr="00972111">
        <w:trPr>
          <w:trHeight w:val="285"/>
        </w:trPr>
        <w:tc>
          <w:tcPr>
            <w:tcW w:w="10255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972111">
        <w:trPr>
          <w:trHeight w:val="560"/>
        </w:trPr>
        <w:tc>
          <w:tcPr>
            <w:tcW w:w="10255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2AC26" w14:textId="77777777" w:rsidR="0053705D" w:rsidRDefault="0053705D" w:rsidP="0014756E">
      <w:pPr>
        <w:spacing w:before="0" w:after="0" w:line="240" w:lineRule="auto"/>
      </w:pPr>
      <w:r>
        <w:separator/>
      </w:r>
    </w:p>
  </w:endnote>
  <w:endnote w:type="continuationSeparator" w:id="0">
    <w:p w14:paraId="726D50A9" w14:textId="77777777" w:rsidR="0053705D" w:rsidRDefault="0053705D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0A299" w14:textId="77777777" w:rsidR="0053705D" w:rsidRDefault="0053705D" w:rsidP="0014756E">
      <w:pPr>
        <w:spacing w:before="0" w:after="0" w:line="240" w:lineRule="auto"/>
      </w:pPr>
      <w:r>
        <w:separator/>
      </w:r>
    </w:p>
  </w:footnote>
  <w:footnote w:type="continuationSeparator" w:id="0">
    <w:p w14:paraId="76A9E385" w14:textId="77777777" w:rsidR="0053705D" w:rsidRDefault="0053705D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95850"/>
    <w:multiLevelType w:val="hybridMultilevel"/>
    <w:tmpl w:val="785A8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6E"/>
    <w:rsid w:val="00005CAE"/>
    <w:rsid w:val="00033363"/>
    <w:rsid w:val="000574E8"/>
    <w:rsid w:val="00081E84"/>
    <w:rsid w:val="000910E3"/>
    <w:rsid w:val="000C43FB"/>
    <w:rsid w:val="001076D1"/>
    <w:rsid w:val="00137652"/>
    <w:rsid w:val="001435D0"/>
    <w:rsid w:val="0014756E"/>
    <w:rsid w:val="00147CD6"/>
    <w:rsid w:val="00216B1B"/>
    <w:rsid w:val="00271F4A"/>
    <w:rsid w:val="00297641"/>
    <w:rsid w:val="002A1684"/>
    <w:rsid w:val="002D0FCF"/>
    <w:rsid w:val="002E57DB"/>
    <w:rsid w:val="00335A0D"/>
    <w:rsid w:val="00367967"/>
    <w:rsid w:val="0038356D"/>
    <w:rsid w:val="003F7ED4"/>
    <w:rsid w:val="004062C7"/>
    <w:rsid w:val="0041117D"/>
    <w:rsid w:val="00431C03"/>
    <w:rsid w:val="00457315"/>
    <w:rsid w:val="004B2206"/>
    <w:rsid w:val="004B5296"/>
    <w:rsid w:val="00500397"/>
    <w:rsid w:val="005203E3"/>
    <w:rsid w:val="005263CD"/>
    <w:rsid w:val="0053705D"/>
    <w:rsid w:val="00537280"/>
    <w:rsid w:val="005E6A56"/>
    <w:rsid w:val="005F09DD"/>
    <w:rsid w:val="00635075"/>
    <w:rsid w:val="00665FC3"/>
    <w:rsid w:val="00684E56"/>
    <w:rsid w:val="006C2514"/>
    <w:rsid w:val="007037DB"/>
    <w:rsid w:val="007D3BC1"/>
    <w:rsid w:val="00806346"/>
    <w:rsid w:val="008132BC"/>
    <w:rsid w:val="00822EA3"/>
    <w:rsid w:val="008961C9"/>
    <w:rsid w:val="008A4C15"/>
    <w:rsid w:val="008D0DF7"/>
    <w:rsid w:val="00972111"/>
    <w:rsid w:val="00A01D20"/>
    <w:rsid w:val="00A735E8"/>
    <w:rsid w:val="00A75B2B"/>
    <w:rsid w:val="00A81D74"/>
    <w:rsid w:val="00AD53E6"/>
    <w:rsid w:val="00AE2838"/>
    <w:rsid w:val="00B478DE"/>
    <w:rsid w:val="00B50893"/>
    <w:rsid w:val="00B758C0"/>
    <w:rsid w:val="00BD2BF1"/>
    <w:rsid w:val="00C35F35"/>
    <w:rsid w:val="00C8040C"/>
    <w:rsid w:val="00C92A24"/>
    <w:rsid w:val="00C95CAF"/>
    <w:rsid w:val="00CB1270"/>
    <w:rsid w:val="00E049CB"/>
    <w:rsid w:val="00E13DE3"/>
    <w:rsid w:val="00E330B2"/>
    <w:rsid w:val="00ED4832"/>
    <w:rsid w:val="00EE5585"/>
    <w:rsid w:val="00F217D4"/>
    <w:rsid w:val="00F36552"/>
    <w:rsid w:val="00FB27C3"/>
    <w:rsid w:val="00F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71438e5e-5a7e-4120-b7db-165fe2fa5a11" xsi:nil="true"/>
    <FileHash xmlns="71438e5e-5a7e-4120-b7db-165fe2fa5a11">0da367b8ac3e0a412d5ddbbe36578700d0a4663d</FileHash>
    <CloudMigratorOriginId xmlns="71438e5e-5a7e-4120-b7db-165fe2fa5a11">de3b92fe-30ec-49ee-9556-128a2db9b687</CloudMigratorOriginId>
    <CloudMigratorVersion xmlns="71438e5e-5a7e-4120-b7db-165fe2fa5a11">4.4.14.0</CloudMigratorVersion>
    <lcf76f155ced4ddcb4097134ff3c332f xmlns="71438e5e-5a7e-4120-b7db-165fe2fa5a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643FC29E6E64B9A61F4DC1ED7C6B4" ma:contentTypeVersion="13" ma:contentTypeDescription="Create a new document." ma:contentTypeScope="" ma:versionID="3523af797894c478bb35bda4210546d8">
  <xsd:schema xmlns:xsd="http://www.w3.org/2001/XMLSchema" xmlns:xs="http://www.w3.org/2001/XMLSchema" xmlns:p="http://schemas.microsoft.com/office/2006/metadata/properties" xmlns:ns2="71438e5e-5a7e-4120-b7db-165fe2fa5a11" targetNamespace="http://schemas.microsoft.com/office/2006/metadata/properties" ma:root="true" ma:fieldsID="c87378adfeac3a041b749a63fd323ab5" ns2:_="">
    <xsd:import namespace="71438e5e-5a7e-4120-b7db-165fe2fa5a11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8e5e-5a7e-4120-b7db-165fe2fa5a11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adfd4b-1cae-48d2-8d6e-fbbdbb40e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71438e5e-5a7e-4120-b7db-165fe2fa5a11"/>
  </ds:schemaRefs>
</ds:datastoreItem>
</file>

<file path=customXml/itemProps3.xml><?xml version="1.0" encoding="utf-8"?>
<ds:datastoreItem xmlns:ds="http://schemas.openxmlformats.org/officeDocument/2006/customXml" ds:itemID="{A20F2CE2-632E-4E6E-A017-43DA3369A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38e5e-5a7e-4120-b7db-165fe2fa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06A899-A1A6-4EA5-829B-51BF9B1A6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Mrs R Elsby</cp:lastModifiedBy>
  <cp:revision>4</cp:revision>
  <dcterms:created xsi:type="dcterms:W3CDTF">2026-02-03T10:29:00Z</dcterms:created>
  <dcterms:modified xsi:type="dcterms:W3CDTF">2026-02-03T10:30:00Z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0x0101002D9643FC29E6E64B9A61F4DC1ED7C6B4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2025-10-14T08:50:50Z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c403a0cc-e238-4e5c-9c6a-947cde89b63d</vt:lpwstr>
  </property>
  <property fmtid="{D5CDD505-2E9C-101B-9397-08002B2CF9AE}" pid="10" name="MSIP_Label_defa4170-0d19-0005-0004-bc88714345d2_ActionId">
    <vt:lpwstr>592ea59b-9030-4939-ae93-9aa7664a9065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