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57B7" w14:textId="722DFE72" w:rsidR="008F5145" w:rsidRPr="00B85661" w:rsidRDefault="004837D0" w:rsidP="00505186">
      <w:pPr>
        <w:pStyle w:val="Title"/>
        <w:jc w:val="both"/>
        <w:rPr>
          <w:rFonts w:cs="Arial"/>
          <w:b/>
          <w:szCs w:val="24"/>
          <w:u w:val="none"/>
        </w:rPr>
      </w:pPr>
      <w:r w:rsidRPr="00B85661">
        <w:rPr>
          <w:rFonts w:cs="Arial"/>
          <w:b/>
          <w:szCs w:val="24"/>
          <w:u w:val="none"/>
        </w:rPr>
        <w:t>Sandstone Trust</w:t>
      </w:r>
    </w:p>
    <w:p w14:paraId="23A1D615" w14:textId="77777777" w:rsidR="00B82964" w:rsidRPr="00B85661" w:rsidRDefault="00B82964" w:rsidP="00505186">
      <w:pPr>
        <w:spacing w:after="0"/>
        <w:jc w:val="both"/>
        <w:rPr>
          <w:rFonts w:ascii="Arial" w:hAnsi="Arial" w:cs="Arial"/>
          <w:b/>
          <w:sz w:val="24"/>
          <w:szCs w:val="24"/>
        </w:rPr>
      </w:pPr>
    </w:p>
    <w:p w14:paraId="129EABDD" w14:textId="77777777" w:rsidR="008F5145" w:rsidRPr="00B85661" w:rsidRDefault="008F5145" w:rsidP="00505186">
      <w:pPr>
        <w:spacing w:after="0"/>
        <w:jc w:val="both"/>
        <w:rPr>
          <w:rFonts w:ascii="Arial" w:hAnsi="Arial" w:cs="Arial"/>
          <w:b/>
          <w:sz w:val="24"/>
          <w:szCs w:val="24"/>
        </w:rPr>
      </w:pPr>
      <w:r w:rsidRPr="00B85661">
        <w:rPr>
          <w:rFonts w:ascii="Arial" w:hAnsi="Arial" w:cs="Arial"/>
          <w:b/>
          <w:sz w:val="24"/>
          <w:szCs w:val="24"/>
        </w:rPr>
        <w:t>JOB DESCRIPTION</w:t>
      </w:r>
    </w:p>
    <w:p w14:paraId="6C33F4A8" w14:textId="77777777" w:rsidR="008F5145" w:rsidRPr="00B85661" w:rsidRDefault="008F5145" w:rsidP="00505186">
      <w:pPr>
        <w:jc w:val="both"/>
        <w:rPr>
          <w:rFonts w:ascii="Arial" w:hAnsi="Arial" w:cs="Arial"/>
          <w:b/>
          <w:sz w:val="24"/>
          <w:szCs w:val="24"/>
        </w:rPr>
      </w:pPr>
    </w:p>
    <w:tbl>
      <w:tblPr>
        <w:tblW w:w="0" w:type="auto"/>
        <w:tblLayout w:type="fixed"/>
        <w:tblLook w:val="0000" w:firstRow="0" w:lastRow="0" w:firstColumn="0" w:lastColumn="0" w:noHBand="0" w:noVBand="0"/>
      </w:tblPr>
      <w:tblGrid>
        <w:gridCol w:w="2718"/>
        <w:gridCol w:w="6750"/>
      </w:tblGrid>
      <w:tr w:rsidR="008F5145" w:rsidRPr="00B85661" w14:paraId="478851B2" w14:textId="77777777" w:rsidTr="00CE45F4">
        <w:tc>
          <w:tcPr>
            <w:tcW w:w="2718" w:type="dxa"/>
          </w:tcPr>
          <w:p w14:paraId="203DB3CA" w14:textId="77777777" w:rsidR="008F5145" w:rsidRPr="00B85661" w:rsidRDefault="008F5145" w:rsidP="00505186">
            <w:pPr>
              <w:jc w:val="both"/>
              <w:rPr>
                <w:rFonts w:ascii="Arial" w:hAnsi="Arial" w:cs="Arial"/>
                <w:b/>
                <w:sz w:val="24"/>
                <w:szCs w:val="24"/>
              </w:rPr>
            </w:pPr>
            <w:r w:rsidRPr="00B85661">
              <w:rPr>
                <w:rFonts w:ascii="Arial" w:hAnsi="Arial" w:cs="Arial"/>
                <w:b/>
                <w:sz w:val="24"/>
                <w:szCs w:val="24"/>
              </w:rPr>
              <w:t>JOB TITLE:</w:t>
            </w:r>
          </w:p>
        </w:tc>
        <w:tc>
          <w:tcPr>
            <w:tcW w:w="6750" w:type="dxa"/>
          </w:tcPr>
          <w:p w14:paraId="7A270F71" w14:textId="42D54CC2" w:rsidR="008F5145" w:rsidRPr="00B85661" w:rsidRDefault="00944EF6" w:rsidP="00505186">
            <w:pPr>
              <w:jc w:val="both"/>
              <w:rPr>
                <w:rFonts w:ascii="Arial" w:hAnsi="Arial" w:cs="Arial"/>
                <w:sz w:val="24"/>
                <w:szCs w:val="24"/>
              </w:rPr>
            </w:pPr>
            <w:r w:rsidRPr="00B85661">
              <w:rPr>
                <w:rFonts w:ascii="Arial" w:hAnsi="Arial" w:cs="Arial"/>
                <w:sz w:val="24"/>
                <w:szCs w:val="24"/>
              </w:rPr>
              <w:t>Finance</w:t>
            </w:r>
            <w:r w:rsidR="00601623" w:rsidRPr="00B85661">
              <w:rPr>
                <w:rFonts w:ascii="Arial" w:hAnsi="Arial" w:cs="Arial"/>
                <w:sz w:val="24"/>
                <w:szCs w:val="24"/>
              </w:rPr>
              <w:t xml:space="preserve"> </w:t>
            </w:r>
            <w:r w:rsidR="00327C9D" w:rsidRPr="00B85661">
              <w:rPr>
                <w:rFonts w:ascii="Arial" w:hAnsi="Arial" w:cs="Arial"/>
                <w:sz w:val="24"/>
                <w:szCs w:val="24"/>
              </w:rPr>
              <w:t>Officer</w:t>
            </w:r>
          </w:p>
        </w:tc>
      </w:tr>
      <w:tr w:rsidR="008F5145" w:rsidRPr="00B85661" w14:paraId="53D885D7" w14:textId="77777777" w:rsidTr="00CE45F4">
        <w:tc>
          <w:tcPr>
            <w:tcW w:w="2718" w:type="dxa"/>
          </w:tcPr>
          <w:p w14:paraId="53B2E604" w14:textId="77777777" w:rsidR="008F5145" w:rsidRPr="00B85661" w:rsidRDefault="008F5145" w:rsidP="00505186">
            <w:pPr>
              <w:jc w:val="both"/>
              <w:rPr>
                <w:rFonts w:ascii="Arial" w:hAnsi="Arial" w:cs="Arial"/>
                <w:b/>
                <w:sz w:val="24"/>
                <w:szCs w:val="24"/>
              </w:rPr>
            </w:pPr>
            <w:r w:rsidRPr="00B85661">
              <w:rPr>
                <w:rFonts w:ascii="Arial" w:hAnsi="Arial" w:cs="Arial"/>
                <w:b/>
                <w:sz w:val="24"/>
                <w:szCs w:val="24"/>
              </w:rPr>
              <w:t>EVALUATION REFERENCE:</w:t>
            </w:r>
          </w:p>
        </w:tc>
        <w:tc>
          <w:tcPr>
            <w:tcW w:w="6750" w:type="dxa"/>
          </w:tcPr>
          <w:p w14:paraId="112F04D1" w14:textId="0E8AED95" w:rsidR="008F5145" w:rsidRPr="00B85661" w:rsidRDefault="00F11F28" w:rsidP="00505186">
            <w:pPr>
              <w:jc w:val="both"/>
              <w:rPr>
                <w:rFonts w:ascii="Arial" w:hAnsi="Arial" w:cs="Arial"/>
                <w:sz w:val="24"/>
                <w:szCs w:val="24"/>
              </w:rPr>
            </w:pPr>
            <w:r>
              <w:rPr>
                <w:rFonts w:ascii="Arial" w:hAnsi="Arial" w:cs="Arial"/>
                <w:sz w:val="24"/>
                <w:szCs w:val="24"/>
              </w:rPr>
              <w:t>AAAE7264</w:t>
            </w:r>
          </w:p>
        </w:tc>
      </w:tr>
      <w:tr w:rsidR="008F5145" w:rsidRPr="00B85661" w14:paraId="1FA11446" w14:textId="77777777" w:rsidTr="00CE45F4">
        <w:tc>
          <w:tcPr>
            <w:tcW w:w="2718" w:type="dxa"/>
          </w:tcPr>
          <w:p w14:paraId="3493609F" w14:textId="77777777" w:rsidR="008F5145" w:rsidRPr="00B85661" w:rsidRDefault="008F5145" w:rsidP="00505186">
            <w:pPr>
              <w:jc w:val="both"/>
              <w:rPr>
                <w:rFonts w:ascii="Arial" w:hAnsi="Arial" w:cs="Arial"/>
                <w:b/>
                <w:sz w:val="24"/>
                <w:szCs w:val="24"/>
              </w:rPr>
            </w:pPr>
            <w:r w:rsidRPr="00B85661">
              <w:rPr>
                <w:rFonts w:ascii="Arial" w:hAnsi="Arial" w:cs="Arial"/>
                <w:b/>
                <w:sz w:val="24"/>
                <w:szCs w:val="24"/>
              </w:rPr>
              <w:t>GRADE:</w:t>
            </w:r>
          </w:p>
        </w:tc>
        <w:tc>
          <w:tcPr>
            <w:tcW w:w="6750" w:type="dxa"/>
          </w:tcPr>
          <w:p w14:paraId="14EE9399" w14:textId="77CAD2D7" w:rsidR="008F5145" w:rsidRPr="00B85661" w:rsidRDefault="00611C20" w:rsidP="00505186">
            <w:pPr>
              <w:jc w:val="both"/>
              <w:rPr>
                <w:rFonts w:ascii="Arial" w:hAnsi="Arial" w:cs="Arial"/>
                <w:sz w:val="24"/>
                <w:szCs w:val="24"/>
              </w:rPr>
            </w:pPr>
            <w:r w:rsidRPr="00B85661">
              <w:rPr>
                <w:rFonts w:ascii="Arial" w:hAnsi="Arial" w:cs="Arial"/>
                <w:sz w:val="24"/>
                <w:szCs w:val="24"/>
              </w:rPr>
              <w:t xml:space="preserve"> 6</w:t>
            </w:r>
          </w:p>
        </w:tc>
      </w:tr>
      <w:tr w:rsidR="008F5145" w:rsidRPr="00B85661" w14:paraId="34922CF2" w14:textId="77777777" w:rsidTr="00CE45F4">
        <w:tc>
          <w:tcPr>
            <w:tcW w:w="2718" w:type="dxa"/>
          </w:tcPr>
          <w:p w14:paraId="0193840C" w14:textId="77777777" w:rsidR="008F5145" w:rsidRPr="00B85661" w:rsidRDefault="008F5145" w:rsidP="00505186">
            <w:pPr>
              <w:jc w:val="both"/>
              <w:rPr>
                <w:rFonts w:ascii="Arial" w:hAnsi="Arial" w:cs="Arial"/>
                <w:b/>
                <w:sz w:val="24"/>
                <w:szCs w:val="24"/>
              </w:rPr>
            </w:pPr>
            <w:r w:rsidRPr="00B85661">
              <w:rPr>
                <w:rFonts w:ascii="Arial" w:hAnsi="Arial" w:cs="Arial"/>
                <w:b/>
                <w:sz w:val="24"/>
                <w:szCs w:val="24"/>
              </w:rPr>
              <w:t>RESPONSIBLE TO:</w:t>
            </w:r>
          </w:p>
        </w:tc>
        <w:tc>
          <w:tcPr>
            <w:tcW w:w="6750" w:type="dxa"/>
          </w:tcPr>
          <w:p w14:paraId="133D5FD5" w14:textId="6EF8B0E5" w:rsidR="008F5145" w:rsidRPr="00B85661" w:rsidRDefault="0067357C" w:rsidP="00505186">
            <w:pPr>
              <w:jc w:val="both"/>
              <w:rPr>
                <w:rFonts w:ascii="Arial" w:hAnsi="Arial" w:cs="Arial"/>
                <w:sz w:val="24"/>
                <w:szCs w:val="24"/>
              </w:rPr>
            </w:pPr>
            <w:r w:rsidRPr="00B85661">
              <w:rPr>
                <w:rFonts w:ascii="Arial" w:hAnsi="Arial" w:cs="Arial"/>
                <w:sz w:val="24"/>
                <w:szCs w:val="24"/>
              </w:rPr>
              <w:t>Trust’s Finance Managers (Grade 8)</w:t>
            </w:r>
          </w:p>
        </w:tc>
      </w:tr>
    </w:tbl>
    <w:p w14:paraId="66D31897" w14:textId="60E0C8C0" w:rsidR="008F5145" w:rsidRPr="00B85661" w:rsidRDefault="008F5145" w:rsidP="00505186">
      <w:pPr>
        <w:jc w:val="both"/>
        <w:rPr>
          <w:rFonts w:ascii="Arial" w:hAnsi="Arial" w:cs="Arial"/>
          <w:b/>
          <w:sz w:val="24"/>
          <w:szCs w:val="24"/>
        </w:rPr>
      </w:pPr>
      <w:r w:rsidRPr="00B85661">
        <w:rPr>
          <w:rFonts w:ascii="Arial" w:hAnsi="Arial" w:cs="Arial"/>
          <w:b/>
          <w:sz w:val="24"/>
          <w:szCs w:val="24"/>
        </w:rPr>
        <w:t xml:space="preserve">JOB PURPOSE: </w:t>
      </w:r>
      <w:r w:rsidR="00364A94" w:rsidRPr="00B85661">
        <w:rPr>
          <w:rFonts w:ascii="Arial" w:hAnsi="Arial" w:cs="Arial"/>
          <w:b/>
          <w:sz w:val="24"/>
          <w:szCs w:val="24"/>
        </w:rPr>
        <w:tab/>
        <w:t>The purpose of this role is to work alongs</w:t>
      </w:r>
      <w:r w:rsidR="00FC183C" w:rsidRPr="00B85661">
        <w:rPr>
          <w:rFonts w:ascii="Arial" w:hAnsi="Arial" w:cs="Arial"/>
          <w:b/>
          <w:sz w:val="24"/>
          <w:szCs w:val="24"/>
        </w:rPr>
        <w:t xml:space="preserve">ide the </w:t>
      </w:r>
      <w:r w:rsidR="003C4061" w:rsidRPr="00B85661">
        <w:rPr>
          <w:rFonts w:ascii="Arial" w:hAnsi="Arial" w:cs="Arial"/>
          <w:b/>
          <w:sz w:val="24"/>
          <w:szCs w:val="24"/>
        </w:rPr>
        <w:t xml:space="preserve">Chief Finance and Operations Officer and Trust Finance Managers </w:t>
      </w:r>
      <w:r w:rsidR="00FC183C" w:rsidRPr="00B85661">
        <w:rPr>
          <w:rFonts w:ascii="Arial" w:hAnsi="Arial" w:cs="Arial"/>
          <w:b/>
          <w:sz w:val="24"/>
          <w:szCs w:val="24"/>
        </w:rPr>
        <w:t xml:space="preserve">to provide support to the </w:t>
      </w:r>
      <w:r w:rsidR="00A93E39" w:rsidRPr="00B85661">
        <w:rPr>
          <w:rFonts w:ascii="Arial" w:hAnsi="Arial" w:cs="Arial"/>
          <w:b/>
          <w:sz w:val="24"/>
          <w:szCs w:val="24"/>
        </w:rPr>
        <w:t xml:space="preserve">CEO </w:t>
      </w:r>
      <w:proofErr w:type="gramStart"/>
      <w:r w:rsidR="00A93E39" w:rsidRPr="00B85661">
        <w:rPr>
          <w:rFonts w:ascii="Arial" w:hAnsi="Arial" w:cs="Arial"/>
          <w:b/>
          <w:sz w:val="24"/>
          <w:szCs w:val="24"/>
        </w:rPr>
        <w:t>an other</w:t>
      </w:r>
      <w:proofErr w:type="gramEnd"/>
      <w:r w:rsidR="00A93E39" w:rsidRPr="00B85661">
        <w:rPr>
          <w:rFonts w:ascii="Arial" w:hAnsi="Arial" w:cs="Arial"/>
          <w:b/>
          <w:sz w:val="24"/>
          <w:szCs w:val="24"/>
        </w:rPr>
        <w:t xml:space="preserve"> members of the Executive Leadership Team </w:t>
      </w:r>
      <w:r w:rsidR="00FC183C" w:rsidRPr="00B85661">
        <w:rPr>
          <w:rFonts w:ascii="Arial" w:hAnsi="Arial" w:cs="Arial"/>
          <w:b/>
          <w:sz w:val="24"/>
          <w:szCs w:val="24"/>
        </w:rPr>
        <w:t xml:space="preserve">to ensure the efficient and effective </w:t>
      </w:r>
      <w:r w:rsidR="00A93E39" w:rsidRPr="00B85661">
        <w:rPr>
          <w:rFonts w:ascii="Arial" w:hAnsi="Arial" w:cs="Arial"/>
          <w:b/>
          <w:sz w:val="24"/>
          <w:szCs w:val="24"/>
        </w:rPr>
        <w:t xml:space="preserve">financial </w:t>
      </w:r>
      <w:r w:rsidR="00FC183C" w:rsidRPr="00B85661">
        <w:rPr>
          <w:rFonts w:ascii="Arial" w:hAnsi="Arial" w:cs="Arial"/>
          <w:b/>
          <w:sz w:val="24"/>
          <w:szCs w:val="24"/>
        </w:rPr>
        <w:t xml:space="preserve">management of the </w:t>
      </w:r>
      <w:r w:rsidR="00A93E39" w:rsidRPr="00B85661">
        <w:rPr>
          <w:rFonts w:ascii="Arial" w:hAnsi="Arial" w:cs="Arial"/>
          <w:b/>
          <w:sz w:val="24"/>
          <w:szCs w:val="24"/>
        </w:rPr>
        <w:t>Trust</w:t>
      </w:r>
      <w:r w:rsidR="00FC183C" w:rsidRPr="00B85661">
        <w:rPr>
          <w:rFonts w:ascii="Arial" w:hAnsi="Arial" w:cs="Arial"/>
          <w:b/>
          <w:sz w:val="24"/>
          <w:szCs w:val="24"/>
        </w:rPr>
        <w:t xml:space="preserve">.  </w:t>
      </w:r>
    </w:p>
    <w:p w14:paraId="4B6344CA" w14:textId="77777777" w:rsidR="0056247E" w:rsidRPr="00B85661" w:rsidRDefault="0056247E" w:rsidP="00505186">
      <w:pPr>
        <w:pStyle w:val="Default"/>
        <w:jc w:val="both"/>
        <w:rPr>
          <w:b/>
        </w:rPr>
      </w:pPr>
    </w:p>
    <w:p w14:paraId="3A52D924" w14:textId="77777777" w:rsidR="008F5145" w:rsidRPr="00B85661" w:rsidRDefault="008F5145" w:rsidP="00505186">
      <w:pPr>
        <w:pStyle w:val="Heading1"/>
        <w:jc w:val="both"/>
        <w:rPr>
          <w:rFonts w:cs="Arial"/>
          <w:b/>
          <w:szCs w:val="24"/>
          <w:u w:val="none"/>
        </w:rPr>
      </w:pPr>
      <w:r w:rsidRPr="00B85661">
        <w:rPr>
          <w:rFonts w:cs="Arial"/>
          <w:b/>
          <w:szCs w:val="24"/>
          <w:u w:val="none"/>
        </w:rPr>
        <w:t>PRINCIPAL RESPONSIBILITIES</w:t>
      </w:r>
    </w:p>
    <w:p w14:paraId="1761192A" w14:textId="77777777" w:rsidR="008F5145" w:rsidRPr="00B85661" w:rsidRDefault="008F5145" w:rsidP="00505186">
      <w:pPr>
        <w:pStyle w:val="PlainText"/>
        <w:jc w:val="both"/>
        <w:rPr>
          <w:rFonts w:ascii="Arial" w:hAnsi="Arial" w:cs="Arial"/>
          <w:sz w:val="24"/>
          <w:szCs w:val="24"/>
        </w:rPr>
      </w:pPr>
    </w:p>
    <w:tbl>
      <w:tblPr>
        <w:tblW w:w="9927" w:type="dxa"/>
        <w:tblLayout w:type="fixed"/>
        <w:tblLook w:val="0000" w:firstRow="0" w:lastRow="0" w:firstColumn="0" w:lastColumn="0" w:noHBand="0" w:noVBand="0"/>
      </w:tblPr>
      <w:tblGrid>
        <w:gridCol w:w="837"/>
        <w:gridCol w:w="9090"/>
      </w:tblGrid>
      <w:tr w:rsidR="008F5145" w:rsidRPr="00B85661" w14:paraId="10741977" w14:textId="77777777" w:rsidTr="00CE45F4">
        <w:trPr>
          <w:cantSplit/>
          <w:trHeight w:val="496"/>
        </w:trPr>
        <w:tc>
          <w:tcPr>
            <w:tcW w:w="837" w:type="dxa"/>
          </w:tcPr>
          <w:p w14:paraId="030F26FF" w14:textId="77777777" w:rsidR="008F5145" w:rsidRPr="00B85661" w:rsidRDefault="008F5145" w:rsidP="00505186">
            <w:pPr>
              <w:pStyle w:val="PlainText"/>
              <w:jc w:val="both"/>
              <w:rPr>
                <w:rFonts w:ascii="Arial" w:hAnsi="Arial" w:cs="Arial"/>
                <w:sz w:val="24"/>
                <w:szCs w:val="24"/>
              </w:rPr>
            </w:pPr>
            <w:r w:rsidRPr="00B85661">
              <w:rPr>
                <w:rFonts w:ascii="Arial" w:hAnsi="Arial" w:cs="Arial"/>
                <w:sz w:val="24"/>
                <w:szCs w:val="24"/>
              </w:rPr>
              <w:t>1</w:t>
            </w:r>
          </w:p>
          <w:p w14:paraId="7757A3BB" w14:textId="77777777" w:rsidR="008F5145" w:rsidRPr="00B85661" w:rsidRDefault="008F5145" w:rsidP="00505186">
            <w:pPr>
              <w:pStyle w:val="PlainText"/>
              <w:jc w:val="both"/>
              <w:rPr>
                <w:rFonts w:ascii="Arial" w:hAnsi="Arial" w:cs="Arial"/>
                <w:sz w:val="24"/>
                <w:szCs w:val="24"/>
              </w:rPr>
            </w:pPr>
          </w:p>
        </w:tc>
        <w:tc>
          <w:tcPr>
            <w:tcW w:w="9090" w:type="dxa"/>
          </w:tcPr>
          <w:p w14:paraId="58F2EF91" w14:textId="629C484F" w:rsidR="00012176" w:rsidRPr="00B85661" w:rsidRDefault="00012176" w:rsidP="00505186">
            <w:pPr>
              <w:jc w:val="both"/>
              <w:rPr>
                <w:rFonts w:ascii="Arial" w:hAnsi="Arial" w:cs="Arial"/>
                <w:sz w:val="24"/>
                <w:szCs w:val="24"/>
              </w:rPr>
            </w:pPr>
            <w:r w:rsidRPr="00B85661">
              <w:rPr>
                <w:rFonts w:ascii="Arial" w:hAnsi="Arial" w:cs="Arial"/>
                <w:sz w:val="24"/>
                <w:szCs w:val="24"/>
              </w:rPr>
              <w:t>Input and maintain all financial information for the Trust. This includes the accurate raising of orders and the processing of invoices. By ensuring that all financial data is entered promptly and maintained with precision, the Finance Officer guarantees that up-to-date and reliable financial information is always available to support the effective management of the Trust's resources.</w:t>
            </w:r>
          </w:p>
          <w:p w14:paraId="78312562" w14:textId="06F001CD" w:rsidR="008F5145" w:rsidRPr="00B85661" w:rsidRDefault="00266209" w:rsidP="00505186">
            <w:pPr>
              <w:jc w:val="both"/>
              <w:rPr>
                <w:rFonts w:ascii="Arial" w:hAnsi="Arial" w:cs="Arial"/>
                <w:sz w:val="24"/>
                <w:szCs w:val="24"/>
              </w:rPr>
            </w:pPr>
            <w:r w:rsidRPr="00B85661">
              <w:rPr>
                <w:rFonts w:ascii="Arial" w:hAnsi="Arial" w:cs="Arial"/>
                <w:sz w:val="24"/>
                <w:szCs w:val="24"/>
              </w:rPr>
              <w:t>E</w:t>
            </w:r>
            <w:r w:rsidR="00012176" w:rsidRPr="00B85661">
              <w:rPr>
                <w:rFonts w:ascii="Arial" w:hAnsi="Arial" w:cs="Arial"/>
                <w:sz w:val="24"/>
                <w:szCs w:val="24"/>
              </w:rPr>
              <w:t>nsure that all processes related to the input and maintenance of financial information are carried out in strict adherence to relevant financial regulations. This commitment to following established procedures supports the integrity and compliance of the Trust’s financial operations.</w:t>
            </w:r>
          </w:p>
        </w:tc>
      </w:tr>
      <w:tr w:rsidR="008F5145" w:rsidRPr="00B85661" w14:paraId="4A74D641" w14:textId="77777777" w:rsidTr="00CE45F4">
        <w:trPr>
          <w:cantSplit/>
          <w:trHeight w:val="362"/>
        </w:trPr>
        <w:tc>
          <w:tcPr>
            <w:tcW w:w="837" w:type="dxa"/>
          </w:tcPr>
          <w:p w14:paraId="51019D42" w14:textId="77777777" w:rsidR="008F5145" w:rsidRPr="00B85661" w:rsidRDefault="008F5145" w:rsidP="00505186">
            <w:pPr>
              <w:pStyle w:val="PlainText"/>
              <w:jc w:val="both"/>
              <w:rPr>
                <w:rFonts w:ascii="Arial" w:hAnsi="Arial" w:cs="Arial"/>
                <w:sz w:val="24"/>
                <w:szCs w:val="24"/>
              </w:rPr>
            </w:pPr>
            <w:r w:rsidRPr="00B85661">
              <w:rPr>
                <w:rFonts w:ascii="Arial" w:hAnsi="Arial" w:cs="Arial"/>
                <w:sz w:val="24"/>
                <w:szCs w:val="24"/>
              </w:rPr>
              <w:t>2</w:t>
            </w:r>
          </w:p>
          <w:p w14:paraId="3977ED87" w14:textId="77777777" w:rsidR="008F5145" w:rsidRPr="00B85661" w:rsidRDefault="008F5145" w:rsidP="00505186">
            <w:pPr>
              <w:pStyle w:val="PlainText"/>
              <w:jc w:val="both"/>
              <w:rPr>
                <w:rFonts w:ascii="Arial" w:hAnsi="Arial" w:cs="Arial"/>
                <w:sz w:val="24"/>
                <w:szCs w:val="24"/>
              </w:rPr>
            </w:pPr>
          </w:p>
          <w:p w14:paraId="5A2AB5D6" w14:textId="77777777" w:rsidR="00237C47" w:rsidRPr="00B85661" w:rsidRDefault="00237C47" w:rsidP="00505186">
            <w:pPr>
              <w:pStyle w:val="PlainText"/>
              <w:jc w:val="both"/>
              <w:rPr>
                <w:rFonts w:ascii="Arial" w:hAnsi="Arial" w:cs="Arial"/>
                <w:sz w:val="24"/>
                <w:szCs w:val="24"/>
              </w:rPr>
            </w:pPr>
          </w:p>
          <w:p w14:paraId="02910C8A" w14:textId="77777777" w:rsidR="00237C47" w:rsidRPr="00B85661" w:rsidRDefault="00237C47" w:rsidP="00505186">
            <w:pPr>
              <w:pStyle w:val="PlainText"/>
              <w:jc w:val="both"/>
              <w:rPr>
                <w:rFonts w:ascii="Arial" w:hAnsi="Arial" w:cs="Arial"/>
                <w:sz w:val="24"/>
                <w:szCs w:val="24"/>
              </w:rPr>
            </w:pPr>
          </w:p>
          <w:p w14:paraId="77DC01AE" w14:textId="77777777" w:rsidR="00237C47" w:rsidRPr="00B85661" w:rsidRDefault="00237C47" w:rsidP="00505186">
            <w:pPr>
              <w:pStyle w:val="PlainText"/>
              <w:jc w:val="both"/>
              <w:rPr>
                <w:rFonts w:ascii="Arial" w:hAnsi="Arial" w:cs="Arial"/>
                <w:sz w:val="24"/>
                <w:szCs w:val="24"/>
              </w:rPr>
            </w:pPr>
          </w:p>
          <w:p w14:paraId="0BBFEE16" w14:textId="77777777" w:rsidR="00237C47" w:rsidRPr="00B85661" w:rsidRDefault="00237C47" w:rsidP="00505186">
            <w:pPr>
              <w:pStyle w:val="PlainText"/>
              <w:jc w:val="both"/>
              <w:rPr>
                <w:rFonts w:ascii="Arial" w:hAnsi="Arial" w:cs="Arial"/>
                <w:sz w:val="24"/>
                <w:szCs w:val="24"/>
              </w:rPr>
            </w:pPr>
          </w:p>
          <w:p w14:paraId="501BD826" w14:textId="77777777" w:rsidR="00237C47" w:rsidRPr="00B85661" w:rsidRDefault="00237C47" w:rsidP="00505186">
            <w:pPr>
              <w:pStyle w:val="PlainText"/>
              <w:jc w:val="both"/>
              <w:rPr>
                <w:rFonts w:ascii="Arial" w:hAnsi="Arial" w:cs="Arial"/>
                <w:sz w:val="24"/>
                <w:szCs w:val="24"/>
              </w:rPr>
            </w:pPr>
          </w:p>
          <w:p w14:paraId="5167D99E" w14:textId="77777777" w:rsidR="00237C47" w:rsidRPr="00B85661" w:rsidRDefault="00237C47" w:rsidP="00505186">
            <w:pPr>
              <w:pStyle w:val="PlainText"/>
              <w:jc w:val="both"/>
              <w:rPr>
                <w:rFonts w:ascii="Arial" w:hAnsi="Arial" w:cs="Arial"/>
                <w:sz w:val="24"/>
                <w:szCs w:val="24"/>
              </w:rPr>
            </w:pPr>
          </w:p>
          <w:p w14:paraId="75398590" w14:textId="6E358D0D" w:rsidR="00237C47" w:rsidRPr="00B85661" w:rsidRDefault="008A6A96" w:rsidP="00505186">
            <w:pPr>
              <w:pStyle w:val="PlainText"/>
              <w:jc w:val="both"/>
              <w:rPr>
                <w:rFonts w:ascii="Arial" w:hAnsi="Arial" w:cs="Arial"/>
                <w:sz w:val="24"/>
                <w:szCs w:val="24"/>
              </w:rPr>
            </w:pPr>
            <w:r w:rsidRPr="00B85661">
              <w:rPr>
                <w:rFonts w:ascii="Arial" w:hAnsi="Arial" w:cs="Arial"/>
                <w:sz w:val="24"/>
                <w:szCs w:val="24"/>
              </w:rPr>
              <w:t>3</w:t>
            </w:r>
          </w:p>
          <w:p w14:paraId="45FABB34" w14:textId="77777777" w:rsidR="00237C47" w:rsidRPr="00B85661" w:rsidRDefault="00237C47" w:rsidP="00505186">
            <w:pPr>
              <w:pStyle w:val="PlainText"/>
              <w:jc w:val="both"/>
              <w:rPr>
                <w:rFonts w:ascii="Arial" w:hAnsi="Arial" w:cs="Arial"/>
                <w:sz w:val="24"/>
                <w:szCs w:val="24"/>
              </w:rPr>
            </w:pPr>
          </w:p>
        </w:tc>
        <w:tc>
          <w:tcPr>
            <w:tcW w:w="9090" w:type="dxa"/>
          </w:tcPr>
          <w:p w14:paraId="4B1C57F8" w14:textId="135F37EA" w:rsidR="006E6AE1" w:rsidRPr="00B85661" w:rsidRDefault="009633D9" w:rsidP="00505186">
            <w:pPr>
              <w:jc w:val="both"/>
              <w:rPr>
                <w:rFonts w:ascii="Arial" w:hAnsi="Arial" w:cs="Arial"/>
                <w:sz w:val="24"/>
                <w:szCs w:val="24"/>
              </w:rPr>
            </w:pPr>
            <w:r w:rsidRPr="00B85661">
              <w:rPr>
                <w:rFonts w:ascii="Arial" w:hAnsi="Arial" w:cs="Arial"/>
                <w:sz w:val="24"/>
                <w:szCs w:val="24"/>
              </w:rPr>
              <w:t xml:space="preserve">Support the Trust’s Finance Managers in the oversight and </w:t>
            </w:r>
            <w:r w:rsidR="009C2444" w:rsidRPr="00B85661">
              <w:rPr>
                <w:rFonts w:ascii="Arial" w:hAnsi="Arial" w:cs="Arial"/>
                <w:sz w:val="24"/>
                <w:szCs w:val="24"/>
              </w:rPr>
              <w:t xml:space="preserve">maintenance of all financial records within the Trust. This includes the management of the purchase ledger and sales ledger, ensuring that all transactions are accurately recorded and kept up to date. The Finance Officer also </w:t>
            </w:r>
            <w:r w:rsidR="00BA0319" w:rsidRPr="00B85661">
              <w:rPr>
                <w:rFonts w:ascii="Arial" w:hAnsi="Arial" w:cs="Arial"/>
                <w:sz w:val="24"/>
                <w:szCs w:val="24"/>
              </w:rPr>
              <w:t xml:space="preserve">supports the Finance Managers in the </w:t>
            </w:r>
            <w:r w:rsidR="009C2444" w:rsidRPr="00B85661">
              <w:rPr>
                <w:rFonts w:ascii="Arial" w:hAnsi="Arial" w:cs="Arial"/>
                <w:sz w:val="24"/>
                <w:szCs w:val="24"/>
              </w:rPr>
              <w:t>prepar</w:t>
            </w:r>
            <w:r w:rsidR="00BA0319" w:rsidRPr="00B85661">
              <w:rPr>
                <w:rFonts w:ascii="Arial" w:hAnsi="Arial" w:cs="Arial"/>
                <w:sz w:val="24"/>
                <w:szCs w:val="24"/>
              </w:rPr>
              <w:t>ation</w:t>
            </w:r>
            <w:r w:rsidR="009C2444" w:rsidRPr="00B85661">
              <w:rPr>
                <w:rFonts w:ascii="Arial" w:hAnsi="Arial" w:cs="Arial"/>
                <w:sz w:val="24"/>
                <w:szCs w:val="24"/>
              </w:rPr>
              <w:t xml:space="preserve"> and maint</w:t>
            </w:r>
            <w:r w:rsidR="00F6197F" w:rsidRPr="00B85661">
              <w:rPr>
                <w:rFonts w:ascii="Arial" w:hAnsi="Arial" w:cs="Arial"/>
                <w:sz w:val="24"/>
                <w:szCs w:val="24"/>
              </w:rPr>
              <w:t>enance of</w:t>
            </w:r>
            <w:r w:rsidR="009C2444" w:rsidRPr="00B85661">
              <w:rPr>
                <w:rFonts w:ascii="Arial" w:hAnsi="Arial" w:cs="Arial"/>
                <w:sz w:val="24"/>
                <w:szCs w:val="24"/>
              </w:rPr>
              <w:t xml:space="preserve"> management accounts, providing regular financial reporting to support the Trust’s operational decision-making.</w:t>
            </w:r>
          </w:p>
          <w:p w14:paraId="3EEC85A5" w14:textId="7A8B3FD2" w:rsidR="008F5145" w:rsidRPr="00B85661" w:rsidRDefault="00F6197F" w:rsidP="00505186">
            <w:pPr>
              <w:jc w:val="both"/>
              <w:rPr>
                <w:rFonts w:ascii="Arial" w:hAnsi="Arial" w:cs="Arial"/>
                <w:sz w:val="24"/>
                <w:szCs w:val="24"/>
              </w:rPr>
            </w:pPr>
            <w:r w:rsidRPr="00B85661">
              <w:rPr>
                <w:rFonts w:ascii="Arial" w:hAnsi="Arial" w:cs="Arial"/>
                <w:sz w:val="24"/>
                <w:szCs w:val="24"/>
              </w:rPr>
              <w:t>Prepar</w:t>
            </w:r>
            <w:r w:rsidR="006E6AE1" w:rsidRPr="00B85661">
              <w:rPr>
                <w:rFonts w:ascii="Arial" w:hAnsi="Arial" w:cs="Arial"/>
                <w:sz w:val="24"/>
                <w:szCs w:val="24"/>
              </w:rPr>
              <w:t xml:space="preserve">ation of </w:t>
            </w:r>
            <w:r w:rsidR="009C2444" w:rsidRPr="00B85661">
              <w:rPr>
                <w:rFonts w:ascii="Arial" w:hAnsi="Arial" w:cs="Arial"/>
                <w:sz w:val="24"/>
                <w:szCs w:val="24"/>
              </w:rPr>
              <w:t>VAT returns, as well as returns required by the Department for Education (DfE) and the Office for National Statistics (ONS). These activities ensure the Trust’s compliance with statutory requirements and sector regulations. The Finance Officer may also be required to maintain other financial information, as directed by the Chief Finance and Operations Officer or the Chief Executive Officer, to support the effective management of Trust finances.</w:t>
            </w:r>
          </w:p>
          <w:p w14:paraId="12CFD6EC" w14:textId="77777777" w:rsidR="00B56166" w:rsidRPr="00B85661" w:rsidRDefault="00B56166" w:rsidP="00505186">
            <w:pPr>
              <w:pStyle w:val="PlainText"/>
              <w:jc w:val="both"/>
              <w:rPr>
                <w:rFonts w:ascii="Arial" w:hAnsi="Arial" w:cs="Arial"/>
                <w:sz w:val="24"/>
                <w:szCs w:val="24"/>
              </w:rPr>
            </w:pPr>
          </w:p>
        </w:tc>
      </w:tr>
      <w:tr w:rsidR="008F5145" w:rsidRPr="00B85661" w14:paraId="24326D18" w14:textId="77777777" w:rsidTr="00CE45F4">
        <w:trPr>
          <w:cantSplit/>
          <w:trHeight w:val="384"/>
        </w:trPr>
        <w:tc>
          <w:tcPr>
            <w:tcW w:w="837" w:type="dxa"/>
          </w:tcPr>
          <w:p w14:paraId="7F4C5021" w14:textId="6A5BC41A" w:rsidR="008F5145" w:rsidRPr="00B85661" w:rsidRDefault="008A6A96" w:rsidP="00505186">
            <w:pPr>
              <w:pStyle w:val="PlainText"/>
              <w:jc w:val="both"/>
              <w:rPr>
                <w:rFonts w:ascii="Arial" w:hAnsi="Arial" w:cs="Arial"/>
                <w:sz w:val="24"/>
                <w:szCs w:val="24"/>
              </w:rPr>
            </w:pPr>
            <w:r w:rsidRPr="00B85661">
              <w:rPr>
                <w:rFonts w:ascii="Arial" w:hAnsi="Arial" w:cs="Arial"/>
                <w:sz w:val="24"/>
                <w:szCs w:val="24"/>
              </w:rPr>
              <w:lastRenderedPageBreak/>
              <w:t>4</w:t>
            </w:r>
          </w:p>
          <w:p w14:paraId="2DAAFDFF" w14:textId="77777777" w:rsidR="008F5145" w:rsidRPr="00B85661" w:rsidRDefault="008F5145" w:rsidP="00505186">
            <w:pPr>
              <w:pStyle w:val="PlainText"/>
              <w:jc w:val="both"/>
              <w:rPr>
                <w:rFonts w:ascii="Arial" w:hAnsi="Arial" w:cs="Arial"/>
                <w:sz w:val="24"/>
                <w:szCs w:val="24"/>
              </w:rPr>
            </w:pPr>
          </w:p>
        </w:tc>
        <w:tc>
          <w:tcPr>
            <w:tcW w:w="9090" w:type="dxa"/>
          </w:tcPr>
          <w:p w14:paraId="1F76D902" w14:textId="53086666" w:rsidR="00072939" w:rsidRPr="00B85661" w:rsidRDefault="00072939" w:rsidP="00505186">
            <w:pPr>
              <w:jc w:val="both"/>
              <w:rPr>
                <w:rFonts w:ascii="Arial" w:hAnsi="Arial" w:cs="Arial"/>
                <w:sz w:val="24"/>
                <w:szCs w:val="24"/>
              </w:rPr>
            </w:pPr>
            <w:r w:rsidRPr="00B85661">
              <w:rPr>
                <w:rFonts w:ascii="Arial" w:hAnsi="Arial" w:cs="Arial"/>
                <w:sz w:val="24"/>
                <w:szCs w:val="24"/>
              </w:rPr>
              <w:t>Administering the Trust’s bank accounts, ensuring that all transactions are managed accurately and efficiently. This involves regular monitoring of account activity to maintain oversight of the Trust’s financial position.</w:t>
            </w:r>
          </w:p>
          <w:p w14:paraId="6DD6E20A" w14:textId="6F47B598" w:rsidR="00072939" w:rsidRPr="00B85661" w:rsidRDefault="008A6A96" w:rsidP="00505186">
            <w:pPr>
              <w:jc w:val="both"/>
              <w:rPr>
                <w:rFonts w:ascii="Arial" w:hAnsi="Arial" w:cs="Arial"/>
                <w:sz w:val="24"/>
                <w:szCs w:val="24"/>
              </w:rPr>
            </w:pPr>
            <w:r w:rsidRPr="00B85661">
              <w:rPr>
                <w:rFonts w:ascii="Arial" w:hAnsi="Arial" w:cs="Arial"/>
                <w:sz w:val="24"/>
                <w:szCs w:val="24"/>
              </w:rPr>
              <w:t>Conduct</w:t>
            </w:r>
            <w:r w:rsidR="00072939" w:rsidRPr="00B85661">
              <w:rPr>
                <w:rFonts w:ascii="Arial" w:hAnsi="Arial" w:cs="Arial"/>
                <w:sz w:val="24"/>
                <w:szCs w:val="24"/>
              </w:rPr>
              <w:t xml:space="preserve"> thorough reconciliation of bank statements in accordance with established financial regulations. By systematically comparing and verifying all entries, the Finance Officer ensures that discrepancies are identified and resolved promptly, preserving the integrity of the Trust’s financial records.</w:t>
            </w:r>
          </w:p>
          <w:p w14:paraId="69E22856" w14:textId="1D594667" w:rsidR="00601623" w:rsidRPr="00B85661" w:rsidRDefault="00601623" w:rsidP="00505186">
            <w:pPr>
              <w:jc w:val="both"/>
              <w:rPr>
                <w:rFonts w:ascii="Arial" w:hAnsi="Arial" w:cs="Arial"/>
                <w:sz w:val="24"/>
                <w:szCs w:val="24"/>
              </w:rPr>
            </w:pPr>
          </w:p>
        </w:tc>
      </w:tr>
      <w:tr w:rsidR="008F5145" w:rsidRPr="00B85661" w14:paraId="1936E57D" w14:textId="77777777" w:rsidTr="00CE45F4">
        <w:trPr>
          <w:cantSplit/>
          <w:trHeight w:val="406"/>
        </w:trPr>
        <w:tc>
          <w:tcPr>
            <w:tcW w:w="837" w:type="dxa"/>
          </w:tcPr>
          <w:p w14:paraId="3D90033E" w14:textId="364D2BCA" w:rsidR="008F5145" w:rsidRPr="00B85661" w:rsidRDefault="008E3947" w:rsidP="00505186">
            <w:pPr>
              <w:pStyle w:val="PlainText"/>
              <w:jc w:val="both"/>
              <w:rPr>
                <w:rFonts w:ascii="Arial" w:hAnsi="Arial" w:cs="Arial"/>
                <w:sz w:val="24"/>
                <w:szCs w:val="24"/>
              </w:rPr>
            </w:pPr>
            <w:r w:rsidRPr="00B85661">
              <w:rPr>
                <w:rFonts w:ascii="Arial" w:hAnsi="Arial" w:cs="Arial"/>
                <w:sz w:val="24"/>
                <w:szCs w:val="24"/>
              </w:rPr>
              <w:t>5</w:t>
            </w:r>
          </w:p>
          <w:p w14:paraId="58D92CFA" w14:textId="77777777" w:rsidR="008F5145" w:rsidRPr="00B85661" w:rsidRDefault="008F5145" w:rsidP="00505186">
            <w:pPr>
              <w:pStyle w:val="PlainText"/>
              <w:jc w:val="both"/>
              <w:rPr>
                <w:rFonts w:ascii="Arial" w:hAnsi="Arial" w:cs="Arial"/>
                <w:sz w:val="24"/>
                <w:szCs w:val="24"/>
              </w:rPr>
            </w:pPr>
          </w:p>
        </w:tc>
        <w:tc>
          <w:tcPr>
            <w:tcW w:w="9090" w:type="dxa"/>
          </w:tcPr>
          <w:p w14:paraId="177FBED2" w14:textId="51FFF908" w:rsidR="00DB2DF3" w:rsidRPr="00B85661" w:rsidRDefault="00700D4D" w:rsidP="00505186">
            <w:pPr>
              <w:jc w:val="both"/>
              <w:rPr>
                <w:rFonts w:ascii="Arial" w:hAnsi="Arial" w:cs="Arial"/>
                <w:sz w:val="24"/>
                <w:szCs w:val="24"/>
              </w:rPr>
            </w:pPr>
            <w:r w:rsidRPr="00B85661">
              <w:rPr>
                <w:rFonts w:ascii="Arial" w:hAnsi="Arial" w:cs="Arial"/>
                <w:sz w:val="24"/>
                <w:szCs w:val="24"/>
              </w:rPr>
              <w:t>Support the Trust’s Finance Managers in the d</w:t>
            </w:r>
            <w:r w:rsidR="00DB2DF3" w:rsidRPr="00B85661">
              <w:rPr>
                <w:rFonts w:ascii="Arial" w:hAnsi="Arial" w:cs="Arial"/>
                <w:sz w:val="24"/>
                <w:szCs w:val="24"/>
              </w:rPr>
              <w:t xml:space="preserve">evelopment and ongoing operation of the Trust's financial information systems. This involves ensuring that the systems in place are robust, reliable, and capable of capturing and maintaining comprehensive financial data. By actively managing these information systems, the </w:t>
            </w:r>
            <w:r w:rsidR="00C25D7C" w:rsidRPr="00B85661">
              <w:rPr>
                <w:rFonts w:ascii="Arial" w:hAnsi="Arial" w:cs="Arial"/>
                <w:sz w:val="24"/>
                <w:szCs w:val="24"/>
              </w:rPr>
              <w:t>Finance Officer</w:t>
            </w:r>
            <w:r w:rsidR="00DB2DF3" w:rsidRPr="00B85661">
              <w:rPr>
                <w:rFonts w:ascii="Arial" w:hAnsi="Arial" w:cs="Arial"/>
                <w:sz w:val="24"/>
                <w:szCs w:val="24"/>
              </w:rPr>
              <w:t xml:space="preserve"> supports the availability of accurate and up-to-date financial information for senior leaders, including the CEO, the Chief Finance and Operations Officer, and members of the Trust Board.</w:t>
            </w:r>
          </w:p>
          <w:p w14:paraId="5FCB66E2" w14:textId="3EFB7162" w:rsidR="00601623" w:rsidRPr="00B85661" w:rsidRDefault="00601623" w:rsidP="00505186">
            <w:pPr>
              <w:jc w:val="both"/>
              <w:rPr>
                <w:rFonts w:ascii="Arial" w:hAnsi="Arial" w:cs="Arial"/>
                <w:sz w:val="24"/>
                <w:szCs w:val="24"/>
              </w:rPr>
            </w:pPr>
          </w:p>
        </w:tc>
      </w:tr>
      <w:tr w:rsidR="008F5145" w:rsidRPr="00B85661" w14:paraId="396838BB" w14:textId="77777777" w:rsidTr="00CE45F4">
        <w:trPr>
          <w:cantSplit/>
          <w:trHeight w:val="272"/>
        </w:trPr>
        <w:tc>
          <w:tcPr>
            <w:tcW w:w="837" w:type="dxa"/>
          </w:tcPr>
          <w:p w14:paraId="6A0EA9C6" w14:textId="0E98BA70" w:rsidR="008F5145" w:rsidRPr="00B85661" w:rsidRDefault="008E3947" w:rsidP="00505186">
            <w:pPr>
              <w:pStyle w:val="PlainText"/>
              <w:jc w:val="both"/>
              <w:rPr>
                <w:rFonts w:ascii="Arial" w:hAnsi="Arial" w:cs="Arial"/>
                <w:sz w:val="24"/>
                <w:szCs w:val="24"/>
              </w:rPr>
            </w:pPr>
            <w:r w:rsidRPr="00B85661">
              <w:rPr>
                <w:rFonts w:ascii="Arial" w:hAnsi="Arial" w:cs="Arial"/>
                <w:sz w:val="24"/>
                <w:szCs w:val="24"/>
              </w:rPr>
              <w:t>6</w:t>
            </w:r>
          </w:p>
          <w:p w14:paraId="4F940811" w14:textId="77777777" w:rsidR="008F5145" w:rsidRPr="00B85661" w:rsidRDefault="008F5145" w:rsidP="00505186">
            <w:pPr>
              <w:pStyle w:val="PlainText"/>
              <w:jc w:val="both"/>
              <w:rPr>
                <w:rFonts w:ascii="Arial" w:hAnsi="Arial" w:cs="Arial"/>
                <w:sz w:val="24"/>
                <w:szCs w:val="24"/>
              </w:rPr>
            </w:pPr>
          </w:p>
        </w:tc>
        <w:tc>
          <w:tcPr>
            <w:tcW w:w="9090" w:type="dxa"/>
          </w:tcPr>
          <w:p w14:paraId="7D0646AB" w14:textId="39490C5B" w:rsidR="008F5145" w:rsidRPr="00B85661" w:rsidRDefault="00D51D6A" w:rsidP="00505186">
            <w:pPr>
              <w:jc w:val="both"/>
              <w:rPr>
                <w:rFonts w:ascii="Arial" w:hAnsi="Arial" w:cs="Arial"/>
                <w:sz w:val="24"/>
                <w:szCs w:val="24"/>
              </w:rPr>
            </w:pPr>
            <w:r w:rsidRPr="00B85661">
              <w:rPr>
                <w:rFonts w:ascii="Arial" w:hAnsi="Arial" w:cs="Arial"/>
                <w:sz w:val="24"/>
                <w:szCs w:val="24"/>
              </w:rPr>
              <w:t>Support the Trust’s Finance Managers in the d</w:t>
            </w:r>
            <w:r w:rsidR="002B0A44" w:rsidRPr="00B85661">
              <w:rPr>
                <w:rFonts w:ascii="Arial" w:hAnsi="Arial" w:cs="Arial"/>
                <w:sz w:val="24"/>
                <w:szCs w:val="24"/>
              </w:rPr>
              <w:t>evelopment, implementation, coordination, review, and management of the Trust’s financial procedures and handbook. This ensures that all financial activities adhere to current legislative and sector regulations. Through regular review and updates, the Trust maintains compliance and upholds best practices in financial management. Effective coordination of these procedures supports transparency and consistency across all financial operations, safeguarding the Trust’s assets and ensuring that financial processes are both efficient and compliant.</w:t>
            </w:r>
          </w:p>
          <w:p w14:paraId="74D20DCC" w14:textId="77777777" w:rsidR="00C67D40" w:rsidRPr="00B85661" w:rsidRDefault="00C67D40" w:rsidP="00505186">
            <w:pPr>
              <w:pStyle w:val="PlainText"/>
              <w:jc w:val="both"/>
              <w:rPr>
                <w:rFonts w:ascii="Arial" w:hAnsi="Arial" w:cs="Arial"/>
                <w:sz w:val="24"/>
                <w:szCs w:val="24"/>
              </w:rPr>
            </w:pPr>
          </w:p>
        </w:tc>
      </w:tr>
      <w:tr w:rsidR="008F5145" w:rsidRPr="00B85661" w14:paraId="0EB6FB28" w14:textId="77777777" w:rsidTr="00CE45F4">
        <w:trPr>
          <w:cantSplit/>
          <w:trHeight w:val="247"/>
        </w:trPr>
        <w:tc>
          <w:tcPr>
            <w:tcW w:w="837" w:type="dxa"/>
          </w:tcPr>
          <w:p w14:paraId="646FC8B6" w14:textId="77777777" w:rsidR="008F5145" w:rsidRPr="00B85661" w:rsidRDefault="008F5145" w:rsidP="00505186">
            <w:pPr>
              <w:pStyle w:val="PlainText"/>
              <w:jc w:val="both"/>
              <w:rPr>
                <w:rFonts w:ascii="Arial" w:hAnsi="Arial" w:cs="Arial"/>
                <w:sz w:val="24"/>
                <w:szCs w:val="24"/>
              </w:rPr>
            </w:pPr>
          </w:p>
        </w:tc>
        <w:tc>
          <w:tcPr>
            <w:tcW w:w="9090" w:type="dxa"/>
          </w:tcPr>
          <w:p w14:paraId="0A0F798E" w14:textId="77777777" w:rsidR="00647A4E" w:rsidRPr="00B85661" w:rsidRDefault="00647A4E" w:rsidP="00505186">
            <w:pPr>
              <w:pStyle w:val="PlainText"/>
              <w:jc w:val="both"/>
              <w:rPr>
                <w:rFonts w:ascii="Arial" w:hAnsi="Arial" w:cs="Arial"/>
                <w:sz w:val="24"/>
                <w:szCs w:val="24"/>
              </w:rPr>
            </w:pPr>
          </w:p>
        </w:tc>
      </w:tr>
      <w:tr w:rsidR="008F5145" w:rsidRPr="00B85661" w14:paraId="6B02A1F8" w14:textId="77777777" w:rsidTr="00CE45F4">
        <w:trPr>
          <w:cantSplit/>
          <w:trHeight w:val="247"/>
        </w:trPr>
        <w:tc>
          <w:tcPr>
            <w:tcW w:w="837" w:type="dxa"/>
          </w:tcPr>
          <w:p w14:paraId="1F581142" w14:textId="523F3500" w:rsidR="008F5145" w:rsidRPr="00B85661" w:rsidRDefault="008E3947" w:rsidP="00505186">
            <w:pPr>
              <w:pStyle w:val="PlainText"/>
              <w:jc w:val="both"/>
              <w:rPr>
                <w:rFonts w:ascii="Arial" w:hAnsi="Arial" w:cs="Arial"/>
                <w:sz w:val="24"/>
                <w:szCs w:val="24"/>
              </w:rPr>
            </w:pPr>
            <w:r w:rsidRPr="00B85661">
              <w:rPr>
                <w:rFonts w:ascii="Arial" w:hAnsi="Arial" w:cs="Arial"/>
                <w:sz w:val="24"/>
                <w:szCs w:val="24"/>
              </w:rPr>
              <w:t>7</w:t>
            </w:r>
          </w:p>
        </w:tc>
        <w:tc>
          <w:tcPr>
            <w:tcW w:w="9090" w:type="dxa"/>
          </w:tcPr>
          <w:p w14:paraId="1D413E60" w14:textId="6138B348" w:rsidR="00647A4E" w:rsidRPr="00B85661" w:rsidRDefault="008E3947" w:rsidP="00505186">
            <w:pPr>
              <w:jc w:val="both"/>
              <w:rPr>
                <w:rFonts w:ascii="Arial" w:hAnsi="Arial" w:cs="Arial"/>
                <w:sz w:val="24"/>
                <w:szCs w:val="24"/>
              </w:rPr>
            </w:pPr>
            <w:r w:rsidRPr="00B85661">
              <w:rPr>
                <w:rFonts w:ascii="Arial" w:hAnsi="Arial" w:cs="Arial"/>
                <w:sz w:val="24"/>
                <w:szCs w:val="24"/>
              </w:rPr>
              <w:t xml:space="preserve">Support the </w:t>
            </w:r>
            <w:r w:rsidR="003C08AD" w:rsidRPr="00B85661">
              <w:rPr>
                <w:rFonts w:ascii="Arial" w:hAnsi="Arial" w:cs="Arial"/>
                <w:sz w:val="24"/>
                <w:szCs w:val="24"/>
              </w:rPr>
              <w:t>Trust’s Finance Manager</w:t>
            </w:r>
            <w:r w:rsidRPr="00B85661">
              <w:rPr>
                <w:rFonts w:ascii="Arial" w:hAnsi="Arial" w:cs="Arial"/>
                <w:sz w:val="24"/>
                <w:szCs w:val="24"/>
              </w:rPr>
              <w:t>s</w:t>
            </w:r>
            <w:r w:rsidR="003C08AD" w:rsidRPr="00B85661">
              <w:rPr>
                <w:rFonts w:ascii="Arial" w:hAnsi="Arial" w:cs="Arial"/>
                <w:sz w:val="24"/>
                <w:szCs w:val="24"/>
              </w:rPr>
              <w:t xml:space="preserve"> to oversee and coordinate the daily organi</w:t>
            </w:r>
            <w:r w:rsidRPr="00B85661">
              <w:rPr>
                <w:rFonts w:ascii="Arial" w:hAnsi="Arial" w:cs="Arial"/>
                <w:sz w:val="24"/>
                <w:szCs w:val="24"/>
              </w:rPr>
              <w:t>s</w:t>
            </w:r>
            <w:r w:rsidR="003C08AD" w:rsidRPr="00B85661">
              <w:rPr>
                <w:rFonts w:ascii="Arial" w:hAnsi="Arial" w:cs="Arial"/>
                <w:sz w:val="24"/>
                <w:szCs w:val="24"/>
              </w:rPr>
              <w:t xml:space="preserve">ation of </w:t>
            </w:r>
            <w:proofErr w:type="gramStart"/>
            <w:r w:rsidR="003C08AD" w:rsidRPr="00B85661">
              <w:rPr>
                <w:rFonts w:ascii="Arial" w:hAnsi="Arial" w:cs="Arial"/>
                <w:sz w:val="24"/>
                <w:szCs w:val="24"/>
              </w:rPr>
              <w:t>work flows</w:t>
            </w:r>
            <w:proofErr w:type="gramEnd"/>
            <w:r w:rsidR="003C08AD" w:rsidRPr="00B85661">
              <w:rPr>
                <w:rFonts w:ascii="Arial" w:hAnsi="Arial" w:cs="Arial"/>
                <w:sz w:val="24"/>
                <w:szCs w:val="24"/>
              </w:rPr>
              <w:t xml:space="preserve"> within the Trust. This involves ensuring that all tasks are effectively scheduled and managed so that both internal and statutory deadlines are consistently met. By maintaining clear communication and efficient processes, the Trust </w:t>
            </w:r>
            <w:proofErr w:type="gramStart"/>
            <w:r w:rsidR="003C08AD" w:rsidRPr="00B85661">
              <w:rPr>
                <w:rFonts w:ascii="Arial" w:hAnsi="Arial" w:cs="Arial"/>
                <w:sz w:val="24"/>
                <w:szCs w:val="24"/>
              </w:rPr>
              <w:t>is able to</w:t>
            </w:r>
            <w:proofErr w:type="gramEnd"/>
            <w:r w:rsidR="003C08AD" w:rsidRPr="00B85661">
              <w:rPr>
                <w:rFonts w:ascii="Arial" w:hAnsi="Arial" w:cs="Arial"/>
                <w:sz w:val="24"/>
                <w:szCs w:val="24"/>
              </w:rPr>
              <w:t xml:space="preserve"> </w:t>
            </w:r>
            <w:proofErr w:type="spellStart"/>
            <w:r w:rsidR="003C08AD" w:rsidRPr="00B85661">
              <w:rPr>
                <w:rFonts w:ascii="Arial" w:hAnsi="Arial" w:cs="Arial"/>
                <w:sz w:val="24"/>
                <w:szCs w:val="24"/>
              </w:rPr>
              <w:t>fulfill</w:t>
            </w:r>
            <w:proofErr w:type="spellEnd"/>
            <w:r w:rsidR="003C08AD" w:rsidRPr="00B85661">
              <w:rPr>
                <w:rFonts w:ascii="Arial" w:hAnsi="Arial" w:cs="Arial"/>
                <w:sz w:val="24"/>
                <w:szCs w:val="24"/>
              </w:rPr>
              <w:t xml:space="preserve"> its financial obligations on time and support overall operational goals.</w:t>
            </w:r>
          </w:p>
        </w:tc>
      </w:tr>
      <w:tr w:rsidR="00647A4E" w:rsidRPr="00B85661" w14:paraId="3206C42B" w14:textId="77777777" w:rsidTr="00CE45F4">
        <w:trPr>
          <w:cantSplit/>
          <w:trHeight w:val="247"/>
        </w:trPr>
        <w:tc>
          <w:tcPr>
            <w:tcW w:w="837" w:type="dxa"/>
          </w:tcPr>
          <w:p w14:paraId="5F0C90AB" w14:textId="630FA5CC" w:rsidR="00647A4E" w:rsidRPr="00B85661" w:rsidRDefault="00647A4E" w:rsidP="00505186">
            <w:pPr>
              <w:pStyle w:val="PlainText"/>
              <w:jc w:val="both"/>
              <w:rPr>
                <w:rFonts w:ascii="Arial" w:hAnsi="Arial" w:cs="Arial"/>
                <w:sz w:val="24"/>
                <w:szCs w:val="24"/>
              </w:rPr>
            </w:pPr>
          </w:p>
          <w:p w14:paraId="0016C76B" w14:textId="77777777" w:rsidR="00647A4E" w:rsidRPr="00B85661" w:rsidRDefault="00647A4E" w:rsidP="00505186">
            <w:pPr>
              <w:pStyle w:val="PlainText"/>
              <w:jc w:val="both"/>
              <w:rPr>
                <w:rFonts w:ascii="Arial" w:hAnsi="Arial" w:cs="Arial"/>
                <w:sz w:val="24"/>
                <w:szCs w:val="24"/>
              </w:rPr>
            </w:pPr>
          </w:p>
        </w:tc>
        <w:tc>
          <w:tcPr>
            <w:tcW w:w="9090" w:type="dxa"/>
          </w:tcPr>
          <w:p w14:paraId="1203ACBF" w14:textId="77777777" w:rsidR="00647A4E" w:rsidRPr="00B85661" w:rsidRDefault="00647A4E" w:rsidP="00505186">
            <w:pPr>
              <w:pStyle w:val="PlainText"/>
              <w:jc w:val="both"/>
              <w:rPr>
                <w:rFonts w:ascii="Arial" w:hAnsi="Arial" w:cs="Arial"/>
                <w:sz w:val="24"/>
                <w:szCs w:val="24"/>
              </w:rPr>
            </w:pPr>
          </w:p>
        </w:tc>
      </w:tr>
      <w:tr w:rsidR="00647A4E" w:rsidRPr="00B85661" w14:paraId="24F0E0A9" w14:textId="77777777" w:rsidTr="00CE45F4">
        <w:trPr>
          <w:cantSplit/>
          <w:trHeight w:val="247"/>
        </w:trPr>
        <w:tc>
          <w:tcPr>
            <w:tcW w:w="837" w:type="dxa"/>
          </w:tcPr>
          <w:p w14:paraId="48A0706B" w14:textId="1E204F2E" w:rsidR="00647A4E" w:rsidRPr="00B85661" w:rsidRDefault="008E3947" w:rsidP="00505186">
            <w:pPr>
              <w:pStyle w:val="PlainText"/>
              <w:jc w:val="both"/>
              <w:rPr>
                <w:rFonts w:ascii="Arial" w:hAnsi="Arial" w:cs="Arial"/>
                <w:sz w:val="24"/>
                <w:szCs w:val="24"/>
              </w:rPr>
            </w:pPr>
            <w:r w:rsidRPr="00B85661">
              <w:rPr>
                <w:rFonts w:ascii="Arial" w:hAnsi="Arial" w:cs="Arial"/>
                <w:sz w:val="24"/>
                <w:szCs w:val="24"/>
              </w:rPr>
              <w:lastRenderedPageBreak/>
              <w:t>8</w:t>
            </w:r>
          </w:p>
          <w:p w14:paraId="5D8B4D47" w14:textId="77777777" w:rsidR="0067357C" w:rsidRPr="00B85661" w:rsidRDefault="0067357C" w:rsidP="00505186">
            <w:pPr>
              <w:pStyle w:val="PlainText"/>
              <w:jc w:val="both"/>
              <w:rPr>
                <w:rFonts w:ascii="Arial" w:hAnsi="Arial" w:cs="Arial"/>
                <w:sz w:val="24"/>
                <w:szCs w:val="24"/>
              </w:rPr>
            </w:pPr>
          </w:p>
          <w:p w14:paraId="2CA7B432" w14:textId="77777777" w:rsidR="0067357C" w:rsidRPr="00B85661" w:rsidRDefault="0067357C" w:rsidP="00505186">
            <w:pPr>
              <w:pStyle w:val="PlainText"/>
              <w:jc w:val="both"/>
              <w:rPr>
                <w:rFonts w:ascii="Arial" w:hAnsi="Arial" w:cs="Arial"/>
                <w:sz w:val="24"/>
                <w:szCs w:val="24"/>
              </w:rPr>
            </w:pPr>
          </w:p>
          <w:p w14:paraId="2261C06B" w14:textId="77777777" w:rsidR="0067357C" w:rsidRPr="00B85661" w:rsidRDefault="0067357C" w:rsidP="00505186">
            <w:pPr>
              <w:pStyle w:val="PlainText"/>
              <w:jc w:val="both"/>
              <w:rPr>
                <w:rFonts w:ascii="Arial" w:hAnsi="Arial" w:cs="Arial"/>
                <w:sz w:val="24"/>
                <w:szCs w:val="24"/>
              </w:rPr>
            </w:pPr>
          </w:p>
          <w:p w14:paraId="21D5754D" w14:textId="77777777" w:rsidR="0067357C" w:rsidRPr="00B85661" w:rsidRDefault="0067357C" w:rsidP="00505186">
            <w:pPr>
              <w:pStyle w:val="PlainText"/>
              <w:jc w:val="both"/>
              <w:rPr>
                <w:rFonts w:ascii="Arial" w:hAnsi="Arial" w:cs="Arial"/>
                <w:sz w:val="24"/>
                <w:szCs w:val="24"/>
              </w:rPr>
            </w:pPr>
          </w:p>
          <w:p w14:paraId="7F500F4F" w14:textId="77777777" w:rsidR="0067357C" w:rsidRPr="00B85661" w:rsidRDefault="0067357C" w:rsidP="00505186">
            <w:pPr>
              <w:pStyle w:val="PlainText"/>
              <w:jc w:val="both"/>
              <w:rPr>
                <w:rFonts w:ascii="Arial" w:hAnsi="Arial" w:cs="Arial"/>
                <w:sz w:val="24"/>
                <w:szCs w:val="24"/>
              </w:rPr>
            </w:pPr>
          </w:p>
          <w:p w14:paraId="6252D268" w14:textId="77777777" w:rsidR="0067357C" w:rsidRPr="00B85661" w:rsidRDefault="0067357C" w:rsidP="00505186">
            <w:pPr>
              <w:pStyle w:val="PlainText"/>
              <w:jc w:val="both"/>
              <w:rPr>
                <w:rFonts w:ascii="Arial" w:hAnsi="Arial" w:cs="Arial"/>
                <w:sz w:val="24"/>
                <w:szCs w:val="24"/>
              </w:rPr>
            </w:pPr>
          </w:p>
          <w:p w14:paraId="380E805E" w14:textId="1F5F66A0" w:rsidR="0067357C" w:rsidRPr="00B85661" w:rsidRDefault="0067357C" w:rsidP="00505186">
            <w:pPr>
              <w:pStyle w:val="PlainText"/>
              <w:jc w:val="both"/>
              <w:rPr>
                <w:rFonts w:ascii="Arial" w:hAnsi="Arial" w:cs="Arial"/>
                <w:sz w:val="24"/>
                <w:szCs w:val="24"/>
              </w:rPr>
            </w:pPr>
            <w:r w:rsidRPr="00B85661">
              <w:rPr>
                <w:rFonts w:ascii="Arial" w:hAnsi="Arial" w:cs="Arial"/>
                <w:sz w:val="24"/>
                <w:szCs w:val="24"/>
              </w:rPr>
              <w:t>9</w:t>
            </w:r>
          </w:p>
          <w:p w14:paraId="4E05957B" w14:textId="77777777" w:rsidR="00647A4E" w:rsidRPr="00B85661" w:rsidRDefault="00647A4E" w:rsidP="00505186">
            <w:pPr>
              <w:pStyle w:val="PlainText"/>
              <w:jc w:val="both"/>
              <w:rPr>
                <w:rFonts w:ascii="Arial" w:hAnsi="Arial" w:cs="Arial"/>
                <w:sz w:val="24"/>
                <w:szCs w:val="24"/>
              </w:rPr>
            </w:pPr>
          </w:p>
        </w:tc>
        <w:tc>
          <w:tcPr>
            <w:tcW w:w="9090" w:type="dxa"/>
          </w:tcPr>
          <w:p w14:paraId="57D2F341" w14:textId="474CEDB6" w:rsidR="005A2B15" w:rsidRPr="00B85661" w:rsidRDefault="008E3947" w:rsidP="00505186">
            <w:pPr>
              <w:jc w:val="both"/>
              <w:rPr>
                <w:rFonts w:ascii="Arial" w:hAnsi="Arial" w:cs="Arial"/>
                <w:sz w:val="24"/>
                <w:szCs w:val="24"/>
              </w:rPr>
            </w:pPr>
            <w:r w:rsidRPr="00B85661">
              <w:rPr>
                <w:rFonts w:ascii="Arial" w:hAnsi="Arial" w:cs="Arial"/>
                <w:sz w:val="24"/>
                <w:szCs w:val="24"/>
              </w:rPr>
              <w:t xml:space="preserve">Support the Trust’s </w:t>
            </w:r>
            <w:r w:rsidR="005A2B15" w:rsidRPr="00B85661">
              <w:rPr>
                <w:rFonts w:ascii="Arial" w:hAnsi="Arial" w:cs="Arial"/>
                <w:sz w:val="24"/>
                <w:szCs w:val="24"/>
              </w:rPr>
              <w:t>Finance Managers</w:t>
            </w:r>
            <w:r w:rsidRPr="00B85661">
              <w:rPr>
                <w:rFonts w:ascii="Arial" w:hAnsi="Arial" w:cs="Arial"/>
                <w:sz w:val="24"/>
                <w:szCs w:val="24"/>
              </w:rPr>
              <w:t xml:space="preserve"> </w:t>
            </w:r>
            <w:r w:rsidR="005A2B15" w:rsidRPr="00B85661">
              <w:rPr>
                <w:rFonts w:ascii="Arial" w:hAnsi="Arial" w:cs="Arial"/>
                <w:sz w:val="24"/>
                <w:szCs w:val="24"/>
              </w:rPr>
              <w:t>to ensure that all capital income and expenditure are accurately recorded and reported. This involves monitoring financial transactions related to capital projects, verifying that all funds received and expended are properly documented in accordance with established accounting principles and Trust policies.</w:t>
            </w:r>
          </w:p>
          <w:p w14:paraId="47447D01" w14:textId="457C97A8" w:rsidR="00647A4E" w:rsidRPr="00B85661" w:rsidRDefault="005A2B15" w:rsidP="00505186">
            <w:pPr>
              <w:jc w:val="both"/>
              <w:rPr>
                <w:rFonts w:ascii="Arial" w:hAnsi="Arial" w:cs="Arial"/>
                <w:sz w:val="24"/>
                <w:szCs w:val="24"/>
              </w:rPr>
            </w:pPr>
            <w:r w:rsidRPr="00B85661">
              <w:rPr>
                <w:rFonts w:ascii="Arial" w:hAnsi="Arial" w:cs="Arial"/>
                <w:sz w:val="24"/>
                <w:szCs w:val="24"/>
              </w:rPr>
              <w:t xml:space="preserve">Maintain the Trust’s asset </w:t>
            </w:r>
            <w:proofErr w:type="gramStart"/>
            <w:r w:rsidRPr="00B85661">
              <w:rPr>
                <w:rFonts w:ascii="Arial" w:hAnsi="Arial" w:cs="Arial"/>
                <w:sz w:val="24"/>
                <w:szCs w:val="24"/>
              </w:rPr>
              <w:t>register</w:t>
            </w:r>
            <w:proofErr w:type="gramEnd"/>
            <w:r w:rsidRPr="00B85661">
              <w:rPr>
                <w:rFonts w:ascii="Arial" w:hAnsi="Arial" w:cs="Arial"/>
                <w:sz w:val="24"/>
                <w:szCs w:val="24"/>
              </w:rPr>
              <w:t xml:space="preserve"> and inventory, ensuring that records are consistently updated to reflect acquisitions, disposals, and any changes in asset status. Regularly review and reconcile the asset register to guarantee completeness and accuracy, thereby </w:t>
            </w:r>
            <w:proofErr w:type="gramStart"/>
            <w:r w:rsidRPr="00B85661">
              <w:rPr>
                <w:rFonts w:ascii="Arial" w:hAnsi="Arial" w:cs="Arial"/>
                <w:sz w:val="24"/>
                <w:szCs w:val="24"/>
              </w:rPr>
              <w:t>supporting effective management and safeguarding of the Trust’s assets at all times</w:t>
            </w:r>
            <w:proofErr w:type="gramEnd"/>
            <w:r w:rsidRPr="00B85661">
              <w:rPr>
                <w:rFonts w:ascii="Arial" w:hAnsi="Arial" w:cs="Arial"/>
                <w:sz w:val="24"/>
                <w:szCs w:val="24"/>
              </w:rPr>
              <w:t>.</w:t>
            </w:r>
          </w:p>
          <w:p w14:paraId="297C69BA" w14:textId="77777777" w:rsidR="008E79AD" w:rsidRPr="00B85661" w:rsidRDefault="008E79AD" w:rsidP="00505186">
            <w:pPr>
              <w:pStyle w:val="PlainText"/>
              <w:jc w:val="both"/>
              <w:rPr>
                <w:rFonts w:ascii="Arial" w:hAnsi="Arial" w:cs="Arial"/>
                <w:sz w:val="24"/>
                <w:szCs w:val="24"/>
              </w:rPr>
            </w:pPr>
          </w:p>
        </w:tc>
      </w:tr>
      <w:tr w:rsidR="00647A4E" w:rsidRPr="00B85661" w14:paraId="52EF5E7D" w14:textId="77777777" w:rsidTr="00CE45F4">
        <w:trPr>
          <w:cantSplit/>
          <w:trHeight w:val="247"/>
        </w:trPr>
        <w:tc>
          <w:tcPr>
            <w:tcW w:w="837" w:type="dxa"/>
          </w:tcPr>
          <w:p w14:paraId="47E76FF0" w14:textId="6B2C61DD" w:rsidR="00647A4E" w:rsidRPr="00B85661" w:rsidRDefault="00647A4E" w:rsidP="00505186">
            <w:pPr>
              <w:pStyle w:val="PlainText"/>
              <w:jc w:val="both"/>
              <w:rPr>
                <w:rFonts w:ascii="Arial" w:hAnsi="Arial" w:cs="Arial"/>
                <w:sz w:val="24"/>
                <w:szCs w:val="24"/>
              </w:rPr>
            </w:pPr>
          </w:p>
        </w:tc>
        <w:tc>
          <w:tcPr>
            <w:tcW w:w="9090" w:type="dxa"/>
          </w:tcPr>
          <w:p w14:paraId="5C2001BC" w14:textId="77777777" w:rsidR="008E79AD" w:rsidRPr="00B85661" w:rsidRDefault="008E79AD" w:rsidP="00505186">
            <w:pPr>
              <w:pStyle w:val="PlainText"/>
              <w:jc w:val="both"/>
              <w:rPr>
                <w:rFonts w:ascii="Arial" w:hAnsi="Arial" w:cs="Arial"/>
                <w:sz w:val="24"/>
                <w:szCs w:val="24"/>
              </w:rPr>
            </w:pPr>
          </w:p>
        </w:tc>
      </w:tr>
      <w:tr w:rsidR="00647A4E" w:rsidRPr="00B85661" w14:paraId="07AB16B7" w14:textId="77777777" w:rsidTr="00CE45F4">
        <w:trPr>
          <w:cantSplit/>
          <w:trHeight w:val="247"/>
        </w:trPr>
        <w:tc>
          <w:tcPr>
            <w:tcW w:w="837" w:type="dxa"/>
          </w:tcPr>
          <w:p w14:paraId="4408CF68" w14:textId="0FCBEA33" w:rsidR="00647A4E" w:rsidRPr="00B85661" w:rsidRDefault="0067357C" w:rsidP="00505186">
            <w:pPr>
              <w:pStyle w:val="PlainText"/>
              <w:jc w:val="both"/>
              <w:rPr>
                <w:rFonts w:ascii="Arial" w:hAnsi="Arial" w:cs="Arial"/>
                <w:sz w:val="24"/>
                <w:szCs w:val="24"/>
              </w:rPr>
            </w:pPr>
            <w:r w:rsidRPr="00B85661">
              <w:rPr>
                <w:rFonts w:ascii="Arial" w:hAnsi="Arial" w:cs="Arial"/>
                <w:sz w:val="24"/>
                <w:szCs w:val="24"/>
              </w:rPr>
              <w:t>10</w:t>
            </w:r>
          </w:p>
        </w:tc>
        <w:tc>
          <w:tcPr>
            <w:tcW w:w="9090" w:type="dxa"/>
          </w:tcPr>
          <w:p w14:paraId="21099523" w14:textId="432A729E" w:rsidR="00647A4E" w:rsidRPr="00B85661" w:rsidRDefault="00E77492" w:rsidP="00505186">
            <w:pPr>
              <w:jc w:val="both"/>
              <w:rPr>
                <w:rFonts w:ascii="Arial" w:hAnsi="Arial" w:cs="Arial"/>
                <w:sz w:val="24"/>
                <w:szCs w:val="24"/>
              </w:rPr>
            </w:pPr>
            <w:r w:rsidRPr="00B85661">
              <w:rPr>
                <w:rFonts w:ascii="Arial" w:hAnsi="Arial" w:cs="Arial"/>
                <w:sz w:val="24"/>
                <w:szCs w:val="24"/>
              </w:rPr>
              <w:t>O</w:t>
            </w:r>
            <w:r w:rsidR="006B4E60" w:rsidRPr="00B85661">
              <w:rPr>
                <w:rFonts w:ascii="Arial" w:hAnsi="Arial" w:cs="Arial"/>
                <w:sz w:val="24"/>
                <w:szCs w:val="24"/>
              </w:rPr>
              <w:t>ther finance duties as may be required by a Finance Officer in a Trust central team may include assisting with the preparation of financial reports for internal and external stakeholders, supporting the annual budget-setting process, and contributing to the planning and monitoring of financial forecasts. The role may also involve providing guidance to school-based finance staff, responding to ad hoc financial queries from various departments, ensuring compliance with audit requirements, and helping to implement improvements in financial controls and processes. Additionally, the Finance Officer may participate in project work, conduct financial analysis to support strategic decisions, and carry out any other tasks as directed by senior management to ensure the smooth and efficient operation of the Trust’s financial functions.</w:t>
            </w:r>
          </w:p>
        </w:tc>
      </w:tr>
    </w:tbl>
    <w:p w14:paraId="49932A65" w14:textId="77777777" w:rsidR="008F5145" w:rsidRPr="00B85661" w:rsidRDefault="008F5145" w:rsidP="00505186">
      <w:pPr>
        <w:pStyle w:val="PlainText"/>
        <w:jc w:val="both"/>
        <w:rPr>
          <w:rFonts w:ascii="Arial" w:hAnsi="Arial" w:cs="Arial"/>
          <w:sz w:val="24"/>
          <w:szCs w:val="24"/>
        </w:rPr>
      </w:pPr>
    </w:p>
    <w:p w14:paraId="2DCE3C36" w14:textId="77777777" w:rsidR="008F5145" w:rsidRPr="00B85661" w:rsidRDefault="008F5145" w:rsidP="00505186">
      <w:pPr>
        <w:pStyle w:val="PlainText"/>
        <w:jc w:val="both"/>
        <w:rPr>
          <w:rFonts w:ascii="Arial" w:hAnsi="Arial" w:cs="Arial"/>
          <w:sz w:val="24"/>
          <w:szCs w:val="24"/>
        </w:rPr>
      </w:pPr>
      <w:r w:rsidRPr="00B85661">
        <w:rPr>
          <w:rFonts w:ascii="Arial" w:hAnsi="Arial" w:cs="Arial"/>
          <w:sz w:val="24"/>
          <w:szCs w:val="24"/>
        </w:rPr>
        <w:t>NOTE</w:t>
      </w:r>
    </w:p>
    <w:p w14:paraId="5BE89D16" w14:textId="77777777" w:rsidR="00FA5D5C" w:rsidRPr="00B85661" w:rsidRDefault="008F5145" w:rsidP="00505186">
      <w:pPr>
        <w:pStyle w:val="PlainText"/>
        <w:jc w:val="both"/>
        <w:rPr>
          <w:rFonts w:ascii="Arial" w:hAnsi="Arial" w:cs="Arial"/>
          <w:sz w:val="24"/>
          <w:szCs w:val="24"/>
        </w:rPr>
      </w:pPr>
      <w:r w:rsidRPr="00B85661">
        <w:rPr>
          <w:rFonts w:ascii="Arial" w:hAnsi="Arial" w:cs="Arial"/>
          <w:sz w:val="24"/>
          <w:szCs w:val="24"/>
        </w:rPr>
        <w:t xml:space="preserve">Notwithstanding the </w:t>
      </w:r>
      <w:proofErr w:type="gramStart"/>
      <w:r w:rsidRPr="00B85661">
        <w:rPr>
          <w:rFonts w:ascii="Arial" w:hAnsi="Arial" w:cs="Arial"/>
          <w:sz w:val="24"/>
          <w:szCs w:val="24"/>
        </w:rPr>
        <w:t>detail</w:t>
      </w:r>
      <w:proofErr w:type="gramEnd"/>
      <w:r w:rsidRPr="00B85661">
        <w:rPr>
          <w:rFonts w:ascii="Arial" w:hAnsi="Arial" w:cs="Arial"/>
          <w:sz w:val="24"/>
          <w:szCs w:val="24"/>
        </w:rPr>
        <w:t xml:space="preserve"> in this job description, </w:t>
      </w:r>
      <w:r w:rsidR="00846E0E" w:rsidRPr="00B85661">
        <w:rPr>
          <w:rFonts w:ascii="Arial" w:hAnsi="Arial" w:cs="Arial"/>
          <w:sz w:val="24"/>
          <w:szCs w:val="24"/>
        </w:rPr>
        <w:t>the j</w:t>
      </w:r>
      <w:r w:rsidRPr="00B85661">
        <w:rPr>
          <w:rFonts w:ascii="Arial" w:hAnsi="Arial" w:cs="Arial"/>
          <w:sz w:val="24"/>
          <w:szCs w:val="24"/>
        </w:rPr>
        <w:t xml:space="preserve">ob holder will undertake such work as may be determined by the </w:t>
      </w:r>
      <w:r w:rsidR="000C66BB" w:rsidRPr="00B85661">
        <w:rPr>
          <w:rFonts w:ascii="Arial" w:hAnsi="Arial" w:cs="Arial"/>
          <w:sz w:val="24"/>
          <w:szCs w:val="24"/>
        </w:rPr>
        <w:t>Manager</w:t>
      </w:r>
      <w:r w:rsidRPr="00B85661">
        <w:rPr>
          <w:rFonts w:ascii="Arial" w:hAnsi="Arial" w:cs="Arial"/>
          <w:sz w:val="24"/>
          <w:szCs w:val="24"/>
        </w:rPr>
        <w:t xml:space="preserve"> from time to time, up to or at a level consistent with the Principal Responsibilities of the job</w:t>
      </w:r>
      <w:r w:rsidR="00FA5D5C" w:rsidRPr="00B85661">
        <w:rPr>
          <w:rFonts w:ascii="Arial" w:hAnsi="Arial" w:cs="Arial"/>
          <w:sz w:val="24"/>
          <w:szCs w:val="24"/>
        </w:rPr>
        <w:t>.</w:t>
      </w:r>
      <w:r w:rsidRPr="00B85661">
        <w:rPr>
          <w:rFonts w:ascii="Arial" w:hAnsi="Arial" w:cs="Arial"/>
          <w:sz w:val="24"/>
          <w:szCs w:val="24"/>
        </w:rPr>
        <w:t xml:space="preserve"> </w:t>
      </w:r>
      <w:r w:rsidR="00FA5D5C" w:rsidRPr="00B85661">
        <w:rPr>
          <w:rFonts w:ascii="Arial" w:hAnsi="Arial" w:cs="Arial"/>
          <w:sz w:val="24"/>
          <w:szCs w:val="24"/>
        </w:rPr>
        <w:t xml:space="preserve"> </w:t>
      </w:r>
    </w:p>
    <w:p w14:paraId="05DF3B0C" w14:textId="77777777" w:rsidR="00FA5D5C" w:rsidRPr="00B85661" w:rsidRDefault="00FA5D5C" w:rsidP="00505186">
      <w:pPr>
        <w:pStyle w:val="PlainText"/>
        <w:jc w:val="both"/>
        <w:rPr>
          <w:rFonts w:ascii="Arial" w:hAnsi="Arial" w:cs="Arial"/>
          <w:sz w:val="24"/>
          <w:szCs w:val="24"/>
        </w:rPr>
      </w:pPr>
    </w:p>
    <w:p w14:paraId="5FE8FDF8" w14:textId="77777777" w:rsidR="00FA5D5C" w:rsidRPr="00B85661" w:rsidRDefault="00FA5D5C" w:rsidP="00505186">
      <w:pPr>
        <w:pStyle w:val="PlainText"/>
        <w:jc w:val="both"/>
        <w:rPr>
          <w:rFonts w:ascii="Arial" w:hAnsi="Arial" w:cs="Arial"/>
          <w:sz w:val="24"/>
          <w:szCs w:val="24"/>
        </w:rPr>
      </w:pPr>
      <w:r w:rsidRPr="00B85661">
        <w:rPr>
          <w:rFonts w:ascii="Arial" w:hAnsi="Arial" w:cs="Arial"/>
          <w:snapToGrid w:val="0"/>
          <w:sz w:val="24"/>
          <w:szCs w:val="24"/>
          <w:lang w:eastAsia="en-US"/>
        </w:rPr>
        <w:t xml:space="preserve">This role is a </w:t>
      </w:r>
      <w:r w:rsidR="001166A5" w:rsidRPr="00B85661">
        <w:rPr>
          <w:rFonts w:ascii="Arial" w:hAnsi="Arial" w:cs="Arial"/>
          <w:snapToGrid w:val="0"/>
          <w:sz w:val="24"/>
          <w:szCs w:val="24"/>
          <w:lang w:eastAsia="en-US"/>
        </w:rPr>
        <w:t xml:space="preserve">support staff </w:t>
      </w:r>
      <w:proofErr w:type="gramStart"/>
      <w:r w:rsidR="001166A5" w:rsidRPr="00B85661">
        <w:rPr>
          <w:rFonts w:ascii="Arial" w:hAnsi="Arial" w:cs="Arial"/>
          <w:snapToGrid w:val="0"/>
          <w:sz w:val="24"/>
          <w:szCs w:val="24"/>
          <w:lang w:eastAsia="en-US"/>
        </w:rPr>
        <w:t>role</w:t>
      </w:r>
      <w:proofErr w:type="gramEnd"/>
      <w:r w:rsidR="00601841" w:rsidRPr="00B85661">
        <w:rPr>
          <w:rFonts w:ascii="Arial" w:hAnsi="Arial" w:cs="Arial"/>
          <w:snapToGrid w:val="0"/>
          <w:sz w:val="24"/>
          <w:szCs w:val="24"/>
          <w:lang w:eastAsia="en-US"/>
        </w:rPr>
        <w:t xml:space="preserve"> and this means that the role will be </w:t>
      </w:r>
      <w:r w:rsidR="001166A5" w:rsidRPr="00B85661">
        <w:rPr>
          <w:rFonts w:ascii="Arial" w:hAnsi="Arial" w:cs="Arial"/>
          <w:snapToGrid w:val="0"/>
          <w:sz w:val="24"/>
          <w:szCs w:val="24"/>
          <w:lang w:eastAsia="en-US"/>
        </w:rPr>
        <w:t xml:space="preserve">suitable for an </w:t>
      </w:r>
      <w:proofErr w:type="gramStart"/>
      <w:r w:rsidR="001166A5" w:rsidRPr="00B85661">
        <w:rPr>
          <w:rFonts w:ascii="Arial" w:hAnsi="Arial" w:cs="Arial"/>
          <w:snapToGrid w:val="0"/>
          <w:sz w:val="24"/>
          <w:szCs w:val="24"/>
          <w:lang w:eastAsia="en-US"/>
        </w:rPr>
        <w:t>office based</w:t>
      </w:r>
      <w:proofErr w:type="gramEnd"/>
      <w:r w:rsidR="001166A5" w:rsidRPr="00B85661">
        <w:rPr>
          <w:rFonts w:ascii="Arial" w:hAnsi="Arial" w:cs="Arial"/>
          <w:snapToGrid w:val="0"/>
          <w:sz w:val="24"/>
          <w:szCs w:val="24"/>
          <w:lang w:eastAsia="en-US"/>
        </w:rPr>
        <w:t xml:space="preserve"> worker.</w:t>
      </w:r>
      <w:r w:rsidR="00601841" w:rsidRPr="00B85661">
        <w:rPr>
          <w:rFonts w:ascii="Arial" w:hAnsi="Arial" w:cs="Arial"/>
          <w:sz w:val="24"/>
          <w:szCs w:val="24"/>
        </w:rPr>
        <w:t xml:space="preserve">  </w:t>
      </w:r>
      <w:r w:rsidRPr="00B85661">
        <w:rPr>
          <w:rFonts w:ascii="Arial" w:hAnsi="Arial" w:cs="Arial"/>
          <w:snapToGrid w:val="0"/>
          <w:sz w:val="24"/>
          <w:szCs w:val="24"/>
        </w:rPr>
        <w:t>M</w:t>
      </w:r>
      <w:r w:rsidRPr="00B85661">
        <w:rPr>
          <w:rFonts w:ascii="Arial" w:hAnsi="Arial" w:cs="Arial"/>
          <w:snapToGrid w:val="0"/>
          <w:sz w:val="24"/>
          <w:szCs w:val="24"/>
          <w:lang w:eastAsia="en-US"/>
        </w:rPr>
        <w:t xml:space="preserve">any services and customers span across the Borough </w:t>
      </w:r>
      <w:r w:rsidR="00846E0E" w:rsidRPr="00B85661">
        <w:rPr>
          <w:rFonts w:ascii="Arial" w:hAnsi="Arial" w:cs="Arial"/>
          <w:snapToGrid w:val="0"/>
          <w:sz w:val="24"/>
          <w:szCs w:val="24"/>
          <w:lang w:eastAsia="en-US"/>
        </w:rPr>
        <w:t xml:space="preserve">and therefore </w:t>
      </w:r>
      <w:r w:rsidRPr="00B85661">
        <w:rPr>
          <w:rFonts w:ascii="Arial" w:hAnsi="Arial" w:cs="Arial"/>
          <w:snapToGrid w:val="0"/>
          <w:sz w:val="24"/>
          <w:szCs w:val="24"/>
          <w:lang w:eastAsia="en-US"/>
        </w:rPr>
        <w:t xml:space="preserve">you may be required to work at any location in Cheshire West and Chester. </w:t>
      </w:r>
    </w:p>
    <w:p w14:paraId="0863FF4B" w14:textId="77777777" w:rsidR="00FA5D5C" w:rsidRPr="00B85661" w:rsidRDefault="00FA5D5C" w:rsidP="00505186">
      <w:pPr>
        <w:pStyle w:val="PlainText"/>
        <w:jc w:val="both"/>
        <w:rPr>
          <w:rFonts w:ascii="Arial" w:hAnsi="Arial" w:cs="Arial"/>
          <w:sz w:val="24"/>
          <w:szCs w:val="24"/>
        </w:rPr>
      </w:pPr>
    </w:p>
    <w:p w14:paraId="5728A3E2" w14:textId="77777777" w:rsidR="008256FB" w:rsidRPr="00B85661" w:rsidRDefault="008256FB" w:rsidP="00505186">
      <w:pPr>
        <w:jc w:val="both"/>
        <w:rPr>
          <w:rFonts w:ascii="Arial" w:hAnsi="Arial" w:cs="Arial"/>
          <w:b/>
          <w:sz w:val="24"/>
          <w:szCs w:val="24"/>
        </w:rPr>
      </w:pPr>
      <w:r w:rsidRPr="00B85661">
        <w:rPr>
          <w:rFonts w:ascii="Arial" w:hAnsi="Arial" w:cs="Arial"/>
          <w:b/>
          <w:sz w:val="24"/>
          <w:szCs w:val="24"/>
        </w:rPr>
        <w:br w:type="page"/>
      </w:r>
    </w:p>
    <w:p w14:paraId="7F459ECF" w14:textId="365432AB" w:rsidR="0056247E" w:rsidRPr="00B85661" w:rsidRDefault="009727EC" w:rsidP="00505186">
      <w:pPr>
        <w:tabs>
          <w:tab w:val="left" w:pos="1414"/>
        </w:tabs>
        <w:jc w:val="both"/>
        <w:rPr>
          <w:rFonts w:ascii="Arial" w:hAnsi="Arial" w:cs="Arial"/>
          <w:b/>
          <w:sz w:val="24"/>
          <w:szCs w:val="24"/>
        </w:rPr>
      </w:pPr>
      <w:r w:rsidRPr="00B85661">
        <w:rPr>
          <w:rFonts w:ascii="Arial" w:hAnsi="Arial" w:cs="Arial"/>
          <w:b/>
          <w:sz w:val="24"/>
          <w:szCs w:val="24"/>
        </w:rPr>
        <w:lastRenderedPageBreak/>
        <w:t>CHESHIRE WEST AND CHESTER COUNCIL</w:t>
      </w:r>
    </w:p>
    <w:p w14:paraId="2CEA5EBD" w14:textId="77777777" w:rsidR="009727EC" w:rsidRPr="00B85661" w:rsidRDefault="009727EC" w:rsidP="00505186">
      <w:pPr>
        <w:tabs>
          <w:tab w:val="left" w:pos="1414"/>
        </w:tabs>
        <w:jc w:val="both"/>
        <w:rPr>
          <w:rFonts w:ascii="Arial" w:hAnsi="Arial" w:cs="Arial"/>
          <w:b/>
          <w:sz w:val="24"/>
          <w:szCs w:val="24"/>
        </w:rPr>
      </w:pPr>
      <w:r w:rsidRPr="00B85661">
        <w:rPr>
          <w:rFonts w:ascii="Arial" w:hAnsi="Arial" w:cs="Arial"/>
          <w:b/>
          <w:sz w:val="24"/>
          <w:szCs w:val="24"/>
        </w:rPr>
        <w:t>PERSON SPECIFICATION</w:t>
      </w:r>
    </w:p>
    <w:tbl>
      <w:tblPr>
        <w:tblW w:w="9073" w:type="dxa"/>
        <w:tblInd w:w="-34" w:type="dxa"/>
        <w:tblLayout w:type="fixed"/>
        <w:tblLook w:val="0000" w:firstRow="0" w:lastRow="0" w:firstColumn="0" w:lastColumn="0" w:noHBand="0" w:noVBand="0"/>
      </w:tblPr>
      <w:tblGrid>
        <w:gridCol w:w="142"/>
        <w:gridCol w:w="2430"/>
        <w:gridCol w:w="264"/>
        <w:gridCol w:w="6237"/>
      </w:tblGrid>
      <w:tr w:rsidR="00601841" w:rsidRPr="00B85661" w14:paraId="0390C3F8" w14:textId="77777777" w:rsidTr="00601841">
        <w:trPr>
          <w:gridAfter w:val="1"/>
          <w:wAfter w:w="6237" w:type="dxa"/>
        </w:trPr>
        <w:tc>
          <w:tcPr>
            <w:tcW w:w="2836" w:type="dxa"/>
            <w:gridSpan w:val="3"/>
          </w:tcPr>
          <w:p w14:paraId="36415619" w14:textId="77777777" w:rsidR="00601841" w:rsidRPr="00B85661" w:rsidRDefault="00601841" w:rsidP="00505186">
            <w:pPr>
              <w:jc w:val="both"/>
              <w:rPr>
                <w:rFonts w:ascii="Arial" w:hAnsi="Arial" w:cs="Arial"/>
                <w:b/>
                <w:bCs/>
                <w:sz w:val="24"/>
                <w:szCs w:val="24"/>
              </w:rPr>
            </w:pPr>
          </w:p>
        </w:tc>
      </w:tr>
      <w:tr w:rsidR="00AF3BEA" w:rsidRPr="00B85661" w14:paraId="5728E9EC" w14:textId="77777777" w:rsidTr="00E06B6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42" w:type="dxa"/>
        </w:trPr>
        <w:tc>
          <w:tcPr>
            <w:tcW w:w="2430" w:type="dxa"/>
          </w:tcPr>
          <w:p w14:paraId="63BAAE20" w14:textId="77777777" w:rsidR="005F5B7A" w:rsidRPr="00B85661" w:rsidRDefault="005F5B7A" w:rsidP="00505186">
            <w:pPr>
              <w:tabs>
                <w:tab w:val="left" w:pos="1414"/>
              </w:tabs>
              <w:ind w:left="-18"/>
              <w:jc w:val="both"/>
              <w:rPr>
                <w:rFonts w:ascii="Arial" w:hAnsi="Arial" w:cs="Arial"/>
                <w:b/>
                <w:sz w:val="24"/>
                <w:szCs w:val="24"/>
              </w:rPr>
            </w:pPr>
          </w:p>
          <w:p w14:paraId="0BB6E1D6" w14:textId="77777777" w:rsidR="00AF3BEA" w:rsidRPr="00B85661" w:rsidRDefault="00AF3BEA" w:rsidP="00505186">
            <w:pPr>
              <w:tabs>
                <w:tab w:val="left" w:pos="1414"/>
              </w:tabs>
              <w:ind w:left="-18"/>
              <w:jc w:val="both"/>
              <w:rPr>
                <w:rFonts w:ascii="Arial" w:hAnsi="Arial" w:cs="Arial"/>
                <w:b/>
                <w:sz w:val="24"/>
                <w:szCs w:val="24"/>
              </w:rPr>
            </w:pPr>
            <w:r w:rsidRPr="00B85661">
              <w:rPr>
                <w:rFonts w:ascii="Arial" w:hAnsi="Arial" w:cs="Arial"/>
                <w:b/>
                <w:sz w:val="24"/>
                <w:szCs w:val="24"/>
              </w:rPr>
              <w:t xml:space="preserve">Qualifications </w:t>
            </w:r>
          </w:p>
          <w:p w14:paraId="02028AEA" w14:textId="77777777" w:rsidR="00AF3BEA" w:rsidRPr="00B85661" w:rsidRDefault="00AF3BEA" w:rsidP="00505186">
            <w:pPr>
              <w:tabs>
                <w:tab w:val="left" w:pos="1414"/>
              </w:tabs>
              <w:ind w:left="-18"/>
              <w:jc w:val="both"/>
              <w:rPr>
                <w:rFonts w:ascii="Arial" w:hAnsi="Arial" w:cs="Arial"/>
                <w:b/>
                <w:sz w:val="24"/>
                <w:szCs w:val="24"/>
              </w:rPr>
            </w:pPr>
          </w:p>
          <w:p w14:paraId="3697E104" w14:textId="77777777" w:rsidR="00AF3BEA" w:rsidRPr="00B85661" w:rsidRDefault="00AF3BEA" w:rsidP="00505186">
            <w:pPr>
              <w:tabs>
                <w:tab w:val="left" w:pos="1414"/>
              </w:tabs>
              <w:jc w:val="both"/>
              <w:rPr>
                <w:rFonts w:ascii="Arial" w:hAnsi="Arial" w:cs="Arial"/>
                <w:b/>
                <w:sz w:val="24"/>
                <w:szCs w:val="24"/>
              </w:rPr>
            </w:pPr>
          </w:p>
        </w:tc>
        <w:tc>
          <w:tcPr>
            <w:tcW w:w="6501" w:type="dxa"/>
            <w:gridSpan w:val="2"/>
          </w:tcPr>
          <w:p w14:paraId="7BA01E29" w14:textId="77777777" w:rsidR="005F5B7A" w:rsidRPr="00B85661" w:rsidRDefault="005F5B7A" w:rsidP="00505186">
            <w:pPr>
              <w:pStyle w:val="ListParagraph"/>
              <w:tabs>
                <w:tab w:val="left" w:pos="1414"/>
              </w:tabs>
              <w:jc w:val="both"/>
              <w:rPr>
                <w:rFonts w:ascii="Arial" w:hAnsi="Arial" w:cs="Arial"/>
                <w:i/>
                <w:sz w:val="24"/>
                <w:szCs w:val="24"/>
              </w:rPr>
            </w:pPr>
          </w:p>
          <w:p w14:paraId="48B1F538" w14:textId="79436EE7" w:rsidR="005F5B7A" w:rsidRPr="00B85661" w:rsidRDefault="008E3D50" w:rsidP="00505186">
            <w:pPr>
              <w:pStyle w:val="ListParagraph"/>
              <w:numPr>
                <w:ilvl w:val="0"/>
                <w:numId w:val="1"/>
              </w:numPr>
              <w:tabs>
                <w:tab w:val="left" w:pos="1414"/>
              </w:tabs>
              <w:jc w:val="both"/>
              <w:rPr>
                <w:rFonts w:ascii="Arial" w:hAnsi="Arial" w:cs="Arial"/>
                <w:i/>
                <w:sz w:val="24"/>
                <w:szCs w:val="24"/>
              </w:rPr>
            </w:pPr>
            <w:r w:rsidRPr="00B85661">
              <w:rPr>
                <w:rFonts w:ascii="Arial" w:hAnsi="Arial" w:cs="Arial"/>
                <w:sz w:val="24"/>
                <w:szCs w:val="24"/>
              </w:rPr>
              <w:t>5</w:t>
            </w:r>
            <w:r w:rsidR="005F5B7A" w:rsidRPr="00B85661">
              <w:rPr>
                <w:rFonts w:ascii="Arial" w:hAnsi="Arial" w:cs="Arial"/>
                <w:sz w:val="24"/>
                <w:szCs w:val="24"/>
              </w:rPr>
              <w:t xml:space="preserve"> GCSE Passes in English &amp; Mathematics (or equivalent) - </w:t>
            </w:r>
            <w:r w:rsidR="005F5B7A" w:rsidRPr="00B85661">
              <w:rPr>
                <w:rFonts w:ascii="Arial" w:hAnsi="Arial" w:cs="Arial"/>
                <w:b/>
                <w:sz w:val="24"/>
                <w:szCs w:val="24"/>
              </w:rPr>
              <w:t>Essential</w:t>
            </w:r>
          </w:p>
          <w:p w14:paraId="6E193597" w14:textId="77777777" w:rsidR="005F5B7A" w:rsidRPr="00B85661" w:rsidRDefault="005F5B7A" w:rsidP="00505186">
            <w:pPr>
              <w:pStyle w:val="ListParagraph"/>
              <w:numPr>
                <w:ilvl w:val="0"/>
                <w:numId w:val="1"/>
              </w:numPr>
              <w:tabs>
                <w:tab w:val="left" w:pos="1414"/>
              </w:tabs>
              <w:jc w:val="both"/>
              <w:rPr>
                <w:rFonts w:ascii="Arial" w:hAnsi="Arial" w:cs="Arial"/>
                <w:i/>
                <w:sz w:val="24"/>
                <w:szCs w:val="24"/>
              </w:rPr>
            </w:pPr>
            <w:r w:rsidRPr="00B85661">
              <w:rPr>
                <w:rFonts w:ascii="Arial" w:hAnsi="Arial" w:cs="Arial"/>
                <w:sz w:val="24"/>
                <w:szCs w:val="24"/>
              </w:rPr>
              <w:t xml:space="preserve">ECDL or equivalent – </w:t>
            </w:r>
            <w:r w:rsidRPr="00B85661">
              <w:rPr>
                <w:rFonts w:ascii="Arial" w:hAnsi="Arial" w:cs="Arial"/>
                <w:b/>
                <w:sz w:val="24"/>
                <w:szCs w:val="24"/>
              </w:rPr>
              <w:t>Desirable</w:t>
            </w:r>
          </w:p>
          <w:p w14:paraId="1BB7497F" w14:textId="3762AB63" w:rsidR="00AF3BEA" w:rsidRPr="00B85661" w:rsidRDefault="005F5B7A" w:rsidP="00505186">
            <w:pPr>
              <w:pStyle w:val="ListParagraph"/>
              <w:numPr>
                <w:ilvl w:val="0"/>
                <w:numId w:val="1"/>
              </w:numPr>
              <w:tabs>
                <w:tab w:val="left" w:pos="1414"/>
              </w:tabs>
              <w:jc w:val="both"/>
              <w:rPr>
                <w:rFonts w:ascii="Arial" w:hAnsi="Arial" w:cs="Arial"/>
                <w:sz w:val="24"/>
                <w:szCs w:val="24"/>
              </w:rPr>
            </w:pPr>
            <w:r w:rsidRPr="00B85661">
              <w:rPr>
                <w:rFonts w:ascii="Arial" w:hAnsi="Arial" w:cs="Arial"/>
                <w:sz w:val="24"/>
                <w:szCs w:val="24"/>
              </w:rPr>
              <w:t xml:space="preserve">QCF Level 3 – Administration </w:t>
            </w:r>
            <w:r w:rsidR="008E3D50" w:rsidRPr="00B85661">
              <w:rPr>
                <w:rFonts w:ascii="Arial" w:hAnsi="Arial" w:cs="Arial"/>
                <w:sz w:val="24"/>
                <w:szCs w:val="24"/>
              </w:rPr>
              <w:t>–</w:t>
            </w:r>
            <w:r w:rsidRPr="00B85661">
              <w:rPr>
                <w:rFonts w:ascii="Arial" w:hAnsi="Arial" w:cs="Arial"/>
                <w:sz w:val="24"/>
                <w:szCs w:val="24"/>
              </w:rPr>
              <w:t xml:space="preserve"> </w:t>
            </w:r>
            <w:r w:rsidRPr="00B85661">
              <w:rPr>
                <w:rFonts w:ascii="Arial" w:hAnsi="Arial" w:cs="Arial"/>
                <w:b/>
                <w:sz w:val="24"/>
                <w:szCs w:val="24"/>
              </w:rPr>
              <w:t>Essential</w:t>
            </w:r>
          </w:p>
          <w:p w14:paraId="5829D04C" w14:textId="69B55A0D" w:rsidR="008E3D50" w:rsidRPr="00B85661" w:rsidRDefault="008E3D50" w:rsidP="00505186">
            <w:pPr>
              <w:pStyle w:val="ListParagraph"/>
              <w:numPr>
                <w:ilvl w:val="0"/>
                <w:numId w:val="1"/>
              </w:numPr>
              <w:tabs>
                <w:tab w:val="left" w:pos="1414"/>
              </w:tabs>
              <w:jc w:val="both"/>
              <w:rPr>
                <w:rFonts w:ascii="Arial" w:hAnsi="Arial" w:cs="Arial"/>
                <w:sz w:val="24"/>
                <w:szCs w:val="24"/>
              </w:rPr>
            </w:pPr>
            <w:r w:rsidRPr="00B85661">
              <w:rPr>
                <w:rFonts w:ascii="Arial" w:hAnsi="Arial" w:cs="Arial"/>
                <w:sz w:val="24"/>
                <w:szCs w:val="24"/>
              </w:rPr>
              <w:t>AAT or similar qualification</w:t>
            </w:r>
          </w:p>
        </w:tc>
      </w:tr>
      <w:tr w:rsidR="00AF3BEA" w:rsidRPr="00B85661" w14:paraId="331F1A7A" w14:textId="77777777" w:rsidTr="00881DD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42" w:type="dxa"/>
        </w:trPr>
        <w:tc>
          <w:tcPr>
            <w:tcW w:w="2430" w:type="dxa"/>
          </w:tcPr>
          <w:p w14:paraId="57A2D54E" w14:textId="77777777" w:rsidR="005F5B7A" w:rsidRPr="00B85661" w:rsidRDefault="005F5B7A" w:rsidP="00505186">
            <w:pPr>
              <w:tabs>
                <w:tab w:val="left" w:pos="1414"/>
              </w:tabs>
              <w:jc w:val="both"/>
              <w:rPr>
                <w:rFonts w:ascii="Arial" w:hAnsi="Arial" w:cs="Arial"/>
                <w:b/>
                <w:sz w:val="24"/>
                <w:szCs w:val="24"/>
              </w:rPr>
            </w:pPr>
          </w:p>
          <w:p w14:paraId="1CDDF19F" w14:textId="77777777" w:rsidR="00AF3BEA" w:rsidRPr="00B85661" w:rsidRDefault="00AF3BEA" w:rsidP="00505186">
            <w:pPr>
              <w:tabs>
                <w:tab w:val="left" w:pos="1414"/>
              </w:tabs>
              <w:jc w:val="both"/>
              <w:rPr>
                <w:rFonts w:ascii="Arial" w:hAnsi="Arial" w:cs="Arial"/>
                <w:b/>
                <w:sz w:val="24"/>
                <w:szCs w:val="24"/>
              </w:rPr>
            </w:pPr>
            <w:r w:rsidRPr="00B85661">
              <w:rPr>
                <w:rFonts w:ascii="Arial" w:hAnsi="Arial" w:cs="Arial"/>
                <w:b/>
                <w:sz w:val="24"/>
                <w:szCs w:val="24"/>
              </w:rPr>
              <w:t xml:space="preserve">Experience </w:t>
            </w:r>
          </w:p>
          <w:p w14:paraId="098B23E7" w14:textId="77777777" w:rsidR="00AF3BEA" w:rsidRPr="00B85661" w:rsidRDefault="00AF3BEA" w:rsidP="00505186">
            <w:pPr>
              <w:tabs>
                <w:tab w:val="left" w:pos="1414"/>
              </w:tabs>
              <w:jc w:val="both"/>
              <w:rPr>
                <w:rFonts w:ascii="Arial" w:hAnsi="Arial" w:cs="Arial"/>
                <w:b/>
                <w:sz w:val="24"/>
                <w:szCs w:val="24"/>
              </w:rPr>
            </w:pPr>
          </w:p>
          <w:p w14:paraId="39ECFECE" w14:textId="77777777" w:rsidR="00AF3BEA" w:rsidRPr="00B85661" w:rsidRDefault="00AF3BEA" w:rsidP="00505186">
            <w:pPr>
              <w:tabs>
                <w:tab w:val="left" w:pos="1414"/>
              </w:tabs>
              <w:jc w:val="both"/>
              <w:rPr>
                <w:rFonts w:ascii="Arial" w:hAnsi="Arial" w:cs="Arial"/>
                <w:b/>
                <w:sz w:val="24"/>
                <w:szCs w:val="24"/>
              </w:rPr>
            </w:pPr>
          </w:p>
        </w:tc>
        <w:tc>
          <w:tcPr>
            <w:tcW w:w="6501" w:type="dxa"/>
            <w:gridSpan w:val="2"/>
          </w:tcPr>
          <w:p w14:paraId="53F7ECEB" w14:textId="77777777" w:rsidR="005F5B7A" w:rsidRPr="00B85661" w:rsidRDefault="005F5B7A" w:rsidP="00505186">
            <w:pPr>
              <w:pStyle w:val="ListParagraph"/>
              <w:tabs>
                <w:tab w:val="left" w:pos="1414"/>
              </w:tabs>
              <w:jc w:val="both"/>
              <w:rPr>
                <w:rFonts w:ascii="Arial" w:hAnsi="Arial" w:cs="Arial"/>
                <w:sz w:val="24"/>
                <w:szCs w:val="24"/>
              </w:rPr>
            </w:pPr>
          </w:p>
          <w:p w14:paraId="6948C32B" w14:textId="77777777" w:rsidR="005F5B7A" w:rsidRPr="00B85661" w:rsidRDefault="005F5B7A" w:rsidP="00505186">
            <w:pPr>
              <w:pStyle w:val="ListParagraph"/>
              <w:numPr>
                <w:ilvl w:val="0"/>
                <w:numId w:val="2"/>
              </w:numPr>
              <w:tabs>
                <w:tab w:val="left" w:pos="1414"/>
              </w:tabs>
              <w:jc w:val="both"/>
              <w:rPr>
                <w:rFonts w:ascii="Arial" w:hAnsi="Arial" w:cs="Arial"/>
                <w:sz w:val="24"/>
                <w:szCs w:val="24"/>
              </w:rPr>
            </w:pPr>
            <w:r w:rsidRPr="00B85661">
              <w:rPr>
                <w:rFonts w:ascii="Arial" w:hAnsi="Arial" w:cs="Arial"/>
                <w:sz w:val="24"/>
                <w:szCs w:val="24"/>
              </w:rPr>
              <w:t>Working with people</w:t>
            </w:r>
            <w:r w:rsidR="008D2903" w:rsidRPr="00B85661">
              <w:rPr>
                <w:rFonts w:ascii="Arial" w:hAnsi="Arial" w:cs="Arial"/>
                <w:sz w:val="24"/>
                <w:szCs w:val="24"/>
              </w:rPr>
              <w:t xml:space="preserve"> (internal and external stakeholders)</w:t>
            </w:r>
            <w:r w:rsidRPr="00B85661">
              <w:rPr>
                <w:rFonts w:ascii="Arial" w:hAnsi="Arial" w:cs="Arial"/>
                <w:sz w:val="24"/>
                <w:szCs w:val="24"/>
              </w:rPr>
              <w:t xml:space="preserve"> – </w:t>
            </w:r>
            <w:r w:rsidRPr="00B85661">
              <w:rPr>
                <w:rFonts w:ascii="Arial" w:hAnsi="Arial" w:cs="Arial"/>
                <w:b/>
                <w:sz w:val="24"/>
                <w:szCs w:val="24"/>
              </w:rPr>
              <w:t>Essential</w:t>
            </w:r>
          </w:p>
          <w:p w14:paraId="2774339F" w14:textId="77777777" w:rsidR="005F5B7A" w:rsidRPr="00B85661" w:rsidRDefault="005F5B7A" w:rsidP="00505186">
            <w:pPr>
              <w:pStyle w:val="ListParagraph"/>
              <w:numPr>
                <w:ilvl w:val="0"/>
                <w:numId w:val="2"/>
              </w:numPr>
              <w:tabs>
                <w:tab w:val="left" w:pos="1414"/>
              </w:tabs>
              <w:jc w:val="both"/>
              <w:rPr>
                <w:rFonts w:ascii="Arial" w:hAnsi="Arial" w:cs="Arial"/>
                <w:sz w:val="24"/>
                <w:szCs w:val="24"/>
              </w:rPr>
            </w:pPr>
            <w:r w:rsidRPr="00B85661">
              <w:rPr>
                <w:rFonts w:ascii="Arial" w:hAnsi="Arial" w:cs="Arial"/>
                <w:sz w:val="24"/>
                <w:szCs w:val="24"/>
              </w:rPr>
              <w:t xml:space="preserve">Using the telephone – </w:t>
            </w:r>
            <w:r w:rsidRPr="00B85661">
              <w:rPr>
                <w:rFonts w:ascii="Arial" w:hAnsi="Arial" w:cs="Arial"/>
                <w:b/>
                <w:sz w:val="24"/>
                <w:szCs w:val="24"/>
              </w:rPr>
              <w:t>Essential</w:t>
            </w:r>
          </w:p>
          <w:p w14:paraId="311A0557" w14:textId="48C6B946" w:rsidR="00876CB9" w:rsidRPr="00B85661" w:rsidRDefault="005F5B7A" w:rsidP="00505186">
            <w:pPr>
              <w:pStyle w:val="ListParagraph"/>
              <w:numPr>
                <w:ilvl w:val="0"/>
                <w:numId w:val="2"/>
              </w:numPr>
              <w:tabs>
                <w:tab w:val="left" w:pos="1414"/>
              </w:tabs>
              <w:jc w:val="both"/>
              <w:rPr>
                <w:rFonts w:ascii="Arial" w:hAnsi="Arial" w:cs="Arial"/>
                <w:sz w:val="24"/>
                <w:szCs w:val="24"/>
              </w:rPr>
            </w:pPr>
            <w:r w:rsidRPr="00B85661">
              <w:rPr>
                <w:rFonts w:ascii="Arial" w:hAnsi="Arial" w:cs="Arial"/>
                <w:sz w:val="24"/>
                <w:szCs w:val="24"/>
              </w:rPr>
              <w:t xml:space="preserve">Working to deadline – </w:t>
            </w:r>
            <w:r w:rsidRPr="00B85661">
              <w:rPr>
                <w:rFonts w:ascii="Arial" w:hAnsi="Arial" w:cs="Arial"/>
                <w:b/>
                <w:sz w:val="24"/>
                <w:szCs w:val="24"/>
              </w:rPr>
              <w:t>Essential</w:t>
            </w:r>
          </w:p>
          <w:p w14:paraId="38E3D657" w14:textId="3BD12E96" w:rsidR="005F5B7A" w:rsidRPr="00B85661" w:rsidRDefault="00876CB9" w:rsidP="00505186">
            <w:pPr>
              <w:pStyle w:val="ListParagraph"/>
              <w:numPr>
                <w:ilvl w:val="0"/>
                <w:numId w:val="2"/>
              </w:numPr>
              <w:tabs>
                <w:tab w:val="left" w:pos="1414"/>
              </w:tabs>
              <w:jc w:val="both"/>
              <w:rPr>
                <w:rFonts w:ascii="Arial" w:hAnsi="Arial" w:cs="Arial"/>
                <w:sz w:val="24"/>
                <w:szCs w:val="24"/>
              </w:rPr>
            </w:pPr>
            <w:r w:rsidRPr="00B85661">
              <w:rPr>
                <w:rFonts w:ascii="Arial" w:hAnsi="Arial" w:cs="Arial"/>
                <w:sz w:val="24"/>
                <w:szCs w:val="24"/>
              </w:rPr>
              <w:t>Financial services environment or within the Academy sector</w:t>
            </w:r>
            <w:r w:rsidR="005F5B7A" w:rsidRPr="00B85661">
              <w:rPr>
                <w:rFonts w:ascii="Arial" w:hAnsi="Arial" w:cs="Arial"/>
                <w:sz w:val="24"/>
                <w:szCs w:val="24"/>
              </w:rPr>
              <w:t xml:space="preserve">– </w:t>
            </w:r>
            <w:r w:rsidR="008D2903" w:rsidRPr="00B85661">
              <w:rPr>
                <w:rFonts w:ascii="Arial" w:hAnsi="Arial" w:cs="Arial"/>
                <w:b/>
                <w:sz w:val="24"/>
                <w:szCs w:val="24"/>
              </w:rPr>
              <w:t xml:space="preserve">Essential </w:t>
            </w:r>
          </w:p>
          <w:p w14:paraId="17A29289" w14:textId="3AC3B902" w:rsidR="00AF3BEA" w:rsidRPr="00B85661" w:rsidRDefault="00876CB9" w:rsidP="00505186">
            <w:pPr>
              <w:pStyle w:val="ListParagraph"/>
              <w:numPr>
                <w:ilvl w:val="0"/>
                <w:numId w:val="2"/>
              </w:numPr>
              <w:tabs>
                <w:tab w:val="left" w:pos="1414"/>
              </w:tabs>
              <w:jc w:val="both"/>
              <w:rPr>
                <w:rFonts w:ascii="Arial" w:hAnsi="Arial" w:cs="Arial"/>
                <w:sz w:val="24"/>
                <w:szCs w:val="24"/>
              </w:rPr>
            </w:pPr>
            <w:r w:rsidRPr="00B85661">
              <w:rPr>
                <w:rFonts w:ascii="Arial" w:hAnsi="Arial" w:cs="Arial"/>
                <w:sz w:val="24"/>
                <w:szCs w:val="24"/>
              </w:rPr>
              <w:t>Accounting</w:t>
            </w:r>
            <w:r w:rsidR="005F5B7A" w:rsidRPr="00B85661">
              <w:rPr>
                <w:rFonts w:ascii="Arial" w:hAnsi="Arial" w:cs="Arial"/>
                <w:sz w:val="24"/>
                <w:szCs w:val="24"/>
              </w:rPr>
              <w:t xml:space="preserve"> systems </w:t>
            </w:r>
            <w:r w:rsidRPr="00B85661">
              <w:rPr>
                <w:rFonts w:ascii="Arial" w:hAnsi="Arial" w:cs="Arial"/>
                <w:sz w:val="24"/>
                <w:szCs w:val="24"/>
              </w:rPr>
              <w:t>(SAGE</w:t>
            </w:r>
            <w:r w:rsidR="003C5191" w:rsidRPr="00B85661">
              <w:rPr>
                <w:rFonts w:ascii="Arial" w:hAnsi="Arial" w:cs="Arial"/>
                <w:sz w:val="24"/>
                <w:szCs w:val="24"/>
              </w:rPr>
              <w:t xml:space="preserve">, CIVICA, </w:t>
            </w:r>
            <w:r w:rsidR="005A7DFC" w:rsidRPr="00B85661">
              <w:rPr>
                <w:rFonts w:ascii="Arial" w:hAnsi="Arial" w:cs="Arial"/>
                <w:sz w:val="24"/>
                <w:szCs w:val="24"/>
              </w:rPr>
              <w:t>XERO ETC)</w:t>
            </w:r>
            <w:r w:rsidR="005F5B7A" w:rsidRPr="00B85661">
              <w:rPr>
                <w:rFonts w:ascii="Arial" w:hAnsi="Arial" w:cs="Arial"/>
                <w:sz w:val="24"/>
                <w:szCs w:val="24"/>
              </w:rPr>
              <w:t xml:space="preserve">– </w:t>
            </w:r>
            <w:r w:rsidR="005F5B7A" w:rsidRPr="00B85661">
              <w:rPr>
                <w:rFonts w:ascii="Arial" w:hAnsi="Arial" w:cs="Arial"/>
                <w:b/>
                <w:sz w:val="24"/>
                <w:szCs w:val="24"/>
              </w:rPr>
              <w:t>Desirable</w:t>
            </w:r>
          </w:p>
          <w:p w14:paraId="52DC5DD2" w14:textId="77777777" w:rsidR="008D2903" w:rsidRPr="00B85661" w:rsidRDefault="008D2903" w:rsidP="00505186">
            <w:pPr>
              <w:pStyle w:val="ListParagraph"/>
              <w:numPr>
                <w:ilvl w:val="0"/>
                <w:numId w:val="2"/>
              </w:numPr>
              <w:tabs>
                <w:tab w:val="left" w:pos="1414"/>
              </w:tabs>
              <w:jc w:val="both"/>
              <w:rPr>
                <w:rFonts w:ascii="Arial" w:hAnsi="Arial" w:cs="Arial"/>
                <w:sz w:val="24"/>
                <w:szCs w:val="24"/>
              </w:rPr>
            </w:pPr>
            <w:r w:rsidRPr="00B85661">
              <w:rPr>
                <w:rFonts w:ascii="Arial" w:hAnsi="Arial" w:cs="Arial"/>
                <w:sz w:val="24"/>
                <w:szCs w:val="24"/>
              </w:rPr>
              <w:t>Staff Management</w:t>
            </w:r>
            <w:r w:rsidRPr="00B85661">
              <w:rPr>
                <w:rFonts w:ascii="Arial" w:hAnsi="Arial" w:cs="Arial"/>
                <w:b/>
                <w:sz w:val="24"/>
                <w:szCs w:val="24"/>
              </w:rPr>
              <w:t xml:space="preserve"> – Desirable</w:t>
            </w:r>
          </w:p>
          <w:p w14:paraId="6B082923" w14:textId="77777777" w:rsidR="008D2903" w:rsidRPr="00B85661" w:rsidRDefault="008D2903" w:rsidP="00505186">
            <w:pPr>
              <w:pStyle w:val="ListParagraph"/>
              <w:tabs>
                <w:tab w:val="left" w:pos="1414"/>
              </w:tabs>
              <w:jc w:val="both"/>
              <w:rPr>
                <w:rFonts w:ascii="Arial" w:hAnsi="Arial" w:cs="Arial"/>
                <w:sz w:val="24"/>
                <w:szCs w:val="24"/>
              </w:rPr>
            </w:pPr>
          </w:p>
        </w:tc>
      </w:tr>
      <w:tr w:rsidR="00AF3BEA" w:rsidRPr="00B85661" w14:paraId="6ECB5669" w14:textId="77777777" w:rsidTr="00A407E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42" w:type="dxa"/>
        </w:trPr>
        <w:tc>
          <w:tcPr>
            <w:tcW w:w="2430" w:type="dxa"/>
          </w:tcPr>
          <w:p w14:paraId="4B47906A" w14:textId="77777777" w:rsidR="00790B66" w:rsidRPr="00B85661" w:rsidRDefault="00790B66" w:rsidP="00505186">
            <w:pPr>
              <w:tabs>
                <w:tab w:val="left" w:pos="1414"/>
              </w:tabs>
              <w:jc w:val="both"/>
              <w:rPr>
                <w:rFonts w:ascii="Arial" w:hAnsi="Arial" w:cs="Arial"/>
                <w:b/>
                <w:sz w:val="24"/>
                <w:szCs w:val="24"/>
              </w:rPr>
            </w:pPr>
          </w:p>
          <w:p w14:paraId="137C0109" w14:textId="77777777" w:rsidR="00AF3BEA" w:rsidRPr="00B85661" w:rsidRDefault="00AF3BEA" w:rsidP="00505186">
            <w:pPr>
              <w:tabs>
                <w:tab w:val="left" w:pos="1414"/>
              </w:tabs>
              <w:jc w:val="both"/>
              <w:rPr>
                <w:rFonts w:ascii="Arial" w:hAnsi="Arial" w:cs="Arial"/>
                <w:b/>
                <w:sz w:val="24"/>
                <w:szCs w:val="24"/>
              </w:rPr>
            </w:pPr>
            <w:r w:rsidRPr="00B85661">
              <w:rPr>
                <w:rFonts w:ascii="Arial" w:hAnsi="Arial" w:cs="Arial"/>
                <w:b/>
                <w:sz w:val="24"/>
                <w:szCs w:val="24"/>
              </w:rPr>
              <w:t xml:space="preserve">Job Related Knowledge </w:t>
            </w:r>
          </w:p>
        </w:tc>
        <w:tc>
          <w:tcPr>
            <w:tcW w:w="6501" w:type="dxa"/>
            <w:gridSpan w:val="2"/>
          </w:tcPr>
          <w:p w14:paraId="17407789" w14:textId="77777777" w:rsidR="00AF3BEA" w:rsidRPr="00B85661" w:rsidRDefault="00AF3BEA" w:rsidP="00505186">
            <w:pPr>
              <w:tabs>
                <w:tab w:val="left" w:pos="1414"/>
              </w:tabs>
              <w:jc w:val="both"/>
              <w:rPr>
                <w:rFonts w:ascii="Arial" w:hAnsi="Arial" w:cs="Arial"/>
                <w:sz w:val="24"/>
                <w:szCs w:val="24"/>
              </w:rPr>
            </w:pPr>
          </w:p>
          <w:p w14:paraId="1F367E44" w14:textId="1CFFD12B" w:rsidR="008D2903" w:rsidRPr="00B85661" w:rsidRDefault="008D2903" w:rsidP="00505186">
            <w:pPr>
              <w:pStyle w:val="ListParagraph"/>
              <w:numPr>
                <w:ilvl w:val="0"/>
                <w:numId w:val="3"/>
              </w:numPr>
              <w:tabs>
                <w:tab w:val="left" w:pos="1414"/>
              </w:tabs>
              <w:jc w:val="both"/>
              <w:rPr>
                <w:rFonts w:ascii="Arial" w:hAnsi="Arial" w:cs="Arial"/>
                <w:sz w:val="24"/>
                <w:szCs w:val="24"/>
              </w:rPr>
            </w:pPr>
            <w:r w:rsidRPr="00B85661">
              <w:rPr>
                <w:rFonts w:ascii="Arial" w:hAnsi="Arial" w:cs="Arial"/>
                <w:sz w:val="24"/>
                <w:szCs w:val="24"/>
              </w:rPr>
              <w:t xml:space="preserve">Good Working Knowledge of Microsoft Office </w:t>
            </w:r>
            <w:proofErr w:type="gramStart"/>
            <w:r w:rsidR="000D56DF" w:rsidRPr="00B85661">
              <w:rPr>
                <w:rFonts w:ascii="Arial" w:hAnsi="Arial" w:cs="Arial"/>
                <w:sz w:val="24"/>
                <w:szCs w:val="24"/>
              </w:rPr>
              <w:t>in particular</w:t>
            </w:r>
            <w:proofErr w:type="gramEnd"/>
            <w:r w:rsidR="000D56DF" w:rsidRPr="00B85661">
              <w:rPr>
                <w:rFonts w:ascii="Arial" w:hAnsi="Arial" w:cs="Arial"/>
                <w:sz w:val="24"/>
                <w:szCs w:val="24"/>
              </w:rPr>
              <w:t xml:space="preserve"> Excel </w:t>
            </w:r>
            <w:r w:rsidRPr="00B85661">
              <w:rPr>
                <w:rFonts w:ascii="Arial" w:hAnsi="Arial" w:cs="Arial"/>
                <w:sz w:val="24"/>
                <w:szCs w:val="24"/>
              </w:rPr>
              <w:t xml:space="preserve">– </w:t>
            </w:r>
            <w:r w:rsidRPr="00B85661">
              <w:rPr>
                <w:rFonts w:ascii="Arial" w:hAnsi="Arial" w:cs="Arial"/>
                <w:b/>
                <w:sz w:val="24"/>
                <w:szCs w:val="24"/>
              </w:rPr>
              <w:t>Essential</w:t>
            </w:r>
          </w:p>
          <w:p w14:paraId="0896B2B9" w14:textId="77777777" w:rsidR="008D2903" w:rsidRPr="00B85661" w:rsidRDefault="008D2903" w:rsidP="00505186">
            <w:pPr>
              <w:pStyle w:val="ListParagraph"/>
              <w:numPr>
                <w:ilvl w:val="0"/>
                <w:numId w:val="3"/>
              </w:numPr>
              <w:tabs>
                <w:tab w:val="left" w:pos="1414"/>
              </w:tabs>
              <w:jc w:val="both"/>
              <w:rPr>
                <w:rFonts w:ascii="Arial" w:hAnsi="Arial" w:cs="Arial"/>
                <w:sz w:val="24"/>
                <w:szCs w:val="24"/>
              </w:rPr>
            </w:pPr>
            <w:r w:rsidRPr="00B85661">
              <w:rPr>
                <w:rFonts w:ascii="Arial" w:hAnsi="Arial" w:cs="Arial"/>
                <w:sz w:val="24"/>
                <w:szCs w:val="24"/>
              </w:rPr>
              <w:t xml:space="preserve">Good organisational skills </w:t>
            </w:r>
            <w:r w:rsidRPr="00B85661">
              <w:rPr>
                <w:rFonts w:ascii="Arial" w:hAnsi="Arial" w:cs="Arial"/>
                <w:b/>
                <w:sz w:val="24"/>
                <w:szCs w:val="24"/>
              </w:rPr>
              <w:t>– Essential</w:t>
            </w:r>
          </w:p>
          <w:p w14:paraId="185329A4" w14:textId="77777777" w:rsidR="008D2903" w:rsidRPr="00B85661" w:rsidRDefault="008D2903" w:rsidP="00505186">
            <w:pPr>
              <w:pStyle w:val="ListParagraph"/>
              <w:numPr>
                <w:ilvl w:val="0"/>
                <w:numId w:val="3"/>
              </w:numPr>
              <w:tabs>
                <w:tab w:val="left" w:pos="1414"/>
              </w:tabs>
              <w:jc w:val="both"/>
              <w:rPr>
                <w:rFonts w:ascii="Arial" w:hAnsi="Arial" w:cs="Arial"/>
                <w:sz w:val="24"/>
                <w:szCs w:val="24"/>
              </w:rPr>
            </w:pPr>
            <w:r w:rsidRPr="00B85661">
              <w:rPr>
                <w:rFonts w:ascii="Arial" w:hAnsi="Arial" w:cs="Arial"/>
                <w:sz w:val="24"/>
                <w:szCs w:val="24"/>
              </w:rPr>
              <w:t xml:space="preserve">Good record keeping </w:t>
            </w:r>
            <w:r w:rsidRPr="00B85661">
              <w:rPr>
                <w:rFonts w:ascii="Arial" w:hAnsi="Arial" w:cs="Arial"/>
                <w:b/>
                <w:sz w:val="24"/>
                <w:szCs w:val="24"/>
              </w:rPr>
              <w:t>– Essential</w:t>
            </w:r>
          </w:p>
          <w:p w14:paraId="49714887" w14:textId="102054D9" w:rsidR="008D2903" w:rsidRPr="00B85661" w:rsidRDefault="008D2903" w:rsidP="00505186">
            <w:pPr>
              <w:pStyle w:val="ListParagraph"/>
              <w:numPr>
                <w:ilvl w:val="0"/>
                <w:numId w:val="3"/>
              </w:numPr>
              <w:tabs>
                <w:tab w:val="left" w:pos="1414"/>
              </w:tabs>
              <w:jc w:val="both"/>
              <w:rPr>
                <w:rFonts w:ascii="Arial" w:hAnsi="Arial" w:cs="Arial"/>
                <w:sz w:val="24"/>
                <w:szCs w:val="24"/>
              </w:rPr>
            </w:pPr>
            <w:r w:rsidRPr="00B85661">
              <w:rPr>
                <w:rFonts w:ascii="Arial" w:hAnsi="Arial" w:cs="Arial"/>
                <w:sz w:val="24"/>
                <w:szCs w:val="24"/>
              </w:rPr>
              <w:t xml:space="preserve">Knowledge of </w:t>
            </w:r>
            <w:r w:rsidR="005A7DFC" w:rsidRPr="00B85661">
              <w:rPr>
                <w:rFonts w:ascii="Arial" w:hAnsi="Arial" w:cs="Arial"/>
                <w:sz w:val="24"/>
                <w:szCs w:val="24"/>
              </w:rPr>
              <w:t>Education</w:t>
            </w:r>
            <w:r w:rsidRPr="00B85661">
              <w:rPr>
                <w:rFonts w:ascii="Arial" w:hAnsi="Arial" w:cs="Arial"/>
                <w:sz w:val="24"/>
                <w:szCs w:val="24"/>
              </w:rPr>
              <w:t xml:space="preserve"> procedures and knowledge of </w:t>
            </w:r>
            <w:r w:rsidR="005A7DFC" w:rsidRPr="00B85661">
              <w:rPr>
                <w:rFonts w:ascii="Arial" w:hAnsi="Arial" w:cs="Arial"/>
                <w:sz w:val="24"/>
                <w:szCs w:val="24"/>
              </w:rPr>
              <w:t>education sector</w:t>
            </w:r>
            <w:r w:rsidRPr="00B85661">
              <w:rPr>
                <w:rFonts w:ascii="Arial" w:hAnsi="Arial" w:cs="Arial"/>
                <w:sz w:val="24"/>
                <w:szCs w:val="24"/>
              </w:rPr>
              <w:t xml:space="preserve"> cycles – </w:t>
            </w:r>
            <w:r w:rsidR="00790B66" w:rsidRPr="00B85661">
              <w:rPr>
                <w:rFonts w:ascii="Arial" w:hAnsi="Arial" w:cs="Arial"/>
                <w:b/>
                <w:sz w:val="24"/>
                <w:szCs w:val="24"/>
              </w:rPr>
              <w:t>Essential</w:t>
            </w:r>
          </w:p>
          <w:p w14:paraId="19F8359E" w14:textId="77777777" w:rsidR="008D2903" w:rsidRPr="00B85661" w:rsidRDefault="008D2903" w:rsidP="00505186">
            <w:pPr>
              <w:pStyle w:val="ListParagraph"/>
              <w:numPr>
                <w:ilvl w:val="0"/>
                <w:numId w:val="3"/>
              </w:numPr>
              <w:tabs>
                <w:tab w:val="left" w:pos="1414"/>
              </w:tabs>
              <w:jc w:val="both"/>
              <w:rPr>
                <w:rFonts w:ascii="Arial" w:hAnsi="Arial" w:cs="Arial"/>
                <w:sz w:val="24"/>
                <w:szCs w:val="24"/>
              </w:rPr>
            </w:pPr>
            <w:r w:rsidRPr="00B85661">
              <w:rPr>
                <w:rFonts w:ascii="Arial" w:hAnsi="Arial" w:cs="Arial"/>
                <w:sz w:val="24"/>
                <w:szCs w:val="24"/>
              </w:rPr>
              <w:t xml:space="preserve">Ability to use general office equipment, photocopier, etc – </w:t>
            </w:r>
            <w:r w:rsidR="00790B66" w:rsidRPr="00B85661">
              <w:rPr>
                <w:rFonts w:ascii="Arial" w:hAnsi="Arial" w:cs="Arial"/>
                <w:b/>
                <w:sz w:val="24"/>
                <w:szCs w:val="24"/>
              </w:rPr>
              <w:t>Essential</w:t>
            </w:r>
          </w:p>
          <w:p w14:paraId="622DA851" w14:textId="7A1C0B9A" w:rsidR="00AF3BEA" w:rsidRPr="00B85661" w:rsidRDefault="008D2903" w:rsidP="00505186">
            <w:pPr>
              <w:pStyle w:val="ListParagraph"/>
              <w:numPr>
                <w:ilvl w:val="0"/>
                <w:numId w:val="3"/>
              </w:numPr>
              <w:tabs>
                <w:tab w:val="left" w:pos="1414"/>
              </w:tabs>
              <w:jc w:val="both"/>
              <w:rPr>
                <w:rFonts w:ascii="Arial" w:hAnsi="Arial" w:cs="Arial"/>
                <w:sz w:val="24"/>
                <w:szCs w:val="24"/>
              </w:rPr>
            </w:pPr>
            <w:r w:rsidRPr="00B85661">
              <w:rPr>
                <w:rFonts w:ascii="Arial" w:hAnsi="Arial" w:cs="Arial"/>
                <w:sz w:val="24"/>
                <w:szCs w:val="24"/>
              </w:rPr>
              <w:t xml:space="preserve">General knowledge of the </w:t>
            </w:r>
            <w:r w:rsidR="005A7DFC" w:rsidRPr="00B85661">
              <w:rPr>
                <w:rFonts w:ascii="Arial" w:hAnsi="Arial" w:cs="Arial"/>
                <w:sz w:val="24"/>
                <w:szCs w:val="24"/>
              </w:rPr>
              <w:t xml:space="preserve">Financial Year end </w:t>
            </w:r>
            <w:r w:rsidR="000D56DF" w:rsidRPr="00B85661">
              <w:rPr>
                <w:rFonts w:ascii="Arial" w:hAnsi="Arial" w:cs="Arial"/>
                <w:sz w:val="24"/>
                <w:szCs w:val="24"/>
              </w:rPr>
              <w:t xml:space="preserve">and statutory audit </w:t>
            </w:r>
            <w:r w:rsidR="00BC1E48" w:rsidRPr="00B85661">
              <w:rPr>
                <w:rFonts w:ascii="Arial" w:hAnsi="Arial" w:cs="Arial"/>
                <w:sz w:val="24"/>
                <w:szCs w:val="24"/>
              </w:rPr>
              <w:t>process</w:t>
            </w:r>
            <w:r w:rsidR="000D56DF" w:rsidRPr="00B85661">
              <w:rPr>
                <w:rFonts w:ascii="Arial" w:hAnsi="Arial" w:cs="Arial"/>
                <w:sz w:val="24"/>
                <w:szCs w:val="24"/>
              </w:rPr>
              <w:t>es</w:t>
            </w:r>
            <w:r w:rsidRPr="00B85661">
              <w:rPr>
                <w:rFonts w:ascii="Arial" w:hAnsi="Arial" w:cs="Arial"/>
                <w:sz w:val="24"/>
                <w:szCs w:val="24"/>
              </w:rPr>
              <w:t xml:space="preserve"> – </w:t>
            </w:r>
            <w:r w:rsidR="00790B66" w:rsidRPr="00B85661">
              <w:rPr>
                <w:rFonts w:ascii="Arial" w:hAnsi="Arial" w:cs="Arial"/>
                <w:b/>
                <w:sz w:val="24"/>
                <w:szCs w:val="24"/>
              </w:rPr>
              <w:t>Essential</w:t>
            </w:r>
          </w:p>
          <w:p w14:paraId="4DF29858" w14:textId="17047568" w:rsidR="00AF3BEA" w:rsidRPr="00B85661" w:rsidRDefault="00790B66" w:rsidP="00505186">
            <w:pPr>
              <w:pStyle w:val="ListParagraph"/>
              <w:numPr>
                <w:ilvl w:val="0"/>
                <w:numId w:val="3"/>
              </w:numPr>
              <w:tabs>
                <w:tab w:val="left" w:pos="1414"/>
              </w:tabs>
              <w:jc w:val="both"/>
              <w:rPr>
                <w:rFonts w:ascii="Arial" w:hAnsi="Arial" w:cs="Arial"/>
                <w:sz w:val="24"/>
                <w:szCs w:val="24"/>
              </w:rPr>
            </w:pPr>
            <w:r w:rsidRPr="00B85661">
              <w:rPr>
                <w:rFonts w:ascii="Arial" w:hAnsi="Arial" w:cs="Arial"/>
                <w:sz w:val="24"/>
                <w:szCs w:val="24"/>
              </w:rPr>
              <w:t xml:space="preserve">Knowledge of Safer Recruitment procedure </w:t>
            </w:r>
            <w:r w:rsidR="00871D46" w:rsidRPr="00B85661">
              <w:rPr>
                <w:rFonts w:ascii="Arial" w:hAnsi="Arial" w:cs="Arial"/>
                <w:sz w:val="24"/>
                <w:szCs w:val="24"/>
              </w:rPr>
              <w:t>–</w:t>
            </w:r>
            <w:r w:rsidRPr="00B85661">
              <w:rPr>
                <w:rFonts w:ascii="Arial" w:hAnsi="Arial" w:cs="Arial"/>
                <w:b/>
                <w:sz w:val="24"/>
                <w:szCs w:val="24"/>
              </w:rPr>
              <w:t xml:space="preserve"> Desirable</w:t>
            </w:r>
          </w:p>
        </w:tc>
      </w:tr>
      <w:tr w:rsidR="00AF3BEA" w:rsidRPr="00B85661" w14:paraId="173A2FCF" w14:textId="77777777" w:rsidTr="00AF5D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42" w:type="dxa"/>
        </w:trPr>
        <w:tc>
          <w:tcPr>
            <w:tcW w:w="2430" w:type="dxa"/>
          </w:tcPr>
          <w:p w14:paraId="09BEF04F" w14:textId="77777777" w:rsidR="00871D46" w:rsidRPr="00B85661" w:rsidRDefault="00871D46" w:rsidP="00505186">
            <w:pPr>
              <w:tabs>
                <w:tab w:val="left" w:pos="1414"/>
              </w:tabs>
              <w:jc w:val="both"/>
              <w:rPr>
                <w:rFonts w:ascii="Arial" w:hAnsi="Arial" w:cs="Arial"/>
                <w:b/>
                <w:sz w:val="24"/>
                <w:szCs w:val="24"/>
              </w:rPr>
            </w:pPr>
          </w:p>
          <w:p w14:paraId="7D15CB68" w14:textId="77777777" w:rsidR="00AF3BEA" w:rsidRPr="00B85661" w:rsidRDefault="00AF3BEA" w:rsidP="00505186">
            <w:pPr>
              <w:tabs>
                <w:tab w:val="left" w:pos="1414"/>
              </w:tabs>
              <w:jc w:val="both"/>
              <w:rPr>
                <w:rFonts w:ascii="Arial" w:hAnsi="Arial" w:cs="Arial"/>
                <w:b/>
                <w:sz w:val="24"/>
                <w:szCs w:val="24"/>
              </w:rPr>
            </w:pPr>
            <w:r w:rsidRPr="00B85661">
              <w:rPr>
                <w:rFonts w:ascii="Arial" w:hAnsi="Arial" w:cs="Arial"/>
                <w:b/>
                <w:sz w:val="24"/>
                <w:szCs w:val="24"/>
              </w:rPr>
              <w:t>Skills and Aptitudes</w:t>
            </w:r>
          </w:p>
        </w:tc>
        <w:tc>
          <w:tcPr>
            <w:tcW w:w="6501" w:type="dxa"/>
            <w:gridSpan w:val="2"/>
          </w:tcPr>
          <w:p w14:paraId="48294446" w14:textId="77777777" w:rsidR="00AF3BEA" w:rsidRPr="00B85661" w:rsidRDefault="00AF3BEA" w:rsidP="00505186">
            <w:pPr>
              <w:pStyle w:val="BodyText"/>
              <w:rPr>
                <w:rFonts w:ascii="Arial" w:hAnsi="Arial" w:cs="Arial"/>
                <w:szCs w:val="24"/>
              </w:rPr>
            </w:pPr>
          </w:p>
          <w:p w14:paraId="722D160E" w14:textId="7818B853" w:rsidR="00871D46" w:rsidRPr="00B85661" w:rsidRDefault="00036AA8" w:rsidP="00505186">
            <w:pPr>
              <w:pStyle w:val="BodyText"/>
              <w:numPr>
                <w:ilvl w:val="0"/>
                <w:numId w:val="4"/>
              </w:numPr>
              <w:rPr>
                <w:rFonts w:ascii="Arial" w:hAnsi="Arial" w:cs="Arial"/>
                <w:szCs w:val="24"/>
              </w:rPr>
            </w:pPr>
            <w:r w:rsidRPr="00B85661">
              <w:rPr>
                <w:rFonts w:ascii="Arial" w:hAnsi="Arial" w:cs="Arial"/>
                <w:szCs w:val="24"/>
              </w:rPr>
              <w:t>Understand of basic accounting principles</w:t>
            </w:r>
            <w:r w:rsidR="00871D46" w:rsidRPr="00B85661">
              <w:rPr>
                <w:rFonts w:ascii="Arial" w:hAnsi="Arial" w:cs="Arial"/>
                <w:szCs w:val="24"/>
              </w:rPr>
              <w:t xml:space="preserve"> – </w:t>
            </w:r>
            <w:r w:rsidR="00871D46" w:rsidRPr="00B85661">
              <w:rPr>
                <w:rFonts w:ascii="Arial" w:hAnsi="Arial" w:cs="Arial"/>
                <w:b/>
                <w:szCs w:val="24"/>
              </w:rPr>
              <w:t>Essential</w:t>
            </w:r>
          </w:p>
          <w:p w14:paraId="46B4151E" w14:textId="77777777" w:rsidR="00871D46" w:rsidRPr="00B85661" w:rsidRDefault="00871D46" w:rsidP="00505186">
            <w:pPr>
              <w:pStyle w:val="BodyText"/>
              <w:numPr>
                <w:ilvl w:val="0"/>
                <w:numId w:val="4"/>
              </w:numPr>
              <w:rPr>
                <w:rFonts w:ascii="Arial" w:hAnsi="Arial" w:cs="Arial"/>
                <w:szCs w:val="24"/>
              </w:rPr>
            </w:pPr>
            <w:r w:rsidRPr="00B85661">
              <w:rPr>
                <w:rFonts w:ascii="Arial" w:hAnsi="Arial" w:cs="Arial"/>
                <w:szCs w:val="24"/>
              </w:rPr>
              <w:t xml:space="preserve">Flexibility – </w:t>
            </w:r>
            <w:r w:rsidRPr="00B85661">
              <w:rPr>
                <w:rFonts w:ascii="Arial" w:hAnsi="Arial" w:cs="Arial"/>
                <w:b/>
                <w:szCs w:val="24"/>
              </w:rPr>
              <w:t>Essential</w:t>
            </w:r>
          </w:p>
          <w:p w14:paraId="059AE775" w14:textId="77777777" w:rsidR="00871D46" w:rsidRPr="00B85661" w:rsidRDefault="00871D46" w:rsidP="00505186">
            <w:pPr>
              <w:pStyle w:val="BodyText"/>
              <w:numPr>
                <w:ilvl w:val="0"/>
                <w:numId w:val="4"/>
              </w:numPr>
              <w:rPr>
                <w:rFonts w:ascii="Arial" w:hAnsi="Arial" w:cs="Arial"/>
                <w:szCs w:val="24"/>
              </w:rPr>
            </w:pPr>
            <w:r w:rsidRPr="00B85661">
              <w:rPr>
                <w:rFonts w:ascii="Arial" w:hAnsi="Arial" w:cs="Arial"/>
                <w:szCs w:val="24"/>
              </w:rPr>
              <w:t xml:space="preserve">Able to manage own workload/work from initiative - </w:t>
            </w:r>
            <w:r w:rsidRPr="00B85661">
              <w:rPr>
                <w:rFonts w:ascii="Arial" w:hAnsi="Arial" w:cs="Arial"/>
                <w:b/>
                <w:szCs w:val="24"/>
              </w:rPr>
              <w:t>Essential</w:t>
            </w:r>
          </w:p>
          <w:p w14:paraId="22AE38E4" w14:textId="77777777" w:rsidR="00871D46" w:rsidRPr="00B85661" w:rsidRDefault="00871D46" w:rsidP="00505186">
            <w:pPr>
              <w:pStyle w:val="BodyText"/>
              <w:numPr>
                <w:ilvl w:val="0"/>
                <w:numId w:val="4"/>
              </w:numPr>
              <w:rPr>
                <w:rFonts w:ascii="Arial" w:hAnsi="Arial" w:cs="Arial"/>
                <w:szCs w:val="24"/>
              </w:rPr>
            </w:pPr>
            <w:r w:rsidRPr="00B85661">
              <w:rPr>
                <w:rFonts w:ascii="Arial" w:hAnsi="Arial" w:cs="Arial"/>
                <w:szCs w:val="24"/>
              </w:rPr>
              <w:lastRenderedPageBreak/>
              <w:t xml:space="preserve">Ability to work effectively under pressure – </w:t>
            </w:r>
            <w:r w:rsidRPr="00B85661">
              <w:rPr>
                <w:rFonts w:ascii="Arial" w:hAnsi="Arial" w:cs="Arial"/>
                <w:b/>
                <w:szCs w:val="24"/>
              </w:rPr>
              <w:t>Essential</w:t>
            </w:r>
          </w:p>
          <w:p w14:paraId="10C93DF3" w14:textId="77777777" w:rsidR="00AF3BEA" w:rsidRPr="00B85661" w:rsidRDefault="00871D46" w:rsidP="00505186">
            <w:pPr>
              <w:pStyle w:val="BodyText"/>
              <w:numPr>
                <w:ilvl w:val="0"/>
                <w:numId w:val="4"/>
              </w:numPr>
              <w:rPr>
                <w:rFonts w:ascii="Arial" w:hAnsi="Arial" w:cs="Arial"/>
                <w:szCs w:val="24"/>
              </w:rPr>
            </w:pPr>
            <w:r w:rsidRPr="00B85661">
              <w:rPr>
                <w:rFonts w:ascii="Arial" w:hAnsi="Arial" w:cs="Arial"/>
                <w:szCs w:val="24"/>
              </w:rPr>
              <w:t>Ability to direct and support the tasks and workload of support staff</w:t>
            </w:r>
            <w:r w:rsidRPr="00B85661">
              <w:rPr>
                <w:rFonts w:ascii="Arial" w:hAnsi="Arial" w:cs="Arial"/>
                <w:b/>
                <w:szCs w:val="24"/>
              </w:rPr>
              <w:t xml:space="preserve"> – Essential</w:t>
            </w:r>
          </w:p>
          <w:p w14:paraId="135A52D2" w14:textId="77777777" w:rsidR="00871D46" w:rsidRPr="00B85661" w:rsidRDefault="00871D46" w:rsidP="00505186">
            <w:pPr>
              <w:pStyle w:val="BodyText"/>
              <w:numPr>
                <w:ilvl w:val="0"/>
                <w:numId w:val="4"/>
              </w:numPr>
              <w:rPr>
                <w:rFonts w:ascii="Arial" w:hAnsi="Arial" w:cs="Arial"/>
                <w:szCs w:val="24"/>
              </w:rPr>
            </w:pPr>
            <w:r w:rsidRPr="00B85661">
              <w:rPr>
                <w:rFonts w:ascii="Arial" w:hAnsi="Arial" w:cs="Arial"/>
                <w:szCs w:val="24"/>
              </w:rPr>
              <w:t xml:space="preserve">Able to problem solve - </w:t>
            </w:r>
            <w:r w:rsidRPr="00B85661">
              <w:rPr>
                <w:rFonts w:ascii="Arial" w:hAnsi="Arial" w:cs="Arial"/>
                <w:b/>
                <w:szCs w:val="24"/>
              </w:rPr>
              <w:t>Essential</w:t>
            </w:r>
          </w:p>
          <w:p w14:paraId="0B27F6F8" w14:textId="77777777" w:rsidR="00AF3BEA" w:rsidRPr="00B85661" w:rsidRDefault="00AF3BEA" w:rsidP="00505186">
            <w:pPr>
              <w:tabs>
                <w:tab w:val="left" w:pos="1414"/>
              </w:tabs>
              <w:jc w:val="both"/>
              <w:rPr>
                <w:rFonts w:ascii="Arial" w:hAnsi="Arial" w:cs="Arial"/>
                <w:sz w:val="24"/>
                <w:szCs w:val="24"/>
              </w:rPr>
            </w:pPr>
          </w:p>
        </w:tc>
      </w:tr>
      <w:tr w:rsidR="00AF3BEA" w:rsidRPr="00B85661" w14:paraId="1EB67CFD" w14:textId="77777777" w:rsidTr="0093409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42" w:type="dxa"/>
        </w:trPr>
        <w:tc>
          <w:tcPr>
            <w:tcW w:w="2430" w:type="dxa"/>
          </w:tcPr>
          <w:p w14:paraId="2E48D604" w14:textId="77777777" w:rsidR="00AF3BEA" w:rsidRPr="00B85661" w:rsidRDefault="00AF3BEA" w:rsidP="00505186">
            <w:pPr>
              <w:tabs>
                <w:tab w:val="left" w:pos="1414"/>
              </w:tabs>
              <w:jc w:val="both"/>
              <w:rPr>
                <w:rFonts w:ascii="Arial" w:hAnsi="Arial" w:cs="Arial"/>
                <w:b/>
                <w:sz w:val="24"/>
                <w:szCs w:val="24"/>
              </w:rPr>
            </w:pPr>
            <w:r w:rsidRPr="00B85661">
              <w:rPr>
                <w:rFonts w:ascii="Arial" w:hAnsi="Arial" w:cs="Arial"/>
                <w:b/>
                <w:sz w:val="24"/>
                <w:szCs w:val="24"/>
              </w:rPr>
              <w:lastRenderedPageBreak/>
              <w:t>Other Requirements</w:t>
            </w:r>
          </w:p>
        </w:tc>
        <w:tc>
          <w:tcPr>
            <w:tcW w:w="6501" w:type="dxa"/>
            <w:gridSpan w:val="2"/>
          </w:tcPr>
          <w:p w14:paraId="3B472BAC" w14:textId="77777777" w:rsidR="00871D46" w:rsidRPr="00B85661" w:rsidRDefault="00871D46" w:rsidP="00505186">
            <w:pPr>
              <w:pStyle w:val="BodyText"/>
              <w:ind w:left="720"/>
              <w:rPr>
                <w:rFonts w:ascii="Arial" w:hAnsi="Arial" w:cs="Arial"/>
                <w:szCs w:val="24"/>
              </w:rPr>
            </w:pPr>
          </w:p>
          <w:p w14:paraId="3463459E" w14:textId="77777777" w:rsidR="00871D46" w:rsidRPr="00B85661" w:rsidRDefault="00871D46" w:rsidP="00505186">
            <w:pPr>
              <w:pStyle w:val="BodyText"/>
              <w:numPr>
                <w:ilvl w:val="0"/>
                <w:numId w:val="5"/>
              </w:numPr>
              <w:rPr>
                <w:rFonts w:ascii="Arial" w:hAnsi="Arial" w:cs="Arial"/>
                <w:szCs w:val="24"/>
              </w:rPr>
            </w:pPr>
            <w:r w:rsidRPr="00B85661">
              <w:rPr>
                <w:rFonts w:ascii="Arial" w:hAnsi="Arial" w:cs="Arial"/>
                <w:szCs w:val="24"/>
              </w:rPr>
              <w:t>Enhanced DBS [</w:t>
            </w:r>
            <w:r w:rsidRPr="00B85661">
              <w:rPr>
                <w:rFonts w:ascii="Arial" w:hAnsi="Arial" w:cs="Arial"/>
                <w:i/>
                <w:szCs w:val="24"/>
              </w:rPr>
              <w:t xml:space="preserve">plus Childrens/Adults Barred </w:t>
            </w:r>
            <w:proofErr w:type="gramStart"/>
            <w:r w:rsidRPr="00B85661">
              <w:rPr>
                <w:rFonts w:ascii="Arial" w:hAnsi="Arial" w:cs="Arial"/>
                <w:i/>
                <w:szCs w:val="24"/>
              </w:rPr>
              <w:t>List</w:t>
            </w:r>
            <w:r w:rsidRPr="00B85661">
              <w:rPr>
                <w:rFonts w:ascii="Arial" w:hAnsi="Arial" w:cs="Arial"/>
                <w:szCs w:val="24"/>
              </w:rPr>
              <w:t>]  -</w:t>
            </w:r>
            <w:proofErr w:type="gramEnd"/>
            <w:r w:rsidRPr="00B85661">
              <w:rPr>
                <w:rFonts w:ascii="Arial" w:hAnsi="Arial" w:cs="Arial"/>
                <w:szCs w:val="24"/>
              </w:rPr>
              <w:t xml:space="preserve"> </w:t>
            </w:r>
            <w:r w:rsidRPr="00B85661">
              <w:rPr>
                <w:rFonts w:ascii="Arial" w:hAnsi="Arial" w:cs="Arial"/>
                <w:b/>
                <w:szCs w:val="24"/>
              </w:rPr>
              <w:t>Essential</w:t>
            </w:r>
          </w:p>
          <w:p w14:paraId="5F7299F6" w14:textId="77777777" w:rsidR="00871D46" w:rsidRPr="00B85661" w:rsidRDefault="00871D46" w:rsidP="00505186">
            <w:pPr>
              <w:pStyle w:val="BodyText"/>
              <w:numPr>
                <w:ilvl w:val="0"/>
                <w:numId w:val="5"/>
              </w:numPr>
              <w:rPr>
                <w:rFonts w:ascii="Arial" w:hAnsi="Arial" w:cs="Arial"/>
                <w:szCs w:val="24"/>
              </w:rPr>
            </w:pPr>
            <w:r w:rsidRPr="00B85661">
              <w:rPr>
                <w:rFonts w:ascii="Arial" w:hAnsi="Arial" w:cs="Arial"/>
                <w:szCs w:val="24"/>
              </w:rPr>
              <w:t xml:space="preserve">Confidentiality – </w:t>
            </w:r>
            <w:r w:rsidRPr="00B85661">
              <w:rPr>
                <w:rFonts w:ascii="Arial" w:hAnsi="Arial" w:cs="Arial"/>
                <w:b/>
                <w:szCs w:val="24"/>
              </w:rPr>
              <w:t>Essential</w:t>
            </w:r>
          </w:p>
          <w:p w14:paraId="4A894ADB" w14:textId="77777777" w:rsidR="00871D46" w:rsidRPr="00B85661" w:rsidRDefault="00871D46" w:rsidP="00505186">
            <w:pPr>
              <w:pStyle w:val="BodyText"/>
              <w:numPr>
                <w:ilvl w:val="0"/>
                <w:numId w:val="5"/>
              </w:numPr>
              <w:rPr>
                <w:rFonts w:ascii="Arial" w:hAnsi="Arial" w:cs="Arial"/>
                <w:szCs w:val="24"/>
              </w:rPr>
            </w:pPr>
            <w:r w:rsidRPr="00B85661">
              <w:rPr>
                <w:rFonts w:ascii="Arial" w:hAnsi="Arial" w:cs="Arial"/>
                <w:szCs w:val="24"/>
              </w:rPr>
              <w:t xml:space="preserve">Sense of humour – </w:t>
            </w:r>
            <w:r w:rsidRPr="00B85661">
              <w:rPr>
                <w:rFonts w:ascii="Arial" w:hAnsi="Arial" w:cs="Arial"/>
                <w:b/>
                <w:szCs w:val="24"/>
              </w:rPr>
              <w:t>Essential</w:t>
            </w:r>
          </w:p>
          <w:p w14:paraId="1009A142" w14:textId="77777777" w:rsidR="00AF3BEA" w:rsidRPr="00B85661" w:rsidRDefault="00871D46" w:rsidP="00505186">
            <w:pPr>
              <w:pStyle w:val="BodyText"/>
              <w:numPr>
                <w:ilvl w:val="0"/>
                <w:numId w:val="5"/>
              </w:numPr>
              <w:rPr>
                <w:rFonts w:ascii="Arial" w:hAnsi="Arial" w:cs="Arial"/>
                <w:szCs w:val="24"/>
              </w:rPr>
            </w:pPr>
            <w:r w:rsidRPr="00B85661">
              <w:rPr>
                <w:rFonts w:ascii="Arial" w:hAnsi="Arial" w:cs="Arial"/>
                <w:szCs w:val="24"/>
              </w:rPr>
              <w:t xml:space="preserve">Evidence of ability to work effectively and in an organised way and show initiative – </w:t>
            </w:r>
            <w:r w:rsidRPr="00B85661">
              <w:rPr>
                <w:rFonts w:ascii="Arial" w:hAnsi="Arial" w:cs="Arial"/>
                <w:b/>
                <w:szCs w:val="24"/>
              </w:rPr>
              <w:t>Essential</w:t>
            </w:r>
            <w:r w:rsidRPr="00B85661">
              <w:rPr>
                <w:rFonts w:ascii="Arial" w:hAnsi="Arial" w:cs="Arial"/>
                <w:szCs w:val="24"/>
              </w:rPr>
              <w:t xml:space="preserve"> </w:t>
            </w:r>
          </w:p>
          <w:p w14:paraId="5C7C1174" w14:textId="77777777" w:rsidR="00871D46" w:rsidRPr="00B85661" w:rsidRDefault="00871D46" w:rsidP="00505186">
            <w:pPr>
              <w:pStyle w:val="BodyText"/>
              <w:ind w:left="720"/>
              <w:rPr>
                <w:rFonts w:ascii="Arial" w:hAnsi="Arial" w:cs="Arial"/>
                <w:szCs w:val="24"/>
              </w:rPr>
            </w:pPr>
          </w:p>
        </w:tc>
      </w:tr>
      <w:tr w:rsidR="005E47A4" w:rsidRPr="004837D0" w14:paraId="2D3A06A5" w14:textId="77777777" w:rsidTr="002C4B1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42" w:type="dxa"/>
        </w:trPr>
        <w:tc>
          <w:tcPr>
            <w:tcW w:w="2430" w:type="dxa"/>
          </w:tcPr>
          <w:p w14:paraId="59E5B453" w14:textId="77777777" w:rsidR="005E47A4" w:rsidRPr="00B85661" w:rsidRDefault="005E47A4" w:rsidP="00505186">
            <w:pPr>
              <w:tabs>
                <w:tab w:val="left" w:pos="1414"/>
              </w:tabs>
              <w:jc w:val="both"/>
              <w:rPr>
                <w:rFonts w:ascii="Arial" w:hAnsi="Arial" w:cs="Arial"/>
                <w:b/>
                <w:sz w:val="24"/>
                <w:szCs w:val="24"/>
              </w:rPr>
            </w:pPr>
            <w:r w:rsidRPr="00B85661">
              <w:rPr>
                <w:rFonts w:ascii="Arial" w:hAnsi="Arial" w:cs="Arial"/>
                <w:b/>
                <w:sz w:val="24"/>
                <w:szCs w:val="24"/>
              </w:rPr>
              <w:t>Competencies</w:t>
            </w:r>
          </w:p>
        </w:tc>
        <w:tc>
          <w:tcPr>
            <w:tcW w:w="6501" w:type="dxa"/>
            <w:gridSpan w:val="2"/>
          </w:tcPr>
          <w:p w14:paraId="5C43B9C1" w14:textId="7CD1E522" w:rsidR="005E47A4" w:rsidRPr="004837D0" w:rsidRDefault="00244A24" w:rsidP="00505186">
            <w:pPr>
              <w:tabs>
                <w:tab w:val="left" w:pos="1496"/>
                <w:tab w:val="left" w:pos="3553"/>
              </w:tabs>
              <w:jc w:val="both"/>
              <w:rPr>
                <w:rFonts w:ascii="Arial" w:hAnsi="Arial" w:cs="Arial"/>
                <w:sz w:val="24"/>
                <w:szCs w:val="24"/>
              </w:rPr>
            </w:pPr>
            <w:r w:rsidRPr="00B85661">
              <w:rPr>
                <w:rFonts w:ascii="Arial" w:hAnsi="Arial" w:cs="Arial"/>
                <w:sz w:val="24"/>
                <w:szCs w:val="24"/>
              </w:rPr>
              <w:t xml:space="preserve">N/A </w:t>
            </w:r>
            <w:r w:rsidR="00B85661" w:rsidRPr="00B85661">
              <w:rPr>
                <w:rFonts w:ascii="Arial" w:hAnsi="Arial" w:cs="Arial"/>
                <w:sz w:val="24"/>
                <w:szCs w:val="24"/>
              </w:rPr>
              <w:t>Trust Central Team</w:t>
            </w:r>
            <w:r w:rsidRPr="00B85661">
              <w:rPr>
                <w:rFonts w:ascii="Arial" w:hAnsi="Arial" w:cs="Arial"/>
                <w:sz w:val="24"/>
                <w:szCs w:val="24"/>
              </w:rPr>
              <w:t>.</w:t>
            </w:r>
          </w:p>
        </w:tc>
      </w:tr>
    </w:tbl>
    <w:p w14:paraId="261DA024" w14:textId="77777777" w:rsidR="005E47A4" w:rsidRPr="004837D0" w:rsidRDefault="005E47A4" w:rsidP="00505186">
      <w:pPr>
        <w:tabs>
          <w:tab w:val="left" w:pos="1414"/>
        </w:tabs>
        <w:jc w:val="both"/>
        <w:rPr>
          <w:rFonts w:ascii="Arial" w:hAnsi="Arial" w:cs="Arial"/>
          <w:sz w:val="24"/>
          <w:szCs w:val="24"/>
        </w:rPr>
      </w:pPr>
    </w:p>
    <w:p w14:paraId="59954165" w14:textId="77777777" w:rsidR="00AF3BEA" w:rsidRPr="004837D0" w:rsidRDefault="00AF3BEA" w:rsidP="00505186">
      <w:pPr>
        <w:tabs>
          <w:tab w:val="left" w:pos="1414"/>
        </w:tabs>
        <w:jc w:val="both"/>
        <w:rPr>
          <w:rFonts w:ascii="Arial" w:hAnsi="Arial" w:cs="Arial"/>
          <w:sz w:val="24"/>
          <w:szCs w:val="24"/>
        </w:rPr>
      </w:pPr>
    </w:p>
    <w:p w14:paraId="4DFAA1FF" w14:textId="77777777" w:rsidR="00AF3BEA" w:rsidRPr="004837D0" w:rsidRDefault="00AF3BEA" w:rsidP="00505186">
      <w:pPr>
        <w:tabs>
          <w:tab w:val="left" w:pos="1414"/>
        </w:tabs>
        <w:jc w:val="both"/>
        <w:rPr>
          <w:rFonts w:ascii="Arial" w:hAnsi="Arial" w:cs="Arial"/>
          <w:sz w:val="24"/>
          <w:szCs w:val="24"/>
        </w:rPr>
      </w:pPr>
    </w:p>
    <w:p w14:paraId="23259977" w14:textId="77777777" w:rsidR="00AF3BEA" w:rsidRPr="004837D0" w:rsidRDefault="00AF3BEA" w:rsidP="00505186">
      <w:pPr>
        <w:tabs>
          <w:tab w:val="left" w:pos="1414"/>
        </w:tabs>
        <w:jc w:val="both"/>
        <w:rPr>
          <w:rFonts w:ascii="Arial" w:hAnsi="Arial" w:cs="Arial"/>
          <w:sz w:val="24"/>
          <w:szCs w:val="24"/>
        </w:rPr>
      </w:pPr>
    </w:p>
    <w:p w14:paraId="03CBE22C" w14:textId="2962F097" w:rsidR="005E47A4" w:rsidRPr="004837D0" w:rsidRDefault="005E47A4" w:rsidP="00505186">
      <w:pPr>
        <w:tabs>
          <w:tab w:val="left" w:pos="1414"/>
        </w:tabs>
        <w:jc w:val="both"/>
        <w:rPr>
          <w:rFonts w:ascii="Arial" w:hAnsi="Arial" w:cs="Arial"/>
          <w:sz w:val="24"/>
          <w:szCs w:val="24"/>
        </w:rPr>
      </w:pPr>
    </w:p>
    <w:p w14:paraId="53B48A06" w14:textId="501FF8B9" w:rsidR="008447FA" w:rsidRPr="004837D0" w:rsidRDefault="008447FA" w:rsidP="00505186">
      <w:pPr>
        <w:tabs>
          <w:tab w:val="left" w:pos="1414"/>
        </w:tabs>
        <w:jc w:val="both"/>
        <w:rPr>
          <w:rFonts w:ascii="Arial" w:hAnsi="Arial" w:cs="Arial"/>
          <w:sz w:val="24"/>
          <w:szCs w:val="24"/>
        </w:rPr>
      </w:pPr>
    </w:p>
    <w:p w14:paraId="7595A44D" w14:textId="08CD08AD" w:rsidR="008447FA" w:rsidRPr="004837D0" w:rsidRDefault="008447FA" w:rsidP="00505186">
      <w:pPr>
        <w:tabs>
          <w:tab w:val="left" w:pos="1414"/>
        </w:tabs>
        <w:jc w:val="both"/>
        <w:rPr>
          <w:rFonts w:ascii="Arial" w:hAnsi="Arial" w:cs="Arial"/>
          <w:sz w:val="24"/>
          <w:szCs w:val="24"/>
        </w:rPr>
      </w:pPr>
    </w:p>
    <w:p w14:paraId="3CD27B23" w14:textId="77777777" w:rsidR="008447FA" w:rsidRPr="004837D0" w:rsidRDefault="008447FA" w:rsidP="00505186">
      <w:pPr>
        <w:tabs>
          <w:tab w:val="left" w:pos="1414"/>
        </w:tabs>
        <w:jc w:val="both"/>
        <w:rPr>
          <w:rFonts w:ascii="Arial" w:hAnsi="Arial" w:cs="Arial"/>
          <w:sz w:val="24"/>
          <w:szCs w:val="24"/>
        </w:rPr>
      </w:pPr>
    </w:p>
    <w:p w14:paraId="3FB06F80" w14:textId="77777777" w:rsidR="001D2105" w:rsidRPr="004837D0" w:rsidRDefault="001D2105" w:rsidP="00505186">
      <w:pPr>
        <w:jc w:val="both"/>
        <w:rPr>
          <w:rFonts w:ascii="Arial" w:hAnsi="Arial" w:cs="Arial"/>
          <w:sz w:val="24"/>
          <w:szCs w:val="24"/>
        </w:rPr>
      </w:pPr>
    </w:p>
    <w:p w14:paraId="6EB26035" w14:textId="77777777" w:rsidR="00871D46" w:rsidRPr="004837D0" w:rsidRDefault="00871D46" w:rsidP="00505186">
      <w:pPr>
        <w:jc w:val="both"/>
        <w:rPr>
          <w:rFonts w:ascii="Arial" w:hAnsi="Arial" w:cs="Arial"/>
          <w:sz w:val="24"/>
          <w:szCs w:val="24"/>
        </w:rPr>
      </w:pPr>
    </w:p>
    <w:p w14:paraId="4C21C1DF" w14:textId="77777777" w:rsidR="001D2105" w:rsidRPr="004837D0" w:rsidRDefault="001D2105" w:rsidP="00505186">
      <w:pPr>
        <w:jc w:val="both"/>
        <w:rPr>
          <w:rFonts w:ascii="Arial" w:hAnsi="Arial" w:cs="Arial"/>
          <w:sz w:val="24"/>
          <w:szCs w:val="24"/>
        </w:rPr>
      </w:pPr>
    </w:p>
    <w:sectPr w:rsidR="001D2105" w:rsidRPr="00483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0F6E"/>
    <w:multiLevelType w:val="hybridMultilevel"/>
    <w:tmpl w:val="5B46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D58FA"/>
    <w:multiLevelType w:val="hybridMultilevel"/>
    <w:tmpl w:val="44D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21298"/>
    <w:multiLevelType w:val="hybridMultilevel"/>
    <w:tmpl w:val="EFD2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E1FFE"/>
    <w:multiLevelType w:val="hybridMultilevel"/>
    <w:tmpl w:val="FBD0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C2FAA"/>
    <w:multiLevelType w:val="hybridMultilevel"/>
    <w:tmpl w:val="7AAE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868907">
    <w:abstractNumId w:val="1"/>
  </w:num>
  <w:num w:numId="2" w16cid:durableId="734427390">
    <w:abstractNumId w:val="2"/>
  </w:num>
  <w:num w:numId="3" w16cid:durableId="2064325941">
    <w:abstractNumId w:val="4"/>
  </w:num>
  <w:num w:numId="4" w16cid:durableId="1794132075">
    <w:abstractNumId w:val="3"/>
  </w:num>
  <w:num w:numId="5" w16cid:durableId="43418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42"/>
    <w:rsid w:val="00012176"/>
    <w:rsid w:val="00024429"/>
    <w:rsid w:val="00036AA8"/>
    <w:rsid w:val="00072939"/>
    <w:rsid w:val="000A1A6A"/>
    <w:rsid w:val="000C66BB"/>
    <w:rsid w:val="000D56DF"/>
    <w:rsid w:val="000E18B9"/>
    <w:rsid w:val="001166A5"/>
    <w:rsid w:val="00177F92"/>
    <w:rsid w:val="00191E32"/>
    <w:rsid w:val="001A49F2"/>
    <w:rsid w:val="001D2105"/>
    <w:rsid w:val="001F3EDA"/>
    <w:rsid w:val="00204ECC"/>
    <w:rsid w:val="00237C47"/>
    <w:rsid w:val="00244A24"/>
    <w:rsid w:val="00266209"/>
    <w:rsid w:val="00291749"/>
    <w:rsid w:val="002B0A44"/>
    <w:rsid w:val="002B43FD"/>
    <w:rsid w:val="0031780C"/>
    <w:rsid w:val="00327C9D"/>
    <w:rsid w:val="00364A94"/>
    <w:rsid w:val="00365A1F"/>
    <w:rsid w:val="003C08AD"/>
    <w:rsid w:val="003C4061"/>
    <w:rsid w:val="003C5191"/>
    <w:rsid w:val="003D6B2D"/>
    <w:rsid w:val="004063D0"/>
    <w:rsid w:val="004236ED"/>
    <w:rsid w:val="00424BD5"/>
    <w:rsid w:val="004520FE"/>
    <w:rsid w:val="00457C05"/>
    <w:rsid w:val="00475657"/>
    <w:rsid w:val="004837D0"/>
    <w:rsid w:val="004C4CF6"/>
    <w:rsid w:val="00505186"/>
    <w:rsid w:val="00536FA7"/>
    <w:rsid w:val="0056247E"/>
    <w:rsid w:val="005A2B15"/>
    <w:rsid w:val="005A7DFC"/>
    <w:rsid w:val="005B4B11"/>
    <w:rsid w:val="005D404D"/>
    <w:rsid w:val="005D6556"/>
    <w:rsid w:val="005E47A4"/>
    <w:rsid w:val="005F5B7A"/>
    <w:rsid w:val="00601623"/>
    <w:rsid w:val="00601841"/>
    <w:rsid w:val="00611C20"/>
    <w:rsid w:val="00623957"/>
    <w:rsid w:val="00647A4E"/>
    <w:rsid w:val="0067357C"/>
    <w:rsid w:val="006762D3"/>
    <w:rsid w:val="006B4E60"/>
    <w:rsid w:val="006E6AE1"/>
    <w:rsid w:val="006F16C8"/>
    <w:rsid w:val="00700D4D"/>
    <w:rsid w:val="0074101A"/>
    <w:rsid w:val="00755E38"/>
    <w:rsid w:val="00790B66"/>
    <w:rsid w:val="00797943"/>
    <w:rsid w:val="007D75EC"/>
    <w:rsid w:val="008256FB"/>
    <w:rsid w:val="008447FA"/>
    <w:rsid w:val="00846E0E"/>
    <w:rsid w:val="00871D46"/>
    <w:rsid w:val="00876CB9"/>
    <w:rsid w:val="008932CB"/>
    <w:rsid w:val="008A4E9C"/>
    <w:rsid w:val="008A6A96"/>
    <w:rsid w:val="008D2903"/>
    <w:rsid w:val="008D2A22"/>
    <w:rsid w:val="008D588D"/>
    <w:rsid w:val="008E3947"/>
    <w:rsid w:val="008E3D50"/>
    <w:rsid w:val="008E79AD"/>
    <w:rsid w:val="008F5145"/>
    <w:rsid w:val="00901BC8"/>
    <w:rsid w:val="00907A7F"/>
    <w:rsid w:val="00944EF6"/>
    <w:rsid w:val="00951D42"/>
    <w:rsid w:val="0095406B"/>
    <w:rsid w:val="009633D9"/>
    <w:rsid w:val="009727EC"/>
    <w:rsid w:val="00985900"/>
    <w:rsid w:val="009873BB"/>
    <w:rsid w:val="009C2444"/>
    <w:rsid w:val="009D4CDE"/>
    <w:rsid w:val="009F499A"/>
    <w:rsid w:val="00A47647"/>
    <w:rsid w:val="00A728AC"/>
    <w:rsid w:val="00A73095"/>
    <w:rsid w:val="00A90F28"/>
    <w:rsid w:val="00A93E39"/>
    <w:rsid w:val="00A97B4E"/>
    <w:rsid w:val="00AC7C90"/>
    <w:rsid w:val="00AF3BEA"/>
    <w:rsid w:val="00B47A43"/>
    <w:rsid w:val="00B56166"/>
    <w:rsid w:val="00B82964"/>
    <w:rsid w:val="00B85661"/>
    <w:rsid w:val="00BA0319"/>
    <w:rsid w:val="00BC1E48"/>
    <w:rsid w:val="00C03029"/>
    <w:rsid w:val="00C248D9"/>
    <w:rsid w:val="00C25D7C"/>
    <w:rsid w:val="00C43ED7"/>
    <w:rsid w:val="00C67D40"/>
    <w:rsid w:val="00CE0F03"/>
    <w:rsid w:val="00CE68CA"/>
    <w:rsid w:val="00CF2928"/>
    <w:rsid w:val="00CF6657"/>
    <w:rsid w:val="00D452FF"/>
    <w:rsid w:val="00D51D6A"/>
    <w:rsid w:val="00D72AD2"/>
    <w:rsid w:val="00D91062"/>
    <w:rsid w:val="00DB2DF3"/>
    <w:rsid w:val="00DF6107"/>
    <w:rsid w:val="00E140AB"/>
    <w:rsid w:val="00E21E79"/>
    <w:rsid w:val="00E31500"/>
    <w:rsid w:val="00E43BF6"/>
    <w:rsid w:val="00E77492"/>
    <w:rsid w:val="00F04F3B"/>
    <w:rsid w:val="00F11F28"/>
    <w:rsid w:val="00F3798F"/>
    <w:rsid w:val="00F6197F"/>
    <w:rsid w:val="00F81EF4"/>
    <w:rsid w:val="00FA5D5C"/>
    <w:rsid w:val="00FC183C"/>
    <w:rsid w:val="00FE62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AE76"/>
  <w15:docId w15:val="{A11C427D-9FBD-4E30-8AD6-5D72EF38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5145"/>
    <w:pPr>
      <w:keepNext/>
      <w:spacing w:after="0" w:line="240" w:lineRule="auto"/>
      <w:outlineLvl w:val="0"/>
    </w:pPr>
    <w:rPr>
      <w:rFonts w:ascii="Arial" w:eastAsia="Times New Roman" w:hAnsi="Arial" w:cs="Times New Roman"/>
      <w:sz w:val="24"/>
      <w:szCs w:val="20"/>
      <w:u w:val="single"/>
      <w:lang w:eastAsia="en-GB"/>
    </w:rPr>
  </w:style>
  <w:style w:type="paragraph" w:styleId="Heading2">
    <w:name w:val="heading 2"/>
    <w:basedOn w:val="Normal"/>
    <w:next w:val="Normal"/>
    <w:link w:val="Heading2Char"/>
    <w:qFormat/>
    <w:rsid w:val="008F5145"/>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semiHidden/>
    <w:unhideWhenUsed/>
    <w:qFormat/>
    <w:rsid w:val="005624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145"/>
    <w:rPr>
      <w:rFonts w:ascii="Arial" w:eastAsia="Times New Roman" w:hAnsi="Arial" w:cs="Times New Roman"/>
      <w:sz w:val="24"/>
      <w:szCs w:val="20"/>
      <w:u w:val="single"/>
      <w:lang w:eastAsia="en-GB"/>
    </w:rPr>
  </w:style>
  <w:style w:type="character" w:customStyle="1" w:styleId="Heading2Char">
    <w:name w:val="Heading 2 Char"/>
    <w:basedOn w:val="DefaultParagraphFont"/>
    <w:link w:val="Heading2"/>
    <w:rsid w:val="008F5145"/>
    <w:rPr>
      <w:rFonts w:ascii="Arial" w:eastAsia="Times New Roman" w:hAnsi="Arial" w:cs="Times New Roman"/>
      <w:b/>
      <w:sz w:val="24"/>
      <w:szCs w:val="20"/>
      <w:lang w:eastAsia="en-GB"/>
    </w:rPr>
  </w:style>
  <w:style w:type="paragraph" w:styleId="Title">
    <w:name w:val="Title"/>
    <w:basedOn w:val="Normal"/>
    <w:link w:val="TitleChar"/>
    <w:qFormat/>
    <w:rsid w:val="008F5145"/>
    <w:pPr>
      <w:spacing w:after="0" w:line="240" w:lineRule="auto"/>
      <w:jc w:val="center"/>
    </w:pPr>
    <w:rPr>
      <w:rFonts w:ascii="Arial" w:eastAsia="Times New Roman" w:hAnsi="Arial" w:cs="Times New Roman"/>
      <w:sz w:val="24"/>
      <w:szCs w:val="20"/>
      <w:u w:val="single"/>
      <w:lang w:eastAsia="en-GB"/>
    </w:rPr>
  </w:style>
  <w:style w:type="character" w:customStyle="1" w:styleId="TitleChar">
    <w:name w:val="Title Char"/>
    <w:basedOn w:val="DefaultParagraphFont"/>
    <w:link w:val="Title"/>
    <w:rsid w:val="008F5145"/>
    <w:rPr>
      <w:rFonts w:ascii="Arial" w:eastAsia="Times New Roman" w:hAnsi="Arial" w:cs="Times New Roman"/>
      <w:sz w:val="24"/>
      <w:szCs w:val="20"/>
      <w:u w:val="single"/>
      <w:lang w:eastAsia="en-GB"/>
    </w:rPr>
  </w:style>
  <w:style w:type="paragraph" w:styleId="PlainText">
    <w:name w:val="Plain Text"/>
    <w:basedOn w:val="Normal"/>
    <w:link w:val="PlainTextChar"/>
    <w:rsid w:val="008F5145"/>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rsid w:val="008F5145"/>
    <w:rPr>
      <w:rFonts w:ascii="Courier New" w:eastAsia="Times New Roman" w:hAnsi="Courier New" w:cs="Times New Roman"/>
      <w:sz w:val="20"/>
      <w:szCs w:val="20"/>
      <w:lang w:val="en-US" w:eastAsia="en-GB"/>
    </w:rPr>
  </w:style>
  <w:style w:type="paragraph" w:customStyle="1" w:styleId="Default">
    <w:name w:val="Default"/>
    <w:rsid w:val="008F5145"/>
    <w:pPr>
      <w:autoSpaceDE w:val="0"/>
      <w:autoSpaceDN w:val="0"/>
      <w:adjustRightInd w:val="0"/>
      <w:spacing w:after="0" w:line="240" w:lineRule="auto"/>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56247E"/>
    <w:rPr>
      <w:rFonts w:asciiTheme="majorHAnsi" w:eastAsiaTheme="majorEastAsia" w:hAnsiTheme="majorHAnsi" w:cstheme="majorBidi"/>
      <w:b/>
      <w:bCs/>
      <w:color w:val="4F81BD" w:themeColor="accent1"/>
    </w:rPr>
  </w:style>
  <w:style w:type="paragraph" w:styleId="BodyText">
    <w:name w:val="Body Text"/>
    <w:basedOn w:val="Normal"/>
    <w:link w:val="BodyTextChar"/>
    <w:rsid w:val="0056247E"/>
    <w:pPr>
      <w:widowControl w:val="0"/>
      <w:tabs>
        <w:tab w:val="left" w:pos="1414"/>
      </w:tabs>
      <w:spacing w:after="0" w:line="240" w:lineRule="auto"/>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56247E"/>
    <w:rPr>
      <w:rFonts w:ascii="Times New Roman" w:eastAsia="Times New Roman" w:hAnsi="Times New Roman" w:cs="Times New Roman"/>
      <w:snapToGrid w:val="0"/>
      <w:sz w:val="24"/>
      <w:szCs w:val="20"/>
    </w:rPr>
  </w:style>
  <w:style w:type="paragraph" w:styleId="Header">
    <w:name w:val="header"/>
    <w:basedOn w:val="Normal"/>
    <w:link w:val="HeaderChar"/>
    <w:rsid w:val="0056247E"/>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6247E"/>
    <w:rPr>
      <w:rFonts w:ascii="Times New Roman" w:eastAsia="Times New Roman" w:hAnsi="Times New Roman" w:cs="Times New Roman"/>
      <w:sz w:val="24"/>
      <w:szCs w:val="20"/>
      <w:lang w:eastAsia="en-GB"/>
    </w:rPr>
  </w:style>
  <w:style w:type="table" w:styleId="TableGrid">
    <w:name w:val="Table Grid"/>
    <w:basedOn w:val="TableNormal"/>
    <w:uiPriority w:val="59"/>
    <w:rsid w:val="00E43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5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88D"/>
    <w:rPr>
      <w:rFonts w:ascii="Tahoma" w:hAnsi="Tahoma" w:cs="Tahoma"/>
      <w:sz w:val="16"/>
      <w:szCs w:val="16"/>
    </w:rPr>
  </w:style>
  <w:style w:type="paragraph" w:styleId="ListParagraph">
    <w:name w:val="List Paragraph"/>
    <w:basedOn w:val="Normal"/>
    <w:uiPriority w:val="34"/>
    <w:qFormat/>
    <w:rsid w:val="005F5B7A"/>
    <w:pPr>
      <w:ind w:left="720"/>
      <w:contextualSpacing/>
    </w:pPr>
  </w:style>
  <w:style w:type="character" w:styleId="CommentReference">
    <w:name w:val="annotation reference"/>
    <w:basedOn w:val="DefaultParagraphFont"/>
    <w:uiPriority w:val="99"/>
    <w:semiHidden/>
    <w:unhideWhenUsed/>
    <w:rsid w:val="00A90F28"/>
    <w:rPr>
      <w:sz w:val="16"/>
      <w:szCs w:val="16"/>
    </w:rPr>
  </w:style>
  <w:style w:type="paragraph" w:styleId="CommentText">
    <w:name w:val="annotation text"/>
    <w:basedOn w:val="Normal"/>
    <w:link w:val="CommentTextChar"/>
    <w:uiPriority w:val="99"/>
    <w:unhideWhenUsed/>
    <w:rsid w:val="00A90F28"/>
    <w:pPr>
      <w:spacing w:line="240" w:lineRule="auto"/>
    </w:pPr>
    <w:rPr>
      <w:sz w:val="20"/>
      <w:szCs w:val="20"/>
    </w:rPr>
  </w:style>
  <w:style w:type="character" w:customStyle="1" w:styleId="CommentTextChar">
    <w:name w:val="Comment Text Char"/>
    <w:basedOn w:val="DefaultParagraphFont"/>
    <w:link w:val="CommentText"/>
    <w:uiPriority w:val="99"/>
    <w:rsid w:val="00A90F28"/>
    <w:rPr>
      <w:sz w:val="20"/>
      <w:szCs w:val="20"/>
    </w:rPr>
  </w:style>
  <w:style w:type="paragraph" w:styleId="CommentSubject">
    <w:name w:val="annotation subject"/>
    <w:basedOn w:val="CommentText"/>
    <w:next w:val="CommentText"/>
    <w:link w:val="CommentSubjectChar"/>
    <w:uiPriority w:val="99"/>
    <w:semiHidden/>
    <w:unhideWhenUsed/>
    <w:rsid w:val="00A90F28"/>
    <w:rPr>
      <w:b/>
      <w:bCs/>
    </w:rPr>
  </w:style>
  <w:style w:type="character" w:customStyle="1" w:styleId="CommentSubjectChar">
    <w:name w:val="Comment Subject Char"/>
    <w:basedOn w:val="CommentTextChar"/>
    <w:link w:val="CommentSubject"/>
    <w:uiPriority w:val="99"/>
    <w:semiHidden/>
    <w:rsid w:val="00A90F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18884">
      <w:bodyDiv w:val="1"/>
      <w:marLeft w:val="0"/>
      <w:marRight w:val="0"/>
      <w:marTop w:val="0"/>
      <w:marBottom w:val="0"/>
      <w:divBdr>
        <w:top w:val="none" w:sz="0" w:space="0" w:color="auto"/>
        <w:left w:val="none" w:sz="0" w:space="0" w:color="auto"/>
        <w:bottom w:val="none" w:sz="0" w:space="0" w:color="auto"/>
        <w:right w:val="none" w:sz="0" w:space="0" w:color="auto"/>
      </w:divBdr>
    </w:div>
    <w:div w:id="13796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06CD-2FCB-4E8A-99CE-311B6F11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6690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HODGSON, Rosemary</dc:creator>
  <cp:lastModifiedBy>PZborowski</cp:lastModifiedBy>
  <cp:revision>2</cp:revision>
  <cp:lastPrinted>2024-12-19T10:25:00Z</cp:lastPrinted>
  <dcterms:created xsi:type="dcterms:W3CDTF">2026-06-12T14:01:00Z</dcterms:created>
  <dcterms:modified xsi:type="dcterms:W3CDTF">2026-06-12T14:01:00Z</dcterms:modified>
</cp:coreProperties>
</file>