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AA12" w14:textId="77777777" w:rsidR="009555AD" w:rsidRPr="00793ED1" w:rsidRDefault="009555AD" w:rsidP="009555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u w:val="single"/>
          <w:bdr w:val="none" w:sz="0" w:space="0" w:color="auto" w:frame="1"/>
          <w:lang w:eastAsia="en-GB"/>
        </w:rPr>
      </w:pPr>
    </w:p>
    <w:p w14:paraId="52A06F6C" w14:textId="4EBA75A6" w:rsidR="00D461D3" w:rsidRDefault="009555AD" w:rsidP="009555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</w:pPr>
      <w:r w:rsidRPr="00AC3E43"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  <w:t>Teaching Assistant Grade 1 – Full-time Fixed-Term Contract</w:t>
      </w:r>
      <w:r w:rsidR="00D461D3"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  <w:t xml:space="preserve"> –</w:t>
      </w:r>
    </w:p>
    <w:p w14:paraId="287A3069" w14:textId="1462D166" w:rsidR="009555AD" w:rsidRPr="00AC3E43" w:rsidRDefault="00CF4568" w:rsidP="009555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  <w:t>U</w:t>
      </w:r>
      <w:r w:rsidR="001B2E03"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  <w:t>ntil July 202</w:t>
      </w:r>
      <w:r w:rsidR="003C7C7F">
        <w:rPr>
          <w:rFonts w:ascii="Arial" w:eastAsia="Times New Roman" w:hAnsi="Arial" w:cs="Arial"/>
          <w:b/>
          <w:color w:val="1D1D1B"/>
          <w:sz w:val="28"/>
          <w:szCs w:val="20"/>
          <w:u w:val="single"/>
          <w:bdr w:val="none" w:sz="0" w:space="0" w:color="auto" w:frame="1"/>
          <w:lang w:eastAsia="en-GB"/>
        </w:rPr>
        <w:t>6</w:t>
      </w:r>
    </w:p>
    <w:p w14:paraId="729FE4A4" w14:textId="77777777" w:rsidR="009555AD" w:rsidRPr="00793ED1" w:rsidRDefault="009555AD" w:rsidP="009555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</w:p>
    <w:p w14:paraId="124D5E43" w14:textId="77777777" w:rsidR="009555AD" w:rsidRPr="009555AD" w:rsidRDefault="009555AD" w:rsidP="009555AD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1D1D1B"/>
          <w:szCs w:val="20"/>
          <w:lang w:eastAsia="en-GB"/>
        </w:rPr>
      </w:pPr>
    </w:p>
    <w:p w14:paraId="7B1356C5" w14:textId="65D40840" w:rsidR="009555AD" w:rsidRPr="00AC3E43" w:rsidRDefault="009555AD" w:rsidP="009555AD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30 hours per week. 6 hours per day </w:t>
      </w:r>
    </w:p>
    <w:p w14:paraId="2FF4B2B0" w14:textId="77777777" w:rsidR="009555AD" w:rsidRPr="00AC3E43" w:rsidRDefault="009555AD" w:rsidP="009555AD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Salary Scale TA1 - Spinal Column Point 1 - Term Time Only</w:t>
      </w:r>
    </w:p>
    <w:p w14:paraId="5977CBCC" w14:textId="564D75B0" w:rsidR="009555AD" w:rsidRPr="00AC3E43" w:rsidRDefault="009555AD" w:rsidP="009555AD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Required to start </w:t>
      </w:r>
      <w:r w:rsidR="00AB5764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as soon as possible</w:t>
      </w: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, an enthusiastic, caring and reliable person to join our happy, supportive staff team at The Littletons CE First School. The position will mainly be in our </w:t>
      </w:r>
      <w:proofErr w:type="gramStart"/>
      <w:r w:rsidR="005C2ACD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Reception</w:t>
      </w:r>
      <w:proofErr w:type="gramEnd"/>
      <w:r w:rsidR="001B2E0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 </w:t>
      </w:r>
      <w:r w:rsidR="00AD3771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class</w:t>
      </w: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, although it may also involve working across the school and 1:1 with individual children. The role may include some lunchtime duties. The successful candidate will need to have:</w:t>
      </w:r>
    </w:p>
    <w:p w14:paraId="63D24459" w14:textId="77777777" w:rsidR="009555AD" w:rsidRPr="00AC3E43" w:rsidRDefault="009555AD" w:rsidP="009555A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Patience, a caring attitude and a desire to nurture children.</w:t>
      </w:r>
    </w:p>
    <w:p w14:paraId="1494F21C" w14:textId="77777777" w:rsidR="009555AD" w:rsidRPr="00AC3E43" w:rsidRDefault="009555AD" w:rsidP="009555A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The ability to be flexible to meet the needs of the children across the school.</w:t>
      </w:r>
    </w:p>
    <w:p w14:paraId="3118E59A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High expectations of all children both academically and socially.</w:t>
      </w:r>
    </w:p>
    <w:p w14:paraId="232D1F16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 xml:space="preserve">A belief in a rounded education, with all areas of the curriculum being valued. </w:t>
      </w:r>
    </w:p>
    <w:p w14:paraId="150E562D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A desire to help children to find their unique talents.</w:t>
      </w:r>
    </w:p>
    <w:p w14:paraId="620CC540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515151"/>
          <w:sz w:val="20"/>
          <w:szCs w:val="28"/>
          <w:lang w:eastAsia="en-GB"/>
        </w:rPr>
        <w:t>A desire to promote good outcomes for all children and support our Christian vision.</w:t>
      </w:r>
    </w:p>
    <w:p w14:paraId="1EF81E57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hAnsi="Arial" w:cs="Arial"/>
          <w:color w:val="202124"/>
          <w:sz w:val="20"/>
          <w:szCs w:val="28"/>
          <w:shd w:val="clear" w:color="auto" w:fill="FFFFFF"/>
        </w:rPr>
        <w:t>A strong commitment to teamwork.</w:t>
      </w:r>
    </w:p>
    <w:p w14:paraId="2FB0AD46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515151"/>
          <w:sz w:val="20"/>
          <w:szCs w:val="28"/>
          <w:lang w:eastAsia="en-GB"/>
        </w:rPr>
        <w:t>Adaptability and flexibility.</w:t>
      </w:r>
    </w:p>
    <w:p w14:paraId="27F41CB7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515151"/>
          <w:sz w:val="20"/>
          <w:szCs w:val="28"/>
          <w:lang w:eastAsia="en-GB"/>
        </w:rPr>
        <w:t>An understanding of positive behaviour management techniques.</w:t>
      </w:r>
    </w:p>
    <w:p w14:paraId="5AFE5A7E" w14:textId="77777777" w:rsidR="009555AD" w:rsidRPr="00AC3E43" w:rsidRDefault="009555AD" w:rsidP="009555AD">
      <w:pPr>
        <w:shd w:val="clear" w:color="auto" w:fill="FFFFFF"/>
        <w:spacing w:after="192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</w:p>
    <w:p w14:paraId="6AE26E96" w14:textId="77777777" w:rsidR="009555AD" w:rsidRPr="00AC3E43" w:rsidRDefault="009555AD" w:rsidP="009555AD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In return we can offer:</w:t>
      </w:r>
    </w:p>
    <w:p w14:paraId="0BB95007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A caring and welcoming atmosphere.</w:t>
      </w:r>
    </w:p>
    <w:p w14:paraId="5F3FE6CC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Enthusiastic and well-motivated children.</w:t>
      </w:r>
    </w:p>
    <w:p w14:paraId="3185FA2D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Supportive and dedicated staff, parents and governors.</w:t>
      </w:r>
    </w:p>
    <w:p w14:paraId="7BDB508F" w14:textId="77777777" w:rsidR="009555AD" w:rsidRPr="00AC3E43" w:rsidRDefault="009555AD" w:rsidP="009555AD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color w:val="1D1D1B"/>
          <w:sz w:val="20"/>
          <w:szCs w:val="20"/>
          <w:lang w:eastAsia="en-GB"/>
        </w:rPr>
        <w:t>Opportunities for future professional development.</w:t>
      </w:r>
    </w:p>
    <w:p w14:paraId="27AE7157" w14:textId="77777777" w:rsidR="009555AD" w:rsidRPr="00AC3E43" w:rsidRDefault="009555AD" w:rsidP="009555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</w:p>
    <w:p w14:paraId="6A3EE5F4" w14:textId="77777777" w:rsidR="009555AD" w:rsidRPr="00AC3E43" w:rsidRDefault="009555AD" w:rsidP="009555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0"/>
          <w:szCs w:val="20"/>
          <w:lang w:eastAsia="en-GB"/>
        </w:rPr>
      </w:pPr>
    </w:p>
    <w:p w14:paraId="0A08A932" w14:textId="77777777" w:rsidR="009555AD" w:rsidRPr="00AC3E43" w:rsidRDefault="009555AD" w:rsidP="009555AD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  <w:t>We are committed to safeguarding and promoting the welfare and safety of children and young people and expect all staff to share this commitment. The successful candidate will need to undertake a DBS disclosure.</w:t>
      </w:r>
    </w:p>
    <w:p w14:paraId="094F97B1" w14:textId="3E7952BF" w:rsidR="009555AD" w:rsidRPr="00AC3E43" w:rsidRDefault="009555AD" w:rsidP="009555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</w:pPr>
      <w:r w:rsidRPr="00AC3E43"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  <w:t>Applications are made through the My New Term website. The closing date for receipt of completed applications is 9.</w:t>
      </w:r>
      <w:r w:rsidR="00047D38"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  <w:t>0</w:t>
      </w:r>
      <w:r w:rsidRPr="00AC3E43"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  <w:t xml:space="preserve">0am on Monday </w:t>
      </w:r>
      <w:r w:rsidR="00AB5764"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  <w:t>8</w:t>
      </w:r>
      <w:r w:rsidR="00AB5764" w:rsidRPr="00AB5764">
        <w:rPr>
          <w:rFonts w:ascii="Arial" w:eastAsia="Times New Roman" w:hAnsi="Arial" w:cs="Arial"/>
          <w:i/>
          <w:color w:val="1D1D1B"/>
          <w:sz w:val="20"/>
          <w:szCs w:val="20"/>
          <w:vertAlign w:val="superscript"/>
          <w:lang w:eastAsia="en-GB"/>
        </w:rPr>
        <w:t>th</w:t>
      </w:r>
      <w:r w:rsidR="00AB5764">
        <w:rPr>
          <w:rFonts w:ascii="Arial" w:eastAsia="Times New Roman" w:hAnsi="Arial" w:cs="Arial"/>
          <w:i/>
          <w:color w:val="1D1D1B"/>
          <w:sz w:val="20"/>
          <w:szCs w:val="20"/>
          <w:lang w:eastAsia="en-GB"/>
        </w:rPr>
        <w:t xml:space="preserve"> December 2025.</w:t>
      </w:r>
    </w:p>
    <w:p w14:paraId="73790563" w14:textId="77777777" w:rsidR="009555AD" w:rsidRPr="009555AD" w:rsidRDefault="009555AD" w:rsidP="009555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D1D1B"/>
          <w:szCs w:val="20"/>
          <w:lang w:eastAsia="en-GB"/>
        </w:rPr>
      </w:pPr>
    </w:p>
    <w:p w14:paraId="66FA771B" w14:textId="77777777" w:rsidR="009C44CA" w:rsidRDefault="009C44CA" w:rsidP="009C44CA">
      <w:pPr>
        <w:pStyle w:val="NoSpacing"/>
        <w:jc w:val="both"/>
        <w:rPr>
          <w:i/>
          <w:iCs/>
        </w:rPr>
      </w:pPr>
    </w:p>
    <w:p w14:paraId="63B0AD1F" w14:textId="77777777" w:rsidR="008B1B06" w:rsidRDefault="009C44CA" w:rsidP="008B1B06">
      <w:pPr>
        <w:pStyle w:val="NoSpacing"/>
        <w:rPr>
          <w:rFonts w:cstheme="minorHAnsi"/>
        </w:rPr>
      </w:pPr>
      <w:r w:rsidRPr="00A87042">
        <w:rPr>
          <w:rFonts w:asciiTheme="majorHAnsi" w:hAnsiTheme="majorHAnsi" w:cstheme="maj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CBBA5CF" wp14:editId="0BEE690A">
            <wp:simplePos x="2800350" y="8353425"/>
            <wp:positionH relativeFrom="column">
              <wp:posOffset>2796540</wp:posOffset>
            </wp:positionH>
            <wp:positionV relativeFrom="paragraph">
              <wp:align>top</wp:align>
            </wp:positionV>
            <wp:extent cx="1957589" cy="626940"/>
            <wp:effectExtent l="0" t="0" r="508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89" cy="6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FB8937" w14:textId="0058A4A3" w:rsidR="009C44CA" w:rsidRPr="009C44CA" w:rsidRDefault="008B1B06" w:rsidP="008B1B06">
      <w:pPr>
        <w:pStyle w:val="NoSpacing"/>
        <w:rPr>
          <w:rFonts w:cstheme="minorHAnsi"/>
        </w:rPr>
      </w:pPr>
      <w:r>
        <w:rPr>
          <w:rFonts w:cstheme="minorHAnsi"/>
        </w:rPr>
        <w:br w:type="textWrapping" w:clear="all"/>
      </w:r>
    </w:p>
    <w:sectPr w:rsidR="009C44CA" w:rsidRPr="009C44CA" w:rsidSect="00C21E5B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93F2" w14:textId="77777777" w:rsidR="00BA0E0A" w:rsidRDefault="00BA0E0A" w:rsidP="00460A76">
      <w:pPr>
        <w:spacing w:after="0" w:line="240" w:lineRule="auto"/>
      </w:pPr>
      <w:r>
        <w:separator/>
      </w:r>
    </w:p>
  </w:endnote>
  <w:endnote w:type="continuationSeparator" w:id="0">
    <w:p w14:paraId="434F165E" w14:textId="77777777" w:rsidR="00BA0E0A" w:rsidRDefault="00BA0E0A" w:rsidP="004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Noteworthy">
    <w:altName w:val="Arial"/>
    <w:panose1 w:val="00000000000000000000"/>
    <w:charset w:val="00"/>
    <w:family w:val="modern"/>
    <w:notTrueType/>
    <w:pitch w:val="variable"/>
    <w:sig w:usb0="2000028F" w:usb1="0000001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970D" w14:textId="77777777" w:rsidR="005B478E" w:rsidRPr="008B49C1" w:rsidRDefault="00B62C9B" w:rsidP="00375496">
    <w:pPr>
      <w:pStyle w:val="Footer"/>
      <w:rPr>
        <w:rFonts w:asciiTheme="majorHAnsi" w:hAnsiTheme="majorHAnsi" w:cstheme="majorHAnsi"/>
        <w:sz w:val="16"/>
        <w:szCs w:val="16"/>
      </w:rPr>
    </w:pPr>
    <w:r w:rsidRPr="008B49C1">
      <w:rPr>
        <w:rStyle w:val="normaltextrun"/>
        <w:rFonts w:asciiTheme="majorHAnsi" w:hAnsiTheme="majorHAnsi" w:cstheme="majorHAnsi"/>
        <w:sz w:val="16"/>
        <w:szCs w:val="16"/>
      </w:rPr>
      <w:t xml:space="preserve">The Littletons C of E First School is part of The Diocese of Worcester Multi Academy </w:t>
    </w:r>
    <w:r w:rsidR="003968E0" w:rsidRPr="008B49C1">
      <w:rPr>
        <w:rStyle w:val="normaltextrun"/>
        <w:rFonts w:asciiTheme="majorHAnsi" w:hAnsiTheme="majorHAnsi" w:cstheme="majorHAnsi"/>
        <w:sz w:val="16"/>
        <w:szCs w:val="16"/>
      </w:rPr>
      <w:t>Trust,</w:t>
    </w:r>
    <w:r w:rsidR="003968E0">
      <w:rPr>
        <w:rStyle w:val="normaltextrun"/>
        <w:rFonts w:asciiTheme="majorHAnsi" w:hAnsiTheme="majorHAnsi" w:cstheme="majorHAnsi"/>
        <w:sz w:val="16"/>
        <w:szCs w:val="16"/>
      </w:rPr>
      <w:t xml:space="preserve"> </w:t>
    </w:r>
    <w:r w:rsidR="003968E0" w:rsidRPr="008B49C1">
      <w:rPr>
        <w:rStyle w:val="normaltextrun"/>
        <w:rFonts w:asciiTheme="majorHAnsi" w:hAnsiTheme="majorHAnsi" w:cstheme="majorHAnsi"/>
        <w:sz w:val="16"/>
        <w:szCs w:val="16"/>
      </w:rPr>
      <w:t>a</w:t>
    </w:r>
    <w:r w:rsidRPr="008B49C1">
      <w:rPr>
        <w:rStyle w:val="normaltextrun"/>
        <w:rFonts w:asciiTheme="majorHAnsi" w:hAnsiTheme="majorHAnsi" w:cstheme="majorHAnsi"/>
        <w:sz w:val="16"/>
        <w:szCs w:val="16"/>
      </w:rPr>
      <w:t xml:space="preserve"> charitable company limited by guarantee and registered in England and Wales with registered number 10390487. </w:t>
    </w:r>
    <w:r w:rsidR="003968E0">
      <w:rPr>
        <w:rStyle w:val="normaltextrun"/>
        <w:rFonts w:asciiTheme="majorHAnsi" w:hAnsiTheme="majorHAnsi" w:cstheme="majorHAnsi"/>
        <w:sz w:val="16"/>
        <w:szCs w:val="16"/>
      </w:rPr>
      <w:t>Registered office:</w:t>
    </w:r>
    <w:r w:rsidRPr="008B49C1">
      <w:rPr>
        <w:rStyle w:val="normaltextrun"/>
        <w:rFonts w:asciiTheme="majorHAnsi" w:hAnsiTheme="majorHAnsi" w:cstheme="majorHAnsi"/>
        <w:sz w:val="16"/>
        <w:szCs w:val="16"/>
      </w:rPr>
      <w:t xml:space="preserve"> </w:t>
    </w:r>
    <w:r w:rsidR="00B9545B" w:rsidRPr="00B9545B">
      <w:rPr>
        <w:rFonts w:asciiTheme="majorHAnsi" w:hAnsiTheme="majorHAnsi" w:cstheme="majorHAnsi"/>
        <w:sz w:val="16"/>
        <w:szCs w:val="16"/>
      </w:rPr>
      <w:t>Field House, 29 Sansome Walk, Worcester, Worcestershire, WR1 1NU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283" w14:textId="77777777" w:rsidR="00BA0E0A" w:rsidRDefault="00BA0E0A" w:rsidP="00460A76">
      <w:pPr>
        <w:spacing w:after="0" w:line="240" w:lineRule="auto"/>
      </w:pPr>
      <w:r>
        <w:separator/>
      </w:r>
    </w:p>
  </w:footnote>
  <w:footnote w:type="continuationSeparator" w:id="0">
    <w:p w14:paraId="1543BC03" w14:textId="77777777" w:rsidR="00BA0E0A" w:rsidRDefault="00BA0E0A" w:rsidP="004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9546" w14:textId="77777777" w:rsidR="00C21E5B" w:rsidRDefault="00040797">
    <w:pPr>
      <w:pStyle w:val="Header"/>
    </w:pPr>
    <w:r>
      <w:rPr>
        <w:rFonts w:ascii="SassoonPrimaryType" w:hAnsi="SassoonPrimaryType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A41D67" wp14:editId="6608D5E4">
              <wp:simplePos x="0" y="0"/>
              <wp:positionH relativeFrom="margin">
                <wp:posOffset>4194810</wp:posOffset>
              </wp:positionH>
              <wp:positionV relativeFrom="paragraph">
                <wp:posOffset>-249555</wp:posOffset>
              </wp:positionV>
              <wp:extent cx="1971675" cy="1771650"/>
              <wp:effectExtent l="0" t="0" r="9525" b="0"/>
              <wp:wrapTight wrapText="bothSides">
                <wp:wrapPolygon edited="0">
                  <wp:start x="0" y="0"/>
                  <wp:lineTo x="0" y="21368"/>
                  <wp:lineTo x="21496" y="21368"/>
                  <wp:lineTo x="2149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1771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4B938" w14:textId="77777777" w:rsidR="005D2183" w:rsidRPr="00406272" w:rsidRDefault="005D2183" w:rsidP="00A43CC9">
                          <w:pPr>
                            <w:pStyle w:val="NoSpacing"/>
                            <w:jc w:val="right"/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  <w:r w:rsidRPr="00406272"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  <w:t>Farm Lane</w:t>
                          </w:r>
                        </w:p>
                        <w:p w14:paraId="01625165" w14:textId="77777777" w:rsidR="005D2183" w:rsidRPr="00406272" w:rsidRDefault="005D2183" w:rsidP="00A43CC9">
                          <w:pPr>
                            <w:pStyle w:val="NoSpacing"/>
                            <w:jc w:val="right"/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  <w:r w:rsidRPr="00406272"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  <w:t>South Littleton</w:t>
                          </w:r>
                        </w:p>
                        <w:p w14:paraId="33D93E13" w14:textId="77777777" w:rsidR="005D2183" w:rsidRPr="00406272" w:rsidRDefault="005D2183" w:rsidP="00A43CC9">
                          <w:pPr>
                            <w:pStyle w:val="NoSpacing"/>
                            <w:jc w:val="right"/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  <w:r w:rsidRPr="00406272"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  <w:t>Evesham</w:t>
                          </w:r>
                        </w:p>
                        <w:p w14:paraId="302F2317" w14:textId="77777777" w:rsidR="005D2183" w:rsidRPr="00406272" w:rsidRDefault="005D2183" w:rsidP="00A43CC9">
                          <w:pPr>
                            <w:pStyle w:val="NoSpacing"/>
                            <w:jc w:val="right"/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06272"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  <w:t>Worcs</w:t>
                          </w:r>
                          <w:proofErr w:type="spellEnd"/>
                        </w:p>
                        <w:p w14:paraId="1B61F393" w14:textId="77777777" w:rsidR="005D2183" w:rsidRPr="00406272" w:rsidRDefault="005D2183" w:rsidP="00A43CC9">
                          <w:pPr>
                            <w:pStyle w:val="NoSpacing"/>
                            <w:jc w:val="right"/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  <w:r w:rsidRPr="00406272"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  <w:t>WR11 8TL</w:t>
                          </w:r>
                        </w:p>
                        <w:p w14:paraId="17CA11CE" w14:textId="61ED97DD" w:rsidR="00040797" w:rsidRDefault="00A43CC9" w:rsidP="00BC4917">
                          <w:pPr>
                            <w:jc w:val="right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  <w:r w:rsidRPr="00406272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>T</w:t>
                          </w:r>
                          <w:r w:rsidR="009C44CA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>elephone</w:t>
                          </w:r>
                          <w:r w:rsidRPr="00406272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>:</w:t>
                          </w:r>
                          <w:r w:rsidR="009C44CA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06272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>01386 830695</w:t>
                          </w:r>
                        </w:p>
                        <w:p w14:paraId="3E19BAEE" w14:textId="77777777" w:rsidR="005D2183" w:rsidRDefault="00A43CC9" w:rsidP="00BC4917">
                          <w:pPr>
                            <w:jc w:val="right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  <w:r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40797" w:rsidRPr="0030497E">
                              <w:rPr>
                                <w:rStyle w:val="Hyperlink"/>
                                <w:rFonts w:ascii="Noteworthy" w:hAnsi="Noteworthy"/>
                                <w:sz w:val="16"/>
                                <w:szCs w:val="16"/>
                              </w:rPr>
                              <w:t>office@thelittletons.dowmat.education</w:t>
                            </w:r>
                          </w:hyperlink>
                        </w:p>
                        <w:p w14:paraId="7C25094C" w14:textId="77777777" w:rsidR="00BC4917" w:rsidRPr="00BC4917" w:rsidRDefault="00BC4917" w:rsidP="00BC4917">
                          <w:pPr>
                            <w:jc w:val="right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  <w:r w:rsidRPr="00BC4917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>www.thelittletons.worcs.sch.uk</w:t>
                          </w:r>
                        </w:p>
                        <w:p w14:paraId="33E2A00C" w14:textId="77777777" w:rsidR="00BC4917" w:rsidRDefault="00BC4917" w:rsidP="00BC4917">
                          <w:pPr>
                            <w:jc w:val="right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1822B485" w14:textId="77777777" w:rsidR="00BC4917" w:rsidRDefault="00BC4917" w:rsidP="00BC4917">
                          <w:pPr>
                            <w:jc w:val="right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067402B9" w14:textId="77777777" w:rsidR="00BC4917" w:rsidRDefault="00BC4917" w:rsidP="00BC4917">
                          <w:pPr>
                            <w:jc w:val="right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2B9933B9" w14:textId="77777777" w:rsidR="005D2183" w:rsidRDefault="005D21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41D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3pt;margin-top:-19.65pt;width:155.25pt;height:139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" fillcolor="white [3201]" stroked="f" strokeweight=".5pt">
              <v:textbox>
                <w:txbxContent>
                  <w:p w14:paraId="23A4B938" w14:textId="77777777" w:rsidR="005D2183" w:rsidRPr="00406272" w:rsidRDefault="005D2183" w:rsidP="00A43CC9">
                    <w:pPr>
                      <w:pStyle w:val="NoSpacing"/>
                      <w:jc w:val="right"/>
                      <w:rPr>
                        <w:rFonts w:ascii="Noteworthy" w:hAnsi="Noteworthy"/>
                        <w:sz w:val="20"/>
                        <w:szCs w:val="20"/>
                      </w:rPr>
                    </w:pPr>
                    <w:r w:rsidRPr="00406272">
                      <w:rPr>
                        <w:rFonts w:ascii="Noteworthy" w:hAnsi="Noteworthy"/>
                        <w:sz w:val="20"/>
                        <w:szCs w:val="20"/>
                      </w:rPr>
                      <w:t>Farm Lane</w:t>
                    </w:r>
                  </w:p>
                  <w:p w14:paraId="01625165" w14:textId="77777777" w:rsidR="005D2183" w:rsidRPr="00406272" w:rsidRDefault="005D2183" w:rsidP="00A43CC9">
                    <w:pPr>
                      <w:pStyle w:val="NoSpacing"/>
                      <w:jc w:val="right"/>
                      <w:rPr>
                        <w:rFonts w:ascii="Noteworthy" w:hAnsi="Noteworthy"/>
                        <w:sz w:val="20"/>
                        <w:szCs w:val="20"/>
                      </w:rPr>
                    </w:pPr>
                    <w:r w:rsidRPr="00406272">
                      <w:rPr>
                        <w:rFonts w:ascii="Noteworthy" w:hAnsi="Noteworthy"/>
                        <w:sz w:val="20"/>
                        <w:szCs w:val="20"/>
                      </w:rPr>
                      <w:t>South Littleton</w:t>
                    </w:r>
                  </w:p>
                  <w:p w14:paraId="33D93E13" w14:textId="77777777" w:rsidR="005D2183" w:rsidRPr="00406272" w:rsidRDefault="005D2183" w:rsidP="00A43CC9">
                    <w:pPr>
                      <w:pStyle w:val="NoSpacing"/>
                      <w:jc w:val="right"/>
                      <w:rPr>
                        <w:rFonts w:ascii="Noteworthy" w:hAnsi="Noteworthy"/>
                        <w:sz w:val="20"/>
                        <w:szCs w:val="20"/>
                      </w:rPr>
                    </w:pPr>
                    <w:r w:rsidRPr="00406272">
                      <w:rPr>
                        <w:rFonts w:ascii="Noteworthy" w:hAnsi="Noteworthy"/>
                        <w:sz w:val="20"/>
                        <w:szCs w:val="20"/>
                      </w:rPr>
                      <w:t>Evesham</w:t>
                    </w:r>
                  </w:p>
                  <w:p w14:paraId="302F2317" w14:textId="77777777" w:rsidR="005D2183" w:rsidRPr="00406272" w:rsidRDefault="005D2183" w:rsidP="00A43CC9">
                    <w:pPr>
                      <w:pStyle w:val="NoSpacing"/>
                      <w:jc w:val="right"/>
                      <w:rPr>
                        <w:rFonts w:ascii="Noteworthy" w:hAnsi="Noteworthy"/>
                        <w:sz w:val="20"/>
                        <w:szCs w:val="20"/>
                      </w:rPr>
                    </w:pPr>
                    <w:proofErr w:type="spellStart"/>
                    <w:r w:rsidRPr="00406272">
                      <w:rPr>
                        <w:rFonts w:ascii="Noteworthy" w:hAnsi="Noteworthy"/>
                        <w:sz w:val="20"/>
                        <w:szCs w:val="20"/>
                      </w:rPr>
                      <w:t>Worcs</w:t>
                    </w:r>
                    <w:proofErr w:type="spellEnd"/>
                  </w:p>
                  <w:p w14:paraId="1B61F393" w14:textId="77777777" w:rsidR="005D2183" w:rsidRPr="00406272" w:rsidRDefault="005D2183" w:rsidP="00A43CC9">
                    <w:pPr>
                      <w:pStyle w:val="NoSpacing"/>
                      <w:jc w:val="right"/>
                      <w:rPr>
                        <w:rFonts w:ascii="Noteworthy" w:hAnsi="Noteworthy"/>
                        <w:sz w:val="20"/>
                        <w:szCs w:val="20"/>
                      </w:rPr>
                    </w:pPr>
                    <w:r w:rsidRPr="00406272">
                      <w:rPr>
                        <w:rFonts w:ascii="Noteworthy" w:hAnsi="Noteworthy"/>
                        <w:sz w:val="20"/>
                        <w:szCs w:val="20"/>
                      </w:rPr>
                      <w:t>WR11 8TL</w:t>
                    </w:r>
                  </w:p>
                  <w:p w14:paraId="17CA11CE" w14:textId="61ED97DD" w:rsidR="00040797" w:rsidRDefault="00A43CC9" w:rsidP="00BC4917">
                    <w:pPr>
                      <w:jc w:val="right"/>
                      <w:rPr>
                        <w:rFonts w:ascii="Noteworthy" w:hAnsi="Noteworthy"/>
                        <w:sz w:val="16"/>
                        <w:szCs w:val="16"/>
                      </w:rPr>
                    </w:pPr>
                    <w:r w:rsidRPr="00406272">
                      <w:rPr>
                        <w:rFonts w:ascii="Noteworthy" w:hAnsi="Noteworthy"/>
                        <w:sz w:val="16"/>
                        <w:szCs w:val="16"/>
                      </w:rPr>
                      <w:t>T</w:t>
                    </w:r>
                    <w:r w:rsidR="009C44CA">
                      <w:rPr>
                        <w:rFonts w:ascii="Noteworthy" w:hAnsi="Noteworthy"/>
                        <w:sz w:val="16"/>
                        <w:szCs w:val="16"/>
                      </w:rPr>
                      <w:t>elephone</w:t>
                    </w:r>
                    <w:r w:rsidRPr="00406272">
                      <w:rPr>
                        <w:rFonts w:ascii="Noteworthy" w:hAnsi="Noteworthy"/>
                        <w:sz w:val="16"/>
                        <w:szCs w:val="16"/>
                      </w:rPr>
                      <w:t>:</w:t>
                    </w:r>
                    <w:r w:rsidR="009C44CA">
                      <w:rPr>
                        <w:rFonts w:ascii="Noteworthy" w:hAnsi="Noteworthy"/>
                        <w:sz w:val="16"/>
                        <w:szCs w:val="16"/>
                      </w:rPr>
                      <w:t xml:space="preserve"> </w:t>
                    </w:r>
                    <w:r w:rsidRPr="00406272">
                      <w:rPr>
                        <w:rFonts w:ascii="Noteworthy" w:hAnsi="Noteworthy"/>
                        <w:sz w:val="16"/>
                        <w:szCs w:val="16"/>
                      </w:rPr>
                      <w:t>01386 830695</w:t>
                    </w:r>
                  </w:p>
                  <w:p w14:paraId="3E19BAEE" w14:textId="77777777" w:rsidR="005D2183" w:rsidRDefault="00A43CC9" w:rsidP="00BC4917">
                    <w:pPr>
                      <w:jc w:val="right"/>
                      <w:rPr>
                        <w:rFonts w:ascii="Noteworthy" w:hAnsi="Noteworthy"/>
                        <w:sz w:val="16"/>
                        <w:szCs w:val="16"/>
                      </w:rPr>
                    </w:pPr>
                    <w:r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040797" w:rsidRPr="0030497E">
                        <w:rPr>
                          <w:rStyle w:val="Hyperlink"/>
                          <w:rFonts w:ascii="Noteworthy" w:hAnsi="Noteworthy"/>
                          <w:sz w:val="16"/>
                          <w:szCs w:val="16"/>
                        </w:rPr>
                        <w:t>office@thelittletons.dowmat.education</w:t>
                      </w:r>
                    </w:hyperlink>
                  </w:p>
                  <w:p w14:paraId="7C25094C" w14:textId="77777777" w:rsidR="00BC4917" w:rsidRPr="00BC4917" w:rsidRDefault="00BC4917" w:rsidP="00BC4917">
                    <w:pPr>
                      <w:jc w:val="right"/>
                      <w:rPr>
                        <w:rFonts w:ascii="Noteworthy" w:hAnsi="Noteworthy"/>
                        <w:sz w:val="16"/>
                        <w:szCs w:val="16"/>
                      </w:rPr>
                    </w:pPr>
                    <w:r w:rsidRPr="00BC4917">
                      <w:rPr>
                        <w:rFonts w:ascii="Noteworthy" w:hAnsi="Noteworthy"/>
                        <w:sz w:val="16"/>
                        <w:szCs w:val="16"/>
                      </w:rPr>
                      <w:t>www.thelittletons.worcs.sch.uk</w:t>
                    </w:r>
                  </w:p>
                  <w:p w14:paraId="33E2A00C" w14:textId="77777777" w:rsidR="00BC4917" w:rsidRDefault="00BC4917" w:rsidP="00BC4917">
                    <w:pPr>
                      <w:jc w:val="right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1822B485" w14:textId="77777777" w:rsidR="00BC4917" w:rsidRDefault="00BC4917" w:rsidP="00BC4917">
                    <w:pPr>
                      <w:jc w:val="right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067402B9" w14:textId="77777777" w:rsidR="00BC4917" w:rsidRDefault="00BC4917" w:rsidP="00BC4917">
                    <w:pPr>
                      <w:jc w:val="right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2B9933B9" w14:textId="77777777" w:rsidR="005D2183" w:rsidRDefault="005D2183"/>
                </w:txbxContent>
              </v:textbox>
              <w10:wrap type="tight" anchorx="margin"/>
            </v:shape>
          </w:pict>
        </mc:Fallback>
      </mc:AlternateContent>
    </w:r>
    <w:r w:rsidR="00B62C9B" w:rsidRPr="00583548">
      <w:rPr>
        <w:rFonts w:ascii="SassoonPrimaryType" w:hAnsi="SassoonPrimaryType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7C026956" wp14:editId="038FFC76">
          <wp:simplePos x="0" y="0"/>
          <wp:positionH relativeFrom="margin">
            <wp:posOffset>113030</wp:posOffset>
          </wp:positionH>
          <wp:positionV relativeFrom="paragraph">
            <wp:posOffset>-163830</wp:posOffset>
          </wp:positionV>
          <wp:extent cx="1046480" cy="1162050"/>
          <wp:effectExtent l="0" t="0" r="1270" b="0"/>
          <wp:wrapThrough wrapText="bothSides">
            <wp:wrapPolygon edited="0">
              <wp:start x="0" y="0"/>
              <wp:lineTo x="0" y="21246"/>
              <wp:lineTo x="21233" y="21246"/>
              <wp:lineTo x="21233" y="0"/>
              <wp:lineTo x="0" y="0"/>
            </wp:wrapPolygon>
          </wp:wrapThrough>
          <wp:docPr id="6" name="Picture 6" descr="C:\data\Users\admin1\Logos\New Logo 2014\littleton_school_logo_80mmx80m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a\Users\admin1\Logos\New Logo 2014\littleton_school_logo_80mmx80mm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10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D4E3DA" wp14:editId="133609C0">
              <wp:simplePos x="0" y="0"/>
              <wp:positionH relativeFrom="margin">
                <wp:align>left</wp:align>
              </wp:positionH>
              <wp:positionV relativeFrom="paragraph">
                <wp:posOffset>-145415</wp:posOffset>
              </wp:positionV>
              <wp:extent cx="6302375" cy="173355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2375" cy="1733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01840" w14:textId="77777777" w:rsidR="004B0238" w:rsidRPr="00406272" w:rsidRDefault="00406272" w:rsidP="00406272">
                          <w:pPr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eworthy" w:hAnsi="Noteworthy"/>
                              <w:sz w:val="48"/>
                              <w:szCs w:val="48"/>
                            </w:rPr>
                            <w:t xml:space="preserve">                       </w:t>
                          </w:r>
                          <w:r w:rsidR="004B0238">
                            <w:rPr>
                              <w:rFonts w:ascii="Noteworthy" w:hAnsi="Noteworthy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2A7F384D" w14:textId="77777777" w:rsidR="004B0238" w:rsidRDefault="00406272" w:rsidP="00406272">
                          <w:pPr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                                                                        </w:t>
                          </w:r>
                          <w:r w:rsidR="004B0238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6D9FAEC6" w14:textId="77777777" w:rsidR="004B0238" w:rsidRDefault="004B0238" w:rsidP="00C21E5B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2200C2BD" w14:textId="77777777" w:rsidR="00A43CC9" w:rsidRDefault="00A43CC9" w:rsidP="00C21E5B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123B9A37" w14:textId="77777777" w:rsidR="00A43CC9" w:rsidRPr="005B478E" w:rsidRDefault="00A43CC9" w:rsidP="00C21E5B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1397E362" w14:textId="77777777" w:rsidR="00C21E5B" w:rsidRPr="005B478E" w:rsidRDefault="004B0238" w:rsidP="00C21E5B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  <w:r w:rsidRPr="005B478E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</w:t>
                          </w:r>
                          <w:r w:rsidR="005B478E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9B2FB9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5B478E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B478E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4FAF14E" w14:textId="77777777" w:rsidR="004654BF" w:rsidRDefault="004654BF" w:rsidP="005B478E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6A081AD8" w14:textId="77777777" w:rsidR="004654BF" w:rsidRDefault="004654BF" w:rsidP="005B478E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</w:p>
                        <w:p w14:paraId="53FAC4AE" w14:textId="1987C0A7" w:rsidR="00C21E5B" w:rsidRPr="005D2183" w:rsidRDefault="004B0238" w:rsidP="005B478E">
                          <w:pPr>
                            <w:pStyle w:val="Header"/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</w:pPr>
                          <w:r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Mr</w:t>
                          </w:r>
                          <w:r w:rsidR="002E3D7F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Paul Jones </w:t>
                          </w:r>
                          <w:r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– Headteacher           </w:t>
                          </w:r>
                          <w:r w:rsidR="005B478E"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                </w:t>
                          </w:r>
                          <w:r w:rsidR="009B2FB9"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 w:rsidR="005B478E"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D2183"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 w:rsid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5D2183" w:rsidRPr="005D2183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  <w:p w14:paraId="56583CD9" w14:textId="77777777" w:rsidR="00C21E5B" w:rsidRDefault="00C21E5B" w:rsidP="00C21E5B">
                          <w:pPr>
                            <w:jc w:val="center"/>
                            <w:rPr>
                              <w:rFonts w:ascii="Noteworthy" w:hAnsi="Noteworthy"/>
                              <w:sz w:val="48"/>
                              <w:szCs w:val="48"/>
                            </w:rPr>
                          </w:pPr>
                        </w:p>
                        <w:p w14:paraId="1223316B" w14:textId="77777777" w:rsidR="00C21E5B" w:rsidRDefault="00C21E5B" w:rsidP="00C21E5B">
                          <w:pPr>
                            <w:jc w:val="center"/>
                            <w:rPr>
                              <w:rFonts w:ascii="Noteworthy" w:hAnsi="Noteworthy"/>
                              <w:sz w:val="48"/>
                              <w:szCs w:val="48"/>
                            </w:rPr>
                          </w:pPr>
                        </w:p>
                        <w:p w14:paraId="6B2B8E84" w14:textId="77777777" w:rsidR="00C21E5B" w:rsidRPr="00C21E5B" w:rsidRDefault="00C21E5B">
                          <w:pPr>
                            <w:rPr>
                              <w:rFonts w:ascii="Noteworthy" w:hAnsi="Noteworthy"/>
                              <w:sz w:val="20"/>
                              <w:szCs w:val="20"/>
                            </w:rPr>
                          </w:pPr>
                        </w:p>
                        <w:p w14:paraId="01074416" w14:textId="77777777" w:rsidR="00C21E5B" w:rsidRDefault="00C21E5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4E3DA" id="Text Box 2" o:spid="_x0000_s1027" type="#_x0000_t202" style="position:absolute;margin-left:0;margin-top:-11.45pt;width:496.25pt;height:13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" stroked="f">
              <v:textbox>
                <w:txbxContent>
                  <w:p w14:paraId="5E101840" w14:textId="77777777" w:rsidR="004B0238" w:rsidRPr="00406272" w:rsidRDefault="00406272" w:rsidP="00406272">
                    <w:pPr>
                      <w:rPr>
                        <w:rFonts w:ascii="Noteworthy" w:hAnsi="Noteworthy"/>
                        <w:sz w:val="16"/>
                        <w:szCs w:val="16"/>
                      </w:rPr>
                    </w:pPr>
                    <w:r>
                      <w:rPr>
                        <w:rFonts w:ascii="Noteworthy" w:hAnsi="Noteworthy"/>
                        <w:sz w:val="48"/>
                        <w:szCs w:val="48"/>
                      </w:rPr>
                      <w:t xml:space="preserve">                       </w:t>
                    </w:r>
                    <w:r w:rsidR="004B0238">
                      <w:rPr>
                        <w:rFonts w:ascii="Noteworthy" w:hAnsi="Noteworthy"/>
                        <w:sz w:val="48"/>
                        <w:szCs w:val="48"/>
                      </w:rPr>
                      <w:t xml:space="preserve"> </w:t>
                    </w:r>
                  </w:p>
                  <w:p w14:paraId="2A7F384D" w14:textId="77777777" w:rsidR="004B0238" w:rsidRDefault="00406272" w:rsidP="00406272">
                    <w:pPr>
                      <w:rPr>
                        <w:rFonts w:ascii="Noteworthy" w:hAnsi="Noteworthy"/>
                        <w:sz w:val="20"/>
                        <w:szCs w:val="20"/>
                      </w:rPr>
                    </w:pPr>
                    <w:r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                                                                        </w:t>
                    </w:r>
                    <w:r w:rsidR="004B0238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</w:t>
                    </w:r>
                  </w:p>
                  <w:p w14:paraId="6D9FAEC6" w14:textId="77777777" w:rsidR="004B0238" w:rsidRDefault="004B0238" w:rsidP="00C21E5B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2200C2BD" w14:textId="77777777" w:rsidR="00A43CC9" w:rsidRDefault="00A43CC9" w:rsidP="00C21E5B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123B9A37" w14:textId="77777777" w:rsidR="00A43CC9" w:rsidRPr="005B478E" w:rsidRDefault="00A43CC9" w:rsidP="00C21E5B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1397E362" w14:textId="77777777" w:rsidR="00C21E5B" w:rsidRPr="005B478E" w:rsidRDefault="004B0238" w:rsidP="00C21E5B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  <w:r w:rsidRPr="005B478E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</w:t>
                    </w:r>
                    <w:r w:rsidR="005B478E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</w:t>
                    </w:r>
                    <w:r w:rsidR="009B2FB9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              </w:t>
                    </w:r>
                    <w:r w:rsidR="005B478E">
                      <w:rPr>
                        <w:rFonts w:ascii="Noteworthy" w:hAnsi="Noteworthy"/>
                        <w:sz w:val="16"/>
                        <w:szCs w:val="16"/>
                      </w:rPr>
                      <w:t xml:space="preserve"> </w:t>
                    </w:r>
                    <w:r w:rsidRPr="005B478E">
                      <w:rPr>
                        <w:rFonts w:ascii="Noteworthy" w:hAnsi="Noteworthy"/>
                        <w:sz w:val="16"/>
                        <w:szCs w:val="16"/>
                      </w:rPr>
                      <w:t xml:space="preserve"> </w:t>
                    </w:r>
                  </w:p>
                  <w:p w14:paraId="44FAF14E" w14:textId="77777777" w:rsidR="004654BF" w:rsidRDefault="004654BF" w:rsidP="005B478E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6A081AD8" w14:textId="77777777" w:rsidR="004654BF" w:rsidRDefault="004654BF" w:rsidP="005B478E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</w:p>
                  <w:p w14:paraId="53FAC4AE" w14:textId="1987C0A7" w:rsidR="00C21E5B" w:rsidRPr="005D2183" w:rsidRDefault="004B0238" w:rsidP="005B478E">
                    <w:pPr>
                      <w:pStyle w:val="Header"/>
                      <w:rPr>
                        <w:rFonts w:ascii="Noteworthy" w:hAnsi="Noteworthy"/>
                        <w:sz w:val="16"/>
                        <w:szCs w:val="16"/>
                      </w:rPr>
                    </w:pPr>
                    <w:r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Mr</w:t>
                    </w:r>
                    <w:r w:rsidR="002E3D7F">
                      <w:rPr>
                        <w:rFonts w:ascii="Noteworthy" w:hAnsi="Noteworthy"/>
                        <w:sz w:val="16"/>
                        <w:szCs w:val="16"/>
                      </w:rPr>
                      <w:t xml:space="preserve"> Paul Jones </w:t>
                    </w:r>
                    <w:r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– Headteacher           </w:t>
                    </w:r>
                    <w:r w:rsidR="005B478E"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                </w:t>
                    </w:r>
                    <w:r w:rsidR="009B2FB9"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            </w:t>
                    </w:r>
                    <w:r w:rsidR="005B478E"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</w:t>
                    </w:r>
                    <w:r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</w:t>
                    </w:r>
                    <w:r w:rsidR="005D2183"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                                   </w:t>
                    </w:r>
                    <w:r w:rsid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 </w:t>
                    </w:r>
                    <w:r w:rsidR="005D2183" w:rsidRPr="005D2183">
                      <w:rPr>
                        <w:rFonts w:ascii="Noteworthy" w:hAnsi="Noteworthy"/>
                        <w:sz w:val="16"/>
                        <w:szCs w:val="16"/>
                      </w:rPr>
                      <w:t xml:space="preserve">    </w:t>
                    </w:r>
                  </w:p>
                  <w:p w14:paraId="56583CD9" w14:textId="77777777" w:rsidR="00C21E5B" w:rsidRDefault="00C21E5B" w:rsidP="00C21E5B">
                    <w:pPr>
                      <w:jc w:val="center"/>
                      <w:rPr>
                        <w:rFonts w:ascii="Noteworthy" w:hAnsi="Noteworthy"/>
                        <w:sz w:val="48"/>
                        <w:szCs w:val="48"/>
                      </w:rPr>
                    </w:pPr>
                  </w:p>
                  <w:p w14:paraId="1223316B" w14:textId="77777777" w:rsidR="00C21E5B" w:rsidRDefault="00C21E5B" w:rsidP="00C21E5B">
                    <w:pPr>
                      <w:jc w:val="center"/>
                      <w:rPr>
                        <w:rFonts w:ascii="Noteworthy" w:hAnsi="Noteworthy"/>
                        <w:sz w:val="48"/>
                        <w:szCs w:val="48"/>
                      </w:rPr>
                    </w:pPr>
                  </w:p>
                  <w:p w14:paraId="6B2B8E84" w14:textId="77777777" w:rsidR="00C21E5B" w:rsidRPr="00C21E5B" w:rsidRDefault="00C21E5B">
                    <w:pPr>
                      <w:rPr>
                        <w:rFonts w:ascii="Noteworthy" w:hAnsi="Noteworthy"/>
                        <w:sz w:val="20"/>
                        <w:szCs w:val="20"/>
                      </w:rPr>
                    </w:pPr>
                  </w:p>
                  <w:p w14:paraId="01074416" w14:textId="77777777" w:rsidR="00C21E5B" w:rsidRDefault="00C21E5B"/>
                </w:txbxContent>
              </v:textbox>
              <w10:wrap type="square" anchorx="margin"/>
            </v:shape>
          </w:pict>
        </mc:Fallback>
      </mc:AlternateContent>
    </w:r>
    <w:r w:rsidR="002D491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20BF47" wp14:editId="5256C6EE">
              <wp:simplePos x="0" y="0"/>
              <wp:positionH relativeFrom="margin">
                <wp:align>right</wp:align>
              </wp:positionH>
              <wp:positionV relativeFrom="paragraph">
                <wp:posOffset>1569720</wp:posOffset>
              </wp:positionV>
              <wp:extent cx="609600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F0800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23.6pt" to="908.8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" strokecolor="black [3200]" strokeweight=".5pt">
              <v:stroke joinstyle="miter"/>
              <w10:wrap anchorx="margin"/>
            </v:line>
          </w:pict>
        </mc:Fallback>
      </mc:AlternateContent>
    </w:r>
    <w:r w:rsidR="004654B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61A84E1" wp14:editId="2268A593">
              <wp:simplePos x="0" y="0"/>
              <wp:positionH relativeFrom="margin">
                <wp:posOffset>1669415</wp:posOffset>
              </wp:positionH>
              <wp:positionV relativeFrom="paragraph">
                <wp:posOffset>-68580</wp:posOffset>
              </wp:positionV>
              <wp:extent cx="3219450" cy="6858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3F034" w14:textId="77777777" w:rsidR="004654BF" w:rsidRPr="004654BF" w:rsidRDefault="004654BF" w:rsidP="004654BF">
                          <w:pPr>
                            <w:pStyle w:val="NoSpacing"/>
                            <w:jc w:val="center"/>
                            <w:rPr>
                              <w:rFonts w:ascii="Noteworthy" w:hAnsi="Noteworthy"/>
                              <w:sz w:val="48"/>
                              <w:szCs w:val="48"/>
                            </w:rPr>
                          </w:pPr>
                          <w:r w:rsidRPr="004654BF">
                            <w:rPr>
                              <w:rFonts w:ascii="Noteworthy" w:hAnsi="Noteworthy"/>
                              <w:sz w:val="48"/>
                              <w:szCs w:val="48"/>
                            </w:rPr>
                            <w:t>The Littletons School</w:t>
                          </w:r>
                        </w:p>
                        <w:p w14:paraId="0A62C137" w14:textId="77777777" w:rsidR="004654BF" w:rsidRPr="004654BF" w:rsidRDefault="004654BF" w:rsidP="004654BF">
                          <w:pPr>
                            <w:pStyle w:val="NoSpacing"/>
                            <w:jc w:val="center"/>
                            <w:rPr>
                              <w:rFonts w:ascii="Noteworthy" w:hAnsi="Noteworthy"/>
                            </w:rPr>
                          </w:pPr>
                          <w:r w:rsidRPr="004654BF">
                            <w:rPr>
                              <w:rFonts w:ascii="Noteworthy" w:hAnsi="Noteworthy"/>
                              <w:sz w:val="16"/>
                              <w:szCs w:val="16"/>
                            </w:rPr>
                            <w:t>A Church of England Voluntary Controlled First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A84E1" id="_x0000_s1028" type="#_x0000_t202" style="position:absolute;margin-left:131.45pt;margin-top:-5.4pt;width:253.5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" stroked="f">
              <v:textbox>
                <w:txbxContent>
                  <w:p w14:paraId="3543F034" w14:textId="77777777" w:rsidR="004654BF" w:rsidRPr="004654BF" w:rsidRDefault="004654BF" w:rsidP="004654BF">
                    <w:pPr>
                      <w:pStyle w:val="NoSpacing"/>
                      <w:jc w:val="center"/>
                      <w:rPr>
                        <w:rFonts w:ascii="Noteworthy" w:hAnsi="Noteworthy"/>
                        <w:sz w:val="48"/>
                        <w:szCs w:val="48"/>
                      </w:rPr>
                    </w:pPr>
                    <w:r w:rsidRPr="004654BF">
                      <w:rPr>
                        <w:rFonts w:ascii="Noteworthy" w:hAnsi="Noteworthy"/>
                        <w:sz w:val="48"/>
                        <w:szCs w:val="48"/>
                      </w:rPr>
                      <w:t>The Littletons School</w:t>
                    </w:r>
                  </w:p>
                  <w:p w14:paraId="0A62C137" w14:textId="77777777" w:rsidR="004654BF" w:rsidRPr="004654BF" w:rsidRDefault="004654BF" w:rsidP="004654BF">
                    <w:pPr>
                      <w:pStyle w:val="NoSpacing"/>
                      <w:jc w:val="center"/>
                      <w:rPr>
                        <w:rFonts w:ascii="Noteworthy" w:hAnsi="Noteworthy"/>
                      </w:rPr>
                    </w:pPr>
                    <w:r w:rsidRPr="004654BF">
                      <w:rPr>
                        <w:rFonts w:ascii="Noteworthy" w:hAnsi="Noteworthy"/>
                        <w:sz w:val="16"/>
                        <w:szCs w:val="16"/>
                      </w:rPr>
                      <w:t>A Church of England Voluntary Controlled First School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F5D"/>
    <w:multiLevelType w:val="multilevel"/>
    <w:tmpl w:val="5DE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104DB"/>
    <w:multiLevelType w:val="hybridMultilevel"/>
    <w:tmpl w:val="FBC4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228E"/>
    <w:multiLevelType w:val="hybridMultilevel"/>
    <w:tmpl w:val="D4C8B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F4C88"/>
    <w:multiLevelType w:val="multilevel"/>
    <w:tmpl w:val="729A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439980">
    <w:abstractNumId w:val="0"/>
  </w:num>
  <w:num w:numId="2" w16cid:durableId="151264968">
    <w:abstractNumId w:val="3"/>
  </w:num>
  <w:num w:numId="3" w16cid:durableId="960962185">
    <w:abstractNumId w:val="1"/>
  </w:num>
  <w:num w:numId="4" w16cid:durableId="73697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77"/>
    <w:rsid w:val="00040797"/>
    <w:rsid w:val="00047D38"/>
    <w:rsid w:val="00065749"/>
    <w:rsid w:val="00074ECB"/>
    <w:rsid w:val="000B40BA"/>
    <w:rsid w:val="001155D0"/>
    <w:rsid w:val="00171F77"/>
    <w:rsid w:val="0019206E"/>
    <w:rsid w:val="001A543E"/>
    <w:rsid w:val="001B2E03"/>
    <w:rsid w:val="001C1606"/>
    <w:rsid w:val="001F2519"/>
    <w:rsid w:val="0020036D"/>
    <w:rsid w:val="00206A98"/>
    <w:rsid w:val="00296D46"/>
    <w:rsid w:val="002D4910"/>
    <w:rsid w:val="002E3D7F"/>
    <w:rsid w:val="00306C8B"/>
    <w:rsid w:val="003502F7"/>
    <w:rsid w:val="003704CE"/>
    <w:rsid w:val="00375496"/>
    <w:rsid w:val="003968E0"/>
    <w:rsid w:val="003A6385"/>
    <w:rsid w:val="003C7C7F"/>
    <w:rsid w:val="0040341E"/>
    <w:rsid w:val="00406272"/>
    <w:rsid w:val="00460A76"/>
    <w:rsid w:val="00462711"/>
    <w:rsid w:val="004654BF"/>
    <w:rsid w:val="00466998"/>
    <w:rsid w:val="004715BF"/>
    <w:rsid w:val="004B0238"/>
    <w:rsid w:val="004F6A1C"/>
    <w:rsid w:val="0055489B"/>
    <w:rsid w:val="005B478E"/>
    <w:rsid w:val="005B4F8A"/>
    <w:rsid w:val="005C2ACD"/>
    <w:rsid w:val="005D2183"/>
    <w:rsid w:val="005E3342"/>
    <w:rsid w:val="00612FF9"/>
    <w:rsid w:val="006678D9"/>
    <w:rsid w:val="00696736"/>
    <w:rsid w:val="006A213D"/>
    <w:rsid w:val="006B003E"/>
    <w:rsid w:val="006B2B26"/>
    <w:rsid w:val="00706E2B"/>
    <w:rsid w:val="00746F10"/>
    <w:rsid w:val="00793ED1"/>
    <w:rsid w:val="007E4F81"/>
    <w:rsid w:val="00811BB1"/>
    <w:rsid w:val="00823C9C"/>
    <w:rsid w:val="0084212D"/>
    <w:rsid w:val="00883161"/>
    <w:rsid w:val="00887245"/>
    <w:rsid w:val="008B1B06"/>
    <w:rsid w:val="008B49C1"/>
    <w:rsid w:val="008B56D0"/>
    <w:rsid w:val="008D2DF8"/>
    <w:rsid w:val="008E4243"/>
    <w:rsid w:val="008F23DD"/>
    <w:rsid w:val="00907CBE"/>
    <w:rsid w:val="00942B81"/>
    <w:rsid w:val="009555AD"/>
    <w:rsid w:val="00981115"/>
    <w:rsid w:val="009B2FB9"/>
    <w:rsid w:val="009B4DB6"/>
    <w:rsid w:val="009C2E45"/>
    <w:rsid w:val="009C44CA"/>
    <w:rsid w:val="00A07EC0"/>
    <w:rsid w:val="00A37F62"/>
    <w:rsid w:val="00A43CC9"/>
    <w:rsid w:val="00A50E1D"/>
    <w:rsid w:val="00A74720"/>
    <w:rsid w:val="00A9635E"/>
    <w:rsid w:val="00AB4ED3"/>
    <w:rsid w:val="00AB5764"/>
    <w:rsid w:val="00AC04EE"/>
    <w:rsid w:val="00AC3E43"/>
    <w:rsid w:val="00AD3771"/>
    <w:rsid w:val="00AD5107"/>
    <w:rsid w:val="00AD75AC"/>
    <w:rsid w:val="00B14211"/>
    <w:rsid w:val="00B61F8D"/>
    <w:rsid w:val="00B62C9B"/>
    <w:rsid w:val="00B71476"/>
    <w:rsid w:val="00B901EB"/>
    <w:rsid w:val="00B9545B"/>
    <w:rsid w:val="00BA0E0A"/>
    <w:rsid w:val="00BB2D49"/>
    <w:rsid w:val="00BC4917"/>
    <w:rsid w:val="00C21E5B"/>
    <w:rsid w:val="00C30BD4"/>
    <w:rsid w:val="00C519C0"/>
    <w:rsid w:val="00C6477D"/>
    <w:rsid w:val="00C6683B"/>
    <w:rsid w:val="00C86CA3"/>
    <w:rsid w:val="00C90B01"/>
    <w:rsid w:val="00C9108D"/>
    <w:rsid w:val="00C979D1"/>
    <w:rsid w:val="00CC03DB"/>
    <w:rsid w:val="00CF4568"/>
    <w:rsid w:val="00D12D38"/>
    <w:rsid w:val="00D461D3"/>
    <w:rsid w:val="00D62E49"/>
    <w:rsid w:val="00E06AED"/>
    <w:rsid w:val="00EB77E7"/>
    <w:rsid w:val="00EC6784"/>
    <w:rsid w:val="00ED2BC7"/>
    <w:rsid w:val="00EF40A8"/>
    <w:rsid w:val="00F44D51"/>
    <w:rsid w:val="00F744EB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10BF"/>
  <w15:chartTrackingRefBased/>
  <w15:docId w15:val="{E57CC311-AAC9-49CD-87C3-3F2D8B9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A76"/>
  </w:style>
  <w:style w:type="paragraph" w:styleId="Footer">
    <w:name w:val="footer"/>
    <w:basedOn w:val="Normal"/>
    <w:link w:val="FooterChar"/>
    <w:uiPriority w:val="99"/>
    <w:unhideWhenUsed/>
    <w:rsid w:val="00460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A76"/>
  </w:style>
  <w:style w:type="paragraph" w:styleId="NoSpacing">
    <w:name w:val="No Spacing"/>
    <w:uiPriority w:val="1"/>
    <w:qFormat/>
    <w:rsid w:val="005D21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917"/>
    <w:rPr>
      <w:color w:val="0563C1" w:themeColor="hyperlink"/>
      <w:u w:val="single"/>
    </w:rPr>
  </w:style>
  <w:style w:type="character" w:customStyle="1" w:styleId="spellingerror">
    <w:name w:val="spellingerror"/>
    <w:basedOn w:val="DefaultParagraphFont"/>
    <w:rsid w:val="00B62C9B"/>
  </w:style>
  <w:style w:type="character" w:customStyle="1" w:styleId="normaltextrun">
    <w:name w:val="normaltextrun"/>
    <w:basedOn w:val="DefaultParagraphFont"/>
    <w:rsid w:val="00B62C9B"/>
  </w:style>
  <w:style w:type="character" w:styleId="UnresolvedMention">
    <w:name w:val="Unresolved Mention"/>
    <w:basedOn w:val="DefaultParagraphFont"/>
    <w:uiPriority w:val="99"/>
    <w:semiHidden/>
    <w:unhideWhenUsed/>
    <w:rsid w:val="00D12D38"/>
    <w:rPr>
      <w:color w:val="605E5C"/>
      <w:shd w:val="clear" w:color="auto" w:fill="E1DFDD"/>
    </w:rPr>
  </w:style>
  <w:style w:type="paragraph" w:customStyle="1" w:styleId="Default">
    <w:name w:val="Default"/>
    <w:rsid w:val="009C4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0924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6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03684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office@thelittletons.dowmat.education" TargetMode="External"/><Relationship Id="rId1" Type="http://schemas.openxmlformats.org/officeDocument/2006/relationships/hyperlink" Target="mailto:office@thelittletons.dowmat.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0971-735D-4551-8385-17889D08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Lisa Stanton (The Littletons)</cp:lastModifiedBy>
  <cp:revision>13</cp:revision>
  <cp:lastPrinted>2023-02-13T12:22:00Z</cp:lastPrinted>
  <dcterms:created xsi:type="dcterms:W3CDTF">2024-07-09T11:00:00Z</dcterms:created>
  <dcterms:modified xsi:type="dcterms:W3CDTF">2025-11-24T09:38:00Z</dcterms:modified>
</cp:coreProperties>
</file>