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A2E8" w14:textId="77777777" w:rsidR="00DF6FB8" w:rsidRDefault="00755087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15728640" behindDoc="0" locked="0" layoutInCell="1" allowOverlap="1" wp14:anchorId="67A622B9" wp14:editId="6B8EF416">
            <wp:simplePos x="0" y="0"/>
            <wp:positionH relativeFrom="page">
              <wp:posOffset>5580000</wp:posOffset>
            </wp:positionH>
            <wp:positionV relativeFrom="page">
              <wp:posOffset>3</wp:posOffset>
            </wp:positionV>
            <wp:extent cx="1440002" cy="15503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2" cy="1550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98AEE" w14:textId="77777777" w:rsidR="00DF6FB8" w:rsidRDefault="00DF6FB8">
      <w:pPr>
        <w:pStyle w:val="BodyText"/>
        <w:rPr>
          <w:rFonts w:ascii="Times New Roman"/>
          <w:sz w:val="28"/>
        </w:rPr>
      </w:pPr>
    </w:p>
    <w:p w14:paraId="27B76CAB" w14:textId="77777777" w:rsidR="00936320" w:rsidRDefault="00936320" w:rsidP="00ED7BA1">
      <w:pPr>
        <w:pStyle w:val="NoSpacing"/>
        <w:rPr>
          <w:rFonts w:ascii="Roboto Condensed Black"/>
          <w:b/>
          <w:color w:val="1B5448"/>
          <w:sz w:val="28"/>
          <w:szCs w:val="28"/>
        </w:rPr>
      </w:pPr>
    </w:p>
    <w:p w14:paraId="21D2811D" w14:textId="77777777" w:rsidR="00BB6CED" w:rsidRDefault="00BB6CED" w:rsidP="00BB6CED">
      <w:pPr>
        <w:pStyle w:val="NoSpacing"/>
        <w:ind w:left="-283"/>
        <w:rPr>
          <w:rFonts w:ascii="Roboto Condensed Black"/>
          <w:b/>
          <w:color w:val="1B5448"/>
          <w:sz w:val="32"/>
          <w:szCs w:val="32"/>
        </w:rPr>
      </w:pPr>
    </w:p>
    <w:p w14:paraId="59DF3EFB" w14:textId="77777777" w:rsidR="00B21934" w:rsidRDefault="00ED7BA1" w:rsidP="00BB6CED">
      <w:pPr>
        <w:pStyle w:val="NoSpacing"/>
        <w:ind w:left="-283"/>
        <w:rPr>
          <w:rFonts w:ascii="Roboto Condensed Black"/>
          <w:b/>
          <w:color w:val="1B5448"/>
          <w:sz w:val="32"/>
          <w:szCs w:val="32"/>
        </w:rPr>
      </w:pPr>
      <w:r w:rsidRPr="00BA4711">
        <w:rPr>
          <w:rFonts w:ascii="Roboto Condensed Black"/>
          <w:b/>
          <w:color w:val="1B5448"/>
          <w:sz w:val="32"/>
          <w:szCs w:val="32"/>
        </w:rPr>
        <w:t>J</w:t>
      </w:r>
      <w:r w:rsidR="00181353" w:rsidRPr="00BA4711">
        <w:rPr>
          <w:rFonts w:ascii="Roboto Condensed Black"/>
          <w:b/>
          <w:color w:val="1B5448"/>
          <w:sz w:val="32"/>
          <w:szCs w:val="32"/>
        </w:rPr>
        <w:t>ob Description</w:t>
      </w:r>
      <w:r w:rsidR="003D26CC" w:rsidRPr="00BA4711">
        <w:rPr>
          <w:rFonts w:ascii="Roboto Condensed Black"/>
          <w:b/>
          <w:color w:val="1B5448"/>
          <w:sz w:val="32"/>
          <w:szCs w:val="32"/>
        </w:rPr>
        <w:t>:</w:t>
      </w:r>
      <w:r w:rsidR="00181353" w:rsidRPr="00BA4711">
        <w:rPr>
          <w:rFonts w:ascii="Roboto Condensed Black"/>
          <w:b/>
          <w:color w:val="1B5448"/>
          <w:sz w:val="32"/>
          <w:szCs w:val="32"/>
        </w:rPr>
        <w:t xml:space="preserve"> </w:t>
      </w:r>
    </w:p>
    <w:p w14:paraId="2F7AE772" w14:textId="1745551F" w:rsidR="00BF5D88" w:rsidRDefault="00BF5D88" w:rsidP="00BB6CED">
      <w:pPr>
        <w:pStyle w:val="NoSpacing"/>
        <w:ind w:left="-283"/>
        <w:rPr>
          <w:rFonts w:ascii="Roboto Condensed Black"/>
          <w:bCs/>
          <w:color w:val="1B5448"/>
          <w:sz w:val="32"/>
          <w:szCs w:val="32"/>
        </w:rPr>
      </w:pPr>
      <w:r>
        <w:rPr>
          <w:rFonts w:ascii="Roboto Condensed Black"/>
          <w:bCs/>
          <w:color w:val="1B5448"/>
          <w:sz w:val="32"/>
          <w:szCs w:val="32"/>
        </w:rPr>
        <w:t xml:space="preserve">Teaching Assistant </w:t>
      </w:r>
    </w:p>
    <w:p w14:paraId="6D8DA618" w14:textId="7F577E5D" w:rsidR="00DF6FB8" w:rsidRPr="00E57E28" w:rsidRDefault="000E4267" w:rsidP="000E4267">
      <w:pPr>
        <w:pStyle w:val="NoSpacing"/>
        <w:ind w:left="-283"/>
        <w:rPr>
          <w:rFonts w:ascii="Roboto" w:hAnsi="Roboto" w:cs="Arial"/>
          <w:bCs/>
          <w:color w:val="984806" w:themeColor="accent6" w:themeShade="80"/>
          <w:sz w:val="32"/>
          <w:szCs w:val="32"/>
        </w:rPr>
      </w:pPr>
      <w:r w:rsidRPr="00E57E28">
        <w:rPr>
          <w:rFonts w:ascii="Roboto Condensed Black"/>
          <w:bCs/>
          <w:color w:val="1B5448"/>
          <w:sz w:val="32"/>
          <w:szCs w:val="32"/>
        </w:rPr>
        <w:t>Reception, Year 1 and / or Year 2</w:t>
      </w:r>
      <w:r w:rsidR="00ED7BA1" w:rsidRPr="00E57E28">
        <w:rPr>
          <w:rFonts w:ascii="Roboto" w:hAnsi="Roboto" w:cs="Arial"/>
          <w:bCs/>
          <w:color w:val="984806" w:themeColor="accent6" w:themeShade="80"/>
          <w:sz w:val="32"/>
          <w:szCs w:val="32"/>
        </w:rPr>
        <w:t xml:space="preserve"> </w:t>
      </w:r>
    </w:p>
    <w:p w14:paraId="6D7CF430" w14:textId="77777777" w:rsidR="00605E8E" w:rsidRDefault="00605E8E">
      <w:pPr>
        <w:pStyle w:val="BodyText"/>
        <w:rPr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30"/>
      </w:tblGrid>
      <w:tr w:rsidR="00642BD5" w:rsidRPr="00BA4711" w14:paraId="123FFE8B" w14:textId="77777777" w:rsidTr="00605E8E">
        <w:tc>
          <w:tcPr>
            <w:tcW w:w="9782" w:type="dxa"/>
            <w:gridSpan w:val="2"/>
            <w:shd w:val="clear" w:color="auto" w:fill="E6E6E6"/>
          </w:tcPr>
          <w:p w14:paraId="6277352E" w14:textId="72D9C6AD" w:rsidR="00642BD5" w:rsidRPr="00BA4711" w:rsidRDefault="00642BD5" w:rsidP="00605E8E">
            <w:pPr>
              <w:rPr>
                <w:b/>
              </w:rPr>
            </w:pPr>
            <w:r w:rsidRPr="00BA4711">
              <w:rPr>
                <w:b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642BD5" w:rsidRPr="00BA4711" w14:paraId="2D9DABF2" w14:textId="77777777" w:rsidTr="00FB4910">
        <w:trPr>
          <w:cantSplit/>
          <w:trHeight w:val="1134"/>
        </w:trPr>
        <w:tc>
          <w:tcPr>
            <w:tcW w:w="2552" w:type="dxa"/>
          </w:tcPr>
          <w:p w14:paraId="3C14C79A" w14:textId="77777777" w:rsidR="00642BD5" w:rsidRPr="00BA4711" w:rsidRDefault="00642BD5" w:rsidP="007C0F70">
            <w:pPr>
              <w:rPr>
                <w:b/>
              </w:rPr>
            </w:pPr>
          </w:p>
          <w:p w14:paraId="043A4620" w14:textId="77777777" w:rsidR="00642BD5" w:rsidRPr="00BA4711" w:rsidRDefault="00642BD5" w:rsidP="007C0F70">
            <w:pPr>
              <w:rPr>
                <w:b/>
              </w:rPr>
            </w:pPr>
            <w:r w:rsidRPr="00BA4711">
              <w:rPr>
                <w:b/>
              </w:rPr>
              <w:t>Summary of the role:</w:t>
            </w:r>
          </w:p>
          <w:p w14:paraId="4AA0F1AC" w14:textId="77777777" w:rsidR="00642BD5" w:rsidRPr="00BA4711" w:rsidRDefault="00642BD5" w:rsidP="007C0F70">
            <w:pPr>
              <w:rPr>
                <w:b/>
              </w:rPr>
            </w:pPr>
          </w:p>
        </w:tc>
        <w:tc>
          <w:tcPr>
            <w:tcW w:w="7230" w:type="dxa"/>
          </w:tcPr>
          <w:p w14:paraId="6C68239E" w14:textId="220DC560" w:rsidR="00642BD5" w:rsidRPr="00BA4711" w:rsidRDefault="00642BD5" w:rsidP="007C0F70">
            <w:pPr>
              <w:ind w:left="2880" w:hanging="2880"/>
              <w:rPr>
                <w:bCs/>
              </w:rPr>
            </w:pPr>
            <w:r w:rsidRPr="00BA4711">
              <w:rPr>
                <w:b/>
                <w:bCs/>
              </w:rPr>
              <w:t xml:space="preserve">Job Title: </w:t>
            </w:r>
            <w:r w:rsidR="00BF5D88">
              <w:t>Teaching A</w:t>
            </w:r>
            <w:r w:rsidRPr="00BA4711">
              <w:t>ssistant</w:t>
            </w:r>
            <w:r w:rsidR="00BF5D88">
              <w:t xml:space="preserve"> (TA)</w:t>
            </w:r>
            <w:r w:rsidRPr="00BA4711">
              <w:rPr>
                <w:b/>
                <w:bCs/>
              </w:rPr>
              <w:t xml:space="preserve"> </w:t>
            </w:r>
            <w:r w:rsidRPr="00BA4711">
              <w:rPr>
                <w:bCs/>
              </w:rPr>
              <w:t xml:space="preserve"> </w:t>
            </w:r>
            <w:r w:rsidRPr="00BA4711">
              <w:rPr>
                <w:bCs/>
              </w:rPr>
              <w:br/>
            </w:r>
            <w:r w:rsidRPr="00BA4711">
              <w:rPr>
                <w:b/>
                <w:bCs/>
              </w:rPr>
              <w:t xml:space="preserve"> </w:t>
            </w:r>
            <w:r w:rsidRPr="00BA4711">
              <w:tab/>
              <w:t xml:space="preserve"> </w:t>
            </w:r>
          </w:p>
          <w:p w14:paraId="35A68BAA" w14:textId="77777777" w:rsidR="003F59D1" w:rsidRPr="00BA4711" w:rsidRDefault="00642BD5" w:rsidP="007C0F70">
            <w:pPr>
              <w:rPr>
                <w:b/>
                <w:bCs/>
              </w:rPr>
            </w:pPr>
            <w:r w:rsidRPr="00BA4711">
              <w:rPr>
                <w:b/>
                <w:bCs/>
              </w:rPr>
              <w:t>Location:</w:t>
            </w:r>
            <w:r w:rsidR="00936320" w:rsidRPr="00BA4711">
              <w:rPr>
                <w:b/>
                <w:bCs/>
              </w:rPr>
              <w:t xml:space="preserve"> </w:t>
            </w:r>
          </w:p>
          <w:p w14:paraId="6FE11EFA" w14:textId="77777777" w:rsidR="003F59D1" w:rsidRPr="00BA4711" w:rsidRDefault="00642BD5" w:rsidP="007C0F70">
            <w:r w:rsidRPr="00BA4711">
              <w:rPr>
                <w:bCs/>
              </w:rPr>
              <w:t xml:space="preserve">Pilgrims </w:t>
            </w:r>
            <w:r w:rsidRPr="00BA4711">
              <w:t>Pre-Preparatory School,</w:t>
            </w:r>
            <w:r w:rsidR="00936320" w:rsidRPr="00BA4711">
              <w:t xml:space="preserve"> </w:t>
            </w:r>
          </w:p>
          <w:p w14:paraId="67273E99" w14:textId="77777777" w:rsidR="003F59D1" w:rsidRPr="00BA4711" w:rsidRDefault="00936320" w:rsidP="007C0F70">
            <w:r w:rsidRPr="00BA4711">
              <w:t xml:space="preserve">Brickhill </w:t>
            </w:r>
            <w:r w:rsidR="00642BD5" w:rsidRPr="00BA4711">
              <w:t>Drive,</w:t>
            </w:r>
          </w:p>
          <w:p w14:paraId="722B4979" w14:textId="6799567C" w:rsidR="00642BD5" w:rsidRDefault="00642BD5" w:rsidP="007C0F70">
            <w:r w:rsidRPr="00BA4711">
              <w:t>Bedford, MK41 7QZ</w:t>
            </w:r>
          </w:p>
          <w:p w14:paraId="4A2BE04F" w14:textId="77777777" w:rsidR="002F48AA" w:rsidRPr="00BA4711" w:rsidRDefault="002F48AA" w:rsidP="007C0F70">
            <w:pPr>
              <w:rPr>
                <w:bCs/>
              </w:rPr>
            </w:pPr>
          </w:p>
          <w:p w14:paraId="736E9FB2" w14:textId="75802E17" w:rsidR="002F48AA" w:rsidRDefault="00642BD5" w:rsidP="002F48AA">
            <w:pPr>
              <w:tabs>
                <w:tab w:val="left" w:pos="3780"/>
              </w:tabs>
            </w:pPr>
            <w:r w:rsidRPr="00BA4711">
              <w:rPr>
                <w:b/>
              </w:rPr>
              <w:t>Line Manager:</w:t>
            </w:r>
            <w:r w:rsidR="00936320" w:rsidRPr="00BA4711">
              <w:rPr>
                <w:b/>
              </w:rPr>
              <w:t xml:space="preserve"> </w:t>
            </w:r>
            <w:r w:rsidR="00BB6CED">
              <w:t>Year Group Leader / Class teacher</w:t>
            </w:r>
          </w:p>
          <w:p w14:paraId="472A2E54" w14:textId="77777777" w:rsidR="002F48AA" w:rsidRDefault="002F48AA" w:rsidP="002F48AA">
            <w:pPr>
              <w:tabs>
                <w:tab w:val="left" w:pos="3780"/>
              </w:tabs>
              <w:rPr>
                <w:b/>
                <w:bCs/>
                <w:lang w:val="en-GB"/>
              </w:rPr>
            </w:pPr>
          </w:p>
          <w:p w14:paraId="5EEC62F8" w14:textId="1C858389" w:rsidR="00642BD5" w:rsidRPr="00BA4711" w:rsidRDefault="002F48AA" w:rsidP="0022304A">
            <w:pPr>
              <w:widowControl/>
              <w:autoSpaceDE/>
              <w:autoSpaceDN/>
              <w:ind w:right="397"/>
            </w:pPr>
            <w:r w:rsidRPr="002F48AA">
              <w:rPr>
                <w:b/>
                <w:bCs/>
                <w:lang w:val="en-GB"/>
              </w:rPr>
              <w:t>Role Summary</w:t>
            </w:r>
            <w:r w:rsidRPr="002F48AA">
              <w:rPr>
                <w:bCs/>
                <w:lang w:val="en-GB"/>
              </w:rPr>
              <w:br/>
            </w:r>
            <w:r w:rsidR="007774F2" w:rsidRPr="007774F2">
              <w:rPr>
                <w:bCs/>
                <w:lang w:val="en-GB"/>
              </w:rPr>
              <w:t>The Teaching Assistant will work alongside and support the class teacher, ensuring that all children receive high-quality teaching and care. The role requires supporting children’s academic, personal, social, and emotional development, encouraging independence, engagement, and co-operative learning. The TA works under the guidance of the class teacher and contributes to creating a positive, inclusive, and stimulating learning environment.</w:t>
            </w:r>
          </w:p>
        </w:tc>
      </w:tr>
      <w:tr w:rsidR="00642BD5" w:rsidRPr="00BA4711" w14:paraId="265F9F30" w14:textId="77777777" w:rsidTr="00FB4910">
        <w:trPr>
          <w:trHeight w:val="70"/>
        </w:trPr>
        <w:tc>
          <w:tcPr>
            <w:tcW w:w="2552" w:type="dxa"/>
            <w:shd w:val="clear" w:color="auto" w:fill="E6E6E6"/>
            <w:vAlign w:val="center"/>
          </w:tcPr>
          <w:p w14:paraId="14DA3351" w14:textId="77777777" w:rsidR="00642BD5" w:rsidRPr="00BA4711" w:rsidRDefault="00642BD5" w:rsidP="007C0F70">
            <w:pPr>
              <w:rPr>
                <w:b/>
              </w:rPr>
            </w:pPr>
          </w:p>
        </w:tc>
        <w:tc>
          <w:tcPr>
            <w:tcW w:w="7230" w:type="dxa"/>
            <w:tcBorders>
              <w:bottom w:val="single" w:sz="2" w:space="0" w:color="auto"/>
            </w:tcBorders>
            <w:shd w:val="clear" w:color="auto" w:fill="E6E6E6"/>
          </w:tcPr>
          <w:p w14:paraId="11EF5A15" w14:textId="77777777" w:rsidR="00642BD5" w:rsidRPr="00BA4711" w:rsidRDefault="00642BD5" w:rsidP="007C0F70">
            <w:pPr>
              <w:rPr>
                <w:b/>
              </w:rPr>
            </w:pPr>
          </w:p>
        </w:tc>
      </w:tr>
      <w:tr w:rsidR="00642BD5" w:rsidRPr="00BA4711" w14:paraId="4B89F156" w14:textId="77777777" w:rsidTr="00FB4910">
        <w:trPr>
          <w:trHeight w:val="922"/>
        </w:trPr>
        <w:tc>
          <w:tcPr>
            <w:tcW w:w="2552" w:type="dxa"/>
            <w:tcBorders>
              <w:right w:val="single" w:sz="2" w:space="0" w:color="auto"/>
            </w:tcBorders>
            <w:vAlign w:val="center"/>
          </w:tcPr>
          <w:p w14:paraId="3D6AB9D2" w14:textId="38434154" w:rsidR="00642BD5" w:rsidRPr="005A16FB" w:rsidRDefault="00642BD5" w:rsidP="005A16FB">
            <w:pPr>
              <w:rPr>
                <w:b/>
                <w:bCs/>
              </w:rPr>
            </w:pPr>
            <w:r w:rsidRPr="005A16FB">
              <w:rPr>
                <w:b/>
                <w:bCs/>
              </w:rPr>
              <w:t>Main duties and</w:t>
            </w:r>
            <w:r w:rsidR="005A16FB" w:rsidRPr="005A16FB">
              <w:rPr>
                <w:b/>
                <w:bCs/>
              </w:rPr>
              <w:t xml:space="preserve"> responsibilities</w:t>
            </w:r>
            <w:r w:rsidRPr="005A16FB">
              <w:rPr>
                <w:b/>
                <w:bCs/>
              </w:rPr>
              <w:t>: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5EBC" w14:textId="7690E780" w:rsidR="007774F2" w:rsidRPr="007774F2" w:rsidRDefault="00E207B8" w:rsidP="00E207B8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</w:t>
            </w:r>
            <w:r w:rsidR="007774F2" w:rsidRPr="007774F2">
              <w:rPr>
                <w:b/>
                <w:bCs/>
                <w:lang w:val="en-GB"/>
              </w:rPr>
              <w:t>upporting Teaching and Learning</w:t>
            </w:r>
          </w:p>
          <w:p w14:paraId="6D7551BF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Support the implementation of the school’s vision, values, and curriculum objectives.</w:t>
            </w:r>
          </w:p>
          <w:p w14:paraId="48CE0B77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Assist the class teacher in planning, preparing, and delivering learning activities across EYFS and KS1.</w:t>
            </w:r>
          </w:p>
          <w:p w14:paraId="239AB078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Deliver targeted intervention activities for children requiring additional support, under the guidance of the class teacher.</w:t>
            </w:r>
          </w:p>
          <w:p w14:paraId="0070B614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Encourage children’s engagement, independence, and co-operative learning.</w:t>
            </w:r>
          </w:p>
          <w:p w14:paraId="7F05BF81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Support individuals and small groups to advance learning in a range of classroom settings.</w:t>
            </w:r>
          </w:p>
          <w:p w14:paraId="1A90B872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Guide other adults (including volunteers or work experience students) in supporting children’s learning and behaviour.</w:t>
            </w:r>
          </w:p>
          <w:p w14:paraId="3D00A0BE" w14:textId="77777777" w:rsidR="007774F2" w:rsidRPr="007774F2" w:rsidRDefault="007774F2" w:rsidP="00E207B8">
            <w:pPr>
              <w:widowControl/>
              <w:numPr>
                <w:ilvl w:val="0"/>
                <w:numId w:val="17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Promote positive values, attitudes, and behaviour, addressing incidents in line with school policies.</w:t>
            </w:r>
          </w:p>
          <w:p w14:paraId="5C235CC2" w14:textId="4EA49954" w:rsidR="007774F2" w:rsidRPr="007774F2" w:rsidRDefault="007774F2" w:rsidP="00E207B8">
            <w:pPr>
              <w:widowControl/>
              <w:autoSpaceDE/>
              <w:autoSpaceDN/>
              <w:ind w:left="360" w:right="397"/>
              <w:rPr>
                <w:bCs/>
                <w:lang w:val="en-GB"/>
              </w:rPr>
            </w:pPr>
          </w:p>
          <w:p w14:paraId="53AA601B" w14:textId="77777777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7774F2">
              <w:rPr>
                <w:b/>
                <w:bCs/>
                <w:lang w:val="en-GB"/>
              </w:rPr>
              <w:t>Planning, Observation, and Assessment</w:t>
            </w:r>
          </w:p>
          <w:p w14:paraId="4A35DFA6" w14:textId="77777777" w:rsidR="007774F2" w:rsidRPr="007774F2" w:rsidRDefault="007774F2" w:rsidP="003440C7">
            <w:pPr>
              <w:widowControl/>
              <w:numPr>
                <w:ilvl w:val="0"/>
                <w:numId w:val="18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Assist the class teacher in preparing and adapting learning activities according to children’s needs.</w:t>
            </w:r>
          </w:p>
          <w:p w14:paraId="0FD1B61B" w14:textId="77777777" w:rsidR="007774F2" w:rsidRPr="007774F2" w:rsidRDefault="007774F2" w:rsidP="003440C7">
            <w:pPr>
              <w:widowControl/>
              <w:numPr>
                <w:ilvl w:val="0"/>
                <w:numId w:val="18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lastRenderedPageBreak/>
              <w:t>Record observations of children’s progress during interventions and classroom activities to inform the teacher’s planning and next steps.</w:t>
            </w:r>
          </w:p>
          <w:p w14:paraId="7B43D244" w14:textId="77777777" w:rsidR="007774F2" w:rsidRPr="007774F2" w:rsidRDefault="007774F2" w:rsidP="003440C7">
            <w:pPr>
              <w:widowControl/>
              <w:numPr>
                <w:ilvl w:val="0"/>
                <w:numId w:val="18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Organise resources and learning materials to support effective delivery of teaching and intervention activities.</w:t>
            </w:r>
          </w:p>
          <w:p w14:paraId="73E67E33" w14:textId="77777777" w:rsidR="007774F2" w:rsidRPr="007774F2" w:rsidRDefault="007774F2" w:rsidP="003440C7">
            <w:pPr>
              <w:widowControl/>
              <w:numPr>
                <w:ilvl w:val="0"/>
                <w:numId w:val="18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Provide feedback to the teacher on children’s achievements, challenges, and progress.</w:t>
            </w:r>
          </w:p>
          <w:p w14:paraId="6C846256" w14:textId="77777777" w:rsidR="007774F2" w:rsidRPr="007774F2" w:rsidRDefault="007774F2" w:rsidP="003440C7">
            <w:pPr>
              <w:widowControl/>
              <w:numPr>
                <w:ilvl w:val="0"/>
                <w:numId w:val="18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Support the class teacher in monitoring children with SEN, medical, or dietary needs.</w:t>
            </w:r>
          </w:p>
          <w:p w14:paraId="4378A0FB" w14:textId="77777777" w:rsidR="003440C7" w:rsidRDefault="003440C7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</w:p>
          <w:p w14:paraId="5651F4E3" w14:textId="54791071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7774F2">
              <w:rPr>
                <w:b/>
                <w:bCs/>
                <w:lang w:val="en-GB"/>
              </w:rPr>
              <w:t>Children’s Welfare and Pastoral Care</w:t>
            </w:r>
          </w:p>
          <w:p w14:paraId="212C9C4E" w14:textId="77777777" w:rsidR="007774F2" w:rsidRPr="007774F2" w:rsidRDefault="007774F2" w:rsidP="003440C7">
            <w:pPr>
              <w:widowControl/>
              <w:numPr>
                <w:ilvl w:val="0"/>
                <w:numId w:val="19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 xml:space="preserve">Maintain children’s health, welfare, and safety </w:t>
            </w:r>
            <w:proofErr w:type="gramStart"/>
            <w:r w:rsidRPr="007774F2">
              <w:rPr>
                <w:bCs/>
                <w:lang w:val="en-GB"/>
              </w:rPr>
              <w:t>at all times</w:t>
            </w:r>
            <w:proofErr w:type="gramEnd"/>
            <w:r w:rsidRPr="007774F2">
              <w:rPr>
                <w:bCs/>
                <w:lang w:val="en-GB"/>
              </w:rPr>
              <w:t>, including during play, toileting, and other personal care.</w:t>
            </w:r>
          </w:p>
          <w:p w14:paraId="47752F22" w14:textId="77777777" w:rsidR="007774F2" w:rsidRPr="007774F2" w:rsidRDefault="007774F2" w:rsidP="003440C7">
            <w:pPr>
              <w:widowControl/>
              <w:numPr>
                <w:ilvl w:val="0"/>
                <w:numId w:val="19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Respond to minor injuries and medical needs in line with training and school procedures.</w:t>
            </w:r>
          </w:p>
          <w:p w14:paraId="759DFA2C" w14:textId="77777777" w:rsidR="007774F2" w:rsidRPr="007774F2" w:rsidRDefault="007774F2" w:rsidP="003440C7">
            <w:pPr>
              <w:widowControl/>
              <w:numPr>
                <w:ilvl w:val="0"/>
                <w:numId w:val="19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Support healthy eating and appropriate behaviour during snack times, lunchtimes, and other activities.</w:t>
            </w:r>
          </w:p>
          <w:p w14:paraId="48936D7C" w14:textId="77777777" w:rsidR="007774F2" w:rsidRPr="007774F2" w:rsidRDefault="007774F2" w:rsidP="003440C7">
            <w:pPr>
              <w:widowControl/>
              <w:numPr>
                <w:ilvl w:val="0"/>
                <w:numId w:val="19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Encourage children’s independence and self-care skills.</w:t>
            </w:r>
          </w:p>
          <w:p w14:paraId="5ADBFF7E" w14:textId="05C4A689" w:rsidR="007774F2" w:rsidRPr="007774F2" w:rsidRDefault="007774F2" w:rsidP="003440C7">
            <w:pPr>
              <w:widowControl/>
              <w:autoSpaceDE/>
              <w:autoSpaceDN/>
              <w:ind w:left="360" w:right="397"/>
              <w:rPr>
                <w:bCs/>
                <w:lang w:val="en-GB"/>
              </w:rPr>
            </w:pPr>
          </w:p>
          <w:p w14:paraId="44E56F9F" w14:textId="77777777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7774F2">
              <w:rPr>
                <w:b/>
                <w:bCs/>
                <w:lang w:val="en-GB"/>
              </w:rPr>
              <w:t>Supporting the School and Team</w:t>
            </w:r>
          </w:p>
          <w:p w14:paraId="30F8015A" w14:textId="77777777" w:rsidR="007774F2" w:rsidRPr="007774F2" w:rsidRDefault="007774F2" w:rsidP="007774F2">
            <w:pPr>
              <w:widowControl/>
              <w:numPr>
                <w:ilvl w:val="0"/>
                <w:numId w:val="20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Comply with school policies and procedures, including safeguarding, child protection, health, safety, and confidentiality.</w:t>
            </w:r>
          </w:p>
          <w:p w14:paraId="3558A453" w14:textId="77777777" w:rsidR="007774F2" w:rsidRPr="007774F2" w:rsidRDefault="007774F2" w:rsidP="007774F2">
            <w:pPr>
              <w:widowControl/>
              <w:numPr>
                <w:ilvl w:val="0"/>
                <w:numId w:val="20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Assist in maintaining safe, clean, and organised learning environments.</w:t>
            </w:r>
          </w:p>
          <w:p w14:paraId="24A4DAB2" w14:textId="77777777" w:rsidR="007774F2" w:rsidRPr="007774F2" w:rsidRDefault="007774F2" w:rsidP="007774F2">
            <w:pPr>
              <w:widowControl/>
              <w:numPr>
                <w:ilvl w:val="0"/>
                <w:numId w:val="20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Attend consultation evenings, open days, and staff meetings as required.</w:t>
            </w:r>
          </w:p>
          <w:p w14:paraId="6366B0A2" w14:textId="77777777" w:rsidR="007774F2" w:rsidRPr="007774F2" w:rsidRDefault="007774F2" w:rsidP="007774F2">
            <w:pPr>
              <w:widowControl/>
              <w:numPr>
                <w:ilvl w:val="0"/>
                <w:numId w:val="20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Contribute to school initiatives and the wider school community.</w:t>
            </w:r>
          </w:p>
          <w:p w14:paraId="75932C1D" w14:textId="27143923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Cs/>
                <w:lang w:val="en-GB"/>
              </w:rPr>
            </w:pPr>
          </w:p>
          <w:p w14:paraId="2A1038A4" w14:textId="77777777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7774F2">
              <w:rPr>
                <w:b/>
                <w:bCs/>
                <w:lang w:val="en-GB"/>
              </w:rPr>
              <w:t>Professional Development</w:t>
            </w:r>
          </w:p>
          <w:p w14:paraId="4B59B8D4" w14:textId="77777777" w:rsidR="007774F2" w:rsidRPr="007774F2" w:rsidRDefault="007774F2" w:rsidP="003440C7">
            <w:pPr>
              <w:widowControl/>
              <w:numPr>
                <w:ilvl w:val="0"/>
                <w:numId w:val="21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Participate in performance development review cycles to identify training and development needs.</w:t>
            </w:r>
          </w:p>
          <w:p w14:paraId="4C148145" w14:textId="77777777" w:rsidR="007774F2" w:rsidRPr="007774F2" w:rsidRDefault="007774F2" w:rsidP="003440C7">
            <w:pPr>
              <w:widowControl/>
              <w:numPr>
                <w:ilvl w:val="0"/>
                <w:numId w:val="21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Attend INSET, staff meetings, and other training as required.</w:t>
            </w:r>
          </w:p>
          <w:p w14:paraId="49B00F41" w14:textId="77777777" w:rsidR="007774F2" w:rsidRPr="007774F2" w:rsidRDefault="007774F2" w:rsidP="003440C7">
            <w:pPr>
              <w:widowControl/>
              <w:numPr>
                <w:ilvl w:val="0"/>
                <w:numId w:val="21"/>
              </w:numPr>
              <w:autoSpaceDE/>
              <w:autoSpaceDN/>
              <w:ind w:left="360"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Maintain awareness of best practice in EYFS/KS1 teaching, behaviour management, and supporting SEN or medical needs.</w:t>
            </w:r>
          </w:p>
          <w:p w14:paraId="02460CA1" w14:textId="4DE0A9F7" w:rsidR="007774F2" w:rsidRPr="007774F2" w:rsidRDefault="007774F2" w:rsidP="003440C7">
            <w:pPr>
              <w:widowControl/>
              <w:autoSpaceDE/>
              <w:autoSpaceDN/>
              <w:ind w:left="360" w:right="397"/>
              <w:rPr>
                <w:bCs/>
                <w:lang w:val="en-GB"/>
              </w:rPr>
            </w:pPr>
          </w:p>
          <w:p w14:paraId="545F3210" w14:textId="77777777" w:rsidR="007774F2" w:rsidRPr="007774F2" w:rsidRDefault="007774F2" w:rsidP="003440C7">
            <w:pPr>
              <w:widowControl/>
              <w:autoSpaceDE/>
              <w:autoSpaceDN/>
              <w:ind w:right="397"/>
              <w:rPr>
                <w:b/>
                <w:bCs/>
                <w:lang w:val="en-GB"/>
              </w:rPr>
            </w:pPr>
            <w:r w:rsidRPr="007774F2">
              <w:rPr>
                <w:b/>
                <w:bCs/>
                <w:lang w:val="en-GB"/>
              </w:rPr>
              <w:t>Additional Responsibilities</w:t>
            </w:r>
          </w:p>
          <w:p w14:paraId="631064C8" w14:textId="77777777" w:rsidR="007774F2" w:rsidRPr="007774F2" w:rsidRDefault="007774F2" w:rsidP="007774F2">
            <w:pPr>
              <w:widowControl/>
              <w:numPr>
                <w:ilvl w:val="0"/>
                <w:numId w:val="22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Undertake playground and supervision duties as required.</w:t>
            </w:r>
          </w:p>
          <w:p w14:paraId="06F73CC1" w14:textId="77777777" w:rsidR="007774F2" w:rsidRPr="007774F2" w:rsidRDefault="007774F2" w:rsidP="007774F2">
            <w:pPr>
              <w:widowControl/>
              <w:numPr>
                <w:ilvl w:val="0"/>
                <w:numId w:val="22"/>
              </w:numPr>
              <w:autoSpaceDE/>
              <w:autoSpaceDN/>
              <w:ind w:right="397"/>
              <w:rPr>
                <w:bCs/>
                <w:lang w:val="en-GB"/>
              </w:rPr>
            </w:pPr>
            <w:r w:rsidRPr="007774F2">
              <w:rPr>
                <w:bCs/>
                <w:lang w:val="en-GB"/>
              </w:rPr>
              <w:t>Accompany teaching staff and children on school trips and activities, taking responsibility for a group under teacher supervision.</w:t>
            </w:r>
          </w:p>
          <w:p w14:paraId="16E78946" w14:textId="74195A83" w:rsidR="00642BD5" w:rsidRPr="00BA4711" w:rsidRDefault="007774F2" w:rsidP="0022304A">
            <w:pPr>
              <w:widowControl/>
              <w:numPr>
                <w:ilvl w:val="0"/>
                <w:numId w:val="22"/>
              </w:numPr>
              <w:autoSpaceDE/>
              <w:autoSpaceDN/>
              <w:ind w:right="397"/>
              <w:rPr>
                <w:bCs/>
              </w:rPr>
            </w:pPr>
            <w:r w:rsidRPr="007774F2">
              <w:rPr>
                <w:bCs/>
                <w:lang w:val="en-GB"/>
              </w:rPr>
              <w:t xml:space="preserve">Support </w:t>
            </w:r>
            <w:r w:rsidR="007F0DEE">
              <w:rPr>
                <w:bCs/>
                <w:lang w:val="en-GB"/>
              </w:rPr>
              <w:t xml:space="preserve">extra-curricular </w:t>
            </w:r>
            <w:r w:rsidRPr="007774F2">
              <w:rPr>
                <w:bCs/>
                <w:lang w:val="en-GB"/>
              </w:rPr>
              <w:t xml:space="preserve">club activities </w:t>
            </w:r>
            <w:r w:rsidR="007F0DEE">
              <w:rPr>
                <w:bCs/>
                <w:lang w:val="en-GB"/>
              </w:rPr>
              <w:t>including tea,</w:t>
            </w:r>
            <w:r w:rsidR="0022304A">
              <w:rPr>
                <w:bCs/>
                <w:lang w:val="en-GB"/>
              </w:rPr>
              <w:t xml:space="preserve"> as required</w:t>
            </w:r>
            <w:r w:rsidRPr="007774F2">
              <w:rPr>
                <w:bCs/>
                <w:lang w:val="en-GB"/>
              </w:rPr>
              <w:t>.</w:t>
            </w:r>
          </w:p>
        </w:tc>
      </w:tr>
    </w:tbl>
    <w:p w14:paraId="580BE783" w14:textId="20E14A62" w:rsidR="00234FFD" w:rsidRPr="00234FFD" w:rsidRDefault="00234FFD" w:rsidP="00234FFD">
      <w:pPr>
        <w:rPr>
          <w:i/>
        </w:rPr>
      </w:pPr>
      <w:bookmarkStart w:id="0" w:name="_Hlk111472585"/>
      <w:r w:rsidRPr="00234FFD">
        <w:rPr>
          <w:i/>
        </w:rPr>
        <w:lastRenderedPageBreak/>
        <w:t xml:space="preserve">This job description does not form part of the contract of employment and may be varied </w:t>
      </w:r>
      <w:r w:rsidR="00C31C52">
        <w:rPr>
          <w:i/>
        </w:rPr>
        <w:t>i</w:t>
      </w:r>
      <w:r w:rsidRPr="00234FFD">
        <w:rPr>
          <w:i/>
        </w:rPr>
        <w:t>n accordance with the demands of the appointment with appropriate discussion.</w:t>
      </w:r>
    </w:p>
    <w:bookmarkEnd w:id="0"/>
    <w:p w14:paraId="6E29DCBA" w14:textId="77777777" w:rsidR="00DF6FB8" w:rsidRDefault="00DF6FB8">
      <w:pPr>
        <w:pStyle w:val="BodyText"/>
        <w:spacing w:before="221"/>
      </w:pPr>
    </w:p>
    <w:sectPr w:rsidR="00DF6FB8">
      <w:footerReference w:type="default" r:id="rId11"/>
      <w:type w:val="continuous"/>
      <w:pgSz w:w="11910" w:h="16840"/>
      <w:pgMar w:top="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19A5" w14:textId="77777777" w:rsidR="005A5133" w:rsidRDefault="005A5133" w:rsidP="00230E1F">
      <w:r>
        <w:separator/>
      </w:r>
    </w:p>
  </w:endnote>
  <w:endnote w:type="continuationSeparator" w:id="0">
    <w:p w14:paraId="4FE57F47" w14:textId="77777777" w:rsidR="005A5133" w:rsidRDefault="005A5133" w:rsidP="0023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 Black">
    <w:altName w:val="Arial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217"/>
      <w:gridCol w:w="482"/>
    </w:tblGrid>
    <w:tr w:rsidR="00C90E2F" w:rsidRPr="00C90E2F" w14:paraId="03A6662B" w14:textId="77777777" w:rsidTr="00C90E2F">
      <w:trPr>
        <w:jc w:val="right"/>
      </w:trPr>
      <w:tc>
        <w:tcPr>
          <w:tcW w:w="8218" w:type="dxa"/>
          <w:vAlign w:val="center"/>
        </w:tcPr>
        <w:p w14:paraId="34592160" w14:textId="406D3111" w:rsidR="00C90E2F" w:rsidRDefault="00C90E2F">
          <w:pPr>
            <w:pStyle w:val="Header"/>
            <w:jc w:val="right"/>
            <w:rPr>
              <w:caps/>
              <w:color w:val="000000" w:themeColor="text1"/>
            </w:rPr>
          </w:pPr>
          <w:r>
            <w:rPr>
              <w:color w:val="000000" w:themeColor="text1"/>
            </w:rPr>
            <w:t>Updated Aug 2025 J</w:t>
          </w:r>
          <w:r w:rsidR="00CC77B6">
            <w:rPr>
              <w:color w:val="000000" w:themeColor="text1"/>
            </w:rPr>
            <w:t>W</w:t>
          </w:r>
        </w:p>
      </w:tc>
      <w:tc>
        <w:tcPr>
          <w:tcW w:w="482" w:type="dxa"/>
          <w:vAlign w:val="center"/>
        </w:tcPr>
        <w:p w14:paraId="5A622EB3" w14:textId="77777777" w:rsidR="00C90E2F" w:rsidRPr="00C90E2F" w:rsidRDefault="00C90E2F">
          <w:pPr>
            <w:pStyle w:val="Footer"/>
            <w:jc w:val="center"/>
            <w:rPr>
              <w:color w:val="000000" w:themeColor="text1"/>
            </w:rPr>
          </w:pPr>
          <w:r w:rsidRPr="00C90E2F">
            <w:rPr>
              <w:color w:val="000000" w:themeColor="text1"/>
            </w:rPr>
            <w:fldChar w:fldCharType="begin"/>
          </w:r>
          <w:r w:rsidRPr="00C90E2F">
            <w:rPr>
              <w:color w:val="000000" w:themeColor="text1"/>
            </w:rPr>
            <w:instrText xml:space="preserve"> PAGE   \* MERGEFORMAT </w:instrText>
          </w:r>
          <w:r w:rsidRPr="00C90E2F">
            <w:rPr>
              <w:color w:val="000000" w:themeColor="text1"/>
            </w:rPr>
            <w:fldChar w:fldCharType="separate"/>
          </w:r>
          <w:r w:rsidRPr="00C90E2F">
            <w:rPr>
              <w:noProof/>
              <w:color w:val="000000" w:themeColor="text1"/>
            </w:rPr>
            <w:t>2</w:t>
          </w:r>
          <w:r w:rsidRPr="00C90E2F">
            <w:rPr>
              <w:noProof/>
              <w:color w:val="000000" w:themeColor="text1"/>
            </w:rPr>
            <w:fldChar w:fldCharType="end"/>
          </w:r>
        </w:p>
      </w:tc>
    </w:tr>
  </w:tbl>
  <w:p w14:paraId="013967FF" w14:textId="21F0F7A4" w:rsidR="00230E1F" w:rsidRDefault="00230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C24D" w14:textId="77777777" w:rsidR="005A5133" w:rsidRDefault="005A5133" w:rsidP="00230E1F">
      <w:r>
        <w:separator/>
      </w:r>
    </w:p>
  </w:footnote>
  <w:footnote w:type="continuationSeparator" w:id="0">
    <w:p w14:paraId="552A01E5" w14:textId="77777777" w:rsidR="005A5133" w:rsidRDefault="005A5133" w:rsidP="0023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304"/>
    <w:multiLevelType w:val="multilevel"/>
    <w:tmpl w:val="2E969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305D"/>
    <w:multiLevelType w:val="multilevel"/>
    <w:tmpl w:val="40660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46D9"/>
    <w:multiLevelType w:val="multilevel"/>
    <w:tmpl w:val="64C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00819"/>
    <w:multiLevelType w:val="multilevel"/>
    <w:tmpl w:val="A184F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465CF"/>
    <w:multiLevelType w:val="multilevel"/>
    <w:tmpl w:val="EA72A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E4121"/>
    <w:multiLevelType w:val="multilevel"/>
    <w:tmpl w:val="8A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E2A3C"/>
    <w:multiLevelType w:val="multilevel"/>
    <w:tmpl w:val="D3366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B587A"/>
    <w:multiLevelType w:val="hybridMultilevel"/>
    <w:tmpl w:val="69EA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20BC"/>
    <w:multiLevelType w:val="multilevel"/>
    <w:tmpl w:val="FC24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77DD2"/>
    <w:multiLevelType w:val="multilevel"/>
    <w:tmpl w:val="826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940C5"/>
    <w:multiLevelType w:val="multilevel"/>
    <w:tmpl w:val="06B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654AB"/>
    <w:multiLevelType w:val="multilevel"/>
    <w:tmpl w:val="B1940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72AA0"/>
    <w:multiLevelType w:val="multilevel"/>
    <w:tmpl w:val="E402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5035F"/>
    <w:multiLevelType w:val="multilevel"/>
    <w:tmpl w:val="E7D80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F71AA"/>
    <w:multiLevelType w:val="multilevel"/>
    <w:tmpl w:val="975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F458F"/>
    <w:multiLevelType w:val="multilevel"/>
    <w:tmpl w:val="A3E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6F3E"/>
    <w:multiLevelType w:val="multilevel"/>
    <w:tmpl w:val="B9F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1567E"/>
    <w:multiLevelType w:val="hybridMultilevel"/>
    <w:tmpl w:val="B9DC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C50F0"/>
    <w:multiLevelType w:val="hybridMultilevel"/>
    <w:tmpl w:val="BBD8F5B0"/>
    <w:lvl w:ilvl="0" w:tplc="E89AF4F6">
      <w:numFmt w:val="bullet"/>
      <w:lvlText w:val="■"/>
      <w:lvlJc w:val="left"/>
      <w:pPr>
        <w:ind w:left="276" w:hanging="135"/>
      </w:pPr>
      <w:rPr>
        <w:rFonts w:ascii="Arial" w:eastAsia="Arial" w:hAnsi="Arial" w:cs="Arial" w:hint="default"/>
        <w:b w:val="0"/>
        <w:bCs w:val="0"/>
        <w:i w:val="0"/>
        <w:iCs w:val="0"/>
        <w:color w:val="00ABBD"/>
        <w:spacing w:val="0"/>
        <w:w w:val="100"/>
        <w:position w:val="2"/>
        <w:sz w:val="16"/>
        <w:szCs w:val="16"/>
        <w:lang w:val="en-US" w:eastAsia="en-US" w:bidi="ar-SA"/>
      </w:rPr>
    </w:lvl>
    <w:lvl w:ilvl="1" w:tplc="17207A3A">
      <w:numFmt w:val="bullet"/>
      <w:lvlText w:val="•"/>
      <w:lvlJc w:val="left"/>
      <w:pPr>
        <w:ind w:left="1116" w:hanging="135"/>
      </w:pPr>
      <w:rPr>
        <w:rFonts w:hint="default"/>
        <w:lang w:val="en-US" w:eastAsia="en-US" w:bidi="ar-SA"/>
      </w:rPr>
    </w:lvl>
    <w:lvl w:ilvl="2" w:tplc="8E8ACD66">
      <w:numFmt w:val="bullet"/>
      <w:lvlText w:val="•"/>
      <w:lvlJc w:val="left"/>
      <w:pPr>
        <w:ind w:left="1953" w:hanging="135"/>
      </w:pPr>
      <w:rPr>
        <w:rFonts w:hint="default"/>
        <w:lang w:val="en-US" w:eastAsia="en-US" w:bidi="ar-SA"/>
      </w:rPr>
    </w:lvl>
    <w:lvl w:ilvl="3" w:tplc="519E9406">
      <w:numFmt w:val="bullet"/>
      <w:lvlText w:val="•"/>
      <w:lvlJc w:val="left"/>
      <w:pPr>
        <w:ind w:left="2789" w:hanging="135"/>
      </w:pPr>
      <w:rPr>
        <w:rFonts w:hint="default"/>
        <w:lang w:val="en-US" w:eastAsia="en-US" w:bidi="ar-SA"/>
      </w:rPr>
    </w:lvl>
    <w:lvl w:ilvl="4" w:tplc="2138C75A">
      <w:numFmt w:val="bullet"/>
      <w:lvlText w:val="•"/>
      <w:lvlJc w:val="left"/>
      <w:pPr>
        <w:ind w:left="3626" w:hanging="135"/>
      </w:pPr>
      <w:rPr>
        <w:rFonts w:hint="default"/>
        <w:lang w:val="en-US" w:eastAsia="en-US" w:bidi="ar-SA"/>
      </w:rPr>
    </w:lvl>
    <w:lvl w:ilvl="5" w:tplc="45AEB5CA">
      <w:numFmt w:val="bullet"/>
      <w:lvlText w:val="•"/>
      <w:lvlJc w:val="left"/>
      <w:pPr>
        <w:ind w:left="4463" w:hanging="135"/>
      </w:pPr>
      <w:rPr>
        <w:rFonts w:hint="default"/>
        <w:lang w:val="en-US" w:eastAsia="en-US" w:bidi="ar-SA"/>
      </w:rPr>
    </w:lvl>
    <w:lvl w:ilvl="6" w:tplc="9FFC2B88">
      <w:numFmt w:val="bullet"/>
      <w:lvlText w:val="•"/>
      <w:lvlJc w:val="left"/>
      <w:pPr>
        <w:ind w:left="5299" w:hanging="135"/>
      </w:pPr>
      <w:rPr>
        <w:rFonts w:hint="default"/>
        <w:lang w:val="en-US" w:eastAsia="en-US" w:bidi="ar-SA"/>
      </w:rPr>
    </w:lvl>
    <w:lvl w:ilvl="7" w:tplc="472A8108">
      <w:numFmt w:val="bullet"/>
      <w:lvlText w:val="•"/>
      <w:lvlJc w:val="left"/>
      <w:pPr>
        <w:ind w:left="6136" w:hanging="135"/>
      </w:pPr>
      <w:rPr>
        <w:rFonts w:hint="default"/>
        <w:lang w:val="en-US" w:eastAsia="en-US" w:bidi="ar-SA"/>
      </w:rPr>
    </w:lvl>
    <w:lvl w:ilvl="8" w:tplc="7E144390">
      <w:numFmt w:val="bullet"/>
      <w:lvlText w:val="•"/>
      <w:lvlJc w:val="left"/>
      <w:pPr>
        <w:ind w:left="6973" w:hanging="135"/>
      </w:pPr>
      <w:rPr>
        <w:rFonts w:hint="default"/>
        <w:lang w:val="en-US" w:eastAsia="en-US" w:bidi="ar-SA"/>
      </w:rPr>
    </w:lvl>
  </w:abstractNum>
  <w:abstractNum w:abstractNumId="19" w15:restartNumberingAfterBreak="0">
    <w:nsid w:val="76D23442"/>
    <w:multiLevelType w:val="multilevel"/>
    <w:tmpl w:val="14DA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D264F"/>
    <w:multiLevelType w:val="multilevel"/>
    <w:tmpl w:val="C11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A1D89"/>
    <w:multiLevelType w:val="multilevel"/>
    <w:tmpl w:val="A5B0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690395">
    <w:abstractNumId w:val="18"/>
  </w:num>
  <w:num w:numId="2" w16cid:durableId="2030135266">
    <w:abstractNumId w:val="17"/>
  </w:num>
  <w:num w:numId="3" w16cid:durableId="71204287">
    <w:abstractNumId w:val="7"/>
  </w:num>
  <w:num w:numId="4" w16cid:durableId="1342471461">
    <w:abstractNumId w:val="8"/>
  </w:num>
  <w:num w:numId="5" w16cid:durableId="899244725">
    <w:abstractNumId w:val="10"/>
  </w:num>
  <w:num w:numId="6" w16cid:durableId="127092819">
    <w:abstractNumId w:val="20"/>
  </w:num>
  <w:num w:numId="7" w16cid:durableId="1831827839">
    <w:abstractNumId w:val="15"/>
  </w:num>
  <w:num w:numId="8" w16cid:durableId="1050037831">
    <w:abstractNumId w:val="14"/>
  </w:num>
  <w:num w:numId="9" w16cid:durableId="1940479783">
    <w:abstractNumId w:val="0"/>
  </w:num>
  <w:num w:numId="10" w16cid:durableId="1126508962">
    <w:abstractNumId w:val="4"/>
  </w:num>
  <w:num w:numId="11" w16cid:durableId="1273903055">
    <w:abstractNumId w:val="13"/>
  </w:num>
  <w:num w:numId="12" w16cid:durableId="86733454">
    <w:abstractNumId w:val="9"/>
  </w:num>
  <w:num w:numId="13" w16cid:durableId="1663006911">
    <w:abstractNumId w:val="1"/>
  </w:num>
  <w:num w:numId="14" w16cid:durableId="2135172048">
    <w:abstractNumId w:val="3"/>
  </w:num>
  <w:num w:numId="15" w16cid:durableId="1255673845">
    <w:abstractNumId w:val="2"/>
  </w:num>
  <w:num w:numId="16" w16cid:durableId="242303590">
    <w:abstractNumId w:val="16"/>
  </w:num>
  <w:num w:numId="17" w16cid:durableId="1877083929">
    <w:abstractNumId w:val="19"/>
  </w:num>
  <w:num w:numId="18" w16cid:durableId="1706295436">
    <w:abstractNumId w:val="21"/>
  </w:num>
  <w:num w:numId="19" w16cid:durableId="1403790876">
    <w:abstractNumId w:val="5"/>
  </w:num>
  <w:num w:numId="20" w16cid:durableId="1831484658">
    <w:abstractNumId w:val="11"/>
  </w:num>
  <w:num w:numId="21" w16cid:durableId="1551333932">
    <w:abstractNumId w:val="12"/>
  </w:num>
  <w:num w:numId="22" w16cid:durableId="1161197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B8"/>
    <w:rsid w:val="00024749"/>
    <w:rsid w:val="00036B8E"/>
    <w:rsid w:val="000371AE"/>
    <w:rsid w:val="00084BA2"/>
    <w:rsid w:val="00084DD8"/>
    <w:rsid w:val="000B6803"/>
    <w:rsid w:val="000E4267"/>
    <w:rsid w:val="000F356B"/>
    <w:rsid w:val="00127FB5"/>
    <w:rsid w:val="0013141B"/>
    <w:rsid w:val="00132768"/>
    <w:rsid w:val="001673B8"/>
    <w:rsid w:val="00181353"/>
    <w:rsid w:val="0022304A"/>
    <w:rsid w:val="00230E1F"/>
    <w:rsid w:val="00234FFD"/>
    <w:rsid w:val="00235227"/>
    <w:rsid w:val="00235467"/>
    <w:rsid w:val="00280FA9"/>
    <w:rsid w:val="002D46C8"/>
    <w:rsid w:val="002E58AE"/>
    <w:rsid w:val="002F48AA"/>
    <w:rsid w:val="003440C7"/>
    <w:rsid w:val="00344B3E"/>
    <w:rsid w:val="00354051"/>
    <w:rsid w:val="00397ECD"/>
    <w:rsid w:val="00397FC2"/>
    <w:rsid w:val="003D26CC"/>
    <w:rsid w:val="003E1435"/>
    <w:rsid w:val="003F59D1"/>
    <w:rsid w:val="003F5A98"/>
    <w:rsid w:val="004600B0"/>
    <w:rsid w:val="004A49A4"/>
    <w:rsid w:val="004B6DA8"/>
    <w:rsid w:val="004E7F89"/>
    <w:rsid w:val="004F7606"/>
    <w:rsid w:val="00544AA8"/>
    <w:rsid w:val="00547442"/>
    <w:rsid w:val="00590190"/>
    <w:rsid w:val="00594A7A"/>
    <w:rsid w:val="005A16FB"/>
    <w:rsid w:val="005A5133"/>
    <w:rsid w:val="005D5066"/>
    <w:rsid w:val="00605E8E"/>
    <w:rsid w:val="0061168D"/>
    <w:rsid w:val="00611CA4"/>
    <w:rsid w:val="0063285D"/>
    <w:rsid w:val="00642BD5"/>
    <w:rsid w:val="0066068F"/>
    <w:rsid w:val="006B7DE6"/>
    <w:rsid w:val="006C2349"/>
    <w:rsid w:val="006E342E"/>
    <w:rsid w:val="006F0438"/>
    <w:rsid w:val="00755087"/>
    <w:rsid w:val="007774F2"/>
    <w:rsid w:val="007C2221"/>
    <w:rsid w:val="007C562D"/>
    <w:rsid w:val="007D5ED9"/>
    <w:rsid w:val="007F0DEE"/>
    <w:rsid w:val="00806F37"/>
    <w:rsid w:val="00816CC0"/>
    <w:rsid w:val="00834161"/>
    <w:rsid w:val="008E3D12"/>
    <w:rsid w:val="00907C71"/>
    <w:rsid w:val="00936320"/>
    <w:rsid w:val="009502F8"/>
    <w:rsid w:val="00AE7363"/>
    <w:rsid w:val="00B21934"/>
    <w:rsid w:val="00B75364"/>
    <w:rsid w:val="00BA4711"/>
    <w:rsid w:val="00BB6CED"/>
    <w:rsid w:val="00BC1B6E"/>
    <w:rsid w:val="00BD1B4A"/>
    <w:rsid w:val="00BE40B6"/>
    <w:rsid w:val="00BE6A1A"/>
    <w:rsid w:val="00BF357B"/>
    <w:rsid w:val="00BF5D88"/>
    <w:rsid w:val="00C31C52"/>
    <w:rsid w:val="00C84EAA"/>
    <w:rsid w:val="00C90E2F"/>
    <w:rsid w:val="00C935F4"/>
    <w:rsid w:val="00CB205F"/>
    <w:rsid w:val="00CC77B6"/>
    <w:rsid w:val="00D1647B"/>
    <w:rsid w:val="00DF1E1A"/>
    <w:rsid w:val="00DF6FB8"/>
    <w:rsid w:val="00E207B8"/>
    <w:rsid w:val="00E55DAF"/>
    <w:rsid w:val="00E57E28"/>
    <w:rsid w:val="00E65EE2"/>
    <w:rsid w:val="00EB7A40"/>
    <w:rsid w:val="00EC2E3C"/>
    <w:rsid w:val="00ED7BA1"/>
    <w:rsid w:val="00F03969"/>
    <w:rsid w:val="00F839AE"/>
    <w:rsid w:val="00FB2202"/>
    <w:rsid w:val="00FB4910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6904"/>
  <w15:docId w15:val="{5716CF59-38B4-439F-A73E-2BC61FE1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D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1"/>
      <w:ind w:left="141"/>
    </w:pPr>
    <w:rPr>
      <w:rFonts w:ascii="Roboto Condensed Black" w:eastAsia="Roboto Condensed Black" w:hAnsi="Roboto Condensed Black" w:cs="Roboto Condensed Black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75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42BD5"/>
    <w:pPr>
      <w:widowControl/>
      <w:autoSpaceDE/>
      <w:autoSpaceDN/>
    </w:pPr>
    <w:rPr>
      <w:rFonts w:ascii="Times New Roman" w:eastAsia="Times New Roman" w:hAnsi="Times New Roman" w:cs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D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8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0E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E1F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230E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E1F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243E735DA3F439A45B1D769252C29" ma:contentTypeVersion="11" ma:contentTypeDescription="Create a new document." ma:contentTypeScope="" ma:versionID="27aabc9eb83174fdac73080e78d373c6">
  <xsd:schema xmlns:xsd="http://www.w3.org/2001/XMLSchema" xmlns:xs="http://www.w3.org/2001/XMLSchema" xmlns:p="http://schemas.microsoft.com/office/2006/metadata/properties" xmlns:ns2="226dcf8e-6090-4ba8-8939-319daa7b57cc" targetNamespace="http://schemas.microsoft.com/office/2006/metadata/properties" ma:root="true" ma:fieldsID="f27ad5835146d390023427d2e146278b" ns2:_="">
    <xsd:import namespace="226dcf8e-6090-4ba8-8939-319daa7b5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dcf8e-6090-4ba8-8939-319daa7b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dd77e8-528d-4123-91d8-a64131b5e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dcf8e-6090-4ba8-8939-319daa7b57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A9B66-E0A3-420D-B35A-561AB2C35250}"/>
</file>

<file path=customXml/itemProps2.xml><?xml version="1.0" encoding="utf-8"?>
<ds:datastoreItem xmlns:ds="http://schemas.openxmlformats.org/officeDocument/2006/customXml" ds:itemID="{7F7D056D-A229-4B1C-B308-0DD81D04B600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2495462d-6aa6-46ec-b293-cc0d0eef2883"/>
    <ds:schemaRef ds:uri="47fe587d-376f-4f80-88ee-cab6bdf3046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8451A3-389E-49D9-9685-504870D03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3253</Characters>
  <Application>Microsoft Office Word</Application>
  <DocSecurity>0</DocSecurity>
  <Lines>101</Lines>
  <Paragraphs>52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HLTA JD</dc:title>
  <dc:subject>Updated Aug 2025</dc:subject>
  <dc:creator>Updated Aug 2025 JW</dc:creator>
  <cp:lastModifiedBy>Susan Quince (STAFF)</cp:lastModifiedBy>
  <cp:revision>2</cp:revision>
  <dcterms:created xsi:type="dcterms:W3CDTF">2026-02-01T19:14:00Z</dcterms:created>
  <dcterms:modified xsi:type="dcterms:W3CDTF">2026-02-01T19:14:00Z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0x01010090E243E735DA3F439A45B1D769252C29</vt:lpwstr>
  </property>
</Properties>
</file>