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703E" w14:textId="77777777" w:rsidR="00B74AE1" w:rsidRPr="00B83684" w:rsidRDefault="00B74AE1" w:rsidP="00B74AE1">
      <w:pPr>
        <w:jc w:val="center"/>
        <w:rPr>
          <w:rFonts w:ascii="Gilroy Light" w:hAnsi="Gilroy Light" w:cs="Arial"/>
          <w:b/>
          <w:sz w:val="22"/>
          <w:szCs w:val="22"/>
        </w:rPr>
      </w:pPr>
      <w:r w:rsidRPr="00B83684">
        <w:rPr>
          <w:rFonts w:ascii="Gilroy Light" w:hAnsi="Gilroy Light" w:cs="Arial"/>
          <w:b/>
          <w:sz w:val="22"/>
          <w:szCs w:val="22"/>
        </w:rPr>
        <w:t>Document 1A</w:t>
      </w:r>
    </w:p>
    <w:p w14:paraId="2805ECCA" w14:textId="77777777" w:rsidR="00B74AE1" w:rsidRPr="00B83684" w:rsidRDefault="00B74AE1" w:rsidP="00B74AE1">
      <w:pPr>
        <w:rPr>
          <w:rFonts w:ascii="Gilroy Light" w:hAnsi="Gilroy Light" w:cs="Arial"/>
          <w:sz w:val="22"/>
          <w:szCs w:val="22"/>
        </w:rPr>
      </w:pPr>
    </w:p>
    <w:p w14:paraId="0659DB60" w14:textId="77777777" w:rsidR="00B74AE1" w:rsidRPr="00B83684" w:rsidRDefault="00B74AE1" w:rsidP="00B74AE1">
      <w:pPr>
        <w:pStyle w:val="Heading9"/>
        <w:rPr>
          <w:rFonts w:ascii="Gilroy Light" w:hAnsi="Gilroy Light" w:cs="Arial"/>
          <w:szCs w:val="22"/>
        </w:rPr>
      </w:pPr>
      <w:r w:rsidRPr="00B83684">
        <w:rPr>
          <w:rFonts w:ascii="Gilroy Light" w:hAnsi="Gilroy Light" w:cs="Arial"/>
          <w:szCs w:val="22"/>
        </w:rPr>
        <w:t>JOB DESCRIPTION - PRIMARY &amp; SECONDARY HEADTEACHERS</w:t>
      </w:r>
    </w:p>
    <w:p w14:paraId="4041AB1F" w14:textId="77777777" w:rsidR="00B74AE1" w:rsidRPr="00B83684" w:rsidRDefault="00B74AE1" w:rsidP="00B74AE1">
      <w:pPr>
        <w:rPr>
          <w:rFonts w:ascii="Gilroy Light" w:hAnsi="Gilroy Light" w:cs="Arial"/>
          <w:b/>
          <w:sz w:val="22"/>
          <w:szCs w:val="22"/>
        </w:rPr>
      </w:pPr>
    </w:p>
    <w:p w14:paraId="324E9569" w14:textId="77777777" w:rsidR="00B74AE1" w:rsidRPr="00B83684" w:rsidRDefault="00B74AE1" w:rsidP="00B74AE1">
      <w:pPr>
        <w:jc w:val="center"/>
        <w:rPr>
          <w:rFonts w:ascii="Gilroy Light" w:hAnsi="Gilroy Light" w:cs="Arial"/>
          <w:sz w:val="22"/>
          <w:szCs w:val="22"/>
        </w:rPr>
      </w:pPr>
      <w:r w:rsidRPr="00B83684">
        <w:rPr>
          <w:rFonts w:ascii="Gilroy Light" w:hAnsi="Gilroy Light" w:cs="Arial"/>
          <w:sz w:val="22"/>
          <w:szCs w:val="22"/>
        </w:rPr>
        <w:t>For Catholic voluntary aided schools in the Archdiocese of Birmingham</w:t>
      </w:r>
    </w:p>
    <w:p w14:paraId="5FC5E5F8" w14:textId="36231E6D" w:rsidR="00B74AE1" w:rsidRPr="00B83684" w:rsidRDefault="00B74AE1" w:rsidP="00B74AE1">
      <w:pPr>
        <w:jc w:val="center"/>
        <w:rPr>
          <w:rFonts w:ascii="Gilroy Light" w:hAnsi="Gilroy Light" w:cs="Arial"/>
          <w:sz w:val="22"/>
          <w:szCs w:val="22"/>
        </w:rPr>
      </w:pPr>
    </w:p>
    <w:p w14:paraId="1A087FC2" w14:textId="24EDB5AD" w:rsidR="00B83684" w:rsidRPr="00B83684" w:rsidRDefault="00B83684" w:rsidP="00B74AE1">
      <w:pPr>
        <w:jc w:val="center"/>
        <w:rPr>
          <w:rFonts w:ascii="Gilroy Light" w:hAnsi="Gilroy Light" w:cs="Arial"/>
          <w:b/>
          <w:sz w:val="22"/>
          <w:szCs w:val="22"/>
        </w:rPr>
      </w:pPr>
      <w:r w:rsidRPr="00B83684">
        <w:rPr>
          <w:rFonts w:ascii="Gilroy Light" w:hAnsi="Gilroy Light" w:cs="Arial"/>
          <w:sz w:val="22"/>
          <w:szCs w:val="22"/>
        </w:rPr>
        <w:t xml:space="preserve">Christ the King </w:t>
      </w:r>
      <w:r w:rsidR="008D17AC">
        <w:rPr>
          <w:rFonts w:ascii="Gilroy Light" w:hAnsi="Gilroy Light" w:cs="Arial"/>
          <w:sz w:val="22"/>
          <w:szCs w:val="22"/>
        </w:rPr>
        <w:t>Catholic Primary School</w:t>
      </w:r>
    </w:p>
    <w:p w14:paraId="46144A96" w14:textId="77777777" w:rsidR="00B74AE1" w:rsidRPr="00B83684" w:rsidRDefault="00B74AE1" w:rsidP="00B74AE1">
      <w:pPr>
        <w:jc w:val="center"/>
        <w:rPr>
          <w:rFonts w:ascii="Gilroy Light" w:hAnsi="Gilroy Light" w:cs="Arial"/>
          <w:b/>
          <w:sz w:val="22"/>
          <w:szCs w:val="22"/>
        </w:rPr>
      </w:pPr>
    </w:p>
    <w:p w14:paraId="137E4120" w14:textId="77777777" w:rsidR="00B74AE1" w:rsidRPr="00B83684" w:rsidRDefault="00B74AE1" w:rsidP="00B74AE1">
      <w:pPr>
        <w:jc w:val="center"/>
        <w:rPr>
          <w:rFonts w:ascii="Gilroy Light" w:hAnsi="Gilroy Light" w:cs="Arial"/>
          <w:b/>
          <w:sz w:val="22"/>
          <w:szCs w:val="22"/>
        </w:rPr>
      </w:pPr>
      <w:r w:rsidRPr="00B83684">
        <w:rPr>
          <w:rFonts w:ascii="Gilroy Light" w:hAnsi="Gilroy Light" w:cs="Arial"/>
          <w:b/>
          <w:sz w:val="22"/>
          <w:szCs w:val="22"/>
        </w:rPr>
        <w:t>Headteacher Job Description</w:t>
      </w:r>
      <w:r w:rsidRPr="00B83684">
        <w:rPr>
          <w:rStyle w:val="FootnoteReference"/>
          <w:rFonts w:ascii="Gilroy Light" w:hAnsi="Gilroy Light" w:cs="Arial"/>
          <w:b/>
          <w:sz w:val="22"/>
          <w:szCs w:val="22"/>
        </w:rPr>
        <w:footnoteReference w:id="1"/>
      </w:r>
    </w:p>
    <w:p w14:paraId="6D9519ED" w14:textId="77777777" w:rsidR="00B74AE1" w:rsidRPr="00B83684" w:rsidRDefault="00B74AE1" w:rsidP="00B74AE1">
      <w:pPr>
        <w:jc w:val="center"/>
        <w:rPr>
          <w:rFonts w:ascii="Gilroy Light" w:hAnsi="Gilroy Light" w:cs="Arial"/>
          <w:b/>
          <w:sz w:val="22"/>
          <w:szCs w:val="22"/>
        </w:rPr>
      </w:pPr>
    </w:p>
    <w:p w14:paraId="0C1086DF" w14:textId="77777777" w:rsidR="00B74AE1" w:rsidRPr="00B83684" w:rsidRDefault="00B74AE1" w:rsidP="00B74AE1">
      <w:pPr>
        <w:rPr>
          <w:rFonts w:ascii="Gilroy Light" w:hAnsi="Gilroy Light" w:cs="Arial"/>
          <w:b/>
          <w:sz w:val="22"/>
          <w:szCs w:val="22"/>
        </w:rPr>
      </w:pPr>
      <w:r w:rsidRPr="00B83684">
        <w:rPr>
          <w:rFonts w:ascii="Gilroy Light" w:hAnsi="Gilroy Light" w:cs="Arial"/>
          <w:b/>
          <w:sz w:val="22"/>
          <w:szCs w:val="22"/>
        </w:rPr>
        <w:t xml:space="preserve">Indicative Salary Range (ISR): </w:t>
      </w:r>
    </w:p>
    <w:p w14:paraId="7112D088" w14:textId="77777777" w:rsidR="00B74AE1" w:rsidRPr="00B83684" w:rsidRDefault="00B74AE1" w:rsidP="00B74AE1">
      <w:pPr>
        <w:rPr>
          <w:rFonts w:ascii="Gilroy Light" w:hAnsi="Gilroy Light" w:cs="Arial"/>
          <w:b/>
          <w:sz w:val="22"/>
          <w:szCs w:val="22"/>
        </w:rPr>
      </w:pPr>
    </w:p>
    <w:p w14:paraId="79D6E218" w14:textId="77777777" w:rsidR="00B74AE1" w:rsidRPr="00B83684" w:rsidRDefault="00B74AE1" w:rsidP="00B74AE1">
      <w:pPr>
        <w:rPr>
          <w:rFonts w:ascii="Gilroy Light" w:hAnsi="Gilroy Light" w:cs="Arial"/>
          <w:sz w:val="22"/>
          <w:szCs w:val="22"/>
        </w:rPr>
      </w:pPr>
      <w:r w:rsidRPr="00B83684">
        <w:rPr>
          <w:rFonts w:ascii="Gilroy Light" w:hAnsi="Gilroy Light" w:cs="Arial"/>
          <w:b/>
          <w:sz w:val="22"/>
          <w:szCs w:val="22"/>
        </w:rPr>
        <w:t>Responsible to:</w:t>
      </w:r>
      <w:r w:rsidRPr="00B83684">
        <w:rPr>
          <w:rFonts w:ascii="Gilroy Light" w:hAnsi="Gilroy Light" w:cs="Arial"/>
          <w:sz w:val="22"/>
          <w:szCs w:val="22"/>
        </w:rPr>
        <w:t xml:space="preserve">  The Governing Body</w:t>
      </w:r>
    </w:p>
    <w:p w14:paraId="43ACBA1D" w14:textId="77777777" w:rsidR="00B74AE1" w:rsidRPr="00B83684" w:rsidRDefault="00B74AE1" w:rsidP="00B74AE1">
      <w:pPr>
        <w:rPr>
          <w:rFonts w:ascii="Gilroy Light" w:hAnsi="Gilroy Light" w:cs="Arial"/>
          <w:sz w:val="22"/>
          <w:szCs w:val="22"/>
        </w:rPr>
      </w:pPr>
    </w:p>
    <w:p w14:paraId="546CCD11" w14:textId="77777777" w:rsidR="00B74AE1" w:rsidRPr="00B83684" w:rsidRDefault="00B74AE1" w:rsidP="00B74AE1">
      <w:pPr>
        <w:pBdr>
          <w:bottom w:val="single" w:sz="12" w:space="1" w:color="auto"/>
        </w:pBdr>
        <w:rPr>
          <w:rFonts w:ascii="Gilroy Light" w:hAnsi="Gilroy Light" w:cs="Arial"/>
          <w:sz w:val="22"/>
          <w:szCs w:val="22"/>
        </w:rPr>
      </w:pPr>
      <w:r w:rsidRPr="00B83684">
        <w:rPr>
          <w:rFonts w:ascii="Gilroy Light" w:hAnsi="Gilroy Light" w:cs="Arial"/>
          <w:b/>
          <w:sz w:val="22"/>
          <w:szCs w:val="22"/>
        </w:rPr>
        <w:t>Responsible for:</w:t>
      </w:r>
      <w:r w:rsidRPr="00B83684">
        <w:rPr>
          <w:rFonts w:ascii="Gilroy Light" w:hAnsi="Gilroy Light" w:cs="Arial"/>
          <w:sz w:val="22"/>
          <w:szCs w:val="22"/>
        </w:rPr>
        <w:t xml:space="preserve">  All staff within the school</w:t>
      </w:r>
    </w:p>
    <w:p w14:paraId="6D03D98B" w14:textId="77777777" w:rsidR="00B74AE1" w:rsidRPr="00B83684" w:rsidRDefault="00B74AE1" w:rsidP="00B74AE1">
      <w:pPr>
        <w:tabs>
          <w:tab w:val="num" w:pos="720"/>
        </w:tabs>
        <w:jc w:val="both"/>
        <w:rPr>
          <w:rFonts w:ascii="Gilroy Light" w:hAnsi="Gilroy Light" w:cs="Arial"/>
          <w:b/>
          <w:sz w:val="22"/>
          <w:szCs w:val="22"/>
        </w:rPr>
      </w:pPr>
    </w:p>
    <w:p w14:paraId="47BD9791" w14:textId="77777777" w:rsidR="00B74AE1" w:rsidRPr="00B83684" w:rsidRDefault="00B74AE1" w:rsidP="00B74AE1">
      <w:pPr>
        <w:numPr>
          <w:ilvl w:val="0"/>
          <w:numId w:val="5"/>
        </w:numPr>
        <w:autoSpaceDE/>
        <w:autoSpaceDN/>
        <w:adjustRightInd/>
        <w:jc w:val="both"/>
        <w:rPr>
          <w:rFonts w:ascii="Gilroy Light" w:hAnsi="Gilroy Light" w:cs="Arial"/>
          <w:b/>
          <w:sz w:val="22"/>
          <w:szCs w:val="22"/>
        </w:rPr>
      </w:pPr>
      <w:r w:rsidRPr="00B83684">
        <w:rPr>
          <w:rFonts w:ascii="Gilroy Light" w:hAnsi="Gilroy Light" w:cs="Arial"/>
          <w:b/>
          <w:sz w:val="22"/>
          <w:szCs w:val="22"/>
        </w:rPr>
        <w:t>Introduction</w:t>
      </w:r>
    </w:p>
    <w:p w14:paraId="4F6C6912" w14:textId="77777777" w:rsidR="00B74AE1" w:rsidRPr="00B83684" w:rsidRDefault="00B74AE1" w:rsidP="00B74AE1">
      <w:pPr>
        <w:autoSpaceDE/>
        <w:autoSpaceDN/>
        <w:adjustRightInd/>
        <w:ind w:left="851"/>
        <w:jc w:val="both"/>
        <w:rPr>
          <w:rFonts w:ascii="Gilroy Light" w:hAnsi="Gilroy Light" w:cs="Arial"/>
          <w:b/>
          <w:sz w:val="22"/>
          <w:szCs w:val="22"/>
        </w:rPr>
      </w:pPr>
    </w:p>
    <w:p w14:paraId="0D07B7C0" w14:textId="77777777" w:rsidR="00B74AE1" w:rsidRPr="00B83684" w:rsidRDefault="00B74AE1" w:rsidP="00B74AE1">
      <w:pPr>
        <w:numPr>
          <w:ilvl w:val="1"/>
          <w:numId w:val="5"/>
        </w:numPr>
        <w:autoSpaceDE/>
        <w:autoSpaceDN/>
        <w:adjustRightInd/>
        <w:jc w:val="both"/>
        <w:rPr>
          <w:rFonts w:ascii="Gilroy Light" w:hAnsi="Gilroy Light" w:cs="Arial"/>
          <w:sz w:val="22"/>
          <w:szCs w:val="22"/>
        </w:rPr>
      </w:pPr>
      <w:r w:rsidRPr="00B83684">
        <w:rPr>
          <w:rFonts w:ascii="Gilroy Light" w:hAnsi="Gilroy Light" w:cs="Arial"/>
          <w:sz w:val="22"/>
          <w:szCs w:val="22"/>
        </w:rPr>
        <w:t>This appointment is with the governors of the school under the terms of the Catholic Education Service contract signed with the governors as employers. The governors will appoint a practising Catholic who, by personal example and professional leadership, will ensure that the Catholic ethos, rooted in the teachings of Jesus Christ and the Catholic Church, permeates all aspects of the life of the school.</w:t>
      </w:r>
    </w:p>
    <w:p w14:paraId="7C20FCEA" w14:textId="77777777" w:rsidR="00B74AE1" w:rsidRPr="00B83684" w:rsidRDefault="00B74AE1" w:rsidP="00B74AE1">
      <w:pPr>
        <w:autoSpaceDE/>
        <w:autoSpaceDN/>
        <w:adjustRightInd/>
        <w:ind w:left="851"/>
        <w:jc w:val="both"/>
        <w:rPr>
          <w:rFonts w:ascii="Gilroy Light" w:hAnsi="Gilroy Light" w:cs="Arial"/>
          <w:sz w:val="22"/>
          <w:szCs w:val="22"/>
        </w:rPr>
      </w:pPr>
    </w:p>
    <w:p w14:paraId="189397BE" w14:textId="77777777" w:rsidR="00B74AE1" w:rsidRPr="00B83684" w:rsidRDefault="00B74AE1" w:rsidP="00B74AE1">
      <w:pPr>
        <w:numPr>
          <w:ilvl w:val="1"/>
          <w:numId w:val="5"/>
        </w:numPr>
        <w:autoSpaceDE/>
        <w:autoSpaceDN/>
        <w:adjustRightInd/>
        <w:jc w:val="both"/>
        <w:rPr>
          <w:rFonts w:ascii="Gilroy Light" w:hAnsi="Gilroy Light" w:cs="Arial"/>
          <w:sz w:val="22"/>
          <w:szCs w:val="22"/>
        </w:rPr>
      </w:pPr>
      <w:r w:rsidRPr="00B83684">
        <w:rPr>
          <w:rFonts w:ascii="Gilroy Light" w:hAnsi="Gilroy Light" w:cs="Arial"/>
          <w:sz w:val="22"/>
          <w:szCs w:val="22"/>
        </w:rPr>
        <w:t>The appointment is subject to the current conditions of service for headteachers contained in the School Teachers' Pay and Conditions document and other current education and employment legislation. In carrying out his/her duties the headteacher shall consult, where appropriate, the governing body, the diocese, the local authority, the staff of the school, the parents of its pupils and the parish/es served by the school.</w:t>
      </w:r>
    </w:p>
    <w:p w14:paraId="71311BE1" w14:textId="77777777" w:rsidR="00B74AE1" w:rsidRPr="00B83684" w:rsidRDefault="00B74AE1" w:rsidP="00B74AE1">
      <w:pPr>
        <w:autoSpaceDE/>
        <w:autoSpaceDN/>
        <w:adjustRightInd/>
        <w:ind w:left="851"/>
        <w:jc w:val="both"/>
        <w:rPr>
          <w:rFonts w:ascii="Gilroy Light" w:hAnsi="Gilroy Light" w:cs="Arial"/>
          <w:sz w:val="22"/>
          <w:szCs w:val="22"/>
        </w:rPr>
      </w:pPr>
    </w:p>
    <w:p w14:paraId="04076800" w14:textId="77777777" w:rsidR="00B74AE1" w:rsidRPr="00B83684" w:rsidRDefault="00B74AE1" w:rsidP="00B74AE1">
      <w:pPr>
        <w:numPr>
          <w:ilvl w:val="1"/>
          <w:numId w:val="5"/>
        </w:numPr>
        <w:autoSpaceDE/>
        <w:autoSpaceDN/>
        <w:adjustRightInd/>
        <w:jc w:val="both"/>
        <w:rPr>
          <w:rFonts w:ascii="Gilroy Light" w:hAnsi="Gilroy Light" w:cs="Arial"/>
          <w:sz w:val="22"/>
          <w:szCs w:val="22"/>
        </w:rPr>
      </w:pPr>
      <w:r w:rsidRPr="00B83684">
        <w:rPr>
          <w:rFonts w:ascii="Gilroy Light" w:hAnsi="Gilroy Light" w:cs="Arial"/>
          <w:sz w:val="22"/>
          <w:szCs w:val="22"/>
        </w:rPr>
        <w:t>This job description may be amended at any time, following consultation between the headteacher and the governing body and will be reviewed annually.</w:t>
      </w:r>
    </w:p>
    <w:p w14:paraId="2B2D72C9" w14:textId="77777777" w:rsidR="00B74AE1" w:rsidRPr="00B83684" w:rsidRDefault="00B74AE1" w:rsidP="00B74AE1">
      <w:pPr>
        <w:jc w:val="both"/>
        <w:rPr>
          <w:rFonts w:ascii="Gilroy Light" w:hAnsi="Gilroy Light" w:cs="Arial"/>
          <w:sz w:val="22"/>
          <w:szCs w:val="22"/>
        </w:rPr>
      </w:pPr>
    </w:p>
    <w:p w14:paraId="099957FF" w14:textId="77777777" w:rsidR="00B74AE1" w:rsidRPr="00B83684" w:rsidRDefault="00B74AE1" w:rsidP="00B74AE1">
      <w:pPr>
        <w:numPr>
          <w:ilvl w:val="0"/>
          <w:numId w:val="5"/>
        </w:numPr>
        <w:autoSpaceDE/>
        <w:autoSpaceDN/>
        <w:adjustRightInd/>
        <w:jc w:val="both"/>
        <w:rPr>
          <w:rFonts w:ascii="Gilroy Light" w:hAnsi="Gilroy Light" w:cs="Arial"/>
          <w:b/>
          <w:sz w:val="22"/>
          <w:szCs w:val="22"/>
        </w:rPr>
      </w:pPr>
      <w:r w:rsidRPr="00B83684">
        <w:rPr>
          <w:rFonts w:ascii="Gilroy Light" w:hAnsi="Gilroy Light" w:cs="Arial"/>
          <w:b/>
          <w:sz w:val="22"/>
          <w:szCs w:val="22"/>
        </w:rPr>
        <w:t xml:space="preserve"> Core Purpose of the Headteacher</w:t>
      </w:r>
    </w:p>
    <w:p w14:paraId="5AD19658" w14:textId="77777777" w:rsidR="00B74AE1" w:rsidRPr="00B83684" w:rsidRDefault="00B74AE1" w:rsidP="00B74AE1">
      <w:pPr>
        <w:jc w:val="both"/>
        <w:rPr>
          <w:rFonts w:ascii="Gilroy Light" w:hAnsi="Gilroy Light" w:cs="Arial"/>
          <w:b/>
          <w:sz w:val="22"/>
          <w:szCs w:val="22"/>
        </w:rPr>
      </w:pPr>
    </w:p>
    <w:p w14:paraId="35819D77" w14:textId="77777777" w:rsidR="00B74AE1" w:rsidRPr="00B83684" w:rsidRDefault="00B74AE1" w:rsidP="00B74AE1">
      <w:pPr>
        <w:numPr>
          <w:ilvl w:val="1"/>
          <w:numId w:val="5"/>
        </w:numPr>
        <w:autoSpaceDE/>
        <w:autoSpaceDN/>
        <w:adjustRightInd/>
        <w:jc w:val="both"/>
        <w:rPr>
          <w:rFonts w:ascii="Gilroy Light" w:hAnsi="Gilroy Light" w:cs="Arial"/>
          <w:sz w:val="22"/>
          <w:szCs w:val="22"/>
        </w:rPr>
      </w:pPr>
      <w:r w:rsidRPr="00B83684">
        <w:rPr>
          <w:rFonts w:ascii="Gilroy Light" w:hAnsi="Gilroy Light" w:cs="Arial"/>
          <w:sz w:val="22"/>
          <w:szCs w:val="22"/>
        </w:rPr>
        <w:t>The core purpose of the headteacher is to provide professional leadership and management for a school.  This will promote a secure foundation from which to achieve high standards in all areas of the school’s work.  To gain this success a headteacher must establish high quality education by effectively managing teaching and learning and using personalised learning to realise the potential of all pupils.  Headteachers must establish a culture that promotes excellence, equality and high expectations of all pupils.  This will include ensuring that:</w:t>
      </w:r>
    </w:p>
    <w:p w14:paraId="48829C7F" w14:textId="77777777" w:rsidR="00B74AE1" w:rsidRPr="00B83684" w:rsidRDefault="00B74AE1" w:rsidP="00B74AE1">
      <w:pPr>
        <w:autoSpaceDE/>
        <w:autoSpaceDN/>
        <w:adjustRightInd/>
        <w:ind w:left="851"/>
        <w:jc w:val="both"/>
        <w:rPr>
          <w:rFonts w:ascii="Gilroy Light" w:hAnsi="Gilroy Light" w:cs="Arial"/>
          <w:sz w:val="22"/>
          <w:szCs w:val="22"/>
        </w:rPr>
      </w:pPr>
    </w:p>
    <w:p w14:paraId="55BA8BCD" w14:textId="77777777" w:rsidR="00B74AE1" w:rsidRPr="00B83684" w:rsidRDefault="00B74AE1" w:rsidP="00B74AE1">
      <w:pPr>
        <w:numPr>
          <w:ilvl w:val="0"/>
          <w:numId w:val="7"/>
        </w:numPr>
        <w:autoSpaceDE/>
        <w:autoSpaceDN/>
        <w:adjustRightInd/>
        <w:jc w:val="both"/>
        <w:rPr>
          <w:rFonts w:ascii="Gilroy Light" w:hAnsi="Gilroy Light" w:cs="Arial"/>
          <w:sz w:val="22"/>
          <w:szCs w:val="22"/>
        </w:rPr>
      </w:pPr>
      <w:r w:rsidRPr="00B83684">
        <w:rPr>
          <w:rFonts w:ascii="Gilroy Light" w:hAnsi="Gilroy Light" w:cs="Arial"/>
          <w:sz w:val="22"/>
          <w:szCs w:val="22"/>
        </w:rPr>
        <w:t>the school is conducted as a Catholic school in accordance with the teachings of the Catholic Church and Canon Law, and in accordance with the Trust Deed of the Archdiocese of Birmingham;</w:t>
      </w:r>
    </w:p>
    <w:p w14:paraId="7092253D" w14:textId="77777777" w:rsidR="00B74AE1" w:rsidRPr="00B83684" w:rsidRDefault="00B74AE1" w:rsidP="00B74AE1">
      <w:pPr>
        <w:pStyle w:val="Indentedbullet"/>
        <w:numPr>
          <w:ilvl w:val="0"/>
          <w:numId w:val="0"/>
        </w:numPr>
        <w:rPr>
          <w:rFonts w:ascii="Gilroy Light" w:hAnsi="Gilroy Light" w:cs="Arial"/>
          <w:szCs w:val="22"/>
        </w:rPr>
      </w:pPr>
    </w:p>
    <w:p w14:paraId="31AB9956" w14:textId="77777777" w:rsidR="00B74AE1" w:rsidRPr="00B83684" w:rsidRDefault="00B74AE1" w:rsidP="00B74AE1">
      <w:pPr>
        <w:pStyle w:val="Indentedbullet"/>
        <w:numPr>
          <w:ilvl w:val="0"/>
          <w:numId w:val="6"/>
        </w:numPr>
        <w:rPr>
          <w:rFonts w:ascii="Gilroy Light" w:hAnsi="Gilroy Light" w:cs="Arial"/>
          <w:szCs w:val="22"/>
        </w:rPr>
      </w:pPr>
      <w:r w:rsidRPr="00B83684">
        <w:rPr>
          <w:rFonts w:ascii="Gilroy Light" w:hAnsi="Gilroy Light" w:cs="Arial"/>
          <w:b/>
          <w:color w:val="000000"/>
          <w:szCs w:val="22"/>
        </w:rPr>
        <w:t>religious education is in accordance with the teachings, doctrines, discipline</w:t>
      </w:r>
      <w:r w:rsidRPr="00B83684">
        <w:rPr>
          <w:rFonts w:ascii="Gilroy Light" w:hAnsi="Gilroy Light" w:cs="Arial"/>
          <w:szCs w:val="22"/>
        </w:rPr>
        <w:t xml:space="preserve"> and general and particular norms of the Catholic Church;</w:t>
      </w:r>
    </w:p>
    <w:p w14:paraId="1F263B9B" w14:textId="77777777" w:rsidR="00B74AE1" w:rsidRPr="00B83684" w:rsidRDefault="00B74AE1" w:rsidP="00B74AE1">
      <w:pPr>
        <w:pStyle w:val="Indentedbullet"/>
        <w:numPr>
          <w:ilvl w:val="0"/>
          <w:numId w:val="0"/>
        </w:numPr>
        <w:rPr>
          <w:rFonts w:ascii="Gilroy Light" w:hAnsi="Gilroy Light" w:cs="Arial"/>
          <w:szCs w:val="22"/>
        </w:rPr>
      </w:pPr>
    </w:p>
    <w:p w14:paraId="18C9681A" w14:textId="77777777" w:rsidR="00B74AE1" w:rsidRDefault="00B74AE1" w:rsidP="00B74AE1">
      <w:pPr>
        <w:pStyle w:val="Indentedbullet"/>
        <w:numPr>
          <w:ilvl w:val="0"/>
          <w:numId w:val="6"/>
        </w:numPr>
        <w:rPr>
          <w:rFonts w:ascii="Gilroy Light" w:hAnsi="Gilroy Light" w:cs="Arial"/>
          <w:szCs w:val="22"/>
        </w:rPr>
      </w:pPr>
      <w:r w:rsidRPr="00B83684">
        <w:rPr>
          <w:rFonts w:ascii="Gilroy Light" w:hAnsi="Gilroy Light" w:cs="Arial"/>
          <w:szCs w:val="22"/>
        </w:rPr>
        <w:t>religious worship is in accordance with the rites, practices, discipline and liturgical norms of the Catholic Church;</w:t>
      </w:r>
    </w:p>
    <w:p w14:paraId="19EC891A" w14:textId="77777777" w:rsidR="00B83684" w:rsidRPr="00B83684" w:rsidRDefault="00B83684" w:rsidP="00B83684">
      <w:pPr>
        <w:pStyle w:val="Indentedbullet"/>
        <w:numPr>
          <w:ilvl w:val="0"/>
          <w:numId w:val="0"/>
        </w:numPr>
        <w:rPr>
          <w:rFonts w:ascii="Gilroy Light" w:hAnsi="Gilroy Light" w:cs="Arial"/>
          <w:szCs w:val="22"/>
        </w:rPr>
      </w:pPr>
    </w:p>
    <w:p w14:paraId="01AB692B" w14:textId="77777777" w:rsidR="00B74AE1" w:rsidRPr="00B83684" w:rsidRDefault="00B74AE1" w:rsidP="00B74AE1">
      <w:pPr>
        <w:pStyle w:val="Indentedbullet"/>
        <w:numPr>
          <w:ilvl w:val="0"/>
          <w:numId w:val="6"/>
        </w:numPr>
        <w:rPr>
          <w:rFonts w:ascii="Gilroy Light" w:hAnsi="Gilroy Light" w:cs="Arial"/>
          <w:szCs w:val="22"/>
        </w:rPr>
      </w:pPr>
      <w:r w:rsidRPr="00B83684">
        <w:rPr>
          <w:rFonts w:ascii="Gilroy Light" w:hAnsi="Gilroy Light" w:cs="Arial"/>
          <w:szCs w:val="22"/>
        </w:rPr>
        <w:t xml:space="preserve"> the school provides high quality teaching and learning that leads to successful outcomes for pupils in terms of spiritual and moral growth, achievement, attitudes to learning, behaviour and personal development;</w:t>
      </w:r>
    </w:p>
    <w:p w14:paraId="27EE412F" w14:textId="77777777" w:rsidR="00B74AE1" w:rsidRPr="00B83684" w:rsidRDefault="00B74AE1" w:rsidP="00B74AE1">
      <w:pPr>
        <w:pStyle w:val="Indentedbullet"/>
        <w:numPr>
          <w:ilvl w:val="0"/>
          <w:numId w:val="0"/>
        </w:numPr>
        <w:rPr>
          <w:rFonts w:ascii="Gilroy Light" w:hAnsi="Gilroy Light" w:cs="Arial"/>
          <w:szCs w:val="22"/>
        </w:rPr>
      </w:pPr>
    </w:p>
    <w:p w14:paraId="7A476225" w14:textId="77777777" w:rsidR="00B74AE1" w:rsidRPr="00B83684" w:rsidRDefault="00B74AE1" w:rsidP="00B74AE1">
      <w:pPr>
        <w:pStyle w:val="Indentedbullet"/>
        <w:numPr>
          <w:ilvl w:val="0"/>
          <w:numId w:val="6"/>
        </w:numPr>
        <w:rPr>
          <w:rFonts w:ascii="Gilroy Light" w:hAnsi="Gilroy Light" w:cs="Arial"/>
          <w:szCs w:val="22"/>
        </w:rPr>
      </w:pPr>
      <w:r w:rsidRPr="00B83684">
        <w:rPr>
          <w:rFonts w:ascii="Gilroy Light" w:hAnsi="Gilroy Light" w:cs="Arial"/>
          <w:szCs w:val="22"/>
        </w:rPr>
        <w:t>the school will promote and safeguard the welfare of all children, enabling every child, whatever their background or their circumstances, to have the support they need to develop fully as persons and to recognise their own dignity and the dignity of others as children of God;</w:t>
      </w:r>
    </w:p>
    <w:p w14:paraId="1F8D0D85" w14:textId="77777777" w:rsidR="00B74AE1" w:rsidRPr="00B83684" w:rsidRDefault="00B74AE1" w:rsidP="00B74AE1">
      <w:pPr>
        <w:pStyle w:val="Indentedbullet"/>
        <w:numPr>
          <w:ilvl w:val="0"/>
          <w:numId w:val="0"/>
        </w:numPr>
        <w:rPr>
          <w:rFonts w:ascii="Gilroy Light" w:hAnsi="Gilroy Light" w:cs="Arial"/>
          <w:szCs w:val="22"/>
        </w:rPr>
      </w:pPr>
    </w:p>
    <w:p w14:paraId="014C6656" w14:textId="77777777" w:rsidR="00B74AE1" w:rsidRPr="00B83684" w:rsidRDefault="00B74AE1" w:rsidP="00B74AE1">
      <w:pPr>
        <w:pStyle w:val="Indentedbullet"/>
        <w:numPr>
          <w:ilvl w:val="0"/>
          <w:numId w:val="6"/>
        </w:numPr>
        <w:rPr>
          <w:rFonts w:ascii="Gilroy Light" w:hAnsi="Gilroy Light" w:cs="Arial"/>
          <w:szCs w:val="22"/>
        </w:rPr>
      </w:pPr>
      <w:r w:rsidRPr="00B83684">
        <w:rPr>
          <w:rFonts w:ascii="Gilroy Light" w:hAnsi="Gilroy Light" w:cs="Arial"/>
          <w:szCs w:val="22"/>
        </w:rPr>
        <w:t>all statutory requirements are met and the work of the school is effectively monitored, evaluated and reviewed.</w:t>
      </w:r>
    </w:p>
    <w:p w14:paraId="6AFE9B80" w14:textId="77777777" w:rsidR="00B74AE1" w:rsidRPr="00B83684" w:rsidRDefault="00B74AE1" w:rsidP="00B74AE1">
      <w:pPr>
        <w:pStyle w:val="Indentedbullet"/>
        <w:numPr>
          <w:ilvl w:val="0"/>
          <w:numId w:val="0"/>
        </w:numPr>
        <w:rPr>
          <w:rFonts w:ascii="Gilroy Light" w:hAnsi="Gilroy Light" w:cs="Arial"/>
          <w:szCs w:val="22"/>
        </w:rPr>
      </w:pPr>
    </w:p>
    <w:p w14:paraId="44A0686D" w14:textId="77777777" w:rsidR="00B74AE1" w:rsidRPr="00B83684" w:rsidRDefault="00B74AE1" w:rsidP="00B74AE1">
      <w:pPr>
        <w:pStyle w:val="Indentedbullet"/>
        <w:numPr>
          <w:ilvl w:val="1"/>
          <w:numId w:val="5"/>
        </w:numPr>
        <w:rPr>
          <w:rFonts w:ascii="Gilroy Light" w:hAnsi="Gilroy Light" w:cs="Arial"/>
          <w:szCs w:val="22"/>
        </w:rPr>
      </w:pPr>
      <w:r w:rsidRPr="00B83684">
        <w:rPr>
          <w:rFonts w:ascii="Gilroy Light" w:hAnsi="Gilroy Light" w:cs="Arial"/>
          <w:szCs w:val="22"/>
        </w:rPr>
        <w:t>The headteacher is the leading professional in the school.  Accountable to the governing body, the headteacher provides vision, leadership and direction for the school and ensures it is managed and organised to meet the aims and targets.  The headteacher working with others is responsible for evaluating the school’s performance to identify the priorities for continuous improvement; raising standards; ensuring equality of opportunity for all; developing policies and practices; ensuring that resources are efficiently and effectively used to achieve the school’s aims and objectives and for the day to day management, organisation and administration of the school.</w:t>
      </w:r>
    </w:p>
    <w:p w14:paraId="58D2E467" w14:textId="77777777" w:rsidR="00B74AE1" w:rsidRPr="00B83684" w:rsidRDefault="00B74AE1" w:rsidP="00B74AE1">
      <w:pPr>
        <w:pStyle w:val="Indentedbullet"/>
        <w:numPr>
          <w:ilvl w:val="0"/>
          <w:numId w:val="0"/>
        </w:numPr>
        <w:tabs>
          <w:tab w:val="num" w:pos="720"/>
        </w:tabs>
        <w:ind w:left="851"/>
        <w:rPr>
          <w:rFonts w:ascii="Gilroy Light" w:hAnsi="Gilroy Light" w:cs="Arial"/>
          <w:szCs w:val="22"/>
        </w:rPr>
      </w:pPr>
    </w:p>
    <w:p w14:paraId="2D913636" w14:textId="77777777" w:rsidR="00B74AE1" w:rsidRPr="00B83684" w:rsidRDefault="00B74AE1" w:rsidP="00B74AE1">
      <w:pPr>
        <w:pStyle w:val="Indentedbullet"/>
        <w:numPr>
          <w:ilvl w:val="1"/>
          <w:numId w:val="5"/>
        </w:numPr>
        <w:rPr>
          <w:rFonts w:ascii="Gilroy Light" w:hAnsi="Gilroy Light" w:cs="Arial"/>
          <w:szCs w:val="22"/>
        </w:rPr>
      </w:pPr>
      <w:r w:rsidRPr="00B83684">
        <w:rPr>
          <w:rFonts w:ascii="Gilroy Light" w:hAnsi="Gilroy Light" w:cs="Arial"/>
          <w:szCs w:val="22"/>
        </w:rPr>
        <w:t>The headteacher,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headteachers play a key role in contributing the development of the education system as a whole and collaborate with others to raise standards locally.</w:t>
      </w:r>
    </w:p>
    <w:p w14:paraId="36D97395" w14:textId="77777777" w:rsidR="00B74AE1" w:rsidRPr="00B83684" w:rsidRDefault="00B74AE1" w:rsidP="00B74AE1">
      <w:pPr>
        <w:pStyle w:val="Indentedbullet"/>
        <w:numPr>
          <w:ilvl w:val="0"/>
          <w:numId w:val="0"/>
        </w:numPr>
        <w:rPr>
          <w:rFonts w:ascii="Gilroy Light" w:hAnsi="Gilroy Light" w:cs="Arial"/>
          <w:szCs w:val="22"/>
        </w:rPr>
      </w:pPr>
    </w:p>
    <w:p w14:paraId="4F33FD49" w14:textId="77777777" w:rsidR="00B74AE1" w:rsidRPr="00B83684" w:rsidRDefault="00B74AE1" w:rsidP="00B74AE1">
      <w:pPr>
        <w:pStyle w:val="Indentedbullet"/>
        <w:numPr>
          <w:ilvl w:val="1"/>
          <w:numId w:val="5"/>
        </w:numPr>
        <w:rPr>
          <w:rFonts w:ascii="Gilroy Light" w:hAnsi="Gilroy Light" w:cs="Arial"/>
          <w:szCs w:val="22"/>
        </w:rPr>
      </w:pPr>
      <w:r w:rsidRPr="00B83684">
        <w:rPr>
          <w:rFonts w:ascii="Gilroy Light" w:hAnsi="Gilroy Light" w:cs="Arial"/>
          <w:szCs w:val="22"/>
        </w:rPr>
        <w:t>Drawing on the support provided by members of the school community, the headteacher is responsible for creating a productive learning environment, which is engaging and fulfilling for all pupils.</w:t>
      </w:r>
    </w:p>
    <w:p w14:paraId="1888B16A" w14:textId="77777777" w:rsidR="00B74AE1" w:rsidRPr="00B83684" w:rsidRDefault="00B74AE1" w:rsidP="00B74AE1">
      <w:pPr>
        <w:jc w:val="both"/>
        <w:rPr>
          <w:rFonts w:ascii="Gilroy Light" w:hAnsi="Gilroy Light" w:cs="Arial"/>
          <w:sz w:val="22"/>
          <w:szCs w:val="22"/>
        </w:rPr>
      </w:pPr>
    </w:p>
    <w:p w14:paraId="4F0AE575" w14:textId="77777777" w:rsidR="00B74AE1" w:rsidRPr="00B83684" w:rsidRDefault="00B74AE1" w:rsidP="00B74AE1">
      <w:pPr>
        <w:jc w:val="both"/>
        <w:rPr>
          <w:rFonts w:ascii="Gilroy Light" w:hAnsi="Gilroy Light" w:cs="Arial"/>
          <w:sz w:val="22"/>
          <w:szCs w:val="22"/>
        </w:rPr>
      </w:pPr>
    </w:p>
    <w:p w14:paraId="70118AF3" w14:textId="77777777" w:rsidR="00B74AE1" w:rsidRPr="00B83684" w:rsidRDefault="00B74AE1" w:rsidP="00B74AE1">
      <w:pPr>
        <w:numPr>
          <w:ilvl w:val="0"/>
          <w:numId w:val="5"/>
        </w:numPr>
        <w:tabs>
          <w:tab w:val="num" w:pos="720"/>
          <w:tab w:val="num" w:pos="1215"/>
        </w:tabs>
        <w:autoSpaceDE/>
        <w:autoSpaceDN/>
        <w:adjustRightInd/>
        <w:jc w:val="both"/>
        <w:rPr>
          <w:rFonts w:ascii="Gilroy Light" w:hAnsi="Gilroy Light" w:cs="Arial"/>
          <w:b/>
          <w:sz w:val="22"/>
          <w:szCs w:val="22"/>
        </w:rPr>
      </w:pPr>
      <w:r w:rsidRPr="00B83684">
        <w:rPr>
          <w:rFonts w:ascii="Gilroy Light" w:hAnsi="Gilroy Light" w:cs="Arial"/>
          <w:b/>
          <w:sz w:val="22"/>
          <w:szCs w:val="22"/>
        </w:rPr>
        <w:t>General Duties and Responsibilities</w:t>
      </w:r>
    </w:p>
    <w:p w14:paraId="6C0C771F" w14:textId="77777777" w:rsidR="00B74AE1" w:rsidRPr="00B83684" w:rsidRDefault="00B74AE1" w:rsidP="00B74AE1">
      <w:pPr>
        <w:tabs>
          <w:tab w:val="num" w:pos="1215"/>
        </w:tabs>
        <w:autoSpaceDE/>
        <w:autoSpaceDN/>
        <w:adjustRightInd/>
        <w:ind w:left="851"/>
        <w:jc w:val="both"/>
        <w:rPr>
          <w:rFonts w:ascii="Gilroy Light" w:hAnsi="Gilroy Light" w:cs="Arial"/>
          <w:b/>
          <w:sz w:val="22"/>
          <w:szCs w:val="22"/>
        </w:rPr>
      </w:pPr>
    </w:p>
    <w:p w14:paraId="3542E15D" w14:textId="77777777" w:rsidR="00B74AE1" w:rsidRPr="00B83684" w:rsidRDefault="00B74AE1" w:rsidP="00B74AE1">
      <w:pPr>
        <w:pStyle w:val="Indentedbullet"/>
        <w:numPr>
          <w:ilvl w:val="1"/>
          <w:numId w:val="5"/>
        </w:numPr>
        <w:rPr>
          <w:rFonts w:ascii="Gilroy Light" w:hAnsi="Gilroy Light" w:cs="Arial"/>
          <w:szCs w:val="22"/>
        </w:rPr>
      </w:pPr>
      <w:r w:rsidRPr="00B83684">
        <w:rPr>
          <w:rFonts w:ascii="Gilroy Light" w:hAnsi="Gilroy Light" w:cs="Arial"/>
          <w:szCs w:val="22"/>
        </w:rPr>
        <w:t>To carry out the duties of the headteacher as set out in the current School Teachers’ Pay &amp; Conditions Document.</w:t>
      </w:r>
    </w:p>
    <w:p w14:paraId="61CC856C" w14:textId="77777777" w:rsidR="00B74AE1" w:rsidRPr="00B83684" w:rsidRDefault="00B74AE1" w:rsidP="00B74AE1">
      <w:pPr>
        <w:jc w:val="both"/>
        <w:rPr>
          <w:rFonts w:ascii="Gilroy Light" w:hAnsi="Gilroy Light" w:cs="Arial"/>
          <w:sz w:val="22"/>
          <w:szCs w:val="22"/>
        </w:rPr>
      </w:pPr>
    </w:p>
    <w:p w14:paraId="7E277BDD" w14:textId="77777777" w:rsidR="00B74AE1" w:rsidRPr="00B83684" w:rsidRDefault="00B74AE1" w:rsidP="00B74AE1">
      <w:pPr>
        <w:jc w:val="both"/>
        <w:rPr>
          <w:rFonts w:ascii="Gilroy Light" w:hAnsi="Gilroy Light" w:cs="Arial"/>
          <w:sz w:val="22"/>
          <w:szCs w:val="22"/>
        </w:rPr>
      </w:pPr>
      <w:r w:rsidRPr="00B83684">
        <w:rPr>
          <w:rFonts w:ascii="Gilroy Light" w:hAnsi="Gilroy Light" w:cs="Arial"/>
          <w:b/>
          <w:sz w:val="22"/>
          <w:szCs w:val="22"/>
        </w:rPr>
        <w:t>Key Areas of Responsibility</w:t>
      </w:r>
    </w:p>
    <w:p w14:paraId="4BC7C23F" w14:textId="77777777" w:rsidR="00B74AE1" w:rsidRPr="00B83684" w:rsidRDefault="00B74AE1" w:rsidP="00B74AE1">
      <w:pPr>
        <w:jc w:val="both"/>
        <w:rPr>
          <w:rFonts w:ascii="Gilroy Light" w:hAnsi="Gilroy Light" w:cs="Arial"/>
          <w:b/>
          <w:sz w:val="22"/>
          <w:szCs w:val="22"/>
        </w:rPr>
      </w:pPr>
    </w:p>
    <w:p w14:paraId="4973D98E" w14:textId="77777777" w:rsidR="00B74AE1" w:rsidRPr="00B83684" w:rsidRDefault="00B74AE1" w:rsidP="00B74AE1">
      <w:pPr>
        <w:numPr>
          <w:ilvl w:val="0"/>
          <w:numId w:val="5"/>
        </w:numPr>
        <w:tabs>
          <w:tab w:val="num" w:pos="720"/>
          <w:tab w:val="num" w:pos="1215"/>
        </w:tabs>
        <w:autoSpaceDE/>
        <w:autoSpaceDN/>
        <w:adjustRightInd/>
        <w:jc w:val="both"/>
        <w:rPr>
          <w:rFonts w:ascii="Gilroy Light" w:hAnsi="Gilroy Light" w:cs="Arial"/>
          <w:b/>
          <w:sz w:val="22"/>
          <w:szCs w:val="22"/>
        </w:rPr>
      </w:pPr>
      <w:r w:rsidRPr="00B83684">
        <w:rPr>
          <w:rFonts w:ascii="Gilroy Light" w:hAnsi="Gilroy Light" w:cs="Arial"/>
          <w:b/>
          <w:sz w:val="22"/>
          <w:szCs w:val="22"/>
        </w:rPr>
        <w:t xml:space="preserve">  Creating the Vision</w:t>
      </w:r>
    </w:p>
    <w:p w14:paraId="7C6E0149" w14:textId="77777777" w:rsidR="00B74AE1" w:rsidRPr="00B83684" w:rsidRDefault="00B74AE1" w:rsidP="00B74AE1">
      <w:pPr>
        <w:tabs>
          <w:tab w:val="num" w:pos="1215"/>
        </w:tabs>
        <w:jc w:val="both"/>
        <w:rPr>
          <w:rFonts w:ascii="Gilroy Light" w:hAnsi="Gilroy Light" w:cs="Arial"/>
          <w:b/>
          <w:sz w:val="22"/>
          <w:szCs w:val="22"/>
        </w:rPr>
      </w:pPr>
    </w:p>
    <w:p w14:paraId="23345285" w14:textId="77777777" w:rsidR="00B74AE1" w:rsidRPr="00B83684" w:rsidRDefault="00B74AE1" w:rsidP="00B74AE1">
      <w:pPr>
        <w:pStyle w:val="Indentedbullet"/>
        <w:numPr>
          <w:ilvl w:val="1"/>
          <w:numId w:val="5"/>
        </w:numPr>
        <w:rPr>
          <w:rFonts w:ascii="Gilroy Light" w:hAnsi="Gilroy Light" w:cs="Arial"/>
          <w:szCs w:val="22"/>
        </w:rPr>
      </w:pPr>
      <w:r w:rsidRPr="00B83684">
        <w:rPr>
          <w:rFonts w:ascii="Gilroy Light" w:hAnsi="Gilroy Light" w:cs="Arial"/>
          <w:szCs w:val="22"/>
        </w:rPr>
        <w:t>The ‘preferred future’, expressed in the strategic vision and development of a Catholic school, stems from the educational mission of the Church, which is reflected in the school’s mission statement and school improvement plan.</w:t>
      </w:r>
    </w:p>
    <w:p w14:paraId="294E7BAE" w14:textId="77777777" w:rsidR="00B74AE1" w:rsidRPr="00B83684" w:rsidRDefault="00B74AE1" w:rsidP="00B74AE1">
      <w:pPr>
        <w:pStyle w:val="Indentedbullet"/>
        <w:numPr>
          <w:ilvl w:val="0"/>
          <w:numId w:val="0"/>
        </w:numPr>
        <w:ind w:left="851"/>
        <w:rPr>
          <w:rFonts w:ascii="Gilroy Light" w:hAnsi="Gilroy Light" w:cs="Arial"/>
          <w:szCs w:val="22"/>
        </w:rPr>
      </w:pPr>
    </w:p>
    <w:p w14:paraId="42EB8100" w14:textId="77777777" w:rsidR="00B74AE1" w:rsidRPr="00B83684" w:rsidRDefault="00B74AE1" w:rsidP="00B74AE1">
      <w:pPr>
        <w:pStyle w:val="Indentedbullet"/>
        <w:numPr>
          <w:ilvl w:val="1"/>
          <w:numId w:val="5"/>
        </w:numPr>
        <w:rPr>
          <w:rFonts w:ascii="Gilroy Light" w:hAnsi="Gilroy Light" w:cs="Arial"/>
          <w:szCs w:val="22"/>
        </w:rPr>
      </w:pPr>
      <w:r w:rsidRPr="00B83684">
        <w:rPr>
          <w:rFonts w:ascii="Gilroy Light" w:hAnsi="Gilroy Light" w:cs="Arial"/>
          <w:szCs w:val="22"/>
        </w:rPr>
        <w:t xml:space="preserve">The headteacher, working with the governing body and others, is expected to draw on the person, life and teachings of Jesus Christ to create a shared vision and strategic plan, which inspires and motivates pupils, staff and all other </w:t>
      </w:r>
      <w:r w:rsidRPr="00B83684">
        <w:rPr>
          <w:rFonts w:ascii="Gilroy Light" w:hAnsi="Gilroy Light" w:cs="Arial"/>
          <w:szCs w:val="22"/>
        </w:rPr>
        <w:lastRenderedPageBreak/>
        <w:t>members of the community. The vision should explore Gospel values, moral purpose and be inclusive of stakeholders’ values and beliefs. The strategic planning process is critical to sustaining school improvement and ensuring that the school moves forward for the benefit of its pupils.</w:t>
      </w:r>
    </w:p>
    <w:p w14:paraId="5FC0BF14" w14:textId="77777777" w:rsidR="00B74AE1" w:rsidRPr="00B83684" w:rsidRDefault="00B74AE1" w:rsidP="00B74AE1">
      <w:pPr>
        <w:jc w:val="both"/>
        <w:rPr>
          <w:rFonts w:ascii="Gilroy Light" w:hAnsi="Gilroy Light" w:cs="Arial"/>
          <w:sz w:val="22"/>
          <w:szCs w:val="22"/>
        </w:rPr>
      </w:pPr>
    </w:p>
    <w:p w14:paraId="006F598E" w14:textId="77777777" w:rsidR="00B74AE1" w:rsidRPr="00B83684" w:rsidRDefault="00B74AE1" w:rsidP="00B74AE1">
      <w:pPr>
        <w:jc w:val="both"/>
        <w:rPr>
          <w:rFonts w:ascii="Gilroy Light" w:hAnsi="Gilroy Light" w:cs="Arial"/>
          <w:sz w:val="22"/>
          <w:szCs w:val="22"/>
        </w:rPr>
      </w:pPr>
      <w:r w:rsidRPr="00B83684">
        <w:rPr>
          <w:rFonts w:ascii="Gilroy Light" w:hAnsi="Gilroy Light" w:cs="Arial"/>
          <w:b/>
          <w:sz w:val="22"/>
          <w:szCs w:val="22"/>
        </w:rPr>
        <w:t>Actions</w:t>
      </w:r>
    </w:p>
    <w:p w14:paraId="4ACB56A8" w14:textId="77777777" w:rsidR="00B74AE1" w:rsidRPr="00B83684" w:rsidRDefault="00B74AE1" w:rsidP="00B74AE1">
      <w:pPr>
        <w:jc w:val="both"/>
        <w:rPr>
          <w:rFonts w:ascii="Gilroy Light" w:hAnsi="Gilroy Light" w:cs="Arial"/>
          <w:sz w:val="22"/>
          <w:szCs w:val="22"/>
        </w:rPr>
      </w:pPr>
    </w:p>
    <w:p w14:paraId="75C83C1A" w14:textId="77777777" w:rsidR="00B74AE1" w:rsidRPr="00B83684" w:rsidRDefault="00B74AE1" w:rsidP="00B74AE1">
      <w:pPr>
        <w:numPr>
          <w:ilvl w:val="0"/>
          <w:numId w:val="2"/>
        </w:numPr>
        <w:tabs>
          <w:tab w:val="clear" w:pos="1211"/>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 xml:space="preserve">Ensure the vision for the school is clearly articulated, shared, understood and acted upon effectively by all.  </w:t>
      </w:r>
    </w:p>
    <w:p w14:paraId="1DB6AB48" w14:textId="77777777" w:rsidR="00B74AE1" w:rsidRPr="00B83684" w:rsidRDefault="00B74AE1" w:rsidP="00B74AE1">
      <w:pPr>
        <w:autoSpaceDE/>
        <w:autoSpaceDN/>
        <w:adjustRightInd/>
        <w:ind w:left="1211"/>
        <w:jc w:val="both"/>
        <w:rPr>
          <w:rFonts w:ascii="Gilroy Light" w:hAnsi="Gilroy Light" w:cs="Arial"/>
          <w:sz w:val="22"/>
          <w:szCs w:val="22"/>
        </w:rPr>
      </w:pPr>
    </w:p>
    <w:p w14:paraId="03D5AA20" w14:textId="77777777" w:rsidR="00B74AE1" w:rsidRPr="00B83684" w:rsidRDefault="00B74AE1" w:rsidP="00B74AE1">
      <w:pPr>
        <w:numPr>
          <w:ilvl w:val="0"/>
          <w:numId w:val="2"/>
        </w:numPr>
        <w:autoSpaceDE/>
        <w:autoSpaceDN/>
        <w:adjustRightInd/>
        <w:jc w:val="both"/>
        <w:rPr>
          <w:rFonts w:ascii="Gilroy Light" w:hAnsi="Gilroy Light" w:cs="Arial"/>
          <w:sz w:val="22"/>
          <w:szCs w:val="22"/>
        </w:rPr>
      </w:pPr>
      <w:r w:rsidRPr="00B83684">
        <w:rPr>
          <w:rFonts w:ascii="Gilroy Light" w:hAnsi="Gilroy Light" w:cs="Arial"/>
          <w:sz w:val="22"/>
          <w:szCs w:val="22"/>
        </w:rPr>
        <w:t>The vision must reflect its distinctive Catholic character, in accordance with the provisions of the Diocesan Trust Deed, based on what it means to be fully human as revealed in the person, life and teachings of Jesus Christ.</w:t>
      </w:r>
    </w:p>
    <w:p w14:paraId="36EC2D3F" w14:textId="77777777" w:rsidR="00B74AE1" w:rsidRPr="00B83684" w:rsidRDefault="00B74AE1" w:rsidP="00B74AE1">
      <w:pPr>
        <w:autoSpaceDE/>
        <w:autoSpaceDN/>
        <w:adjustRightInd/>
        <w:ind w:left="1211"/>
        <w:jc w:val="both"/>
        <w:rPr>
          <w:rFonts w:ascii="Gilroy Light" w:hAnsi="Gilroy Light" w:cs="Arial"/>
          <w:sz w:val="22"/>
          <w:szCs w:val="22"/>
        </w:rPr>
      </w:pPr>
    </w:p>
    <w:p w14:paraId="1D909664" w14:textId="77777777" w:rsidR="00B74AE1" w:rsidRPr="00B83684" w:rsidRDefault="00B74AE1" w:rsidP="00B74AE1">
      <w:pPr>
        <w:numPr>
          <w:ilvl w:val="0"/>
          <w:numId w:val="2"/>
        </w:numPr>
        <w:tabs>
          <w:tab w:val="clear" w:pos="1211"/>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 xml:space="preserve">Work within the school community to translate the vision into agreed objectives and operational plans, which will promote and a self-improving school system. </w:t>
      </w:r>
    </w:p>
    <w:p w14:paraId="4EE63F43" w14:textId="77777777" w:rsidR="00B74AE1" w:rsidRPr="00B83684" w:rsidRDefault="00B74AE1" w:rsidP="00B74AE1">
      <w:pPr>
        <w:autoSpaceDE/>
        <w:autoSpaceDN/>
        <w:adjustRightInd/>
        <w:jc w:val="both"/>
        <w:rPr>
          <w:rFonts w:ascii="Gilroy Light" w:hAnsi="Gilroy Light" w:cs="Arial"/>
          <w:sz w:val="22"/>
          <w:szCs w:val="22"/>
        </w:rPr>
      </w:pPr>
      <w:r w:rsidRPr="00B83684">
        <w:rPr>
          <w:rFonts w:ascii="Gilroy Light" w:hAnsi="Gilroy Light" w:cs="Arial"/>
          <w:sz w:val="22"/>
          <w:szCs w:val="22"/>
        </w:rPr>
        <w:t xml:space="preserve"> </w:t>
      </w:r>
    </w:p>
    <w:p w14:paraId="7215CB5F" w14:textId="77777777" w:rsidR="00B74AE1" w:rsidRPr="00B83684" w:rsidRDefault="00B74AE1" w:rsidP="00B74AE1">
      <w:pPr>
        <w:numPr>
          <w:ilvl w:val="0"/>
          <w:numId w:val="2"/>
        </w:numPr>
        <w:tabs>
          <w:tab w:val="clear" w:pos="1211"/>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Establish a commitment amongst pupils, staff and parents to the school’s mission in partnership with the governing body and through personal conviction.</w:t>
      </w:r>
    </w:p>
    <w:p w14:paraId="4927FA24" w14:textId="77777777" w:rsidR="00B74AE1" w:rsidRPr="00B83684" w:rsidRDefault="00B74AE1" w:rsidP="00B74AE1">
      <w:pPr>
        <w:autoSpaceDE/>
        <w:autoSpaceDN/>
        <w:adjustRightInd/>
        <w:ind w:left="1211"/>
        <w:jc w:val="both"/>
        <w:rPr>
          <w:rFonts w:ascii="Gilroy Light" w:hAnsi="Gilroy Light" w:cs="Arial"/>
          <w:sz w:val="22"/>
          <w:szCs w:val="22"/>
        </w:rPr>
      </w:pPr>
    </w:p>
    <w:p w14:paraId="1DB41005" w14:textId="77777777" w:rsidR="00B74AE1" w:rsidRPr="00B83684" w:rsidRDefault="00B74AE1" w:rsidP="00B74AE1">
      <w:pPr>
        <w:numPr>
          <w:ilvl w:val="0"/>
          <w:numId w:val="2"/>
        </w:numPr>
        <w:tabs>
          <w:tab w:val="clear" w:pos="1211"/>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Demonstrate the vision and values in everyday work and practice.  Motivate and work with others to create a shared culture and positive climate.</w:t>
      </w:r>
    </w:p>
    <w:p w14:paraId="1FD75A99" w14:textId="77777777" w:rsidR="00B74AE1" w:rsidRPr="00B83684" w:rsidRDefault="00B74AE1" w:rsidP="00B74AE1">
      <w:pPr>
        <w:autoSpaceDE/>
        <w:autoSpaceDN/>
        <w:adjustRightInd/>
        <w:jc w:val="both"/>
        <w:rPr>
          <w:rFonts w:ascii="Gilroy Light" w:hAnsi="Gilroy Light" w:cs="Arial"/>
          <w:sz w:val="22"/>
          <w:szCs w:val="22"/>
        </w:rPr>
      </w:pPr>
    </w:p>
    <w:p w14:paraId="23BB5DB3" w14:textId="77777777" w:rsidR="00B74AE1" w:rsidRPr="00B83684" w:rsidRDefault="00B74AE1" w:rsidP="00B74AE1">
      <w:pPr>
        <w:numPr>
          <w:ilvl w:val="0"/>
          <w:numId w:val="2"/>
        </w:numPr>
        <w:tabs>
          <w:tab w:val="clear" w:pos="1211"/>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Create a distinctively Catholic ethos that is inclusive and applies Catholic values, attitudes and practices in all aspects of school life, and that life is lived explicitly and consciously in the presence of God.</w:t>
      </w:r>
    </w:p>
    <w:p w14:paraId="660665C1" w14:textId="77777777" w:rsidR="00B74AE1" w:rsidRPr="00B83684" w:rsidRDefault="00B74AE1" w:rsidP="00B74AE1">
      <w:pPr>
        <w:autoSpaceDE/>
        <w:autoSpaceDN/>
        <w:adjustRightInd/>
        <w:jc w:val="both"/>
        <w:rPr>
          <w:rFonts w:ascii="Gilroy Light" w:hAnsi="Gilroy Light" w:cs="Arial"/>
          <w:sz w:val="22"/>
          <w:szCs w:val="22"/>
        </w:rPr>
      </w:pPr>
    </w:p>
    <w:p w14:paraId="1E7A9321" w14:textId="77777777" w:rsidR="00B74AE1" w:rsidRPr="00B83684" w:rsidRDefault="00B74AE1" w:rsidP="00B74AE1">
      <w:pPr>
        <w:numPr>
          <w:ilvl w:val="0"/>
          <w:numId w:val="2"/>
        </w:numPr>
        <w:tabs>
          <w:tab w:val="clear" w:pos="1211"/>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Ensure there is planned worship, and appropriate liturgy in accordance with the rites, practices, discipline and liturgical norms of the Catholic Church.</w:t>
      </w:r>
    </w:p>
    <w:p w14:paraId="5F6B0FAF" w14:textId="77777777" w:rsidR="00B74AE1" w:rsidRPr="00B83684" w:rsidRDefault="00B74AE1" w:rsidP="00B74AE1">
      <w:pPr>
        <w:jc w:val="both"/>
        <w:rPr>
          <w:rFonts w:ascii="Gilroy Light" w:hAnsi="Gilroy Light" w:cs="Arial"/>
          <w:sz w:val="22"/>
          <w:szCs w:val="22"/>
        </w:rPr>
      </w:pPr>
    </w:p>
    <w:p w14:paraId="29459D58" w14:textId="77777777" w:rsidR="00B74AE1" w:rsidRPr="00B83684" w:rsidRDefault="00B74AE1" w:rsidP="00B74AE1">
      <w:pPr>
        <w:numPr>
          <w:ilvl w:val="0"/>
          <w:numId w:val="2"/>
        </w:numPr>
        <w:tabs>
          <w:tab w:val="clear" w:pos="1211"/>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Ensure creativity, innovation and the use of appropriate new technologies to achieve excellence.</w:t>
      </w:r>
    </w:p>
    <w:p w14:paraId="6EB1FA9A" w14:textId="77777777" w:rsidR="00B74AE1" w:rsidRPr="00B83684" w:rsidRDefault="00B74AE1" w:rsidP="00B74AE1">
      <w:pPr>
        <w:autoSpaceDE/>
        <w:autoSpaceDN/>
        <w:adjustRightInd/>
        <w:ind w:left="1211"/>
        <w:jc w:val="both"/>
        <w:rPr>
          <w:rFonts w:ascii="Gilroy Light" w:hAnsi="Gilroy Light" w:cs="Arial"/>
          <w:sz w:val="22"/>
          <w:szCs w:val="22"/>
        </w:rPr>
      </w:pPr>
    </w:p>
    <w:p w14:paraId="3CE7EAA5" w14:textId="77777777" w:rsidR="00B74AE1" w:rsidRPr="00B83684" w:rsidRDefault="00B74AE1" w:rsidP="00B74AE1">
      <w:pPr>
        <w:numPr>
          <w:ilvl w:val="0"/>
          <w:numId w:val="2"/>
        </w:numPr>
        <w:tabs>
          <w:tab w:val="clear" w:pos="1211"/>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Ensure that the strategic planning takes account of the diversity, values and experience of the school and community at large.</w:t>
      </w:r>
    </w:p>
    <w:p w14:paraId="282189CB" w14:textId="77777777" w:rsidR="00B74AE1" w:rsidRPr="00B83684" w:rsidRDefault="00B74AE1" w:rsidP="00B74AE1">
      <w:pPr>
        <w:jc w:val="both"/>
        <w:rPr>
          <w:rFonts w:ascii="Gilroy Light" w:hAnsi="Gilroy Light" w:cs="Arial"/>
          <w:b/>
          <w:sz w:val="22"/>
          <w:szCs w:val="22"/>
        </w:rPr>
      </w:pPr>
    </w:p>
    <w:p w14:paraId="29B00006" w14:textId="77777777" w:rsidR="00B74AE1" w:rsidRPr="00B83684" w:rsidRDefault="00B74AE1" w:rsidP="00B74AE1">
      <w:pPr>
        <w:numPr>
          <w:ilvl w:val="0"/>
          <w:numId w:val="5"/>
        </w:numPr>
        <w:tabs>
          <w:tab w:val="num" w:pos="720"/>
          <w:tab w:val="num" w:pos="1215"/>
        </w:tabs>
        <w:autoSpaceDE/>
        <w:autoSpaceDN/>
        <w:adjustRightInd/>
        <w:jc w:val="both"/>
        <w:rPr>
          <w:rFonts w:ascii="Gilroy Light" w:hAnsi="Gilroy Light" w:cs="Arial"/>
          <w:b/>
          <w:sz w:val="22"/>
          <w:szCs w:val="22"/>
        </w:rPr>
      </w:pPr>
      <w:r w:rsidRPr="00B83684">
        <w:rPr>
          <w:rFonts w:ascii="Gilroy Light" w:hAnsi="Gilroy Light" w:cs="Arial"/>
          <w:b/>
          <w:sz w:val="22"/>
          <w:szCs w:val="22"/>
        </w:rPr>
        <w:t xml:space="preserve">  Leading Teaching and Learning</w:t>
      </w:r>
    </w:p>
    <w:p w14:paraId="5FFDA066" w14:textId="77777777" w:rsidR="00B74AE1" w:rsidRPr="00B83684" w:rsidRDefault="00B74AE1" w:rsidP="00B74AE1">
      <w:pPr>
        <w:tabs>
          <w:tab w:val="num" w:pos="1215"/>
        </w:tabs>
        <w:autoSpaceDE/>
        <w:autoSpaceDN/>
        <w:adjustRightInd/>
        <w:ind w:left="851"/>
        <w:jc w:val="both"/>
        <w:rPr>
          <w:rFonts w:ascii="Gilroy Light" w:hAnsi="Gilroy Light" w:cs="Arial"/>
          <w:b/>
          <w:sz w:val="22"/>
          <w:szCs w:val="22"/>
        </w:rPr>
      </w:pPr>
    </w:p>
    <w:p w14:paraId="1FFF4811" w14:textId="77777777" w:rsidR="00B74AE1" w:rsidRPr="00B83684" w:rsidRDefault="00B74AE1" w:rsidP="00B74AE1">
      <w:pPr>
        <w:numPr>
          <w:ilvl w:val="1"/>
          <w:numId w:val="5"/>
        </w:numPr>
        <w:tabs>
          <w:tab w:val="num" w:pos="1215"/>
        </w:tabs>
        <w:autoSpaceDE/>
        <w:autoSpaceDN/>
        <w:adjustRightInd/>
        <w:jc w:val="both"/>
        <w:rPr>
          <w:rFonts w:ascii="Gilroy Light" w:hAnsi="Gilroy Light" w:cs="Arial"/>
          <w:sz w:val="22"/>
          <w:szCs w:val="22"/>
        </w:rPr>
      </w:pPr>
      <w:r w:rsidRPr="00B83684">
        <w:rPr>
          <w:rFonts w:ascii="Gilroy Light" w:hAnsi="Gilroy Light" w:cs="Arial"/>
          <w:sz w:val="22"/>
          <w:szCs w:val="22"/>
        </w:rPr>
        <w:t>In a Catholic school the search for excellence is expressed in learning and teaching, which responds to the needs and aspirations of all its pupils and acknowledges their individual worth as children of God.</w:t>
      </w:r>
    </w:p>
    <w:p w14:paraId="1F7C73F1" w14:textId="77777777" w:rsidR="00B74AE1" w:rsidRPr="00B83684" w:rsidRDefault="00B74AE1" w:rsidP="00B74AE1">
      <w:pPr>
        <w:tabs>
          <w:tab w:val="num" w:pos="1215"/>
        </w:tabs>
        <w:autoSpaceDE/>
        <w:autoSpaceDN/>
        <w:adjustRightInd/>
        <w:ind w:left="851"/>
        <w:jc w:val="both"/>
        <w:rPr>
          <w:rFonts w:ascii="Gilroy Light" w:hAnsi="Gilroy Light" w:cs="Arial"/>
          <w:sz w:val="22"/>
          <w:szCs w:val="22"/>
        </w:rPr>
      </w:pPr>
    </w:p>
    <w:p w14:paraId="0478AE22" w14:textId="77777777" w:rsidR="00B74AE1" w:rsidRPr="00B83684" w:rsidRDefault="00B74AE1" w:rsidP="00B74AE1">
      <w:pPr>
        <w:numPr>
          <w:ilvl w:val="1"/>
          <w:numId w:val="5"/>
        </w:numPr>
        <w:tabs>
          <w:tab w:val="num" w:pos="1215"/>
        </w:tabs>
        <w:autoSpaceDE/>
        <w:autoSpaceDN/>
        <w:adjustRightInd/>
        <w:jc w:val="both"/>
        <w:rPr>
          <w:rFonts w:ascii="Gilroy Light" w:hAnsi="Gilroy Light" w:cs="Arial"/>
          <w:sz w:val="22"/>
          <w:szCs w:val="22"/>
        </w:rPr>
      </w:pPr>
      <w:r w:rsidRPr="00B83684">
        <w:rPr>
          <w:rFonts w:ascii="Gilroy Light" w:hAnsi="Gilroy Light" w:cs="Arial"/>
          <w:sz w:val="22"/>
          <w:szCs w:val="22"/>
        </w:rPr>
        <w:t>Headteachers have a central responsibility for raising the quality of teaching and learning and for pupils’ achievement.  This implies enabling pupils to achieve their God-given potential, setting high expectations and monitoring and evaluating the effectiveness of learning outcomes.  A successful learning culture will enable pupils to become effective, enthusiastic, independent learners, committed to life-long learning.</w:t>
      </w:r>
    </w:p>
    <w:p w14:paraId="24BD1011" w14:textId="77777777" w:rsidR="00B74AE1" w:rsidRPr="00B83684" w:rsidRDefault="00B74AE1" w:rsidP="00B74AE1">
      <w:pPr>
        <w:tabs>
          <w:tab w:val="num" w:pos="1215"/>
        </w:tabs>
        <w:autoSpaceDE/>
        <w:autoSpaceDN/>
        <w:adjustRightInd/>
        <w:ind w:left="851"/>
        <w:jc w:val="both"/>
        <w:rPr>
          <w:rFonts w:ascii="Gilroy Light" w:hAnsi="Gilroy Light" w:cs="Arial"/>
          <w:b/>
          <w:sz w:val="22"/>
          <w:szCs w:val="22"/>
        </w:rPr>
      </w:pPr>
    </w:p>
    <w:p w14:paraId="041E1B1F" w14:textId="77777777" w:rsidR="00B74AE1" w:rsidRPr="00B83684" w:rsidRDefault="00B74AE1" w:rsidP="00B74AE1">
      <w:pPr>
        <w:tabs>
          <w:tab w:val="num" w:pos="1215"/>
        </w:tabs>
        <w:autoSpaceDE/>
        <w:autoSpaceDN/>
        <w:adjustRightInd/>
        <w:jc w:val="both"/>
        <w:rPr>
          <w:rFonts w:ascii="Gilroy Light" w:hAnsi="Gilroy Light" w:cs="Arial"/>
          <w:b/>
          <w:sz w:val="22"/>
          <w:szCs w:val="22"/>
        </w:rPr>
      </w:pPr>
      <w:r w:rsidRPr="00B83684">
        <w:rPr>
          <w:rFonts w:ascii="Gilroy Light" w:hAnsi="Gilroy Light" w:cs="Arial"/>
          <w:b/>
          <w:sz w:val="22"/>
          <w:szCs w:val="22"/>
        </w:rPr>
        <w:t>Actions</w:t>
      </w:r>
    </w:p>
    <w:p w14:paraId="1203178E" w14:textId="77777777" w:rsidR="00B74AE1" w:rsidRPr="00B83684" w:rsidRDefault="00B74AE1" w:rsidP="00B74AE1">
      <w:pPr>
        <w:jc w:val="both"/>
        <w:rPr>
          <w:rFonts w:ascii="Gilroy Light" w:hAnsi="Gilroy Light" w:cs="Arial"/>
          <w:sz w:val="22"/>
          <w:szCs w:val="22"/>
        </w:rPr>
      </w:pPr>
    </w:p>
    <w:p w14:paraId="1BAB6B45" w14:textId="77777777" w:rsidR="00B74AE1" w:rsidRPr="00B83684" w:rsidRDefault="00B74AE1" w:rsidP="00B74AE1">
      <w:pPr>
        <w:numPr>
          <w:ilvl w:val="0"/>
          <w:numId w:val="13"/>
        </w:numPr>
        <w:tabs>
          <w:tab w:val="clear" w:pos="720"/>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Ensure a consistent and continuous school-wide focus on pupils’ achievement, using data and benchmarks to monitor progress in every child’s learning.</w:t>
      </w:r>
    </w:p>
    <w:p w14:paraId="1A3EF0E3" w14:textId="77777777" w:rsidR="00B74AE1" w:rsidRPr="00B83684" w:rsidRDefault="00B74AE1" w:rsidP="00B74AE1">
      <w:pPr>
        <w:autoSpaceDE/>
        <w:autoSpaceDN/>
        <w:adjustRightInd/>
        <w:ind w:left="720"/>
        <w:jc w:val="both"/>
        <w:rPr>
          <w:rFonts w:ascii="Gilroy Light" w:hAnsi="Gilroy Light" w:cs="Arial"/>
          <w:sz w:val="22"/>
          <w:szCs w:val="22"/>
        </w:rPr>
      </w:pPr>
    </w:p>
    <w:p w14:paraId="7BABFE7E" w14:textId="77777777" w:rsidR="00B74AE1" w:rsidRPr="00B83684" w:rsidRDefault="00B74AE1" w:rsidP="00B74AE1">
      <w:pPr>
        <w:numPr>
          <w:ilvl w:val="0"/>
          <w:numId w:val="13"/>
        </w:numPr>
        <w:tabs>
          <w:tab w:val="clear" w:pos="720"/>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Ensure that learning is at the centre of strategic planning and resource management.</w:t>
      </w:r>
    </w:p>
    <w:p w14:paraId="104F134C" w14:textId="77777777" w:rsidR="00B74AE1" w:rsidRPr="00B83684" w:rsidRDefault="00B74AE1" w:rsidP="00B74AE1">
      <w:pPr>
        <w:autoSpaceDE/>
        <w:autoSpaceDN/>
        <w:adjustRightInd/>
        <w:jc w:val="both"/>
        <w:rPr>
          <w:rFonts w:ascii="Gilroy Light" w:hAnsi="Gilroy Light" w:cs="Arial"/>
          <w:sz w:val="22"/>
          <w:szCs w:val="22"/>
        </w:rPr>
      </w:pPr>
    </w:p>
    <w:p w14:paraId="44A41743" w14:textId="77777777" w:rsidR="00B74AE1" w:rsidRPr="00B83684" w:rsidRDefault="00B74AE1" w:rsidP="00B74AE1">
      <w:pPr>
        <w:numPr>
          <w:ilvl w:val="0"/>
          <w:numId w:val="13"/>
        </w:numPr>
        <w:tabs>
          <w:tab w:val="clear" w:pos="720"/>
        </w:tabs>
        <w:autoSpaceDE/>
        <w:autoSpaceDN/>
        <w:adjustRightInd/>
        <w:jc w:val="both"/>
        <w:rPr>
          <w:rFonts w:ascii="Gilroy Light" w:hAnsi="Gilroy Light" w:cs="Arial"/>
          <w:sz w:val="22"/>
          <w:szCs w:val="22"/>
        </w:rPr>
      </w:pPr>
      <w:r w:rsidRPr="00B83684">
        <w:rPr>
          <w:rFonts w:ascii="Gilroy Light" w:hAnsi="Gilroy Light" w:cs="Arial"/>
          <w:sz w:val="22"/>
          <w:szCs w:val="22"/>
        </w:rPr>
        <w:t>Secure high quality religious education for all pupils in accordance with the teachings and doctrines of the Catholic Church.</w:t>
      </w:r>
    </w:p>
    <w:p w14:paraId="661D3835" w14:textId="77777777" w:rsidR="00B74AE1" w:rsidRPr="00B83684" w:rsidRDefault="00B74AE1" w:rsidP="00B74AE1">
      <w:pPr>
        <w:autoSpaceDE/>
        <w:autoSpaceDN/>
        <w:adjustRightInd/>
        <w:jc w:val="both"/>
        <w:rPr>
          <w:rFonts w:ascii="Gilroy Light" w:hAnsi="Gilroy Light" w:cs="Arial"/>
          <w:sz w:val="22"/>
          <w:szCs w:val="22"/>
        </w:rPr>
      </w:pPr>
    </w:p>
    <w:p w14:paraId="0A02456A" w14:textId="77777777" w:rsidR="00B74AE1" w:rsidRPr="00B83684" w:rsidRDefault="00B74AE1" w:rsidP="00B74AE1">
      <w:pPr>
        <w:numPr>
          <w:ilvl w:val="0"/>
          <w:numId w:val="13"/>
        </w:numPr>
        <w:tabs>
          <w:tab w:val="clear" w:pos="720"/>
        </w:tabs>
        <w:autoSpaceDE/>
        <w:autoSpaceDN/>
        <w:adjustRightInd/>
        <w:jc w:val="both"/>
        <w:rPr>
          <w:rFonts w:ascii="Gilroy Light" w:hAnsi="Gilroy Light" w:cs="Arial"/>
          <w:sz w:val="22"/>
          <w:szCs w:val="22"/>
        </w:rPr>
      </w:pPr>
      <w:r w:rsidRPr="00B83684">
        <w:rPr>
          <w:rFonts w:ascii="Gilroy Light" w:hAnsi="Gilroy Light" w:cs="Arial"/>
          <w:sz w:val="22"/>
          <w:szCs w:val="22"/>
        </w:rPr>
        <w:t>Ensure high quality Personal, Social, Cultural, Moral and Values Education in accordance with the teachings and doctrines of the Catholic Church.</w:t>
      </w:r>
    </w:p>
    <w:p w14:paraId="142DA62A" w14:textId="77777777" w:rsidR="00B74AE1" w:rsidRPr="00B83684" w:rsidRDefault="00B74AE1" w:rsidP="00B74AE1">
      <w:pPr>
        <w:autoSpaceDE/>
        <w:autoSpaceDN/>
        <w:adjustRightInd/>
        <w:ind w:left="720"/>
        <w:jc w:val="both"/>
        <w:rPr>
          <w:rFonts w:ascii="Gilroy Light" w:hAnsi="Gilroy Light" w:cs="Arial"/>
          <w:sz w:val="22"/>
          <w:szCs w:val="22"/>
        </w:rPr>
      </w:pPr>
    </w:p>
    <w:p w14:paraId="364C44A4" w14:textId="77777777" w:rsidR="00B74AE1" w:rsidRPr="00B83684" w:rsidRDefault="00B74AE1" w:rsidP="00B74AE1">
      <w:pPr>
        <w:numPr>
          <w:ilvl w:val="0"/>
          <w:numId w:val="13"/>
        </w:numPr>
        <w:tabs>
          <w:tab w:val="clear" w:pos="720"/>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Ensure quality provision for pupils' spiritual, moral, social and cultural education in line with the distinctive Catholic nature, purposes and aims of the school.</w:t>
      </w:r>
    </w:p>
    <w:p w14:paraId="26F227F0" w14:textId="77777777" w:rsidR="00B74AE1" w:rsidRPr="00B83684" w:rsidRDefault="00B74AE1" w:rsidP="00B74AE1">
      <w:pPr>
        <w:autoSpaceDE/>
        <w:autoSpaceDN/>
        <w:adjustRightInd/>
        <w:ind w:left="720"/>
        <w:jc w:val="both"/>
        <w:rPr>
          <w:rFonts w:ascii="Gilroy Light" w:hAnsi="Gilroy Light" w:cs="Arial"/>
          <w:sz w:val="22"/>
          <w:szCs w:val="22"/>
        </w:rPr>
      </w:pPr>
    </w:p>
    <w:p w14:paraId="32F2EC4B" w14:textId="77777777" w:rsidR="00B74AE1" w:rsidRPr="00B83684" w:rsidRDefault="00B74AE1" w:rsidP="00B74AE1">
      <w:pPr>
        <w:numPr>
          <w:ilvl w:val="0"/>
          <w:numId w:val="13"/>
        </w:numPr>
        <w:tabs>
          <w:tab w:val="clear" w:pos="720"/>
        </w:tabs>
        <w:autoSpaceDE/>
        <w:autoSpaceDN/>
        <w:adjustRightInd/>
        <w:jc w:val="both"/>
        <w:rPr>
          <w:rFonts w:ascii="Gilroy Light" w:hAnsi="Gilroy Light" w:cs="Arial"/>
          <w:sz w:val="22"/>
          <w:szCs w:val="22"/>
        </w:rPr>
      </w:pPr>
      <w:r w:rsidRPr="00B83684">
        <w:rPr>
          <w:rFonts w:ascii="Gilroy Light" w:hAnsi="Gilroy Light" w:cs="Arial"/>
          <w:sz w:val="22"/>
          <w:szCs w:val="22"/>
        </w:rPr>
        <w:t>Establish creative, responsive and effective approaches to learning and teaching.</w:t>
      </w:r>
    </w:p>
    <w:p w14:paraId="2C5FC560" w14:textId="77777777" w:rsidR="00B74AE1" w:rsidRPr="00B83684" w:rsidRDefault="00B74AE1" w:rsidP="00B74AE1">
      <w:pPr>
        <w:autoSpaceDE/>
        <w:autoSpaceDN/>
        <w:adjustRightInd/>
        <w:ind w:left="720"/>
        <w:jc w:val="both"/>
        <w:rPr>
          <w:rFonts w:ascii="Gilroy Light" w:hAnsi="Gilroy Light" w:cs="Arial"/>
          <w:sz w:val="22"/>
          <w:szCs w:val="22"/>
        </w:rPr>
      </w:pPr>
    </w:p>
    <w:p w14:paraId="7123BC54" w14:textId="77777777" w:rsidR="00B74AE1" w:rsidRPr="00B83684" w:rsidRDefault="00B74AE1" w:rsidP="00B74AE1">
      <w:pPr>
        <w:numPr>
          <w:ilvl w:val="0"/>
          <w:numId w:val="13"/>
        </w:numPr>
        <w:tabs>
          <w:tab w:val="clear" w:pos="720"/>
        </w:tabs>
        <w:autoSpaceDE/>
        <w:autoSpaceDN/>
        <w:adjustRightInd/>
        <w:jc w:val="both"/>
        <w:rPr>
          <w:rFonts w:ascii="Gilroy Light" w:hAnsi="Gilroy Light" w:cs="Arial"/>
          <w:sz w:val="22"/>
          <w:szCs w:val="22"/>
        </w:rPr>
      </w:pPr>
      <w:r w:rsidRPr="00B83684">
        <w:rPr>
          <w:rFonts w:ascii="Gilroy Light" w:hAnsi="Gilroy Light" w:cs="Arial"/>
          <w:sz w:val="22"/>
          <w:szCs w:val="22"/>
        </w:rPr>
        <w:t>Create and maintain an effective partnership with parents to support and improve pupils' achievement and personal development and further the distinctive Catholic nature, purposes and aims of the school.</w:t>
      </w:r>
    </w:p>
    <w:p w14:paraId="02FCD529" w14:textId="77777777" w:rsidR="00B74AE1" w:rsidRPr="00B83684" w:rsidRDefault="00B74AE1" w:rsidP="00B74AE1">
      <w:pPr>
        <w:autoSpaceDE/>
        <w:autoSpaceDN/>
        <w:adjustRightInd/>
        <w:ind w:left="720"/>
        <w:jc w:val="both"/>
        <w:rPr>
          <w:rFonts w:ascii="Gilroy Light" w:hAnsi="Gilroy Light" w:cs="Arial"/>
          <w:sz w:val="22"/>
          <w:szCs w:val="22"/>
        </w:rPr>
      </w:pPr>
    </w:p>
    <w:p w14:paraId="388A3613" w14:textId="77777777" w:rsidR="00B74AE1" w:rsidRPr="00B83684" w:rsidRDefault="00B74AE1" w:rsidP="00B74AE1">
      <w:pPr>
        <w:numPr>
          <w:ilvl w:val="0"/>
          <w:numId w:val="13"/>
        </w:numPr>
        <w:tabs>
          <w:tab w:val="clear" w:pos="720"/>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Develop effective links with the parish and wider Catholic community, including local partnership arrangements, to extend the curriculum and enhance teaching and learning.</w:t>
      </w:r>
    </w:p>
    <w:p w14:paraId="294948E1" w14:textId="77777777" w:rsidR="00B74AE1" w:rsidRPr="00B83684" w:rsidRDefault="00B74AE1" w:rsidP="00B74AE1">
      <w:pPr>
        <w:autoSpaceDE/>
        <w:autoSpaceDN/>
        <w:adjustRightInd/>
        <w:ind w:left="720"/>
        <w:jc w:val="both"/>
        <w:rPr>
          <w:rFonts w:ascii="Gilroy Light" w:hAnsi="Gilroy Light" w:cs="Arial"/>
          <w:sz w:val="22"/>
          <w:szCs w:val="22"/>
        </w:rPr>
      </w:pPr>
    </w:p>
    <w:p w14:paraId="7B7D9F46" w14:textId="77777777" w:rsidR="00B74AE1" w:rsidRPr="00B83684" w:rsidRDefault="00B74AE1" w:rsidP="00B74AE1">
      <w:pPr>
        <w:numPr>
          <w:ilvl w:val="0"/>
          <w:numId w:val="13"/>
        </w:numPr>
        <w:tabs>
          <w:tab w:val="clear" w:pos="720"/>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Ensure a culture and ethos of challenge and support where all pupils can achieve success and become engaged in their  own learning.</w:t>
      </w:r>
    </w:p>
    <w:p w14:paraId="1D5441D5" w14:textId="77777777" w:rsidR="00B74AE1" w:rsidRPr="00B83684" w:rsidRDefault="00B74AE1" w:rsidP="00B74AE1">
      <w:pPr>
        <w:autoSpaceDE/>
        <w:autoSpaceDN/>
        <w:adjustRightInd/>
        <w:ind w:left="720"/>
        <w:jc w:val="both"/>
        <w:rPr>
          <w:rFonts w:ascii="Gilroy Light" w:hAnsi="Gilroy Light" w:cs="Arial"/>
          <w:sz w:val="22"/>
          <w:szCs w:val="22"/>
        </w:rPr>
      </w:pPr>
    </w:p>
    <w:p w14:paraId="446E5687" w14:textId="77777777" w:rsidR="00B74AE1" w:rsidRPr="00B83684" w:rsidRDefault="00B74AE1" w:rsidP="00B74AE1">
      <w:pPr>
        <w:numPr>
          <w:ilvl w:val="0"/>
          <w:numId w:val="13"/>
        </w:numPr>
        <w:tabs>
          <w:tab w:val="clear" w:pos="720"/>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Demonstrate and articulate high expectations and set stretching targets for the whole school community.</w:t>
      </w:r>
    </w:p>
    <w:p w14:paraId="57FA6430" w14:textId="77777777" w:rsidR="00B74AE1" w:rsidRPr="00B83684" w:rsidRDefault="00B74AE1" w:rsidP="00B74AE1">
      <w:pPr>
        <w:autoSpaceDE/>
        <w:autoSpaceDN/>
        <w:adjustRightInd/>
        <w:ind w:left="720"/>
        <w:jc w:val="both"/>
        <w:rPr>
          <w:rFonts w:ascii="Gilroy Light" w:hAnsi="Gilroy Light" w:cs="Arial"/>
          <w:sz w:val="22"/>
          <w:szCs w:val="22"/>
        </w:rPr>
      </w:pPr>
    </w:p>
    <w:p w14:paraId="3BE27BE6" w14:textId="77777777" w:rsidR="00B74AE1" w:rsidRPr="00B83684" w:rsidRDefault="00B74AE1" w:rsidP="00B74AE1">
      <w:pPr>
        <w:numPr>
          <w:ilvl w:val="0"/>
          <w:numId w:val="13"/>
        </w:numPr>
        <w:tabs>
          <w:tab w:val="clear" w:pos="720"/>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Implement strategies that secure high standards of behaviour and attendance.</w:t>
      </w:r>
    </w:p>
    <w:p w14:paraId="7AB8070F" w14:textId="77777777" w:rsidR="00B74AE1" w:rsidRPr="00B83684" w:rsidRDefault="00B74AE1" w:rsidP="00B74AE1">
      <w:pPr>
        <w:autoSpaceDE/>
        <w:autoSpaceDN/>
        <w:adjustRightInd/>
        <w:ind w:left="720"/>
        <w:jc w:val="both"/>
        <w:rPr>
          <w:rFonts w:ascii="Gilroy Light" w:hAnsi="Gilroy Light" w:cs="Arial"/>
          <w:sz w:val="22"/>
          <w:szCs w:val="22"/>
        </w:rPr>
      </w:pPr>
    </w:p>
    <w:p w14:paraId="00F3C8DC" w14:textId="77777777" w:rsidR="00B74AE1" w:rsidRPr="00B83684" w:rsidRDefault="00B74AE1" w:rsidP="00B74AE1">
      <w:pPr>
        <w:numPr>
          <w:ilvl w:val="0"/>
          <w:numId w:val="13"/>
        </w:numPr>
        <w:tabs>
          <w:tab w:val="clear" w:pos="720"/>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Determine, organise and implement a diverse, flexible curriculum and implement effective assessment framework.</w:t>
      </w:r>
    </w:p>
    <w:p w14:paraId="236D3D85" w14:textId="77777777" w:rsidR="00B74AE1" w:rsidRPr="00B83684" w:rsidRDefault="00B74AE1" w:rsidP="00B74AE1">
      <w:pPr>
        <w:autoSpaceDE/>
        <w:autoSpaceDN/>
        <w:adjustRightInd/>
        <w:ind w:left="720"/>
        <w:jc w:val="both"/>
        <w:rPr>
          <w:rFonts w:ascii="Gilroy Light" w:hAnsi="Gilroy Light" w:cs="Arial"/>
          <w:sz w:val="22"/>
          <w:szCs w:val="22"/>
        </w:rPr>
      </w:pPr>
    </w:p>
    <w:p w14:paraId="30DDE77E" w14:textId="77777777" w:rsidR="00B74AE1" w:rsidRPr="00B83684" w:rsidRDefault="00B74AE1" w:rsidP="00B74AE1">
      <w:pPr>
        <w:numPr>
          <w:ilvl w:val="0"/>
          <w:numId w:val="13"/>
        </w:numPr>
        <w:tabs>
          <w:tab w:val="clear" w:pos="720"/>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Take a strategic role in the development of new and emerging technologies to enhance and extend the learning experience of pupils.</w:t>
      </w:r>
    </w:p>
    <w:p w14:paraId="4C069963" w14:textId="77777777" w:rsidR="00B74AE1" w:rsidRPr="00B83684" w:rsidRDefault="00B74AE1" w:rsidP="00B74AE1">
      <w:pPr>
        <w:autoSpaceDE/>
        <w:autoSpaceDN/>
        <w:adjustRightInd/>
        <w:ind w:left="720"/>
        <w:jc w:val="both"/>
        <w:rPr>
          <w:rFonts w:ascii="Gilroy Light" w:hAnsi="Gilroy Light" w:cs="Arial"/>
          <w:sz w:val="22"/>
          <w:szCs w:val="22"/>
        </w:rPr>
      </w:pPr>
    </w:p>
    <w:p w14:paraId="34374D89" w14:textId="77777777" w:rsidR="00B74AE1" w:rsidRPr="00B83684" w:rsidRDefault="00B74AE1" w:rsidP="00B74AE1">
      <w:pPr>
        <w:numPr>
          <w:ilvl w:val="0"/>
          <w:numId w:val="13"/>
        </w:numPr>
        <w:tabs>
          <w:tab w:val="clear" w:pos="720"/>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Monitor, evaluate and review classroom practice and promote improvement strategies.</w:t>
      </w:r>
    </w:p>
    <w:p w14:paraId="48A64567" w14:textId="77777777" w:rsidR="00B74AE1" w:rsidRPr="00B83684" w:rsidRDefault="00B74AE1" w:rsidP="00B74AE1">
      <w:pPr>
        <w:autoSpaceDE/>
        <w:autoSpaceDN/>
        <w:adjustRightInd/>
        <w:ind w:left="720"/>
        <w:jc w:val="both"/>
        <w:rPr>
          <w:rFonts w:ascii="Gilroy Light" w:hAnsi="Gilroy Light" w:cs="Arial"/>
          <w:sz w:val="22"/>
          <w:szCs w:val="22"/>
        </w:rPr>
      </w:pPr>
    </w:p>
    <w:p w14:paraId="2DC168F2" w14:textId="77777777" w:rsidR="00B74AE1" w:rsidRPr="00B83684" w:rsidRDefault="00B74AE1" w:rsidP="00B74AE1">
      <w:pPr>
        <w:numPr>
          <w:ilvl w:val="0"/>
          <w:numId w:val="13"/>
        </w:numPr>
        <w:tabs>
          <w:tab w:val="clear" w:pos="720"/>
          <w:tab w:val="num" w:pos="131"/>
        </w:tabs>
        <w:autoSpaceDE/>
        <w:autoSpaceDN/>
        <w:adjustRightInd/>
        <w:jc w:val="both"/>
        <w:rPr>
          <w:rFonts w:ascii="Gilroy Light" w:hAnsi="Gilroy Light" w:cs="Arial"/>
          <w:sz w:val="22"/>
          <w:szCs w:val="22"/>
        </w:rPr>
      </w:pPr>
      <w:r w:rsidRPr="00B83684">
        <w:rPr>
          <w:rFonts w:ascii="Gilroy Light" w:hAnsi="Gilroy Light" w:cs="Arial"/>
          <w:sz w:val="22"/>
          <w:szCs w:val="22"/>
        </w:rPr>
        <w:t>Challenge underperformance  at all levels and ensure effective corrective action and follow-up.</w:t>
      </w:r>
    </w:p>
    <w:p w14:paraId="6FE3CE4C" w14:textId="77777777" w:rsidR="00B74AE1" w:rsidRPr="00B83684" w:rsidRDefault="00B74AE1" w:rsidP="00B74AE1">
      <w:pPr>
        <w:tabs>
          <w:tab w:val="num" w:pos="1211"/>
        </w:tabs>
        <w:jc w:val="both"/>
        <w:rPr>
          <w:rFonts w:ascii="Gilroy Light" w:hAnsi="Gilroy Light" w:cs="Arial"/>
          <w:b/>
          <w:sz w:val="22"/>
          <w:szCs w:val="22"/>
        </w:rPr>
      </w:pPr>
    </w:p>
    <w:p w14:paraId="116E3744" w14:textId="77777777" w:rsidR="00B74AE1" w:rsidRPr="00B83684" w:rsidRDefault="00B74AE1" w:rsidP="00B74AE1">
      <w:pPr>
        <w:numPr>
          <w:ilvl w:val="0"/>
          <w:numId w:val="5"/>
        </w:numPr>
        <w:tabs>
          <w:tab w:val="num" w:pos="720"/>
          <w:tab w:val="num" w:pos="1215"/>
        </w:tabs>
        <w:autoSpaceDE/>
        <w:autoSpaceDN/>
        <w:adjustRightInd/>
        <w:jc w:val="both"/>
        <w:rPr>
          <w:rFonts w:ascii="Gilroy Light" w:hAnsi="Gilroy Light" w:cs="Arial"/>
          <w:b/>
          <w:sz w:val="22"/>
          <w:szCs w:val="22"/>
        </w:rPr>
      </w:pPr>
      <w:r w:rsidRPr="00B83684">
        <w:rPr>
          <w:rFonts w:ascii="Gilroy Light" w:hAnsi="Gilroy Light" w:cs="Arial"/>
          <w:b/>
          <w:sz w:val="22"/>
          <w:szCs w:val="22"/>
        </w:rPr>
        <w:t xml:space="preserve">  The Self Improving School System and Working with Others</w:t>
      </w:r>
    </w:p>
    <w:p w14:paraId="4C4AF6B5" w14:textId="77777777" w:rsidR="00B74AE1" w:rsidRPr="00B83684" w:rsidRDefault="00B74AE1" w:rsidP="00B74AE1">
      <w:pPr>
        <w:tabs>
          <w:tab w:val="num" w:pos="1080"/>
        </w:tabs>
        <w:jc w:val="both"/>
        <w:rPr>
          <w:rFonts w:ascii="Gilroy Light" w:hAnsi="Gilroy Light" w:cs="Arial"/>
          <w:b/>
          <w:sz w:val="22"/>
          <w:szCs w:val="22"/>
        </w:rPr>
      </w:pPr>
    </w:p>
    <w:p w14:paraId="72E750C6" w14:textId="77777777" w:rsidR="00B74AE1" w:rsidRPr="00B83684" w:rsidRDefault="00B74AE1" w:rsidP="00B74AE1">
      <w:pPr>
        <w:numPr>
          <w:ilvl w:val="1"/>
          <w:numId w:val="5"/>
        </w:numPr>
        <w:tabs>
          <w:tab w:val="num" w:pos="1215"/>
        </w:tabs>
        <w:autoSpaceDE/>
        <w:autoSpaceDN/>
        <w:adjustRightInd/>
        <w:jc w:val="both"/>
        <w:rPr>
          <w:rFonts w:ascii="Gilroy Light" w:hAnsi="Gilroy Light" w:cs="Arial"/>
          <w:sz w:val="22"/>
          <w:szCs w:val="22"/>
        </w:rPr>
      </w:pPr>
      <w:r w:rsidRPr="00B83684">
        <w:rPr>
          <w:rFonts w:ascii="Gilroy Light" w:hAnsi="Gilroy Light" w:cs="Arial"/>
          <w:sz w:val="22"/>
          <w:szCs w:val="22"/>
        </w:rPr>
        <w:t>In a Catholic school the role of headteacher is one of leadership of a learning community rooted in faith. The headteacher’s leadership should take Christ as its inspiration. The headteacher’s management of staff should demonstrate an awareness of their unique contribution as individuals, valued and loved by God.</w:t>
      </w:r>
    </w:p>
    <w:p w14:paraId="2F129FA9" w14:textId="77777777" w:rsidR="00B74AE1" w:rsidRPr="00B83684" w:rsidRDefault="00B74AE1" w:rsidP="00B74AE1">
      <w:pPr>
        <w:autoSpaceDE/>
        <w:autoSpaceDN/>
        <w:adjustRightInd/>
        <w:ind w:left="851"/>
        <w:jc w:val="both"/>
        <w:rPr>
          <w:rFonts w:ascii="Gilroy Light" w:hAnsi="Gilroy Light" w:cs="Arial"/>
          <w:sz w:val="22"/>
          <w:szCs w:val="22"/>
        </w:rPr>
      </w:pPr>
    </w:p>
    <w:p w14:paraId="7883E73D" w14:textId="77777777" w:rsidR="00B74AE1" w:rsidRPr="00B83684" w:rsidRDefault="00B74AE1" w:rsidP="00B74AE1">
      <w:pPr>
        <w:numPr>
          <w:ilvl w:val="1"/>
          <w:numId w:val="5"/>
        </w:numPr>
        <w:tabs>
          <w:tab w:val="num" w:pos="1215"/>
        </w:tabs>
        <w:autoSpaceDE/>
        <w:autoSpaceDN/>
        <w:adjustRightInd/>
        <w:jc w:val="both"/>
        <w:rPr>
          <w:rFonts w:ascii="Gilroy Light" w:hAnsi="Gilroy Light" w:cs="Arial"/>
          <w:sz w:val="22"/>
          <w:szCs w:val="22"/>
        </w:rPr>
      </w:pPr>
      <w:r w:rsidRPr="00B83684">
        <w:rPr>
          <w:rFonts w:ascii="Gilroy Light" w:hAnsi="Gilroy Light" w:cs="Arial"/>
          <w:sz w:val="22"/>
          <w:szCs w:val="22"/>
        </w:rPr>
        <w:t xml:space="preserve">The headteacher must manage themselves and their relationships well.  Headship is about building a professional learning community, which enables others to achieve their potential as a child of God. Through performance management and effective continuing professional development practice, the headteacher should support all staff to achieve high standards. To equip </w:t>
      </w:r>
      <w:r w:rsidRPr="00B83684">
        <w:rPr>
          <w:rFonts w:ascii="Gilroy Light" w:hAnsi="Gilroy Light" w:cs="Arial"/>
          <w:sz w:val="22"/>
          <w:szCs w:val="22"/>
        </w:rPr>
        <w:lastRenderedPageBreak/>
        <w:t>themselves with the capacity to deal with the complexity of the role and range of leadership skills and actions required of them, headteachers should be committed to their own continuing professional development.</w:t>
      </w:r>
    </w:p>
    <w:p w14:paraId="774B0EFC" w14:textId="77777777" w:rsidR="00B74AE1" w:rsidRPr="00B83684" w:rsidRDefault="00B74AE1" w:rsidP="00B74AE1">
      <w:pPr>
        <w:jc w:val="both"/>
        <w:rPr>
          <w:rFonts w:ascii="Gilroy Light" w:hAnsi="Gilroy Light" w:cs="Arial"/>
          <w:sz w:val="22"/>
          <w:szCs w:val="22"/>
        </w:rPr>
      </w:pPr>
    </w:p>
    <w:p w14:paraId="15F9B4BD" w14:textId="77777777" w:rsidR="00B74AE1" w:rsidRPr="00B83684" w:rsidRDefault="00B74AE1" w:rsidP="00B74AE1">
      <w:pPr>
        <w:jc w:val="both"/>
        <w:rPr>
          <w:rFonts w:ascii="Gilroy Light" w:hAnsi="Gilroy Light" w:cs="Arial"/>
          <w:b/>
          <w:sz w:val="22"/>
          <w:szCs w:val="22"/>
        </w:rPr>
      </w:pPr>
      <w:r w:rsidRPr="00B83684">
        <w:rPr>
          <w:rFonts w:ascii="Gilroy Light" w:hAnsi="Gilroy Light" w:cs="Arial"/>
          <w:b/>
          <w:sz w:val="22"/>
          <w:szCs w:val="22"/>
        </w:rPr>
        <w:t>Actions</w:t>
      </w:r>
    </w:p>
    <w:p w14:paraId="279785A3" w14:textId="77777777" w:rsidR="00B74AE1" w:rsidRPr="00B83684" w:rsidRDefault="00B74AE1" w:rsidP="00B74AE1">
      <w:pPr>
        <w:jc w:val="both"/>
        <w:rPr>
          <w:rFonts w:ascii="Gilroy Light" w:hAnsi="Gilroy Light" w:cs="Arial"/>
          <w:sz w:val="22"/>
          <w:szCs w:val="22"/>
        </w:rPr>
      </w:pPr>
    </w:p>
    <w:p w14:paraId="7AEE82EC" w14:textId="77777777" w:rsidR="00B74AE1" w:rsidRPr="00B83684" w:rsidRDefault="00B74AE1" w:rsidP="00B74AE1">
      <w:pPr>
        <w:numPr>
          <w:ilvl w:val="0"/>
          <w:numId w:val="13"/>
        </w:numPr>
        <w:tabs>
          <w:tab w:val="clear" w:pos="720"/>
        </w:tabs>
        <w:autoSpaceDE/>
        <w:autoSpaceDN/>
        <w:adjustRightInd/>
        <w:jc w:val="both"/>
        <w:rPr>
          <w:rFonts w:ascii="Gilroy Light" w:hAnsi="Gilroy Light" w:cs="Arial"/>
          <w:sz w:val="22"/>
          <w:szCs w:val="22"/>
        </w:rPr>
      </w:pPr>
      <w:r w:rsidRPr="00B83684">
        <w:rPr>
          <w:rFonts w:ascii="Gilroy Light" w:hAnsi="Gilroy Light" w:cs="Arial"/>
          <w:sz w:val="22"/>
          <w:szCs w:val="22"/>
        </w:rPr>
        <w:t>Treat people fairly, equitably and with dignity and respect to create and maintain a positive school culture consistent with the Catholic ethos of the school and its mission.</w:t>
      </w:r>
    </w:p>
    <w:p w14:paraId="2B21873B" w14:textId="77777777" w:rsidR="00B74AE1" w:rsidRPr="00B83684" w:rsidRDefault="00B74AE1" w:rsidP="00B74AE1">
      <w:pPr>
        <w:ind w:left="360"/>
        <w:jc w:val="both"/>
        <w:rPr>
          <w:rFonts w:ascii="Gilroy Light" w:hAnsi="Gilroy Light" w:cs="Arial"/>
          <w:sz w:val="22"/>
          <w:szCs w:val="22"/>
        </w:rPr>
      </w:pPr>
    </w:p>
    <w:p w14:paraId="404DA0B3" w14:textId="77777777" w:rsidR="00B74AE1" w:rsidRPr="00B83684" w:rsidRDefault="00B74AE1" w:rsidP="00B74AE1">
      <w:pPr>
        <w:numPr>
          <w:ilvl w:val="0"/>
          <w:numId w:val="3"/>
        </w:numPr>
        <w:tabs>
          <w:tab w:val="clear" w:pos="720"/>
          <w:tab w:val="num" w:pos="-360"/>
        </w:tabs>
        <w:autoSpaceDE/>
        <w:autoSpaceDN/>
        <w:adjustRightInd/>
        <w:jc w:val="both"/>
        <w:rPr>
          <w:rFonts w:ascii="Gilroy Light" w:hAnsi="Gilroy Light" w:cs="Arial"/>
          <w:sz w:val="22"/>
          <w:szCs w:val="22"/>
        </w:rPr>
      </w:pPr>
      <w:r w:rsidRPr="00B83684">
        <w:rPr>
          <w:rFonts w:ascii="Gilroy Light" w:hAnsi="Gilroy Light" w:cs="Arial"/>
          <w:sz w:val="22"/>
          <w:szCs w:val="22"/>
        </w:rPr>
        <w:t>Build a collaborative learning culture within the school and actively engage with other schools to build effective learning communities.</w:t>
      </w:r>
    </w:p>
    <w:p w14:paraId="7D1ACAB1" w14:textId="77777777" w:rsidR="00B74AE1" w:rsidRPr="00B83684" w:rsidRDefault="00B74AE1" w:rsidP="00B74AE1">
      <w:pPr>
        <w:autoSpaceDE/>
        <w:autoSpaceDN/>
        <w:adjustRightInd/>
        <w:jc w:val="both"/>
        <w:rPr>
          <w:rFonts w:ascii="Gilroy Light" w:hAnsi="Gilroy Light" w:cs="Arial"/>
          <w:sz w:val="22"/>
          <w:szCs w:val="22"/>
        </w:rPr>
      </w:pPr>
    </w:p>
    <w:p w14:paraId="07DED613" w14:textId="77777777" w:rsidR="00B74AE1" w:rsidRPr="00B83684" w:rsidRDefault="00B74AE1" w:rsidP="00B74AE1">
      <w:pPr>
        <w:numPr>
          <w:ilvl w:val="0"/>
          <w:numId w:val="3"/>
        </w:numPr>
        <w:tabs>
          <w:tab w:val="num" w:pos="-360"/>
        </w:tabs>
        <w:autoSpaceDE/>
        <w:autoSpaceDN/>
        <w:adjustRightInd/>
        <w:jc w:val="both"/>
        <w:rPr>
          <w:rFonts w:ascii="Gilroy Light" w:hAnsi="Gilroy Light" w:cs="Arial"/>
          <w:sz w:val="22"/>
          <w:szCs w:val="22"/>
        </w:rPr>
      </w:pPr>
      <w:r w:rsidRPr="00B83684">
        <w:rPr>
          <w:rFonts w:ascii="Gilroy Light" w:hAnsi="Gilroy Light" w:cs="Arial"/>
          <w:sz w:val="22"/>
          <w:szCs w:val="22"/>
        </w:rPr>
        <w:t>Develop and maintain effective strategies and procedures for staff induction (including understanding the nature of the school as a Catholic community), professional development and performance review.</w:t>
      </w:r>
    </w:p>
    <w:p w14:paraId="0AC74E6E" w14:textId="77777777" w:rsidR="00B74AE1" w:rsidRPr="00B83684" w:rsidRDefault="00B74AE1" w:rsidP="00B74AE1">
      <w:pPr>
        <w:ind w:left="360"/>
        <w:jc w:val="both"/>
        <w:rPr>
          <w:rFonts w:ascii="Gilroy Light" w:hAnsi="Gilroy Light" w:cs="Arial"/>
          <w:sz w:val="22"/>
          <w:szCs w:val="22"/>
        </w:rPr>
      </w:pPr>
    </w:p>
    <w:p w14:paraId="1B1875EE" w14:textId="77777777" w:rsidR="00B74AE1" w:rsidRPr="00B83684" w:rsidRDefault="00B74AE1" w:rsidP="00B74AE1">
      <w:pPr>
        <w:numPr>
          <w:ilvl w:val="0"/>
          <w:numId w:val="3"/>
        </w:numPr>
        <w:tabs>
          <w:tab w:val="clear" w:pos="720"/>
          <w:tab w:val="num" w:pos="-360"/>
        </w:tabs>
        <w:autoSpaceDE/>
        <w:autoSpaceDN/>
        <w:adjustRightInd/>
        <w:jc w:val="both"/>
        <w:rPr>
          <w:rFonts w:ascii="Gilroy Light" w:hAnsi="Gilroy Light" w:cs="Arial"/>
          <w:sz w:val="22"/>
          <w:szCs w:val="22"/>
        </w:rPr>
      </w:pPr>
      <w:r w:rsidRPr="00B83684">
        <w:rPr>
          <w:rFonts w:ascii="Gilroy Light" w:hAnsi="Gilroy Light" w:cs="Arial"/>
          <w:sz w:val="22"/>
          <w:szCs w:val="22"/>
        </w:rPr>
        <w:t>Ensure effective planning, allocation, support and evaluation of work undertaken by teams and individuals, ensuring clear delegation of tasks and devolution of responsibilities.</w:t>
      </w:r>
    </w:p>
    <w:p w14:paraId="1470E622" w14:textId="77777777" w:rsidR="00B74AE1" w:rsidRPr="00B83684" w:rsidRDefault="00B74AE1" w:rsidP="00B74AE1">
      <w:pPr>
        <w:ind w:left="360"/>
        <w:jc w:val="both"/>
        <w:rPr>
          <w:rFonts w:ascii="Gilroy Light" w:hAnsi="Gilroy Light" w:cs="Arial"/>
          <w:sz w:val="22"/>
          <w:szCs w:val="22"/>
        </w:rPr>
      </w:pPr>
    </w:p>
    <w:p w14:paraId="4A396272" w14:textId="77777777" w:rsidR="00B74AE1" w:rsidRPr="00B83684" w:rsidRDefault="00B74AE1" w:rsidP="00B74AE1">
      <w:pPr>
        <w:numPr>
          <w:ilvl w:val="0"/>
          <w:numId w:val="3"/>
        </w:numPr>
        <w:tabs>
          <w:tab w:val="clear" w:pos="720"/>
          <w:tab w:val="num" w:pos="-360"/>
        </w:tabs>
        <w:autoSpaceDE/>
        <w:autoSpaceDN/>
        <w:adjustRightInd/>
        <w:jc w:val="both"/>
        <w:rPr>
          <w:rFonts w:ascii="Gilroy Light" w:hAnsi="Gilroy Light" w:cs="Arial"/>
          <w:sz w:val="22"/>
          <w:szCs w:val="22"/>
        </w:rPr>
      </w:pPr>
      <w:r w:rsidRPr="00B83684">
        <w:rPr>
          <w:rFonts w:ascii="Gilroy Light" w:hAnsi="Gilroy Light" w:cs="Arial"/>
          <w:sz w:val="22"/>
          <w:szCs w:val="22"/>
        </w:rPr>
        <w:t>Acknowledge the responsibilities and celebrate the achievements of individuals and teams.</w:t>
      </w:r>
    </w:p>
    <w:p w14:paraId="16827CD1" w14:textId="77777777" w:rsidR="00B74AE1" w:rsidRPr="00B83684" w:rsidRDefault="00B74AE1" w:rsidP="00B74AE1">
      <w:pPr>
        <w:pStyle w:val="ListParagraph"/>
        <w:rPr>
          <w:rFonts w:ascii="Gilroy Light" w:hAnsi="Gilroy Light" w:cs="Arial"/>
          <w:szCs w:val="22"/>
        </w:rPr>
      </w:pPr>
    </w:p>
    <w:p w14:paraId="26FB29C1" w14:textId="77777777" w:rsidR="00B74AE1" w:rsidRPr="00B83684" w:rsidRDefault="00B74AE1" w:rsidP="00B74AE1">
      <w:pPr>
        <w:numPr>
          <w:ilvl w:val="0"/>
          <w:numId w:val="3"/>
        </w:numPr>
        <w:tabs>
          <w:tab w:val="clear" w:pos="720"/>
          <w:tab w:val="num" w:pos="-360"/>
        </w:tabs>
        <w:autoSpaceDE/>
        <w:autoSpaceDN/>
        <w:adjustRightInd/>
        <w:jc w:val="both"/>
        <w:rPr>
          <w:rFonts w:ascii="Gilroy Light" w:hAnsi="Gilroy Light" w:cs="Arial"/>
          <w:sz w:val="22"/>
          <w:szCs w:val="22"/>
        </w:rPr>
      </w:pPr>
      <w:r w:rsidRPr="00B83684">
        <w:rPr>
          <w:rFonts w:ascii="Gilroy Light" w:hAnsi="Gilroy Light" w:cs="Arial"/>
          <w:sz w:val="22"/>
          <w:szCs w:val="22"/>
        </w:rPr>
        <w:t>Develop and maintain a culture of high expectations for self and for others and take appropriate action when performance is unsatisfactory.</w:t>
      </w:r>
    </w:p>
    <w:p w14:paraId="0C7DA410" w14:textId="77777777" w:rsidR="00B74AE1" w:rsidRPr="00B83684" w:rsidRDefault="00B74AE1" w:rsidP="00B74AE1">
      <w:pPr>
        <w:pStyle w:val="ListParagraph"/>
        <w:rPr>
          <w:rFonts w:ascii="Gilroy Light" w:hAnsi="Gilroy Light" w:cs="Arial"/>
          <w:szCs w:val="22"/>
        </w:rPr>
      </w:pPr>
    </w:p>
    <w:p w14:paraId="4B0BB036" w14:textId="77777777" w:rsidR="00B74AE1" w:rsidRPr="00B83684" w:rsidRDefault="00B74AE1" w:rsidP="00B74AE1">
      <w:pPr>
        <w:numPr>
          <w:ilvl w:val="0"/>
          <w:numId w:val="3"/>
        </w:numPr>
        <w:tabs>
          <w:tab w:val="clear" w:pos="720"/>
          <w:tab w:val="num" w:pos="-1276"/>
          <w:tab w:val="num" w:pos="-360"/>
        </w:tabs>
        <w:autoSpaceDE/>
        <w:autoSpaceDN/>
        <w:adjustRightInd/>
        <w:jc w:val="both"/>
        <w:rPr>
          <w:rFonts w:ascii="Gilroy Light" w:hAnsi="Gilroy Light" w:cs="Arial"/>
          <w:sz w:val="22"/>
          <w:szCs w:val="22"/>
        </w:rPr>
      </w:pPr>
      <w:r w:rsidRPr="00B83684">
        <w:rPr>
          <w:rFonts w:ascii="Gilroy Light" w:hAnsi="Gilroy Light" w:cs="Arial"/>
          <w:sz w:val="22"/>
          <w:szCs w:val="22"/>
        </w:rPr>
        <w:t>Regularly review own practice, set personal targets and take responsibility for own personal development.</w:t>
      </w:r>
    </w:p>
    <w:p w14:paraId="1A73DC83" w14:textId="77777777" w:rsidR="00B74AE1" w:rsidRPr="00B83684" w:rsidRDefault="00B74AE1" w:rsidP="00B74AE1">
      <w:pPr>
        <w:tabs>
          <w:tab w:val="num" w:pos="1080"/>
        </w:tabs>
        <w:jc w:val="both"/>
        <w:rPr>
          <w:rFonts w:ascii="Gilroy Light" w:hAnsi="Gilroy Light" w:cs="Arial"/>
          <w:sz w:val="22"/>
          <w:szCs w:val="22"/>
        </w:rPr>
      </w:pPr>
    </w:p>
    <w:p w14:paraId="69DF5FB6" w14:textId="77777777" w:rsidR="00B74AE1" w:rsidRPr="00B83684" w:rsidRDefault="00B74AE1" w:rsidP="00B74AE1">
      <w:pPr>
        <w:numPr>
          <w:ilvl w:val="0"/>
          <w:numId w:val="8"/>
        </w:numPr>
        <w:tabs>
          <w:tab w:val="num" w:pos="1080"/>
        </w:tabs>
        <w:autoSpaceDE/>
        <w:autoSpaceDN/>
        <w:adjustRightInd/>
        <w:jc w:val="both"/>
        <w:rPr>
          <w:rFonts w:ascii="Gilroy Light" w:hAnsi="Gilroy Light" w:cs="Arial"/>
          <w:sz w:val="22"/>
          <w:szCs w:val="22"/>
        </w:rPr>
      </w:pPr>
      <w:r w:rsidRPr="00B83684">
        <w:rPr>
          <w:rFonts w:ascii="Gilroy Light" w:hAnsi="Gilroy Light" w:cs="Arial"/>
          <w:sz w:val="22"/>
          <w:szCs w:val="22"/>
        </w:rPr>
        <w:t>Manage own workload and that of others to allow an appropriate work/life balance.</w:t>
      </w:r>
    </w:p>
    <w:p w14:paraId="3967A5F4" w14:textId="77777777" w:rsidR="00B74AE1" w:rsidRPr="00B83684" w:rsidRDefault="00B74AE1" w:rsidP="00B74AE1">
      <w:pPr>
        <w:tabs>
          <w:tab w:val="num" w:pos="1080"/>
        </w:tabs>
        <w:jc w:val="both"/>
        <w:rPr>
          <w:rFonts w:ascii="Gilroy Light" w:hAnsi="Gilroy Light" w:cs="Arial"/>
          <w:b/>
          <w:sz w:val="22"/>
          <w:szCs w:val="22"/>
        </w:rPr>
      </w:pPr>
    </w:p>
    <w:p w14:paraId="58565D80" w14:textId="77777777" w:rsidR="00B74AE1" w:rsidRPr="00B83684" w:rsidRDefault="00B74AE1" w:rsidP="00B74AE1">
      <w:pPr>
        <w:numPr>
          <w:ilvl w:val="0"/>
          <w:numId w:val="5"/>
        </w:numPr>
        <w:tabs>
          <w:tab w:val="num" w:pos="720"/>
          <w:tab w:val="num" w:pos="1215"/>
        </w:tabs>
        <w:autoSpaceDE/>
        <w:autoSpaceDN/>
        <w:adjustRightInd/>
        <w:jc w:val="both"/>
        <w:rPr>
          <w:rFonts w:ascii="Gilroy Light" w:hAnsi="Gilroy Light" w:cs="Arial"/>
          <w:b/>
          <w:sz w:val="22"/>
          <w:szCs w:val="22"/>
        </w:rPr>
      </w:pPr>
      <w:r w:rsidRPr="00B83684">
        <w:rPr>
          <w:rFonts w:ascii="Gilroy Light" w:hAnsi="Gilroy Light" w:cs="Arial"/>
          <w:b/>
          <w:sz w:val="22"/>
          <w:szCs w:val="22"/>
        </w:rPr>
        <w:t xml:space="preserve">  Creating Systems and Processes to Manage the Organisation</w:t>
      </w:r>
    </w:p>
    <w:p w14:paraId="044DEBDE" w14:textId="77777777" w:rsidR="00B74AE1" w:rsidRPr="00B83684" w:rsidRDefault="00B74AE1" w:rsidP="00B74AE1">
      <w:pPr>
        <w:tabs>
          <w:tab w:val="num" w:pos="1080"/>
        </w:tabs>
        <w:jc w:val="both"/>
        <w:rPr>
          <w:rFonts w:ascii="Gilroy Light" w:hAnsi="Gilroy Light" w:cs="Arial"/>
          <w:b/>
          <w:sz w:val="22"/>
          <w:szCs w:val="22"/>
        </w:rPr>
      </w:pPr>
    </w:p>
    <w:p w14:paraId="3C5E5A7F" w14:textId="77777777" w:rsidR="00B74AE1" w:rsidRPr="00B83684" w:rsidRDefault="00B74AE1" w:rsidP="00B74AE1">
      <w:pPr>
        <w:numPr>
          <w:ilvl w:val="1"/>
          <w:numId w:val="5"/>
        </w:numPr>
        <w:tabs>
          <w:tab w:val="num" w:pos="1215"/>
        </w:tabs>
        <w:autoSpaceDE/>
        <w:autoSpaceDN/>
        <w:adjustRightInd/>
        <w:jc w:val="both"/>
        <w:rPr>
          <w:rFonts w:ascii="Gilroy Light" w:hAnsi="Gilroy Light" w:cs="Arial"/>
          <w:sz w:val="22"/>
          <w:szCs w:val="22"/>
        </w:rPr>
      </w:pPr>
      <w:r w:rsidRPr="00B83684">
        <w:rPr>
          <w:rFonts w:ascii="Gilroy Light" w:hAnsi="Gilroy Light" w:cs="Arial"/>
          <w:sz w:val="22"/>
          <w:szCs w:val="22"/>
        </w:rPr>
        <w:t>In a Catholic school all deployment of staff, finance, material resources, time and energy should promote the common good of the community in accordance with the school's mission.</w:t>
      </w:r>
    </w:p>
    <w:p w14:paraId="0AC2927B" w14:textId="77777777" w:rsidR="00B74AE1" w:rsidRPr="00B83684" w:rsidRDefault="00B74AE1" w:rsidP="00B74AE1">
      <w:pPr>
        <w:autoSpaceDE/>
        <w:autoSpaceDN/>
        <w:adjustRightInd/>
        <w:ind w:left="851"/>
        <w:jc w:val="both"/>
        <w:rPr>
          <w:rFonts w:ascii="Gilroy Light" w:hAnsi="Gilroy Light" w:cs="Arial"/>
          <w:sz w:val="22"/>
          <w:szCs w:val="22"/>
        </w:rPr>
      </w:pPr>
    </w:p>
    <w:p w14:paraId="657A3214" w14:textId="77777777" w:rsidR="00B74AE1" w:rsidRPr="00B83684" w:rsidRDefault="00B74AE1" w:rsidP="00B74AE1">
      <w:pPr>
        <w:numPr>
          <w:ilvl w:val="1"/>
          <w:numId w:val="5"/>
        </w:numPr>
        <w:tabs>
          <w:tab w:val="num" w:pos="1215"/>
        </w:tabs>
        <w:autoSpaceDE/>
        <w:autoSpaceDN/>
        <w:adjustRightInd/>
        <w:jc w:val="both"/>
        <w:rPr>
          <w:rFonts w:ascii="Gilroy Light" w:hAnsi="Gilroy Light" w:cs="Arial"/>
          <w:sz w:val="22"/>
          <w:szCs w:val="22"/>
        </w:rPr>
      </w:pPr>
      <w:r w:rsidRPr="00B83684">
        <w:rPr>
          <w:rFonts w:ascii="Gilroy Light" w:hAnsi="Gilroy Light" w:cs="Arial"/>
          <w:sz w:val="22"/>
          <w:szCs w:val="22"/>
        </w:rPr>
        <w:t>The headteacher needs to provide effective systems and processes which are fit for purpose and which uphold the principles of transparency, integrity and probity. The Headteacher should also seek to build a successful organisation through effective collaboration with others.</w:t>
      </w:r>
    </w:p>
    <w:p w14:paraId="1BE0085A" w14:textId="77777777" w:rsidR="00B74AE1" w:rsidRPr="00B83684" w:rsidRDefault="00B74AE1" w:rsidP="00B74AE1">
      <w:pPr>
        <w:jc w:val="both"/>
        <w:rPr>
          <w:rFonts w:ascii="Gilroy Light" w:hAnsi="Gilroy Light" w:cs="Arial"/>
          <w:sz w:val="22"/>
          <w:szCs w:val="22"/>
        </w:rPr>
      </w:pPr>
    </w:p>
    <w:p w14:paraId="7CAD2B6D" w14:textId="77777777" w:rsidR="00B74AE1" w:rsidRPr="00B83684" w:rsidRDefault="00B74AE1" w:rsidP="00B74AE1">
      <w:pPr>
        <w:jc w:val="both"/>
        <w:rPr>
          <w:rFonts w:ascii="Gilroy Light" w:hAnsi="Gilroy Light" w:cs="Arial"/>
          <w:sz w:val="22"/>
          <w:szCs w:val="22"/>
        </w:rPr>
      </w:pPr>
      <w:r w:rsidRPr="00B83684">
        <w:rPr>
          <w:rFonts w:ascii="Gilroy Light" w:hAnsi="Gilroy Light" w:cs="Arial"/>
          <w:b/>
          <w:sz w:val="22"/>
          <w:szCs w:val="22"/>
        </w:rPr>
        <w:t>Actions</w:t>
      </w:r>
    </w:p>
    <w:p w14:paraId="1A67E06C" w14:textId="77777777" w:rsidR="00B74AE1" w:rsidRPr="00B83684" w:rsidRDefault="00B74AE1" w:rsidP="00B74AE1">
      <w:pPr>
        <w:jc w:val="both"/>
        <w:rPr>
          <w:rFonts w:ascii="Gilroy Light" w:hAnsi="Gilroy Light" w:cs="Arial"/>
          <w:sz w:val="22"/>
          <w:szCs w:val="22"/>
        </w:rPr>
      </w:pPr>
    </w:p>
    <w:p w14:paraId="1E195166" w14:textId="77777777" w:rsidR="00B74AE1" w:rsidRPr="00B83684" w:rsidRDefault="00B74AE1" w:rsidP="00B74AE1">
      <w:pPr>
        <w:numPr>
          <w:ilvl w:val="0"/>
          <w:numId w:val="9"/>
        </w:numPr>
        <w:tabs>
          <w:tab w:val="clear" w:pos="360"/>
          <w:tab w:val="num" w:pos="720"/>
        </w:tabs>
        <w:autoSpaceDE/>
        <w:autoSpaceDN/>
        <w:adjustRightInd/>
        <w:ind w:left="720"/>
        <w:jc w:val="both"/>
        <w:rPr>
          <w:rFonts w:ascii="Gilroy Light" w:hAnsi="Gilroy Light" w:cs="Arial"/>
          <w:sz w:val="22"/>
          <w:szCs w:val="22"/>
        </w:rPr>
      </w:pPr>
      <w:r w:rsidRPr="00B83684">
        <w:rPr>
          <w:rFonts w:ascii="Gilroy Light" w:hAnsi="Gilroy Light" w:cs="Arial"/>
          <w:sz w:val="22"/>
          <w:szCs w:val="22"/>
        </w:rPr>
        <w:t>Create an organisational structure which reflects the school’s values, and enables the management systems, structures and processes to work effectively in line with legal requirements.</w:t>
      </w:r>
    </w:p>
    <w:p w14:paraId="4C547871" w14:textId="77777777" w:rsidR="00B74AE1" w:rsidRPr="00B83684" w:rsidRDefault="00B74AE1" w:rsidP="00B74AE1">
      <w:pPr>
        <w:ind w:left="360"/>
        <w:jc w:val="both"/>
        <w:rPr>
          <w:rFonts w:ascii="Gilroy Light" w:hAnsi="Gilroy Light" w:cs="Arial"/>
          <w:sz w:val="22"/>
          <w:szCs w:val="22"/>
        </w:rPr>
      </w:pPr>
    </w:p>
    <w:p w14:paraId="5F9D5E57" w14:textId="77777777" w:rsidR="00B74AE1" w:rsidRPr="00B83684" w:rsidRDefault="00B74AE1" w:rsidP="00B74AE1">
      <w:pPr>
        <w:numPr>
          <w:ilvl w:val="0"/>
          <w:numId w:val="9"/>
        </w:numPr>
        <w:tabs>
          <w:tab w:val="clear" w:pos="360"/>
          <w:tab w:val="num" w:pos="720"/>
        </w:tabs>
        <w:autoSpaceDE/>
        <w:autoSpaceDN/>
        <w:adjustRightInd/>
        <w:ind w:left="720"/>
        <w:jc w:val="both"/>
        <w:rPr>
          <w:rFonts w:ascii="Gilroy Light" w:hAnsi="Gilroy Light" w:cs="Arial"/>
          <w:sz w:val="22"/>
          <w:szCs w:val="22"/>
        </w:rPr>
      </w:pPr>
      <w:r w:rsidRPr="00B83684">
        <w:rPr>
          <w:rFonts w:ascii="Gilroy Light" w:hAnsi="Gilroy Light" w:cs="Arial"/>
          <w:sz w:val="22"/>
          <w:szCs w:val="22"/>
        </w:rPr>
        <w:t>Produce and implement clear, evidence-based improvement plans and policies for the development of the school and its facilities.</w:t>
      </w:r>
    </w:p>
    <w:p w14:paraId="333920E6" w14:textId="77777777" w:rsidR="00B74AE1" w:rsidRPr="00B83684" w:rsidRDefault="00B74AE1" w:rsidP="00B74AE1">
      <w:pPr>
        <w:ind w:left="360"/>
        <w:jc w:val="both"/>
        <w:rPr>
          <w:rFonts w:ascii="Gilroy Light" w:hAnsi="Gilroy Light" w:cs="Arial"/>
          <w:sz w:val="22"/>
          <w:szCs w:val="22"/>
        </w:rPr>
      </w:pPr>
    </w:p>
    <w:p w14:paraId="31AFE39C" w14:textId="77777777" w:rsidR="00B74AE1" w:rsidRPr="00B83684" w:rsidRDefault="00B74AE1" w:rsidP="00B74AE1">
      <w:pPr>
        <w:numPr>
          <w:ilvl w:val="0"/>
          <w:numId w:val="9"/>
        </w:numPr>
        <w:tabs>
          <w:tab w:val="clear" w:pos="360"/>
          <w:tab w:val="num" w:pos="720"/>
        </w:tabs>
        <w:autoSpaceDE/>
        <w:autoSpaceDN/>
        <w:adjustRightInd/>
        <w:ind w:left="720"/>
        <w:jc w:val="both"/>
        <w:rPr>
          <w:rFonts w:ascii="Gilroy Light" w:hAnsi="Gilroy Light" w:cs="Arial"/>
          <w:sz w:val="22"/>
          <w:szCs w:val="22"/>
        </w:rPr>
      </w:pPr>
      <w:r w:rsidRPr="00B83684">
        <w:rPr>
          <w:rFonts w:ascii="Gilroy Light" w:hAnsi="Gilroy Light" w:cs="Arial"/>
          <w:sz w:val="22"/>
          <w:szCs w:val="22"/>
        </w:rPr>
        <w:t>Ensure that, within the Catholic ethos, policies and practices take account of national and local circumstances, policies and initiatives.</w:t>
      </w:r>
    </w:p>
    <w:p w14:paraId="43BB9929" w14:textId="77777777" w:rsidR="00B74AE1" w:rsidRPr="00B83684" w:rsidRDefault="00B74AE1" w:rsidP="00B74AE1">
      <w:pPr>
        <w:ind w:left="360"/>
        <w:jc w:val="both"/>
        <w:rPr>
          <w:rFonts w:ascii="Gilroy Light" w:hAnsi="Gilroy Light" w:cs="Arial"/>
          <w:sz w:val="22"/>
          <w:szCs w:val="22"/>
        </w:rPr>
      </w:pPr>
    </w:p>
    <w:p w14:paraId="0E9D3943" w14:textId="18EDBDBE" w:rsidR="00B74AE1" w:rsidRPr="00B83684" w:rsidRDefault="00B74AE1" w:rsidP="00B74AE1">
      <w:pPr>
        <w:numPr>
          <w:ilvl w:val="0"/>
          <w:numId w:val="9"/>
        </w:numPr>
        <w:tabs>
          <w:tab w:val="clear" w:pos="360"/>
          <w:tab w:val="num" w:pos="720"/>
        </w:tabs>
        <w:autoSpaceDE/>
        <w:autoSpaceDN/>
        <w:adjustRightInd/>
        <w:ind w:left="720"/>
        <w:jc w:val="both"/>
        <w:rPr>
          <w:rFonts w:ascii="Gilroy Light" w:hAnsi="Gilroy Light" w:cs="Arial"/>
          <w:sz w:val="22"/>
          <w:szCs w:val="22"/>
        </w:rPr>
      </w:pPr>
      <w:r w:rsidRPr="00B83684">
        <w:rPr>
          <w:rFonts w:ascii="Gilroy Light" w:hAnsi="Gilroy Light" w:cs="Arial"/>
          <w:sz w:val="22"/>
          <w:szCs w:val="22"/>
        </w:rPr>
        <w:t>Manage the school’s financial and human resources effectively and efficiently to achieve the school’s educational goals and priorities.</w:t>
      </w:r>
    </w:p>
    <w:p w14:paraId="40AA84B9" w14:textId="77777777" w:rsidR="00B74AE1" w:rsidRPr="00B83684" w:rsidRDefault="00B74AE1" w:rsidP="00B74AE1">
      <w:pPr>
        <w:ind w:left="360"/>
        <w:jc w:val="both"/>
        <w:rPr>
          <w:rFonts w:ascii="Gilroy Light" w:hAnsi="Gilroy Light" w:cs="Arial"/>
          <w:sz w:val="22"/>
          <w:szCs w:val="22"/>
        </w:rPr>
      </w:pPr>
    </w:p>
    <w:p w14:paraId="68B28EB0" w14:textId="77777777" w:rsidR="00B74AE1" w:rsidRPr="00B83684" w:rsidRDefault="00B74AE1" w:rsidP="00B74AE1">
      <w:pPr>
        <w:numPr>
          <w:ilvl w:val="0"/>
          <w:numId w:val="9"/>
        </w:numPr>
        <w:tabs>
          <w:tab w:val="clear" w:pos="360"/>
          <w:tab w:val="num" w:pos="720"/>
        </w:tabs>
        <w:autoSpaceDE/>
        <w:autoSpaceDN/>
        <w:adjustRightInd/>
        <w:ind w:left="720"/>
        <w:jc w:val="both"/>
        <w:rPr>
          <w:rFonts w:ascii="Gilroy Light" w:hAnsi="Gilroy Light" w:cs="Arial"/>
          <w:sz w:val="22"/>
          <w:szCs w:val="22"/>
        </w:rPr>
      </w:pPr>
      <w:r w:rsidRPr="00B83684">
        <w:rPr>
          <w:rFonts w:ascii="Gilroy Light" w:hAnsi="Gilroy Light" w:cs="Arial"/>
          <w:sz w:val="22"/>
          <w:szCs w:val="22"/>
        </w:rPr>
        <w:t>Recruit, retain and deploy staff appropriately and manage their workload to achieve the vision and goals of the school, implement rigorous and fair systems for managing the performance of all staff, addressing any underperformance, supporting staff to improve and valuing excellent practice.</w:t>
      </w:r>
    </w:p>
    <w:p w14:paraId="2518DBD8" w14:textId="77777777" w:rsidR="00B74AE1" w:rsidRPr="00B83684" w:rsidRDefault="00B74AE1" w:rsidP="00B74AE1">
      <w:pPr>
        <w:autoSpaceDE/>
        <w:autoSpaceDN/>
        <w:adjustRightInd/>
        <w:jc w:val="both"/>
        <w:rPr>
          <w:rFonts w:ascii="Gilroy Light" w:hAnsi="Gilroy Light" w:cs="Arial"/>
          <w:sz w:val="22"/>
          <w:szCs w:val="22"/>
        </w:rPr>
      </w:pPr>
    </w:p>
    <w:p w14:paraId="45B6A225" w14:textId="77777777" w:rsidR="00B74AE1" w:rsidRPr="00B83684" w:rsidRDefault="00B74AE1" w:rsidP="00B74AE1">
      <w:pPr>
        <w:numPr>
          <w:ilvl w:val="0"/>
          <w:numId w:val="10"/>
        </w:numPr>
        <w:tabs>
          <w:tab w:val="clear" w:pos="360"/>
          <w:tab w:val="num" w:pos="720"/>
        </w:tabs>
        <w:autoSpaceDE/>
        <w:autoSpaceDN/>
        <w:adjustRightInd/>
        <w:ind w:left="720"/>
        <w:jc w:val="both"/>
        <w:rPr>
          <w:rFonts w:ascii="Gilroy Light" w:hAnsi="Gilroy Light" w:cs="Arial"/>
          <w:sz w:val="22"/>
          <w:szCs w:val="22"/>
        </w:rPr>
      </w:pPr>
      <w:r w:rsidRPr="00B83684">
        <w:rPr>
          <w:rFonts w:ascii="Gilroy Light" w:hAnsi="Gilroy Light" w:cs="Arial"/>
          <w:sz w:val="22"/>
          <w:szCs w:val="22"/>
        </w:rPr>
        <w:t>Manage and organise the school environment efficiently and effectively to ensure that it meets the needs of the curriculum and health and safety regulations.</w:t>
      </w:r>
    </w:p>
    <w:p w14:paraId="0A773385" w14:textId="77777777" w:rsidR="00B74AE1" w:rsidRPr="00B83684" w:rsidRDefault="00B74AE1" w:rsidP="00B74AE1">
      <w:pPr>
        <w:autoSpaceDE/>
        <w:autoSpaceDN/>
        <w:adjustRightInd/>
        <w:ind w:left="720"/>
        <w:jc w:val="both"/>
        <w:rPr>
          <w:rFonts w:ascii="Gilroy Light" w:hAnsi="Gilroy Light" w:cs="Arial"/>
          <w:sz w:val="22"/>
          <w:szCs w:val="22"/>
        </w:rPr>
      </w:pPr>
    </w:p>
    <w:p w14:paraId="1A003323" w14:textId="77777777" w:rsidR="00B74AE1" w:rsidRPr="00B83684" w:rsidRDefault="00B74AE1" w:rsidP="00B74AE1">
      <w:pPr>
        <w:numPr>
          <w:ilvl w:val="0"/>
          <w:numId w:val="10"/>
        </w:numPr>
        <w:tabs>
          <w:tab w:val="clear" w:pos="360"/>
          <w:tab w:val="num" w:pos="720"/>
        </w:tabs>
        <w:autoSpaceDE/>
        <w:autoSpaceDN/>
        <w:adjustRightInd/>
        <w:ind w:left="720"/>
        <w:jc w:val="both"/>
        <w:rPr>
          <w:rFonts w:ascii="Gilroy Light" w:hAnsi="Gilroy Light" w:cs="Arial"/>
          <w:sz w:val="22"/>
          <w:szCs w:val="22"/>
        </w:rPr>
      </w:pPr>
      <w:r w:rsidRPr="00B83684">
        <w:rPr>
          <w:rFonts w:ascii="Gilroy Light" w:hAnsi="Gilroy Light" w:cs="Arial"/>
          <w:sz w:val="22"/>
          <w:szCs w:val="22"/>
        </w:rPr>
        <w:t>Ensure that the range, quality and use of all available resources is monitored, evaluated and reviewed to improve the quality of education for all pupils and provide value for money.</w:t>
      </w:r>
    </w:p>
    <w:p w14:paraId="14B67393" w14:textId="77777777" w:rsidR="00B74AE1" w:rsidRPr="00B83684" w:rsidRDefault="00B74AE1" w:rsidP="00B74AE1">
      <w:pPr>
        <w:jc w:val="both"/>
        <w:rPr>
          <w:rFonts w:ascii="Gilroy Light" w:hAnsi="Gilroy Light" w:cs="Arial"/>
          <w:sz w:val="22"/>
          <w:szCs w:val="22"/>
        </w:rPr>
      </w:pPr>
    </w:p>
    <w:p w14:paraId="367C882C" w14:textId="77777777" w:rsidR="00B74AE1" w:rsidRPr="00B83684" w:rsidRDefault="00B74AE1" w:rsidP="00B74AE1">
      <w:pPr>
        <w:numPr>
          <w:ilvl w:val="0"/>
          <w:numId w:val="11"/>
        </w:numPr>
        <w:autoSpaceDE/>
        <w:autoSpaceDN/>
        <w:adjustRightInd/>
        <w:jc w:val="both"/>
        <w:rPr>
          <w:rFonts w:ascii="Gilroy Light" w:hAnsi="Gilroy Light" w:cs="Arial"/>
          <w:sz w:val="22"/>
          <w:szCs w:val="22"/>
        </w:rPr>
      </w:pPr>
      <w:r w:rsidRPr="00B83684">
        <w:rPr>
          <w:rFonts w:ascii="Gilroy Light" w:hAnsi="Gilroy Light" w:cs="Arial"/>
          <w:sz w:val="22"/>
          <w:szCs w:val="22"/>
        </w:rPr>
        <w:t>Use and integrate a range of technologies effectively and efficiently to manage the school.</w:t>
      </w:r>
    </w:p>
    <w:p w14:paraId="6280DB8C" w14:textId="77777777" w:rsidR="00B74AE1" w:rsidRPr="00B83684" w:rsidRDefault="00B74AE1" w:rsidP="00B74AE1">
      <w:pPr>
        <w:ind w:left="720"/>
        <w:jc w:val="both"/>
        <w:rPr>
          <w:rFonts w:ascii="Gilroy Light" w:hAnsi="Gilroy Light" w:cs="Arial"/>
          <w:sz w:val="22"/>
          <w:szCs w:val="22"/>
        </w:rPr>
      </w:pPr>
    </w:p>
    <w:p w14:paraId="0473625B" w14:textId="77777777" w:rsidR="00B74AE1" w:rsidRPr="00B83684" w:rsidRDefault="00B74AE1" w:rsidP="00B74AE1">
      <w:pPr>
        <w:numPr>
          <w:ilvl w:val="0"/>
          <w:numId w:val="5"/>
        </w:numPr>
        <w:tabs>
          <w:tab w:val="num" w:pos="720"/>
          <w:tab w:val="num" w:pos="1215"/>
        </w:tabs>
        <w:autoSpaceDE/>
        <w:autoSpaceDN/>
        <w:adjustRightInd/>
        <w:jc w:val="both"/>
        <w:rPr>
          <w:rFonts w:ascii="Gilroy Light" w:hAnsi="Gilroy Light" w:cs="Arial"/>
          <w:b/>
          <w:sz w:val="22"/>
          <w:szCs w:val="22"/>
        </w:rPr>
      </w:pPr>
      <w:r w:rsidRPr="00B83684">
        <w:rPr>
          <w:rFonts w:ascii="Gilroy Light" w:hAnsi="Gilroy Light" w:cs="Arial"/>
          <w:b/>
          <w:sz w:val="22"/>
          <w:szCs w:val="22"/>
        </w:rPr>
        <w:t xml:space="preserve">  Ensuring accountability</w:t>
      </w:r>
    </w:p>
    <w:p w14:paraId="5990DE07" w14:textId="77777777" w:rsidR="00B74AE1" w:rsidRPr="00B83684" w:rsidRDefault="00B74AE1" w:rsidP="00B74AE1">
      <w:pPr>
        <w:tabs>
          <w:tab w:val="num" w:pos="1080"/>
        </w:tabs>
        <w:jc w:val="both"/>
        <w:rPr>
          <w:rFonts w:ascii="Gilroy Light" w:hAnsi="Gilroy Light" w:cs="Arial"/>
          <w:b/>
          <w:sz w:val="22"/>
          <w:szCs w:val="22"/>
        </w:rPr>
      </w:pPr>
    </w:p>
    <w:p w14:paraId="25A28963" w14:textId="77777777" w:rsidR="00B74AE1" w:rsidRPr="00B83684" w:rsidRDefault="00B74AE1" w:rsidP="00B74AE1">
      <w:pPr>
        <w:numPr>
          <w:ilvl w:val="1"/>
          <w:numId w:val="5"/>
        </w:numPr>
        <w:tabs>
          <w:tab w:val="num" w:pos="1215"/>
        </w:tabs>
        <w:autoSpaceDE/>
        <w:autoSpaceDN/>
        <w:adjustRightInd/>
        <w:jc w:val="both"/>
        <w:rPr>
          <w:rFonts w:ascii="Gilroy Light" w:hAnsi="Gilroy Light" w:cs="Arial"/>
          <w:sz w:val="22"/>
          <w:szCs w:val="22"/>
        </w:rPr>
      </w:pPr>
      <w:r w:rsidRPr="00B83684">
        <w:rPr>
          <w:rFonts w:ascii="Gilroy Light" w:hAnsi="Gilroy Light" w:cs="Arial"/>
          <w:sz w:val="22"/>
          <w:szCs w:val="22"/>
        </w:rPr>
        <w:t>In a Catholic school the headteacher fulfils his/her responsibilities in accordance with the mission of the school. The headteacher supports the governing body in fulfilling its responsibilities under Canon Law to the Diocesan Trustees and in accordance with national legislation.</w:t>
      </w:r>
    </w:p>
    <w:p w14:paraId="677D6272" w14:textId="77777777" w:rsidR="00B74AE1" w:rsidRPr="00B83684" w:rsidRDefault="00B74AE1" w:rsidP="00B74AE1">
      <w:pPr>
        <w:autoSpaceDE/>
        <w:autoSpaceDN/>
        <w:adjustRightInd/>
        <w:ind w:left="851"/>
        <w:jc w:val="both"/>
        <w:rPr>
          <w:rFonts w:ascii="Gilroy Light" w:hAnsi="Gilroy Light" w:cs="Arial"/>
          <w:sz w:val="22"/>
          <w:szCs w:val="22"/>
        </w:rPr>
      </w:pPr>
    </w:p>
    <w:p w14:paraId="50369431" w14:textId="77777777" w:rsidR="00B74AE1" w:rsidRPr="00B83684" w:rsidRDefault="00B74AE1" w:rsidP="00B74AE1">
      <w:pPr>
        <w:numPr>
          <w:ilvl w:val="1"/>
          <w:numId w:val="5"/>
        </w:numPr>
        <w:tabs>
          <w:tab w:val="num" w:pos="1215"/>
        </w:tabs>
        <w:autoSpaceDE/>
        <w:autoSpaceDN/>
        <w:adjustRightInd/>
        <w:jc w:val="both"/>
        <w:rPr>
          <w:rFonts w:ascii="Gilroy Light" w:hAnsi="Gilroy Light" w:cs="Arial"/>
          <w:sz w:val="22"/>
          <w:szCs w:val="22"/>
        </w:rPr>
      </w:pPr>
      <w:r w:rsidRPr="00B83684">
        <w:rPr>
          <w:rFonts w:ascii="Gilroy Light" w:hAnsi="Gilroy Light" w:cs="Arial"/>
          <w:sz w:val="22"/>
          <w:szCs w:val="22"/>
        </w:rPr>
        <w:t>With Gospel values at the heart of his/her leadership, the headteacher has a responsibility to the whole school community. In carrying out this responsibility, the headteacher is accountable to a wide range of groups, particularly pupils, parents, carers, governors, the DFE and the DES. He/she is accountable for ensuring that pupils enjoy and benefit from a high quality education, for promoting collective responsibility within the whole school community and for contributing to the education service more widely. The headteacher is legally and contractually accountable to the governing body for the school, its environment and all its work.</w:t>
      </w:r>
    </w:p>
    <w:p w14:paraId="58E00167" w14:textId="77777777" w:rsidR="00B74AE1" w:rsidRPr="00B83684" w:rsidRDefault="00B74AE1" w:rsidP="00B74AE1">
      <w:pPr>
        <w:autoSpaceDE/>
        <w:autoSpaceDN/>
        <w:adjustRightInd/>
        <w:ind w:left="851"/>
        <w:jc w:val="both"/>
        <w:rPr>
          <w:rFonts w:ascii="Gilroy Light" w:hAnsi="Gilroy Light" w:cs="Arial"/>
          <w:sz w:val="22"/>
          <w:szCs w:val="22"/>
        </w:rPr>
      </w:pPr>
    </w:p>
    <w:p w14:paraId="24A2B1F3" w14:textId="77777777" w:rsidR="00B74AE1" w:rsidRPr="00B83684" w:rsidRDefault="00B74AE1" w:rsidP="00B74AE1">
      <w:pPr>
        <w:jc w:val="both"/>
        <w:rPr>
          <w:rFonts w:ascii="Gilroy Light" w:hAnsi="Gilroy Light" w:cs="Arial"/>
          <w:sz w:val="22"/>
          <w:szCs w:val="22"/>
        </w:rPr>
      </w:pPr>
      <w:r w:rsidRPr="00B83684">
        <w:rPr>
          <w:rFonts w:ascii="Gilroy Light" w:hAnsi="Gilroy Light" w:cs="Arial"/>
          <w:b/>
          <w:sz w:val="22"/>
          <w:szCs w:val="22"/>
        </w:rPr>
        <w:t>Actions</w:t>
      </w:r>
    </w:p>
    <w:p w14:paraId="10916F7A" w14:textId="77777777" w:rsidR="00B74AE1" w:rsidRPr="00B83684" w:rsidRDefault="00B74AE1" w:rsidP="00B74AE1">
      <w:pPr>
        <w:jc w:val="both"/>
        <w:rPr>
          <w:rFonts w:ascii="Gilroy Light" w:hAnsi="Gilroy Light" w:cs="Arial"/>
          <w:sz w:val="22"/>
          <w:szCs w:val="22"/>
        </w:rPr>
      </w:pPr>
    </w:p>
    <w:p w14:paraId="366E57A3" w14:textId="77777777" w:rsidR="00B74AE1" w:rsidRPr="00B83684" w:rsidRDefault="00B74AE1" w:rsidP="00B74AE1">
      <w:pPr>
        <w:numPr>
          <w:ilvl w:val="0"/>
          <w:numId w:val="11"/>
        </w:numPr>
        <w:autoSpaceDE/>
        <w:autoSpaceDN/>
        <w:adjustRightInd/>
        <w:jc w:val="both"/>
        <w:rPr>
          <w:rFonts w:ascii="Gilroy Light" w:hAnsi="Gilroy Light" w:cs="Arial"/>
          <w:sz w:val="22"/>
          <w:szCs w:val="22"/>
        </w:rPr>
      </w:pPr>
      <w:r w:rsidRPr="00B83684">
        <w:rPr>
          <w:rFonts w:ascii="Gilroy Light" w:hAnsi="Gilroy Light" w:cs="Arial"/>
          <w:sz w:val="22"/>
          <w:szCs w:val="22"/>
        </w:rPr>
        <w:t>Fulfil commitments arising from contractual accountability to the governing body.</w:t>
      </w:r>
    </w:p>
    <w:p w14:paraId="4224EA85" w14:textId="77777777" w:rsidR="00B74AE1" w:rsidRPr="00B83684" w:rsidRDefault="00B74AE1" w:rsidP="00B74AE1">
      <w:pPr>
        <w:ind w:left="360"/>
        <w:jc w:val="both"/>
        <w:rPr>
          <w:rFonts w:ascii="Gilroy Light" w:hAnsi="Gilroy Light" w:cs="Arial"/>
          <w:sz w:val="22"/>
          <w:szCs w:val="22"/>
        </w:rPr>
      </w:pPr>
    </w:p>
    <w:p w14:paraId="1D45D625" w14:textId="77777777" w:rsidR="00B74AE1" w:rsidRPr="00B83684" w:rsidRDefault="00B74AE1" w:rsidP="00B74AE1">
      <w:pPr>
        <w:numPr>
          <w:ilvl w:val="0"/>
          <w:numId w:val="11"/>
        </w:numPr>
        <w:autoSpaceDE/>
        <w:autoSpaceDN/>
        <w:adjustRightInd/>
        <w:jc w:val="both"/>
        <w:rPr>
          <w:rFonts w:ascii="Gilroy Light" w:hAnsi="Gilroy Light" w:cs="Arial"/>
          <w:sz w:val="22"/>
          <w:szCs w:val="22"/>
        </w:rPr>
      </w:pPr>
      <w:r w:rsidRPr="00B83684">
        <w:rPr>
          <w:rFonts w:ascii="Gilroy Light" w:hAnsi="Gilroy Light" w:cs="Arial"/>
          <w:sz w:val="22"/>
          <w:szCs w:val="22"/>
        </w:rPr>
        <w:t>Develop the Catholic ethos so that everyone understands the mission of the school, which enables everyone to work collaboratively, share knowledge and understanding, celebrate success and accept responsibility for outcomes.</w:t>
      </w:r>
    </w:p>
    <w:p w14:paraId="1B351D83" w14:textId="77777777" w:rsidR="00B74AE1" w:rsidRPr="00B83684" w:rsidRDefault="00B74AE1" w:rsidP="00B74AE1">
      <w:pPr>
        <w:jc w:val="both"/>
        <w:rPr>
          <w:rFonts w:ascii="Gilroy Light" w:hAnsi="Gilroy Light" w:cs="Arial"/>
          <w:sz w:val="22"/>
          <w:szCs w:val="22"/>
        </w:rPr>
      </w:pPr>
    </w:p>
    <w:p w14:paraId="5FB9FCC9" w14:textId="77777777" w:rsidR="00B74AE1" w:rsidRPr="00B83684" w:rsidRDefault="00B74AE1" w:rsidP="00B74AE1">
      <w:pPr>
        <w:numPr>
          <w:ilvl w:val="0"/>
          <w:numId w:val="11"/>
        </w:numPr>
        <w:autoSpaceDE/>
        <w:autoSpaceDN/>
        <w:adjustRightInd/>
        <w:jc w:val="both"/>
        <w:rPr>
          <w:rFonts w:ascii="Gilroy Light" w:hAnsi="Gilroy Light" w:cs="Arial"/>
          <w:sz w:val="22"/>
          <w:szCs w:val="22"/>
        </w:rPr>
      </w:pPr>
      <w:r w:rsidRPr="00B83684">
        <w:rPr>
          <w:rFonts w:ascii="Gilroy Light" w:hAnsi="Gilroy Light" w:cs="Arial"/>
          <w:sz w:val="22"/>
          <w:szCs w:val="22"/>
        </w:rPr>
        <w:t>Ensure individual staff accountabilities are clearly defined, understood and agreed and are subject to rigorous review and evaluation.</w:t>
      </w:r>
    </w:p>
    <w:p w14:paraId="7D238ED2" w14:textId="77777777" w:rsidR="00B74AE1" w:rsidRPr="00B83684" w:rsidRDefault="00B74AE1" w:rsidP="00B74AE1">
      <w:pPr>
        <w:jc w:val="both"/>
        <w:rPr>
          <w:rFonts w:ascii="Gilroy Light" w:hAnsi="Gilroy Light" w:cs="Arial"/>
          <w:sz w:val="22"/>
          <w:szCs w:val="22"/>
        </w:rPr>
      </w:pPr>
    </w:p>
    <w:p w14:paraId="582B0C64" w14:textId="77777777" w:rsidR="00B74AE1" w:rsidRPr="00B83684" w:rsidRDefault="00B74AE1" w:rsidP="00B74AE1">
      <w:pPr>
        <w:numPr>
          <w:ilvl w:val="0"/>
          <w:numId w:val="11"/>
        </w:numPr>
        <w:autoSpaceDE/>
        <w:autoSpaceDN/>
        <w:adjustRightInd/>
        <w:jc w:val="both"/>
        <w:rPr>
          <w:rFonts w:ascii="Gilroy Light" w:hAnsi="Gilroy Light" w:cs="Arial"/>
          <w:sz w:val="22"/>
          <w:szCs w:val="22"/>
        </w:rPr>
      </w:pPr>
      <w:r w:rsidRPr="00B83684">
        <w:rPr>
          <w:rFonts w:ascii="Gilroy Light" w:hAnsi="Gilroy Light" w:cs="Arial"/>
          <w:sz w:val="22"/>
          <w:szCs w:val="22"/>
        </w:rPr>
        <w:t>Work with the governing body (providing information, objective advice and support) to enable it to meet its responsibilities, including securing the distinctive Catholic character of the school.</w:t>
      </w:r>
    </w:p>
    <w:p w14:paraId="06874D25" w14:textId="77777777" w:rsidR="00B74AE1" w:rsidRPr="00B83684" w:rsidRDefault="00B74AE1" w:rsidP="00B74AE1">
      <w:pPr>
        <w:jc w:val="both"/>
        <w:rPr>
          <w:rFonts w:ascii="Gilroy Light" w:hAnsi="Gilroy Light" w:cs="Arial"/>
          <w:sz w:val="22"/>
          <w:szCs w:val="22"/>
        </w:rPr>
      </w:pPr>
    </w:p>
    <w:p w14:paraId="0FA73EBD" w14:textId="77777777" w:rsidR="00B74AE1" w:rsidRPr="00B83684" w:rsidRDefault="00B74AE1" w:rsidP="00B74AE1">
      <w:pPr>
        <w:numPr>
          <w:ilvl w:val="0"/>
          <w:numId w:val="11"/>
        </w:numPr>
        <w:autoSpaceDE/>
        <w:autoSpaceDN/>
        <w:adjustRightInd/>
        <w:jc w:val="both"/>
        <w:rPr>
          <w:rFonts w:ascii="Gilroy Light" w:hAnsi="Gilroy Light" w:cs="Arial"/>
          <w:sz w:val="22"/>
          <w:szCs w:val="22"/>
        </w:rPr>
      </w:pPr>
      <w:r w:rsidRPr="00B83684">
        <w:rPr>
          <w:rFonts w:ascii="Gilroy Light" w:hAnsi="Gilroy Light" w:cs="Arial"/>
          <w:sz w:val="22"/>
          <w:szCs w:val="22"/>
        </w:rPr>
        <w:t>Develop and present a coherent, understandable and accurate account of the school’s performance to a range of audiences including governors, parents and carers.</w:t>
      </w:r>
    </w:p>
    <w:p w14:paraId="1E1E9847" w14:textId="77777777" w:rsidR="00B74AE1" w:rsidRPr="00B83684" w:rsidRDefault="00B74AE1" w:rsidP="00B74AE1">
      <w:pPr>
        <w:jc w:val="both"/>
        <w:rPr>
          <w:rFonts w:ascii="Gilroy Light" w:hAnsi="Gilroy Light" w:cs="Arial"/>
          <w:sz w:val="22"/>
          <w:szCs w:val="22"/>
        </w:rPr>
      </w:pPr>
    </w:p>
    <w:p w14:paraId="16C49770" w14:textId="77777777" w:rsidR="00B74AE1" w:rsidRPr="00B83684" w:rsidRDefault="00B74AE1" w:rsidP="00B74AE1">
      <w:pPr>
        <w:numPr>
          <w:ilvl w:val="0"/>
          <w:numId w:val="11"/>
        </w:numPr>
        <w:autoSpaceDE/>
        <w:autoSpaceDN/>
        <w:adjustRightInd/>
        <w:jc w:val="both"/>
        <w:rPr>
          <w:rFonts w:ascii="Gilroy Light" w:hAnsi="Gilroy Light" w:cs="Arial"/>
          <w:sz w:val="22"/>
          <w:szCs w:val="22"/>
        </w:rPr>
      </w:pPr>
      <w:r w:rsidRPr="00B83684">
        <w:rPr>
          <w:rFonts w:ascii="Gilroy Light" w:hAnsi="Gilroy Light" w:cs="Arial"/>
          <w:sz w:val="22"/>
          <w:szCs w:val="22"/>
        </w:rPr>
        <w:lastRenderedPageBreak/>
        <w:t>Reflect on personal contribution to school achievements and take account of feedback from others.</w:t>
      </w:r>
    </w:p>
    <w:p w14:paraId="0EF26DA5" w14:textId="77777777" w:rsidR="00B74AE1" w:rsidRPr="00B83684" w:rsidRDefault="00B74AE1" w:rsidP="00B74AE1">
      <w:pPr>
        <w:pStyle w:val="ListParagraph"/>
        <w:rPr>
          <w:rFonts w:ascii="Gilroy Light" w:hAnsi="Gilroy Light" w:cs="Arial"/>
          <w:szCs w:val="22"/>
        </w:rPr>
      </w:pPr>
    </w:p>
    <w:p w14:paraId="05651123" w14:textId="77777777" w:rsidR="00B74AE1" w:rsidRPr="00B83684" w:rsidRDefault="00B74AE1" w:rsidP="00B74AE1">
      <w:pPr>
        <w:autoSpaceDE/>
        <w:autoSpaceDN/>
        <w:adjustRightInd/>
        <w:ind w:left="720"/>
        <w:jc w:val="both"/>
        <w:rPr>
          <w:rFonts w:ascii="Gilroy Light" w:hAnsi="Gilroy Light" w:cs="Arial"/>
          <w:sz w:val="22"/>
          <w:szCs w:val="22"/>
        </w:rPr>
      </w:pPr>
    </w:p>
    <w:p w14:paraId="0572D9B0" w14:textId="77777777" w:rsidR="00B74AE1" w:rsidRPr="00B83684" w:rsidRDefault="00B74AE1" w:rsidP="00B74AE1">
      <w:pPr>
        <w:numPr>
          <w:ilvl w:val="0"/>
          <w:numId w:val="5"/>
        </w:numPr>
        <w:tabs>
          <w:tab w:val="num" w:pos="720"/>
          <w:tab w:val="num" w:pos="1215"/>
        </w:tabs>
        <w:autoSpaceDE/>
        <w:autoSpaceDN/>
        <w:adjustRightInd/>
        <w:jc w:val="both"/>
        <w:rPr>
          <w:rFonts w:ascii="Gilroy Light" w:hAnsi="Gilroy Light" w:cs="Arial"/>
          <w:b/>
          <w:sz w:val="22"/>
          <w:szCs w:val="22"/>
        </w:rPr>
      </w:pPr>
      <w:r w:rsidRPr="00B83684">
        <w:rPr>
          <w:rFonts w:ascii="Gilroy Light" w:hAnsi="Gilroy Light" w:cs="Arial"/>
          <w:b/>
          <w:sz w:val="22"/>
          <w:szCs w:val="22"/>
        </w:rPr>
        <w:t xml:space="preserve">  Building Community</w:t>
      </w:r>
    </w:p>
    <w:p w14:paraId="2215EEDC" w14:textId="77777777" w:rsidR="00B74AE1" w:rsidRPr="00B83684" w:rsidRDefault="00B74AE1" w:rsidP="00B74AE1">
      <w:pPr>
        <w:tabs>
          <w:tab w:val="num" w:pos="1080"/>
        </w:tabs>
        <w:jc w:val="both"/>
        <w:rPr>
          <w:rFonts w:ascii="Gilroy Light" w:hAnsi="Gilroy Light" w:cs="Arial"/>
          <w:b/>
          <w:sz w:val="22"/>
          <w:szCs w:val="22"/>
        </w:rPr>
      </w:pPr>
    </w:p>
    <w:p w14:paraId="3E79310F" w14:textId="77777777" w:rsidR="00B74AE1" w:rsidRPr="00B83684" w:rsidRDefault="00B74AE1" w:rsidP="00B74AE1">
      <w:pPr>
        <w:numPr>
          <w:ilvl w:val="1"/>
          <w:numId w:val="5"/>
        </w:numPr>
        <w:tabs>
          <w:tab w:val="num" w:pos="1215"/>
        </w:tabs>
        <w:autoSpaceDE/>
        <w:autoSpaceDN/>
        <w:adjustRightInd/>
        <w:jc w:val="both"/>
        <w:rPr>
          <w:rFonts w:ascii="Gilroy Light" w:hAnsi="Gilroy Light" w:cs="Arial"/>
          <w:sz w:val="22"/>
          <w:szCs w:val="22"/>
        </w:rPr>
      </w:pPr>
      <w:r w:rsidRPr="00B83684">
        <w:rPr>
          <w:rFonts w:ascii="Gilroy Light" w:hAnsi="Gilroy Light" w:cs="Arial"/>
          <w:sz w:val="22"/>
          <w:szCs w:val="22"/>
        </w:rPr>
        <w:t>In a Catholic school there is a special relationship with the parish and the church, as well as the local community with its distinctive social context.</w:t>
      </w:r>
    </w:p>
    <w:p w14:paraId="4A5BDCB2" w14:textId="77777777" w:rsidR="00B74AE1" w:rsidRPr="00B83684" w:rsidRDefault="00B74AE1" w:rsidP="00B74AE1">
      <w:pPr>
        <w:autoSpaceDE/>
        <w:autoSpaceDN/>
        <w:adjustRightInd/>
        <w:ind w:left="851"/>
        <w:jc w:val="both"/>
        <w:rPr>
          <w:rFonts w:ascii="Gilroy Light" w:hAnsi="Gilroy Light" w:cs="Arial"/>
          <w:sz w:val="22"/>
          <w:szCs w:val="22"/>
        </w:rPr>
      </w:pPr>
    </w:p>
    <w:p w14:paraId="412E871C" w14:textId="77777777" w:rsidR="00B74AE1" w:rsidRPr="00B83684" w:rsidRDefault="00B74AE1" w:rsidP="00B74AE1">
      <w:pPr>
        <w:numPr>
          <w:ilvl w:val="1"/>
          <w:numId w:val="5"/>
        </w:numPr>
        <w:tabs>
          <w:tab w:val="num" w:pos="1215"/>
        </w:tabs>
        <w:autoSpaceDE/>
        <w:autoSpaceDN/>
        <w:adjustRightInd/>
        <w:jc w:val="both"/>
        <w:rPr>
          <w:rFonts w:ascii="Gilroy Light" w:hAnsi="Gilroy Light" w:cs="Arial"/>
          <w:sz w:val="22"/>
          <w:szCs w:val="22"/>
        </w:rPr>
      </w:pPr>
      <w:r w:rsidRPr="00B83684">
        <w:rPr>
          <w:rFonts w:ascii="Gilroy Light" w:hAnsi="Gilroy Light" w:cs="Arial"/>
          <w:sz w:val="22"/>
          <w:szCs w:val="22"/>
        </w:rPr>
        <w:t>The headteacher needs to commit to engage with the internal and external school community to secure equity and entitlement. The headteacher should collaborate with other schools in order to share expertise and bring positive benefits to their own and other schools. The headteacher should work collaboratively at both strategic and operational levels with parents, carers and across multiple agencies for the well-being of all pupils. The headteacher shares responsibility for leadership of the wider educational system and should be supportive of a self-improving school system.</w:t>
      </w:r>
    </w:p>
    <w:p w14:paraId="31020CF9" w14:textId="77777777" w:rsidR="00B74AE1" w:rsidRPr="00B83684" w:rsidRDefault="00B74AE1" w:rsidP="00B74AE1">
      <w:pPr>
        <w:tabs>
          <w:tab w:val="num" w:pos="1080"/>
        </w:tabs>
        <w:jc w:val="both"/>
        <w:rPr>
          <w:rFonts w:ascii="Gilroy Light" w:hAnsi="Gilroy Light" w:cs="Arial"/>
          <w:b/>
          <w:bCs/>
          <w:sz w:val="22"/>
          <w:szCs w:val="22"/>
        </w:rPr>
      </w:pPr>
    </w:p>
    <w:p w14:paraId="36B87118" w14:textId="77777777" w:rsidR="00B74AE1" w:rsidRPr="00B83684" w:rsidRDefault="00B74AE1" w:rsidP="00B74AE1">
      <w:pPr>
        <w:tabs>
          <w:tab w:val="num" w:pos="1080"/>
        </w:tabs>
        <w:jc w:val="both"/>
        <w:rPr>
          <w:rFonts w:ascii="Gilroy Light" w:hAnsi="Gilroy Light" w:cs="Arial"/>
          <w:b/>
          <w:bCs/>
          <w:sz w:val="22"/>
          <w:szCs w:val="22"/>
        </w:rPr>
      </w:pPr>
      <w:r w:rsidRPr="00B83684">
        <w:rPr>
          <w:rFonts w:ascii="Gilroy Light" w:hAnsi="Gilroy Light" w:cs="Arial"/>
          <w:b/>
          <w:bCs/>
          <w:sz w:val="22"/>
          <w:szCs w:val="22"/>
        </w:rPr>
        <w:t>Actions</w:t>
      </w:r>
    </w:p>
    <w:p w14:paraId="5CD767E1" w14:textId="77777777" w:rsidR="00B74AE1" w:rsidRPr="00B83684" w:rsidRDefault="00B74AE1" w:rsidP="00B74AE1">
      <w:pPr>
        <w:jc w:val="both"/>
        <w:rPr>
          <w:rFonts w:ascii="Gilroy Light" w:hAnsi="Gilroy Light" w:cs="Arial"/>
          <w:sz w:val="22"/>
          <w:szCs w:val="22"/>
        </w:rPr>
      </w:pPr>
    </w:p>
    <w:p w14:paraId="4EB90B7D" w14:textId="77777777" w:rsidR="00B74AE1" w:rsidRPr="00B83684" w:rsidRDefault="00B74AE1" w:rsidP="00B74AE1">
      <w:pPr>
        <w:numPr>
          <w:ilvl w:val="0"/>
          <w:numId w:val="12"/>
        </w:numPr>
        <w:autoSpaceDE/>
        <w:autoSpaceDN/>
        <w:adjustRightInd/>
        <w:jc w:val="both"/>
        <w:rPr>
          <w:rFonts w:ascii="Gilroy Light" w:hAnsi="Gilroy Light" w:cs="Arial"/>
          <w:sz w:val="22"/>
          <w:szCs w:val="22"/>
        </w:rPr>
      </w:pPr>
      <w:r w:rsidRPr="00B83684">
        <w:rPr>
          <w:rFonts w:ascii="Gilroy Light" w:hAnsi="Gilroy Light" w:cs="Arial"/>
          <w:sz w:val="22"/>
          <w:szCs w:val="22"/>
        </w:rPr>
        <w:t>Build a school culture and curriculum, based on Gospel values and the teachings of Jesus Christ and the Catholic Church, which takes account of the richness and diversity of the school’s communities.</w:t>
      </w:r>
    </w:p>
    <w:p w14:paraId="2BFA91B4" w14:textId="77777777" w:rsidR="00B74AE1" w:rsidRPr="00B83684" w:rsidRDefault="00B74AE1" w:rsidP="00B74AE1">
      <w:pPr>
        <w:jc w:val="both"/>
        <w:rPr>
          <w:rFonts w:ascii="Gilroy Light" w:hAnsi="Gilroy Light" w:cs="Arial"/>
          <w:sz w:val="22"/>
          <w:szCs w:val="22"/>
        </w:rPr>
      </w:pPr>
    </w:p>
    <w:p w14:paraId="46B47152" w14:textId="77777777" w:rsidR="00B74AE1" w:rsidRPr="00B83684" w:rsidRDefault="00B74AE1" w:rsidP="00B74AE1">
      <w:pPr>
        <w:numPr>
          <w:ilvl w:val="0"/>
          <w:numId w:val="12"/>
        </w:numPr>
        <w:autoSpaceDE/>
        <w:autoSpaceDN/>
        <w:adjustRightInd/>
        <w:jc w:val="both"/>
        <w:rPr>
          <w:rFonts w:ascii="Gilroy Light" w:hAnsi="Gilroy Light" w:cs="Arial"/>
          <w:sz w:val="22"/>
          <w:szCs w:val="22"/>
        </w:rPr>
      </w:pPr>
      <w:r w:rsidRPr="00B83684">
        <w:rPr>
          <w:rFonts w:ascii="Gilroy Light" w:hAnsi="Gilroy Light" w:cs="Arial"/>
          <w:sz w:val="22"/>
          <w:szCs w:val="22"/>
        </w:rPr>
        <w:t>Build a relationship with the local church and parish communities, seeing participation in the celebration of the Eucharist as a crucial point of reference and stability.</w:t>
      </w:r>
    </w:p>
    <w:p w14:paraId="136C22D8" w14:textId="77777777" w:rsidR="00B74AE1" w:rsidRPr="00B83684" w:rsidRDefault="00B74AE1" w:rsidP="00B74AE1">
      <w:pPr>
        <w:jc w:val="both"/>
        <w:rPr>
          <w:rFonts w:ascii="Gilroy Light" w:hAnsi="Gilroy Light" w:cs="Arial"/>
          <w:sz w:val="22"/>
          <w:szCs w:val="22"/>
        </w:rPr>
      </w:pPr>
    </w:p>
    <w:p w14:paraId="368179F5" w14:textId="77777777" w:rsidR="00B74AE1" w:rsidRPr="00B83684" w:rsidRDefault="00B74AE1" w:rsidP="00B74AE1">
      <w:pPr>
        <w:numPr>
          <w:ilvl w:val="0"/>
          <w:numId w:val="12"/>
        </w:numPr>
        <w:autoSpaceDE/>
        <w:autoSpaceDN/>
        <w:adjustRightInd/>
        <w:jc w:val="both"/>
        <w:rPr>
          <w:rFonts w:ascii="Gilroy Light" w:hAnsi="Gilroy Light" w:cs="Arial"/>
          <w:sz w:val="22"/>
          <w:szCs w:val="22"/>
        </w:rPr>
      </w:pPr>
      <w:r w:rsidRPr="00B83684">
        <w:rPr>
          <w:rFonts w:ascii="Gilroy Light" w:hAnsi="Gilroy Light" w:cs="Arial"/>
          <w:sz w:val="22"/>
          <w:szCs w:val="22"/>
        </w:rPr>
        <w:t>Create and promote positive strategies for challenging racial and other prejudice and dealing with racial harassment.</w:t>
      </w:r>
    </w:p>
    <w:p w14:paraId="20307C67" w14:textId="77777777" w:rsidR="00B74AE1" w:rsidRPr="00B83684" w:rsidRDefault="00B74AE1" w:rsidP="00B74AE1">
      <w:pPr>
        <w:jc w:val="both"/>
        <w:rPr>
          <w:rFonts w:ascii="Gilroy Light" w:hAnsi="Gilroy Light" w:cs="Arial"/>
          <w:sz w:val="22"/>
          <w:szCs w:val="22"/>
        </w:rPr>
      </w:pPr>
    </w:p>
    <w:p w14:paraId="7F21516F" w14:textId="77777777" w:rsidR="00B74AE1" w:rsidRPr="00B83684" w:rsidRDefault="00B74AE1" w:rsidP="00B74AE1">
      <w:pPr>
        <w:numPr>
          <w:ilvl w:val="0"/>
          <w:numId w:val="12"/>
        </w:numPr>
        <w:autoSpaceDE/>
        <w:autoSpaceDN/>
        <w:adjustRightInd/>
        <w:jc w:val="both"/>
        <w:rPr>
          <w:rFonts w:ascii="Gilroy Light" w:hAnsi="Gilroy Light" w:cs="Arial"/>
          <w:sz w:val="22"/>
          <w:szCs w:val="22"/>
        </w:rPr>
      </w:pPr>
      <w:r w:rsidRPr="00B83684">
        <w:rPr>
          <w:rFonts w:ascii="Gilroy Light" w:hAnsi="Gilroy Light" w:cs="Arial"/>
          <w:sz w:val="22"/>
          <w:szCs w:val="22"/>
        </w:rPr>
        <w:t>Ensure learning experiences for pupils are linked into and integrated with the wider community and promote commitment to serving the common good and communion with the wider-world.</w:t>
      </w:r>
    </w:p>
    <w:p w14:paraId="3C3DFD3F" w14:textId="77777777" w:rsidR="00B74AE1" w:rsidRPr="00B83684" w:rsidRDefault="00B74AE1" w:rsidP="00B74AE1">
      <w:pPr>
        <w:jc w:val="both"/>
        <w:rPr>
          <w:rFonts w:ascii="Gilroy Light" w:hAnsi="Gilroy Light" w:cs="Arial"/>
          <w:sz w:val="22"/>
          <w:szCs w:val="22"/>
        </w:rPr>
      </w:pPr>
    </w:p>
    <w:p w14:paraId="31291F59" w14:textId="77777777" w:rsidR="00B74AE1" w:rsidRPr="00B83684" w:rsidRDefault="00B74AE1" w:rsidP="00B74AE1">
      <w:pPr>
        <w:numPr>
          <w:ilvl w:val="0"/>
          <w:numId w:val="12"/>
        </w:numPr>
        <w:autoSpaceDE/>
        <w:autoSpaceDN/>
        <w:adjustRightInd/>
        <w:jc w:val="both"/>
        <w:rPr>
          <w:rFonts w:ascii="Gilroy Light" w:hAnsi="Gilroy Light" w:cs="Arial"/>
          <w:sz w:val="22"/>
          <w:szCs w:val="22"/>
        </w:rPr>
      </w:pPr>
      <w:r w:rsidRPr="00B83684">
        <w:rPr>
          <w:rFonts w:ascii="Gilroy Light" w:hAnsi="Gilroy Light" w:cs="Arial"/>
          <w:sz w:val="22"/>
          <w:szCs w:val="22"/>
        </w:rPr>
        <w:t>Ensure a range of community-based learning experiences.</w:t>
      </w:r>
    </w:p>
    <w:p w14:paraId="11A45B6C" w14:textId="77777777" w:rsidR="00B74AE1" w:rsidRPr="00B83684" w:rsidRDefault="00B74AE1" w:rsidP="00B74AE1">
      <w:pPr>
        <w:jc w:val="both"/>
        <w:rPr>
          <w:rFonts w:ascii="Gilroy Light" w:hAnsi="Gilroy Light" w:cs="Arial"/>
          <w:sz w:val="22"/>
          <w:szCs w:val="22"/>
        </w:rPr>
      </w:pPr>
    </w:p>
    <w:p w14:paraId="6953F9A6" w14:textId="77777777" w:rsidR="00B74AE1" w:rsidRPr="00B83684" w:rsidRDefault="00B74AE1" w:rsidP="00B74AE1">
      <w:pPr>
        <w:numPr>
          <w:ilvl w:val="0"/>
          <w:numId w:val="12"/>
        </w:numPr>
        <w:autoSpaceDE/>
        <w:autoSpaceDN/>
        <w:adjustRightInd/>
        <w:jc w:val="both"/>
        <w:rPr>
          <w:rFonts w:ascii="Gilroy Light" w:hAnsi="Gilroy Light" w:cs="Arial"/>
          <w:sz w:val="22"/>
          <w:szCs w:val="22"/>
        </w:rPr>
      </w:pPr>
      <w:r w:rsidRPr="00B83684">
        <w:rPr>
          <w:rFonts w:ascii="Gilroy Light" w:hAnsi="Gilroy Light" w:cs="Arial"/>
          <w:sz w:val="22"/>
          <w:szCs w:val="22"/>
        </w:rPr>
        <w:t>Collaborate with other agencies in providing for the academic, religious, spiritual, moral, social, emotional and cultural well-being of pupils and their families.</w:t>
      </w:r>
    </w:p>
    <w:p w14:paraId="559D5714" w14:textId="77777777" w:rsidR="00B74AE1" w:rsidRPr="00B83684" w:rsidRDefault="00B74AE1" w:rsidP="00B74AE1">
      <w:pPr>
        <w:jc w:val="both"/>
        <w:rPr>
          <w:rFonts w:ascii="Gilroy Light" w:hAnsi="Gilroy Light" w:cs="Arial"/>
          <w:sz w:val="22"/>
          <w:szCs w:val="22"/>
        </w:rPr>
      </w:pPr>
    </w:p>
    <w:p w14:paraId="10228B30" w14:textId="77777777" w:rsidR="00B74AE1" w:rsidRPr="00B83684" w:rsidRDefault="00B74AE1" w:rsidP="00B74AE1">
      <w:pPr>
        <w:numPr>
          <w:ilvl w:val="0"/>
          <w:numId w:val="12"/>
        </w:numPr>
        <w:autoSpaceDE/>
        <w:autoSpaceDN/>
        <w:adjustRightInd/>
        <w:jc w:val="both"/>
        <w:rPr>
          <w:rFonts w:ascii="Gilroy Light" w:hAnsi="Gilroy Light" w:cs="Arial"/>
          <w:sz w:val="22"/>
          <w:szCs w:val="22"/>
        </w:rPr>
      </w:pPr>
      <w:r w:rsidRPr="00B83684">
        <w:rPr>
          <w:rFonts w:ascii="Gilroy Light" w:hAnsi="Gilroy Light" w:cs="Arial"/>
          <w:sz w:val="22"/>
          <w:szCs w:val="22"/>
        </w:rPr>
        <w:t>Create and maintain an effective partnership with parents and carers, as the prime educators, to support and improve pupils’ growth in the knowledge and love of God and neighbour, their achievement and personal development.</w:t>
      </w:r>
    </w:p>
    <w:p w14:paraId="184259A7" w14:textId="77777777" w:rsidR="00B74AE1" w:rsidRPr="00B83684" w:rsidRDefault="00B74AE1" w:rsidP="00B74AE1">
      <w:pPr>
        <w:jc w:val="both"/>
        <w:rPr>
          <w:rFonts w:ascii="Gilroy Light" w:hAnsi="Gilroy Light" w:cs="Arial"/>
          <w:sz w:val="22"/>
          <w:szCs w:val="22"/>
        </w:rPr>
      </w:pPr>
    </w:p>
    <w:p w14:paraId="44760B66" w14:textId="77777777" w:rsidR="00B74AE1" w:rsidRPr="00B83684" w:rsidRDefault="00B74AE1" w:rsidP="00B74AE1">
      <w:pPr>
        <w:numPr>
          <w:ilvl w:val="0"/>
          <w:numId w:val="12"/>
        </w:numPr>
        <w:autoSpaceDE/>
        <w:autoSpaceDN/>
        <w:adjustRightInd/>
        <w:jc w:val="both"/>
        <w:rPr>
          <w:rFonts w:ascii="Gilroy Light" w:hAnsi="Gilroy Light" w:cs="Arial"/>
          <w:b/>
          <w:sz w:val="22"/>
          <w:szCs w:val="22"/>
        </w:rPr>
      </w:pPr>
      <w:r w:rsidRPr="00B83684">
        <w:rPr>
          <w:rFonts w:ascii="Gilroy Light" w:hAnsi="Gilroy Light" w:cs="Arial"/>
          <w:sz w:val="22"/>
          <w:szCs w:val="22"/>
        </w:rPr>
        <w:t>Seek opportunities to invite parents and carers, the parish, community figures, businesses or other organisations into the school to enhance and enrich the school as a faith community and its value to the wider community.</w:t>
      </w:r>
    </w:p>
    <w:p w14:paraId="7FA01693" w14:textId="77777777" w:rsidR="00B74AE1" w:rsidRPr="00B83684" w:rsidRDefault="00B74AE1" w:rsidP="00B74AE1">
      <w:pPr>
        <w:jc w:val="both"/>
        <w:rPr>
          <w:rFonts w:ascii="Gilroy Light" w:hAnsi="Gilroy Light" w:cs="Arial"/>
          <w:sz w:val="22"/>
          <w:szCs w:val="22"/>
        </w:rPr>
      </w:pPr>
    </w:p>
    <w:p w14:paraId="3B8F1364" w14:textId="77777777" w:rsidR="00B74AE1" w:rsidRPr="00B83684" w:rsidRDefault="00B74AE1" w:rsidP="00B74AE1">
      <w:pPr>
        <w:numPr>
          <w:ilvl w:val="0"/>
          <w:numId w:val="12"/>
        </w:numPr>
        <w:autoSpaceDE/>
        <w:autoSpaceDN/>
        <w:adjustRightInd/>
        <w:jc w:val="both"/>
        <w:rPr>
          <w:rFonts w:ascii="Gilroy Light" w:hAnsi="Gilroy Light" w:cs="Arial"/>
          <w:b/>
          <w:sz w:val="22"/>
          <w:szCs w:val="22"/>
        </w:rPr>
      </w:pPr>
      <w:r w:rsidRPr="00B83684">
        <w:rPr>
          <w:rFonts w:ascii="Gilroy Light" w:hAnsi="Gilroy Light" w:cs="Arial"/>
          <w:sz w:val="22"/>
          <w:szCs w:val="22"/>
        </w:rPr>
        <w:t>Contribute to the development of the education system by, for example, sharing effective practice, working in partnership with other schools and promoting innovative initiatives.</w:t>
      </w:r>
    </w:p>
    <w:p w14:paraId="7AE7C542" w14:textId="77777777" w:rsidR="00B74AE1" w:rsidRPr="00B83684" w:rsidRDefault="00B74AE1" w:rsidP="00B74AE1">
      <w:pPr>
        <w:jc w:val="both"/>
        <w:rPr>
          <w:rFonts w:ascii="Gilroy Light" w:hAnsi="Gilroy Light" w:cs="Arial"/>
          <w:sz w:val="22"/>
          <w:szCs w:val="22"/>
        </w:rPr>
      </w:pPr>
    </w:p>
    <w:p w14:paraId="28875E54" w14:textId="77777777" w:rsidR="00B74AE1" w:rsidRPr="00B83684" w:rsidRDefault="00B74AE1" w:rsidP="00B74AE1">
      <w:pPr>
        <w:numPr>
          <w:ilvl w:val="0"/>
          <w:numId w:val="12"/>
        </w:numPr>
        <w:autoSpaceDE/>
        <w:autoSpaceDN/>
        <w:adjustRightInd/>
        <w:jc w:val="both"/>
        <w:rPr>
          <w:rFonts w:ascii="Gilroy Light" w:hAnsi="Gilroy Light" w:cs="Arial"/>
          <w:b/>
          <w:sz w:val="22"/>
          <w:szCs w:val="22"/>
        </w:rPr>
      </w:pPr>
      <w:r w:rsidRPr="00B83684">
        <w:rPr>
          <w:rFonts w:ascii="Gilroy Light" w:hAnsi="Gilroy Light" w:cs="Arial"/>
          <w:sz w:val="22"/>
          <w:szCs w:val="22"/>
        </w:rPr>
        <w:t>Co-operate and work with relevant agencies to protect children.</w:t>
      </w:r>
    </w:p>
    <w:p w14:paraId="6C3A7EFA" w14:textId="77777777" w:rsidR="00B74AE1" w:rsidRPr="00B83684" w:rsidRDefault="00B74AE1" w:rsidP="00B74AE1">
      <w:pPr>
        <w:tabs>
          <w:tab w:val="num" w:pos="1440"/>
        </w:tabs>
        <w:jc w:val="both"/>
        <w:rPr>
          <w:rFonts w:ascii="Gilroy Light" w:hAnsi="Gilroy Light" w:cs="Arial"/>
          <w:b/>
          <w:sz w:val="22"/>
          <w:szCs w:val="22"/>
        </w:rPr>
      </w:pPr>
    </w:p>
    <w:p w14:paraId="1B261B15" w14:textId="77777777" w:rsidR="00B74AE1" w:rsidRPr="00B83684" w:rsidRDefault="00B74AE1" w:rsidP="00B74AE1">
      <w:pPr>
        <w:tabs>
          <w:tab w:val="num" w:pos="1440"/>
        </w:tabs>
        <w:jc w:val="both"/>
        <w:rPr>
          <w:rFonts w:ascii="Gilroy Light" w:hAnsi="Gilroy Light" w:cs="Arial"/>
          <w:b/>
          <w:sz w:val="22"/>
          <w:szCs w:val="22"/>
        </w:rPr>
      </w:pPr>
    </w:p>
    <w:p w14:paraId="1FE9BB97" w14:textId="77777777" w:rsidR="00B74AE1" w:rsidRPr="00B83684" w:rsidRDefault="00B74AE1" w:rsidP="00B74AE1">
      <w:pPr>
        <w:tabs>
          <w:tab w:val="num" w:pos="1440"/>
        </w:tabs>
        <w:jc w:val="both"/>
        <w:rPr>
          <w:rFonts w:ascii="Gilroy Light" w:hAnsi="Gilroy Light" w:cs="Arial"/>
          <w:b/>
          <w:sz w:val="22"/>
          <w:szCs w:val="22"/>
        </w:rPr>
      </w:pPr>
    </w:p>
    <w:p w14:paraId="64CE43DB" w14:textId="77777777" w:rsidR="00B74AE1" w:rsidRPr="00B83684" w:rsidRDefault="00B74AE1" w:rsidP="00B74AE1">
      <w:pPr>
        <w:tabs>
          <w:tab w:val="num" w:pos="1440"/>
        </w:tabs>
        <w:jc w:val="both"/>
        <w:rPr>
          <w:rFonts w:ascii="Gilroy Light" w:hAnsi="Gilroy Light" w:cs="Arial"/>
          <w:b/>
          <w:sz w:val="22"/>
          <w:szCs w:val="22"/>
        </w:rPr>
      </w:pPr>
    </w:p>
    <w:p w14:paraId="580E04A5" w14:textId="77777777" w:rsidR="00B74AE1" w:rsidRPr="00B83684" w:rsidRDefault="00B74AE1" w:rsidP="00B74AE1">
      <w:pPr>
        <w:tabs>
          <w:tab w:val="num" w:pos="1440"/>
        </w:tabs>
        <w:jc w:val="both"/>
        <w:rPr>
          <w:rFonts w:ascii="Gilroy Light" w:hAnsi="Gilroy Light" w:cs="Arial"/>
          <w:b/>
          <w:sz w:val="22"/>
          <w:szCs w:val="22"/>
        </w:rPr>
      </w:pPr>
    </w:p>
    <w:p w14:paraId="2CD510D9" w14:textId="77777777" w:rsidR="00B74AE1" w:rsidRPr="00B83684" w:rsidRDefault="00B74AE1" w:rsidP="00B74AE1">
      <w:pPr>
        <w:tabs>
          <w:tab w:val="num" w:pos="1440"/>
        </w:tabs>
        <w:jc w:val="both"/>
        <w:rPr>
          <w:rFonts w:ascii="Gilroy Light" w:hAnsi="Gilroy Light" w:cs="Arial"/>
          <w:b/>
          <w:sz w:val="22"/>
          <w:szCs w:val="22"/>
        </w:rPr>
      </w:pPr>
    </w:p>
    <w:p w14:paraId="7D548B0A" w14:textId="77777777" w:rsidR="00B74AE1" w:rsidRPr="00B83684" w:rsidRDefault="00B74AE1" w:rsidP="00B74AE1">
      <w:pPr>
        <w:numPr>
          <w:ilvl w:val="0"/>
          <w:numId w:val="5"/>
        </w:numPr>
        <w:tabs>
          <w:tab w:val="num" w:pos="720"/>
          <w:tab w:val="num" w:pos="1215"/>
        </w:tabs>
        <w:autoSpaceDE/>
        <w:autoSpaceDN/>
        <w:adjustRightInd/>
        <w:jc w:val="both"/>
        <w:rPr>
          <w:rFonts w:ascii="Gilroy Light" w:hAnsi="Gilroy Light" w:cs="Arial"/>
          <w:b/>
          <w:sz w:val="22"/>
          <w:szCs w:val="22"/>
        </w:rPr>
      </w:pPr>
      <w:r w:rsidRPr="00B83684">
        <w:rPr>
          <w:rFonts w:ascii="Gilroy Light" w:hAnsi="Gilroy Light" w:cs="Arial"/>
          <w:b/>
          <w:sz w:val="22"/>
          <w:szCs w:val="22"/>
        </w:rPr>
        <w:t xml:space="preserve">  Safeguarding Children &amp; Safer Recruitment</w:t>
      </w:r>
    </w:p>
    <w:p w14:paraId="2F66ECA1" w14:textId="77777777" w:rsidR="00B74AE1" w:rsidRPr="00B83684" w:rsidRDefault="00B74AE1" w:rsidP="00B74AE1">
      <w:pPr>
        <w:ind w:left="-360"/>
        <w:jc w:val="both"/>
        <w:rPr>
          <w:rFonts w:ascii="Gilroy Light" w:hAnsi="Gilroy Light" w:cs="Arial"/>
          <w:b/>
          <w:sz w:val="22"/>
          <w:szCs w:val="22"/>
        </w:rPr>
      </w:pPr>
    </w:p>
    <w:p w14:paraId="1A90A8D8" w14:textId="77777777" w:rsidR="00B74AE1" w:rsidRPr="00B83684" w:rsidRDefault="00B74AE1" w:rsidP="00B74AE1">
      <w:pPr>
        <w:numPr>
          <w:ilvl w:val="1"/>
          <w:numId w:val="5"/>
        </w:numPr>
        <w:tabs>
          <w:tab w:val="num" w:pos="1215"/>
        </w:tabs>
        <w:autoSpaceDE/>
        <w:autoSpaceDN/>
        <w:adjustRightInd/>
        <w:jc w:val="both"/>
        <w:rPr>
          <w:rFonts w:ascii="Gilroy Light" w:hAnsi="Gilroy Light" w:cs="Arial"/>
          <w:sz w:val="22"/>
          <w:szCs w:val="22"/>
        </w:rPr>
      </w:pPr>
      <w:r w:rsidRPr="00B83684">
        <w:rPr>
          <w:rFonts w:ascii="Gilroy Light" w:hAnsi="Gilroy Light" w:cs="Arial"/>
          <w:sz w:val="22"/>
          <w:szCs w:val="22"/>
        </w:rPr>
        <w:t>This school is committed to safeguarding and promoting the welfare of children and young people as required under the Education Act 2002 and expects all staff and volunteers to share this commitment.</w:t>
      </w:r>
    </w:p>
    <w:p w14:paraId="3AAA1D77" w14:textId="77777777" w:rsidR="00B74AE1" w:rsidRPr="00B83684" w:rsidRDefault="00B74AE1" w:rsidP="00B74AE1">
      <w:pPr>
        <w:ind w:left="-360"/>
        <w:jc w:val="both"/>
        <w:rPr>
          <w:rFonts w:ascii="Gilroy Light" w:hAnsi="Gilroy Light" w:cs="Arial"/>
          <w:sz w:val="22"/>
          <w:szCs w:val="22"/>
        </w:rPr>
      </w:pPr>
    </w:p>
    <w:p w14:paraId="2B394482" w14:textId="77777777" w:rsidR="00B74AE1" w:rsidRPr="00B83684" w:rsidRDefault="00B74AE1" w:rsidP="00B74AE1">
      <w:pPr>
        <w:ind w:left="360"/>
        <w:jc w:val="both"/>
        <w:rPr>
          <w:rFonts w:ascii="Gilroy Light" w:hAnsi="Gilroy Light" w:cs="Arial"/>
          <w:sz w:val="22"/>
          <w:szCs w:val="22"/>
        </w:rPr>
      </w:pPr>
      <w:r w:rsidRPr="00B83684">
        <w:rPr>
          <w:rFonts w:ascii="Gilroy Light" w:hAnsi="Gilroy Light" w:cs="Arial"/>
          <w:b/>
          <w:sz w:val="22"/>
          <w:szCs w:val="22"/>
        </w:rPr>
        <w:t>Actions</w:t>
      </w:r>
    </w:p>
    <w:p w14:paraId="4F0606BE" w14:textId="77777777" w:rsidR="00B74AE1" w:rsidRPr="00B83684" w:rsidRDefault="00B74AE1" w:rsidP="00B74AE1">
      <w:pPr>
        <w:ind w:left="-360"/>
        <w:jc w:val="both"/>
        <w:rPr>
          <w:rFonts w:ascii="Gilroy Light" w:hAnsi="Gilroy Light" w:cs="Arial"/>
          <w:sz w:val="22"/>
          <w:szCs w:val="22"/>
        </w:rPr>
      </w:pPr>
    </w:p>
    <w:p w14:paraId="353D86DC" w14:textId="77777777" w:rsidR="00B74AE1" w:rsidRPr="00B83684" w:rsidRDefault="00B74AE1" w:rsidP="00B74AE1">
      <w:pPr>
        <w:ind w:left="360"/>
        <w:jc w:val="both"/>
        <w:rPr>
          <w:rFonts w:ascii="Gilroy Light" w:hAnsi="Gilroy Light" w:cs="Arial"/>
          <w:sz w:val="22"/>
          <w:szCs w:val="22"/>
        </w:rPr>
      </w:pPr>
      <w:r w:rsidRPr="00B83684">
        <w:rPr>
          <w:rFonts w:ascii="Gilroy Light" w:hAnsi="Gilroy Light" w:cs="Arial"/>
          <w:sz w:val="22"/>
          <w:szCs w:val="22"/>
        </w:rPr>
        <w:t>The headteacher should ensure that:</w:t>
      </w:r>
    </w:p>
    <w:p w14:paraId="146B659D" w14:textId="77777777" w:rsidR="00B74AE1" w:rsidRPr="00B83684" w:rsidRDefault="00B74AE1" w:rsidP="00B74AE1">
      <w:pPr>
        <w:ind w:left="360"/>
        <w:jc w:val="both"/>
        <w:rPr>
          <w:rFonts w:ascii="Gilroy Light" w:hAnsi="Gilroy Light" w:cs="Arial"/>
          <w:sz w:val="22"/>
          <w:szCs w:val="22"/>
        </w:rPr>
      </w:pPr>
    </w:p>
    <w:p w14:paraId="7725FAA5" w14:textId="77777777" w:rsidR="00B74AE1" w:rsidRPr="00B83684" w:rsidRDefault="00B74AE1" w:rsidP="00B74AE1">
      <w:pPr>
        <w:numPr>
          <w:ilvl w:val="0"/>
          <w:numId w:val="4"/>
        </w:numPr>
        <w:autoSpaceDE/>
        <w:autoSpaceDN/>
        <w:adjustRightInd/>
        <w:jc w:val="both"/>
        <w:rPr>
          <w:rFonts w:ascii="Gilroy Light" w:hAnsi="Gilroy Light" w:cs="Arial"/>
          <w:sz w:val="22"/>
          <w:szCs w:val="22"/>
        </w:rPr>
      </w:pPr>
      <w:r w:rsidRPr="00B83684">
        <w:rPr>
          <w:rFonts w:ascii="Gilroy Light" w:hAnsi="Gilroy Light" w:cs="Arial"/>
          <w:sz w:val="22"/>
          <w:szCs w:val="22"/>
        </w:rPr>
        <w:t>The policies and procedures adopted by the governing body are fully implemented and followed by all staff.</w:t>
      </w:r>
    </w:p>
    <w:p w14:paraId="070D7824" w14:textId="77777777" w:rsidR="00B74AE1" w:rsidRPr="00B83684" w:rsidRDefault="00B74AE1" w:rsidP="00B74AE1">
      <w:pPr>
        <w:ind w:left="360"/>
        <w:jc w:val="both"/>
        <w:rPr>
          <w:rFonts w:ascii="Gilroy Light" w:hAnsi="Gilroy Light" w:cs="Arial"/>
          <w:sz w:val="22"/>
          <w:szCs w:val="22"/>
        </w:rPr>
      </w:pPr>
    </w:p>
    <w:p w14:paraId="2AC6BBA5" w14:textId="77777777" w:rsidR="00B74AE1" w:rsidRPr="00B83684" w:rsidRDefault="00B74AE1" w:rsidP="00B74AE1">
      <w:pPr>
        <w:numPr>
          <w:ilvl w:val="0"/>
          <w:numId w:val="4"/>
        </w:numPr>
        <w:autoSpaceDE/>
        <w:autoSpaceDN/>
        <w:adjustRightInd/>
        <w:jc w:val="both"/>
        <w:rPr>
          <w:rFonts w:ascii="Gilroy Light" w:hAnsi="Gilroy Light" w:cs="Arial"/>
          <w:sz w:val="22"/>
          <w:szCs w:val="22"/>
        </w:rPr>
      </w:pPr>
      <w:r w:rsidRPr="00B83684">
        <w:rPr>
          <w:rFonts w:ascii="Gilroy Light" w:hAnsi="Gilroy Light" w:cs="Arial"/>
          <w:sz w:val="22"/>
          <w:szCs w:val="22"/>
        </w:rPr>
        <w:t>Sufficient resources and time are allocated to enable the designated person and other staff to discharge their responsibilities, including taking part in strategy discussions and other inter-agency meetings, and contributing in the assessment of children.</w:t>
      </w:r>
    </w:p>
    <w:p w14:paraId="2519761F" w14:textId="77777777" w:rsidR="00B74AE1" w:rsidRPr="00B83684" w:rsidRDefault="00B74AE1" w:rsidP="00B74AE1">
      <w:pPr>
        <w:jc w:val="both"/>
        <w:rPr>
          <w:rFonts w:ascii="Gilroy Light" w:hAnsi="Gilroy Light" w:cs="Arial"/>
          <w:sz w:val="22"/>
          <w:szCs w:val="22"/>
        </w:rPr>
      </w:pPr>
    </w:p>
    <w:p w14:paraId="5CD53A2F" w14:textId="77777777" w:rsidR="00B74AE1" w:rsidRPr="00B83684" w:rsidRDefault="00B74AE1" w:rsidP="00B74AE1">
      <w:pPr>
        <w:numPr>
          <w:ilvl w:val="0"/>
          <w:numId w:val="4"/>
        </w:numPr>
        <w:autoSpaceDE/>
        <w:autoSpaceDN/>
        <w:adjustRightInd/>
        <w:jc w:val="both"/>
        <w:rPr>
          <w:rFonts w:ascii="Gilroy Light" w:hAnsi="Gilroy Light" w:cs="Arial"/>
          <w:sz w:val="22"/>
          <w:szCs w:val="22"/>
        </w:rPr>
      </w:pPr>
      <w:r w:rsidRPr="00B83684">
        <w:rPr>
          <w:rFonts w:ascii="Gilroy Light" w:hAnsi="Gilroy Light" w:cs="Arial"/>
          <w:sz w:val="22"/>
          <w:szCs w:val="22"/>
        </w:rPr>
        <w:t>All staff and volunteers feel able to raise concerns about poor or unsafe practice in regard to children, and such concerns are addressed sensitively and effectively in a timely manner in accordance with agreed disclosure policy.</w:t>
      </w:r>
    </w:p>
    <w:p w14:paraId="5F9A813F" w14:textId="77777777" w:rsidR="00050229" w:rsidRPr="00B83684" w:rsidRDefault="00050229">
      <w:pPr>
        <w:rPr>
          <w:rFonts w:ascii="Gilroy Light" w:hAnsi="Gilroy Light"/>
        </w:rPr>
      </w:pPr>
    </w:p>
    <w:sectPr w:rsidR="00050229" w:rsidRPr="00B836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0034" w14:textId="77777777" w:rsidR="007B468B" w:rsidRDefault="007B468B" w:rsidP="00B74AE1">
      <w:r>
        <w:separator/>
      </w:r>
    </w:p>
  </w:endnote>
  <w:endnote w:type="continuationSeparator" w:id="0">
    <w:p w14:paraId="7E68A473" w14:textId="77777777" w:rsidR="007B468B" w:rsidRDefault="007B468B" w:rsidP="00B7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roy Light">
    <w:panose1 w:val="000004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8A17" w14:textId="77777777" w:rsidR="007B468B" w:rsidRDefault="007B468B" w:rsidP="00B74AE1">
      <w:r>
        <w:separator/>
      </w:r>
    </w:p>
  </w:footnote>
  <w:footnote w:type="continuationSeparator" w:id="0">
    <w:p w14:paraId="696FF8FD" w14:textId="77777777" w:rsidR="007B468B" w:rsidRDefault="007B468B" w:rsidP="00B74AE1">
      <w:r>
        <w:continuationSeparator/>
      </w:r>
    </w:p>
  </w:footnote>
  <w:footnote w:id="1">
    <w:p w14:paraId="7B50173C" w14:textId="785DDD72" w:rsidR="00B74AE1" w:rsidRPr="00B83684" w:rsidRDefault="00B74AE1" w:rsidP="00B8368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2DA31D6"/>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669"/>
        </w:tabs>
        <w:ind w:left="1669" w:hanging="360"/>
      </w:pPr>
      <w:rPr>
        <w:rFonts w:ascii="Courier New" w:hAnsi="Courier New" w:hint="default"/>
      </w:rPr>
    </w:lvl>
    <w:lvl w:ilvl="2" w:tplc="04090005" w:tentative="1">
      <w:start w:val="1"/>
      <w:numFmt w:val="bullet"/>
      <w:lvlText w:val=""/>
      <w:lvlJc w:val="left"/>
      <w:pPr>
        <w:tabs>
          <w:tab w:val="num" w:pos="2389"/>
        </w:tabs>
        <w:ind w:left="2389" w:hanging="360"/>
      </w:pPr>
      <w:rPr>
        <w:rFonts w:ascii="Wingdings" w:hAnsi="Wingdings" w:hint="default"/>
      </w:rPr>
    </w:lvl>
    <w:lvl w:ilvl="3" w:tplc="04090001" w:tentative="1">
      <w:start w:val="1"/>
      <w:numFmt w:val="bullet"/>
      <w:lvlText w:val=""/>
      <w:lvlJc w:val="left"/>
      <w:pPr>
        <w:tabs>
          <w:tab w:val="num" w:pos="3109"/>
        </w:tabs>
        <w:ind w:left="3109" w:hanging="360"/>
      </w:pPr>
      <w:rPr>
        <w:rFonts w:ascii="Symbol" w:hAnsi="Symbol" w:hint="default"/>
      </w:rPr>
    </w:lvl>
    <w:lvl w:ilvl="4" w:tplc="04090003" w:tentative="1">
      <w:start w:val="1"/>
      <w:numFmt w:val="bullet"/>
      <w:lvlText w:val="o"/>
      <w:lvlJc w:val="left"/>
      <w:pPr>
        <w:tabs>
          <w:tab w:val="num" w:pos="3829"/>
        </w:tabs>
        <w:ind w:left="3829" w:hanging="360"/>
      </w:pPr>
      <w:rPr>
        <w:rFonts w:ascii="Courier New" w:hAnsi="Courier New" w:hint="default"/>
      </w:rPr>
    </w:lvl>
    <w:lvl w:ilvl="5" w:tplc="04090005" w:tentative="1">
      <w:start w:val="1"/>
      <w:numFmt w:val="bullet"/>
      <w:lvlText w:val=""/>
      <w:lvlJc w:val="left"/>
      <w:pPr>
        <w:tabs>
          <w:tab w:val="num" w:pos="4549"/>
        </w:tabs>
        <w:ind w:left="4549" w:hanging="360"/>
      </w:pPr>
      <w:rPr>
        <w:rFonts w:ascii="Wingdings" w:hAnsi="Wingdings" w:hint="default"/>
      </w:rPr>
    </w:lvl>
    <w:lvl w:ilvl="6" w:tplc="04090001" w:tentative="1">
      <w:start w:val="1"/>
      <w:numFmt w:val="bullet"/>
      <w:lvlText w:val=""/>
      <w:lvlJc w:val="left"/>
      <w:pPr>
        <w:tabs>
          <w:tab w:val="num" w:pos="5269"/>
        </w:tabs>
        <w:ind w:left="5269" w:hanging="360"/>
      </w:pPr>
      <w:rPr>
        <w:rFonts w:ascii="Symbol" w:hAnsi="Symbol" w:hint="default"/>
      </w:rPr>
    </w:lvl>
    <w:lvl w:ilvl="7" w:tplc="04090003" w:tentative="1">
      <w:start w:val="1"/>
      <w:numFmt w:val="bullet"/>
      <w:lvlText w:val="o"/>
      <w:lvlJc w:val="left"/>
      <w:pPr>
        <w:tabs>
          <w:tab w:val="num" w:pos="5989"/>
        </w:tabs>
        <w:ind w:left="5989" w:hanging="360"/>
      </w:pPr>
      <w:rPr>
        <w:rFonts w:ascii="Courier New" w:hAnsi="Courier New" w:hint="default"/>
      </w:rPr>
    </w:lvl>
    <w:lvl w:ilvl="8" w:tplc="04090005" w:tentative="1">
      <w:start w:val="1"/>
      <w:numFmt w:val="bullet"/>
      <w:lvlText w:val=""/>
      <w:lvlJc w:val="left"/>
      <w:pPr>
        <w:tabs>
          <w:tab w:val="num" w:pos="6709"/>
        </w:tabs>
        <w:ind w:left="6709" w:hanging="360"/>
      </w:pPr>
      <w:rPr>
        <w:rFonts w:ascii="Wingdings" w:hAnsi="Wingdings" w:hint="default"/>
      </w:rPr>
    </w:lvl>
  </w:abstractNum>
  <w:abstractNum w:abstractNumId="3" w15:restartNumberingAfterBreak="0">
    <w:nsid w:val="29AF54FC"/>
    <w:multiLevelType w:val="hybridMultilevel"/>
    <w:tmpl w:val="C8E4617C"/>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0B437D9"/>
    <w:multiLevelType w:val="hybridMultilevel"/>
    <w:tmpl w:val="5CD6F7C6"/>
    <w:lvl w:ilvl="0" w:tplc="08090005">
      <w:start w:val="1"/>
      <w:numFmt w:val="bullet"/>
      <w:pStyle w:val="Indented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B80497"/>
    <w:multiLevelType w:val="multilevel"/>
    <w:tmpl w:val="42B6A566"/>
    <w:lvl w:ilvl="0">
      <w:start w:val="1"/>
      <w:numFmt w:val="bullet"/>
      <w:lvlText w:val=""/>
      <w:lvlJc w:val="left"/>
      <w:pPr>
        <w:tabs>
          <w:tab w:val="num" w:pos="1211"/>
        </w:tabs>
        <w:ind w:left="1211" w:hanging="360"/>
      </w:pPr>
      <w:rPr>
        <w:rFonts w:ascii="Wingdings" w:hAnsi="Wingdings" w:hint="default"/>
      </w:rPr>
    </w:lvl>
    <w:lvl w:ilvl="1">
      <w:start w:val="1"/>
      <w:numFmt w:val="bullet"/>
      <w:lvlText w:val=""/>
      <w:lvlJc w:val="left"/>
      <w:pPr>
        <w:tabs>
          <w:tab w:val="num" w:pos="1702"/>
        </w:tabs>
        <w:ind w:left="1701" w:hanging="488"/>
      </w:pPr>
      <w:rPr>
        <w:rFonts w:ascii="Symbol" w:hAnsi="Symbol" w:hint="default"/>
      </w:rPr>
    </w:lvl>
    <w:lvl w:ilvl="2">
      <w:start w:val="1"/>
      <w:numFmt w:val="decimal"/>
      <w:lvlText w:val="%1.%2.%3"/>
      <w:lvlJc w:val="left"/>
      <w:pPr>
        <w:tabs>
          <w:tab w:val="num" w:pos="1702"/>
        </w:tabs>
        <w:ind w:left="1702" w:hanging="851"/>
      </w:pPr>
      <w:rPr>
        <w:rFonts w:hint="default"/>
      </w:rPr>
    </w:lvl>
    <w:lvl w:ilvl="3">
      <w:start w:val="1"/>
      <w:numFmt w:val="decimal"/>
      <w:lvlRestart w:val="1"/>
      <w:lvlText w:val="%1.%2.%3.%4"/>
      <w:lvlJc w:val="left"/>
      <w:pPr>
        <w:tabs>
          <w:tab w:val="num" w:pos="1702"/>
        </w:tabs>
        <w:ind w:left="1702" w:hanging="851"/>
      </w:pPr>
      <w:rPr>
        <w:rFonts w:hint="default"/>
      </w:rPr>
    </w:lvl>
    <w:lvl w:ilvl="4">
      <w:start w:val="1"/>
      <w:numFmt w:val="decimal"/>
      <w:lvlRestart w:val="1"/>
      <w:lvlText w:val="%1.%2.%3.%4.%5"/>
      <w:lvlJc w:val="left"/>
      <w:pPr>
        <w:tabs>
          <w:tab w:val="num" w:pos="2291"/>
        </w:tabs>
        <w:ind w:left="2291" w:hanging="1440"/>
      </w:pPr>
      <w:rPr>
        <w:rFonts w:hint="default"/>
      </w:rPr>
    </w:lvl>
    <w:lvl w:ilvl="5">
      <w:start w:val="1"/>
      <w:numFmt w:val="decimal"/>
      <w:lvlText w:val="%1.%2.%3.%4.%5.%6"/>
      <w:lvlJc w:val="left"/>
      <w:pPr>
        <w:tabs>
          <w:tab w:val="num" w:pos="2651"/>
        </w:tabs>
        <w:ind w:left="2651" w:hanging="180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3011"/>
        </w:tabs>
        <w:ind w:left="3011" w:hanging="2160"/>
      </w:pPr>
      <w:rPr>
        <w:rFonts w:hint="default"/>
      </w:rPr>
    </w:lvl>
    <w:lvl w:ilvl="8">
      <w:start w:val="1"/>
      <w:numFmt w:val="decimal"/>
      <w:lvlText w:val="%1.%2.%3.%4.%5.%6.%7.%8.%9"/>
      <w:lvlJc w:val="left"/>
      <w:pPr>
        <w:tabs>
          <w:tab w:val="num" w:pos="3371"/>
        </w:tabs>
        <w:ind w:left="3371" w:hanging="2520"/>
      </w:pPr>
      <w:rPr>
        <w:rFonts w:hint="default"/>
      </w:rPr>
    </w:lvl>
  </w:abstractNum>
  <w:abstractNum w:abstractNumId="6"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58D76A65"/>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391AA1"/>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497C48"/>
    <w:multiLevelType w:val="hybridMultilevel"/>
    <w:tmpl w:val="A1D28B78"/>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E835D8F"/>
    <w:multiLevelType w:val="multilevel"/>
    <w:tmpl w:val="C786F97C"/>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75771B77"/>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7A0B4612"/>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4653878">
    <w:abstractNumId w:val="4"/>
  </w:num>
  <w:num w:numId="2" w16cid:durableId="1932229286">
    <w:abstractNumId w:val="5"/>
  </w:num>
  <w:num w:numId="3" w16cid:durableId="534661397">
    <w:abstractNumId w:val="0"/>
  </w:num>
  <w:num w:numId="4" w16cid:durableId="303436366">
    <w:abstractNumId w:val="1"/>
  </w:num>
  <w:num w:numId="5" w16cid:durableId="218054430">
    <w:abstractNumId w:val="10"/>
  </w:num>
  <w:num w:numId="6" w16cid:durableId="1777485044">
    <w:abstractNumId w:val="8"/>
  </w:num>
  <w:num w:numId="7" w16cid:durableId="1767843735">
    <w:abstractNumId w:val="2"/>
  </w:num>
  <w:num w:numId="8" w16cid:durableId="709262437">
    <w:abstractNumId w:val="11"/>
  </w:num>
  <w:num w:numId="9" w16cid:durableId="433600917">
    <w:abstractNumId w:val="7"/>
  </w:num>
  <w:num w:numId="10" w16cid:durableId="912204574">
    <w:abstractNumId w:val="12"/>
  </w:num>
  <w:num w:numId="11" w16cid:durableId="1324317215">
    <w:abstractNumId w:val="9"/>
  </w:num>
  <w:num w:numId="12" w16cid:durableId="1515337431">
    <w:abstractNumId w:val="3"/>
  </w:num>
  <w:num w:numId="13" w16cid:durableId="941304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E1"/>
    <w:rsid w:val="00050229"/>
    <w:rsid w:val="001763A8"/>
    <w:rsid w:val="003057ED"/>
    <w:rsid w:val="007B468B"/>
    <w:rsid w:val="008D17AC"/>
    <w:rsid w:val="00B74AE1"/>
    <w:rsid w:val="00B83684"/>
    <w:rsid w:val="00BC6D9C"/>
    <w:rsid w:val="00E81AAB"/>
    <w:rsid w:val="00E91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547C"/>
  <w15:chartTrackingRefBased/>
  <w15:docId w15:val="{D4FC56C3-4A3B-4613-B54E-7AAD7346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ing9">
    <w:name w:val="heading 9"/>
    <w:basedOn w:val="Normal"/>
    <w:next w:val="Normal"/>
    <w:link w:val="Heading9Char"/>
    <w:qFormat/>
    <w:rsid w:val="00B74AE1"/>
    <w:pPr>
      <w:keepNext/>
      <w:autoSpaceDE/>
      <w:autoSpaceDN/>
      <w:adjustRightInd/>
      <w:jc w:val="center"/>
      <w:outlineLvl w:val="8"/>
    </w:pPr>
    <w:rPr>
      <w:rFonts w:ascii="Verdana" w:hAnsi="Verdana"/>
      <w:b/>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B74AE1"/>
    <w:rPr>
      <w:rFonts w:ascii="Verdana" w:eastAsia="Times New Roman" w:hAnsi="Verdana" w:cs="Times New Roman"/>
      <w:b/>
      <w:szCs w:val="24"/>
    </w:rPr>
  </w:style>
  <w:style w:type="paragraph" w:styleId="FootnoteText">
    <w:name w:val="footnote text"/>
    <w:basedOn w:val="Normal"/>
    <w:link w:val="FootnoteTextChar"/>
    <w:semiHidden/>
    <w:rsid w:val="00B74AE1"/>
    <w:pPr>
      <w:autoSpaceDE/>
      <w:autoSpaceDN/>
      <w:adjustRightInd/>
      <w:jc w:val="both"/>
    </w:pPr>
    <w:rPr>
      <w:rFonts w:ascii="Arial" w:hAnsi="Arial"/>
      <w:color w:val="auto"/>
      <w:spacing w:val="-5"/>
      <w:sz w:val="20"/>
      <w:szCs w:val="20"/>
    </w:rPr>
  </w:style>
  <w:style w:type="character" w:customStyle="1" w:styleId="FootnoteTextChar">
    <w:name w:val="Footnote Text Char"/>
    <w:basedOn w:val="DefaultParagraphFont"/>
    <w:link w:val="FootnoteText"/>
    <w:semiHidden/>
    <w:rsid w:val="00B74AE1"/>
    <w:rPr>
      <w:rFonts w:ascii="Arial" w:eastAsia="Times New Roman" w:hAnsi="Arial" w:cs="Times New Roman"/>
      <w:spacing w:val="-5"/>
      <w:sz w:val="20"/>
      <w:szCs w:val="20"/>
    </w:rPr>
  </w:style>
  <w:style w:type="character" w:styleId="FootnoteReference">
    <w:name w:val="footnote reference"/>
    <w:semiHidden/>
    <w:rsid w:val="00B74AE1"/>
    <w:rPr>
      <w:vertAlign w:val="superscript"/>
    </w:rPr>
  </w:style>
  <w:style w:type="paragraph" w:customStyle="1" w:styleId="Indentedbullet">
    <w:name w:val="Indented bullet"/>
    <w:basedOn w:val="Normal"/>
    <w:rsid w:val="00B74AE1"/>
    <w:pPr>
      <w:numPr>
        <w:numId w:val="1"/>
      </w:numPr>
      <w:autoSpaceDE/>
      <w:autoSpaceDN/>
      <w:adjustRightInd/>
      <w:jc w:val="both"/>
    </w:pPr>
    <w:rPr>
      <w:rFonts w:ascii="Verdana" w:hAnsi="Verdana"/>
      <w:color w:val="auto"/>
      <w:sz w:val="22"/>
    </w:rPr>
  </w:style>
  <w:style w:type="paragraph" w:styleId="ListParagraph">
    <w:name w:val="List Paragraph"/>
    <w:basedOn w:val="Normal"/>
    <w:uiPriority w:val="34"/>
    <w:qFormat/>
    <w:rsid w:val="00B74AE1"/>
    <w:pPr>
      <w:autoSpaceDE/>
      <w:autoSpaceDN/>
      <w:adjustRightInd/>
      <w:ind w:left="720"/>
    </w:pPr>
    <w:rPr>
      <w:rFonts w:ascii="Verdana" w:hAnsi="Verdana"/>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Richard Gutteridge</cp:lastModifiedBy>
  <cp:revision>3</cp:revision>
  <cp:lastPrinted>2026-01-23T10:23:00Z</cp:lastPrinted>
  <dcterms:created xsi:type="dcterms:W3CDTF">2026-01-23T10:24:00Z</dcterms:created>
  <dcterms:modified xsi:type="dcterms:W3CDTF">2026-01-31T11:33:00Z</dcterms:modified>
</cp:coreProperties>
</file>