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FA" w:rsidRPr="005E6B54" w:rsidRDefault="001F6A10" w:rsidP="001F6A10">
      <w:pPr>
        <w:tabs>
          <w:tab w:val="left" w:pos="9780"/>
        </w:tabs>
        <w:spacing w:after="0" w:line="240" w:lineRule="auto"/>
        <w:ind w:left="567"/>
        <w:rPr>
          <w:b/>
        </w:rPr>
      </w:pPr>
      <w:bookmarkStart w:id="0" w:name="_GoBack"/>
      <w:r w:rsidRPr="001F6A10">
        <w:rPr>
          <w:b/>
        </w:rPr>
        <w:drawing>
          <wp:anchor distT="0" distB="0" distL="114300" distR="114300" simplePos="0" relativeHeight="251659264" behindDoc="0" locked="0" layoutInCell="1" hidden="0" allowOverlap="1" wp14:anchorId="712C3823" wp14:editId="4872933F">
            <wp:simplePos x="0" y="0"/>
            <wp:positionH relativeFrom="column">
              <wp:posOffset>6043295</wp:posOffset>
            </wp:positionH>
            <wp:positionV relativeFrom="paragraph">
              <wp:posOffset>128270</wp:posOffset>
            </wp:positionV>
            <wp:extent cx="2770505" cy="862965"/>
            <wp:effectExtent l="0" t="0" r="0" b="0"/>
            <wp:wrapNone/>
            <wp:docPr id="10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6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Pr="001F6A10">
        <w:rPr>
          <w:b/>
        </w:rPr>
        <w:drawing>
          <wp:anchor distT="0" distB="0" distL="114300" distR="114300" simplePos="0" relativeHeight="251660288" behindDoc="0" locked="0" layoutInCell="1" hidden="0" allowOverlap="1" wp14:anchorId="6619057B" wp14:editId="68F4402F">
            <wp:simplePos x="0" y="0"/>
            <wp:positionH relativeFrom="column">
              <wp:posOffset>3971925</wp:posOffset>
            </wp:positionH>
            <wp:positionV relativeFrom="paragraph">
              <wp:posOffset>0</wp:posOffset>
            </wp:positionV>
            <wp:extent cx="1149350" cy="1090295"/>
            <wp:effectExtent l="0" t="0" r="0" b="0"/>
            <wp:wrapSquare wrapText="bothSides" distT="0" distB="0" distL="114300" distR="114300"/>
            <wp:docPr id="103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090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6B54" w:rsidRPr="005E6B54">
        <w:rPr>
          <w:b/>
        </w:rPr>
        <w:t xml:space="preserve">St Joseph’s Catholic Primary School </w:t>
      </w:r>
      <w:r>
        <w:rPr>
          <w:b/>
        </w:rPr>
        <w:tab/>
      </w:r>
    </w:p>
    <w:p w:rsidR="005E6B54" w:rsidRDefault="005E6B54" w:rsidP="001F6A10">
      <w:pPr>
        <w:spacing w:after="0" w:line="240" w:lineRule="auto"/>
        <w:ind w:left="567"/>
        <w:rPr>
          <w:b/>
        </w:rPr>
      </w:pPr>
      <w:r w:rsidRPr="005E6B54">
        <w:rPr>
          <w:b/>
        </w:rPr>
        <w:t>Person Specification</w:t>
      </w:r>
    </w:p>
    <w:p w:rsidR="005E6B54" w:rsidRDefault="005E6B54" w:rsidP="001F6A10">
      <w:pPr>
        <w:spacing w:after="0" w:line="240" w:lineRule="auto"/>
        <w:ind w:left="567"/>
        <w:rPr>
          <w:b/>
        </w:rPr>
      </w:pPr>
      <w:r>
        <w:rPr>
          <w:b/>
        </w:rPr>
        <w:t>Class Teacher</w:t>
      </w: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5725"/>
        <w:gridCol w:w="4962"/>
        <w:gridCol w:w="2693"/>
      </w:tblGrid>
      <w:tr w:rsidR="005E6B54" w:rsidTr="00403B93">
        <w:trPr>
          <w:trHeight w:val="330"/>
        </w:trPr>
        <w:tc>
          <w:tcPr>
            <w:tcW w:w="1481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5725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nil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Qualifications and experience</w:t>
            </w:r>
          </w:p>
        </w:tc>
        <w:tc>
          <w:tcPr>
            <w:tcW w:w="5725" w:type="dxa"/>
            <w:tcBorders>
              <w:bottom w:val="nil"/>
            </w:tcBorders>
            <w:shd w:val="clear" w:color="auto" w:fill="FFFFFF" w:themeFill="background1"/>
          </w:tcPr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Qualified Teacher Status </w:t>
            </w:r>
          </w:p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Evidence of relevant training  </w:t>
            </w:r>
          </w:p>
          <w:p w:rsidR="005E6B54" w:rsidRDefault="005E6B54" w:rsidP="00945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5E6B54">
              <w:t xml:space="preserve">Successful Primary teaching experience </w:t>
            </w:r>
            <w:r w:rsidR="00945BDD">
              <w:t>(this could be through PGCE or SCITT)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Default="00522B18" w:rsidP="00522B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22B18">
              <w:t>Catholic Teachers’ Certificate</w:t>
            </w:r>
          </w:p>
          <w:p w:rsidR="00522B18" w:rsidRPr="00522B18" w:rsidRDefault="00522B18" w:rsidP="005E6B5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Application form</w:t>
            </w:r>
          </w:p>
        </w:tc>
      </w:tr>
      <w:tr w:rsidR="005E6B54" w:rsidTr="00403B93">
        <w:trPr>
          <w:trHeight w:val="3485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:rsidR="005E6B54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  <w:p w:rsidR="00945BDD" w:rsidRPr="00403B93" w:rsidRDefault="00945BDD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SEND and supporting their individual needs including use of a pupil profile, working with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working with outside professionals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behaviour management strategies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 xml:space="preserve">Willingness to lead an area of the curriculum and motivate colleagues </w:t>
            </w:r>
          </w:p>
          <w:p w:rsid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>Knowledge of Maths Mastery</w:t>
            </w:r>
          </w:p>
          <w:p w:rsidR="00522B18" w:rsidRPr="00403B93" w:rsidRDefault="00522B18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Knowledge of online learning platforms</w:t>
            </w:r>
          </w:p>
          <w:p w:rsidR="00403B93" w:rsidRDefault="00403B93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A8109A" w:rsidRDefault="00A8109A" w:rsidP="005E6B54">
            <w:pPr>
              <w:spacing w:after="0" w:line="240" w:lineRule="auto"/>
            </w:pPr>
          </w:p>
          <w:p w:rsidR="00A8109A" w:rsidRDefault="00A8109A" w:rsidP="005E6B54">
            <w:pPr>
              <w:spacing w:after="0" w:line="240" w:lineRule="auto"/>
            </w:pPr>
          </w:p>
          <w:p w:rsidR="001B543F" w:rsidRDefault="001B543F" w:rsidP="005E6B54">
            <w:pPr>
              <w:spacing w:after="0" w:line="240" w:lineRule="auto"/>
              <w:rPr>
                <w:b/>
              </w:rPr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Classroom Practice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Default="00A8109A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>Knowledge and understanding of effective behaviour management strategies</w:t>
            </w:r>
          </w:p>
          <w:p w:rsidR="001B543F" w:rsidRDefault="001B543F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 xml:space="preserve">A record of excellent classroom practice, with work planned to a high standard </w:t>
            </w:r>
          </w:p>
          <w:p w:rsidR="001B543F" w:rsidRDefault="001B543F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>Promoting high quality teaching and learn</w:t>
            </w:r>
            <w:r w:rsidR="00A8109A">
              <w:t>ing with hi</w:t>
            </w:r>
            <w:r>
              <w:t>gh expectations of all pupils</w:t>
            </w:r>
          </w:p>
          <w:p w:rsidR="001B543F" w:rsidRDefault="001B543F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>Well organised and managed classroom environment with interactive display walls</w:t>
            </w:r>
          </w:p>
          <w:p w:rsidR="00945BDD" w:rsidRDefault="00945BDD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>Knowledge and understanding of adaptive teaching</w:t>
            </w:r>
          </w:p>
          <w:p w:rsidR="00403B93" w:rsidRPr="00403B93" w:rsidRDefault="00A8109A" w:rsidP="00945B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57" w:hanging="425"/>
            </w:pPr>
            <w:r>
              <w:t>Ability to build effective working relationships with pupils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leading inspirational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outdoor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B543F">
              <w:t>Experience of teaching through online learning platforms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Lesson observation* depending on circumstances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Professional Values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High expectations of staff and self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Commitment to the personal welfare and safeguarding of all pupils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Sympathetic to our school’s Catholic ethos</w:t>
            </w:r>
          </w:p>
          <w:p w:rsidR="001B543F" w:rsidRPr="00A8109A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1B543F">
              <w:t>Ability to handle pressure and work to deadlines</w:t>
            </w:r>
          </w:p>
          <w:p w:rsidR="00A8109A" w:rsidRPr="00465704" w:rsidRDefault="00A8109A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Commitment to maintaining confidentiality at all times</w:t>
            </w:r>
          </w:p>
          <w:p w:rsidR="00465704" w:rsidRPr="00A8109A" w:rsidRDefault="00465704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Ability to lead a curriculum subject area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65704" w:rsidRDefault="00465704" w:rsidP="0046570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65704">
              <w:t>Specialism or interest/passion for Mathematics, PE, Music, D&amp;T or other curriculum area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Additional Factors</w:t>
            </w:r>
          </w:p>
        </w:tc>
        <w:tc>
          <w:tcPr>
            <w:tcW w:w="5725" w:type="dxa"/>
            <w:shd w:val="clear" w:color="auto" w:fill="FFFFFF" w:themeFill="background1"/>
          </w:tcPr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Ability to work as part of a team w</w:t>
            </w:r>
            <w:r>
              <w:t xml:space="preserve">ith colleagues, parents and the </w:t>
            </w:r>
            <w:r w:rsidRPr="001B543F">
              <w:t>wider community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Flexible and adaptable – with a wil</w:t>
            </w:r>
            <w:r>
              <w:t xml:space="preserve">lingness to take a whole school </w:t>
            </w:r>
            <w:r w:rsidRPr="001B543F">
              <w:t>perspective and cope with change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Excellent interpersonal and communication skills</w:t>
            </w:r>
          </w:p>
          <w:p w:rsidR="005E6B54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Willingness to be involved in extra-c</w:t>
            </w:r>
            <w:r>
              <w:t xml:space="preserve">urricular activities and events </w:t>
            </w:r>
            <w:r w:rsidRPr="001B543F">
              <w:t>and engage in all aspects of school life.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A8109A" w:rsidRDefault="001B543F" w:rsidP="00A8109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A8109A">
              <w:t xml:space="preserve">Creative ideas and support for the ongoing development of our school 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References</w:t>
            </w:r>
          </w:p>
        </w:tc>
      </w:tr>
    </w:tbl>
    <w:p w:rsidR="005E6B54" w:rsidRPr="005E6B54" w:rsidRDefault="005E6B54" w:rsidP="005E6B54">
      <w:pPr>
        <w:spacing w:after="0" w:line="240" w:lineRule="auto"/>
        <w:rPr>
          <w:b/>
        </w:rPr>
      </w:pPr>
    </w:p>
    <w:sectPr w:rsidR="005E6B54" w:rsidRPr="005E6B54" w:rsidSect="005E6B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CA" w:rsidRDefault="005275CA" w:rsidP="005275CA">
      <w:pPr>
        <w:spacing w:after="0" w:line="240" w:lineRule="auto"/>
      </w:pPr>
      <w:r>
        <w:separator/>
      </w:r>
    </w:p>
  </w:endnote>
  <w:endnote w:type="continuationSeparator" w:id="0">
    <w:p w:rsidR="005275CA" w:rsidRDefault="005275CA" w:rsidP="0052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CA" w:rsidRDefault="005275CA" w:rsidP="005275CA">
      <w:pPr>
        <w:spacing w:after="0" w:line="240" w:lineRule="auto"/>
      </w:pPr>
      <w:r>
        <w:separator/>
      </w:r>
    </w:p>
  </w:footnote>
  <w:footnote w:type="continuationSeparator" w:id="0">
    <w:p w:rsidR="005275CA" w:rsidRDefault="005275CA" w:rsidP="0052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FCF"/>
    <w:multiLevelType w:val="hybridMultilevel"/>
    <w:tmpl w:val="B6DE04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30C8"/>
    <w:multiLevelType w:val="hybridMultilevel"/>
    <w:tmpl w:val="5AE8C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BC9"/>
    <w:multiLevelType w:val="hybridMultilevel"/>
    <w:tmpl w:val="12408D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D03"/>
    <w:multiLevelType w:val="hybridMultilevel"/>
    <w:tmpl w:val="46269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1669"/>
    <w:multiLevelType w:val="hybridMultilevel"/>
    <w:tmpl w:val="CDB65AE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CF11BD"/>
    <w:multiLevelType w:val="hybridMultilevel"/>
    <w:tmpl w:val="690EC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182C"/>
    <w:multiLevelType w:val="hybridMultilevel"/>
    <w:tmpl w:val="DA64CE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4"/>
    <w:rsid w:val="001B543F"/>
    <w:rsid w:val="001F6A10"/>
    <w:rsid w:val="003D7051"/>
    <w:rsid w:val="00403B93"/>
    <w:rsid w:val="00465704"/>
    <w:rsid w:val="00522B18"/>
    <w:rsid w:val="005275CA"/>
    <w:rsid w:val="005E6B54"/>
    <w:rsid w:val="00945BDD"/>
    <w:rsid w:val="009D63FA"/>
    <w:rsid w:val="00A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8164-6FDD-4FC5-9C86-A3E26EE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54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34"/>
    <w:qFormat/>
    <w:rsid w:val="005E6B54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CA"/>
  </w:style>
  <w:style w:type="paragraph" w:styleId="Footer">
    <w:name w:val="footer"/>
    <w:basedOn w:val="Normal"/>
    <w:link w:val="FooterChar"/>
    <w:uiPriority w:val="99"/>
    <w:unhideWhenUsed/>
    <w:rsid w:val="0052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bowles</dc:creator>
  <cp:keywords/>
  <dc:description/>
  <cp:lastModifiedBy>Cheryl Maclennan</cp:lastModifiedBy>
  <cp:revision>5</cp:revision>
  <dcterms:created xsi:type="dcterms:W3CDTF">2021-11-04T10:11:00Z</dcterms:created>
  <dcterms:modified xsi:type="dcterms:W3CDTF">2025-03-17T16:01:00Z</dcterms:modified>
</cp:coreProperties>
</file>