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24B" w:rsidRDefault="00C569F8" w14:paraId="274503CC" w14:textId="77777777">
      <w:pPr>
        <w:spacing w:after="120"/>
      </w:pPr>
      <w:r>
        <w:rPr>
          <w:rFonts w:ascii="Arial" w:hAnsi="Arial" w:eastAsia="Arial" w:cs="Arial"/>
          <w:b/>
          <w:bCs/>
          <w:color w:val="111A51"/>
          <w:sz w:val="32"/>
          <w:szCs w:val="32"/>
        </w:rPr>
        <w:t>Person Specification</w:t>
      </w:r>
    </w:p>
    <w:p w:rsidR="00A8124B" w:rsidRDefault="00C569F8" w14:paraId="1DAF6D4C" w14:textId="6562862A">
      <w:pPr>
        <w:spacing w:after="240"/>
      </w:pPr>
      <w:r>
        <w:rPr>
          <w:rFonts w:ascii="Arial" w:hAnsi="Arial" w:eastAsia="Arial" w:cs="Arial"/>
          <w:b/>
          <w:bCs/>
          <w:color w:val="EB4622"/>
          <w:sz w:val="26"/>
          <w:szCs w:val="26"/>
        </w:rPr>
        <w:t>Head of People</w:t>
      </w:r>
    </w:p>
    <w:tbl>
      <w:tblPr>
        <w:tblW w:w="148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110"/>
        <w:gridCol w:w="6110"/>
      </w:tblGrid>
      <w:tr w:rsidR="00A8124B" w:rsidTr="2D8407C8" w14:paraId="1E9ADA72" w14:textId="77777777">
        <w:trPr>
          <w:tblHeader/>
        </w:trPr>
        <w:tc>
          <w:tcPr>
            <w:tcW w:w="260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8124B" w:rsidRDefault="00A8124B" w14:paraId="6E00BB52" w14:textId="77777777">
            <w:pPr>
              <w:jc w:val="center"/>
            </w:pP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8124B" w:rsidRDefault="00C569F8" w14:paraId="2D1F3A44" w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>Essential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11A5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A8124B" w:rsidRDefault="00C569F8" w14:paraId="220B17C0" w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  <w:t>Desirable</w:t>
            </w:r>
          </w:p>
        </w:tc>
      </w:tr>
      <w:tr w:rsidR="00A8124B" w:rsidTr="2D8407C8" w14:paraId="573D2EBA" w14:textId="77777777">
        <w:tc>
          <w:tcPr>
            <w:tcW w:w="260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35BB1C02" w14:textId="77777777"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11A51"/>
              </w:rPr>
              <w:t>Qualifications and Training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662E5556" w14:textId="0A7B0ED0">
            <w:pPr>
              <w:spacing w:after="60"/>
              <w:ind w:left="240" w:hanging="200"/>
            </w:pPr>
            <w:r w:rsidRPr="2D8407C8" w:rsidR="152F27B8">
              <w:rPr>
                <w:rFonts w:ascii="Arial" w:hAnsi="Arial" w:eastAsia="Arial" w:cs="Arial"/>
              </w:rPr>
              <w:t xml:space="preserve">•  CIPD qualified to Level </w:t>
            </w:r>
            <w:r w:rsidRPr="2D8407C8" w:rsidR="3FDC6623">
              <w:rPr>
                <w:rFonts w:ascii="Arial" w:hAnsi="Arial" w:eastAsia="Arial" w:cs="Arial"/>
              </w:rPr>
              <w:t>5</w:t>
            </w:r>
            <w:r w:rsidRPr="2D8407C8" w:rsidR="152F27B8">
              <w:rPr>
                <w:rFonts w:ascii="Arial" w:hAnsi="Arial" w:eastAsia="Arial" w:cs="Arial"/>
              </w:rPr>
              <w:t xml:space="preserve"> </w:t>
            </w:r>
            <w:r w:rsidRPr="2D8407C8" w:rsidR="152F27B8">
              <w:rPr>
                <w:rFonts w:ascii="Arial" w:hAnsi="Arial" w:eastAsia="Arial" w:cs="Arial"/>
              </w:rPr>
              <w:t>or equivalent substantial HR management experience</w:t>
            </w:r>
          </w:p>
          <w:p w:rsidR="00A8124B" w:rsidRDefault="00C569F8" w14:paraId="1A8CB191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Evidence of continuing professional development in HR and employment law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2284BBAE" w14:textId="3ABB0796">
            <w:pPr>
              <w:spacing w:after="60"/>
              <w:ind w:left="240" w:hanging="200"/>
            </w:pPr>
            <w:r w:rsidRPr="2D8407C8" w:rsidR="152F27B8">
              <w:rPr>
                <w:rFonts w:ascii="Arial" w:hAnsi="Arial" w:eastAsia="Arial" w:cs="Arial"/>
              </w:rPr>
              <w:t>•  C</w:t>
            </w:r>
            <w:r w:rsidRPr="2D8407C8" w:rsidR="065126A9">
              <w:rPr>
                <w:rFonts w:ascii="Arial" w:hAnsi="Arial" w:eastAsia="Arial" w:cs="Arial"/>
              </w:rPr>
              <w:t>IPD qualified to Level 7</w:t>
            </w:r>
          </w:p>
          <w:p w:rsidR="00A8124B" w:rsidRDefault="00C569F8" w14:paraId="5920B7EF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Safer recruitment training</w:t>
            </w:r>
          </w:p>
        </w:tc>
      </w:tr>
      <w:tr w:rsidR="00A8124B" w:rsidTr="2D8407C8" w14:paraId="2FEFACE6" w14:textId="77777777">
        <w:tc>
          <w:tcPr>
            <w:tcW w:w="260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61368CC8" w14:textId="77777777"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11A51"/>
              </w:rPr>
              <w:t>Experience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04C3AE20" w14:textId="2266992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Significant generalist HR experience at HR Manager level or above</w:t>
            </w:r>
          </w:p>
          <w:p w:rsidR="00A8124B" w:rsidRDefault="00C569F8" w14:paraId="61FBB074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Managing a broad range of complex employee relations casework, including sickness absence, capability, discipline, grievance and redundancy</w:t>
            </w:r>
          </w:p>
          <w:p w:rsidR="00A8124B" w:rsidRDefault="00C569F8" w14:paraId="0FAD4023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Advising, coaching and influencing managers and senior leaders on the application of HR policy and procedure</w:t>
            </w:r>
          </w:p>
          <w:p w:rsidR="00A8124B" w:rsidRDefault="00C569F8" w14:paraId="04824B12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Developing and reviewing HR policies and procedures in line with employment legislation and best practice</w:t>
            </w:r>
          </w:p>
          <w:p w:rsidR="00A8124B" w:rsidRDefault="00C569F8" w14:paraId="1586A88A" w14:textId="3AF0FE78">
            <w:pPr>
              <w:spacing w:after="60"/>
              <w:ind w:left="240" w:hanging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•  Leading or supporting change management programmes, including restructures and/or TUPE transfers</w:t>
            </w:r>
          </w:p>
          <w:p w:rsidRPr="00241B6E" w:rsidR="0041527F" w:rsidP="00241B6E" w:rsidRDefault="0041527F" w14:paraId="4A5F0B8C" w14:textId="3B4ADE6A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Designing and delivering HR training to managers</w:t>
            </w:r>
          </w:p>
          <w:p w:rsidRPr="0041527F" w:rsidR="0041527F" w:rsidP="0041527F" w:rsidRDefault="00DB3180" w14:paraId="15A83699" w14:textId="71433910">
            <w:pPr>
              <w:spacing w:after="60"/>
              <w:ind w:left="240" w:hanging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•  Leading Trust/organisation-wide People projects from design through to implementation</w:t>
            </w:r>
          </w:p>
          <w:p w:rsidR="00A8124B" w:rsidP="00157FCE" w:rsidRDefault="00C569F8" w14:paraId="69FC760B" w14:textId="021A21CF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Working constructively with recognised trade unions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P="00DB3180" w:rsidRDefault="00C569F8" w14:paraId="40084E35" w14:textId="00037E8D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HR experience within a school, multi-academy trust or wider education setting</w:t>
            </w:r>
          </w:p>
          <w:p w:rsidRPr="0041527F" w:rsidR="00A8124B" w:rsidP="0041527F" w:rsidRDefault="00C569F8" w14:paraId="68A16E52" w14:textId="7B1CE6E6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Improving HR systems, workflows and management information</w:t>
            </w:r>
          </w:p>
          <w:p w:rsidRPr="00AC3030" w:rsidR="00AC3030" w:rsidP="00AC3030" w:rsidRDefault="00AC3030" w14:paraId="1A394ABF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Line managing and developing HR staff</w:t>
            </w:r>
          </w:p>
          <w:p w:rsidR="00AC3030" w:rsidP="00AC3030" w:rsidRDefault="00AC3030" w14:paraId="141223F9" w14:textId="4A8638AE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Providing professional leadership across a dispersed team</w:t>
            </w:r>
          </w:p>
          <w:p w:rsidR="00AC3030" w:rsidRDefault="00AC3030" w14:paraId="23AFF250" w14:textId="51F2BF4A">
            <w:pPr>
              <w:spacing w:after="60"/>
              <w:ind w:left="240" w:hanging="200"/>
            </w:pPr>
          </w:p>
        </w:tc>
      </w:tr>
      <w:tr w:rsidR="00A8124B" w:rsidTr="2D8407C8" w14:paraId="0BEEB9FA" w14:textId="77777777">
        <w:tc>
          <w:tcPr>
            <w:tcW w:w="260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18C8B21F" w14:textId="77777777"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11A51"/>
              </w:rPr>
              <w:t>Knowledge and Skills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66661C70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Up-to-date working knowledge of employment law and its practical application, including the Equality Act 2010, the Employment Rights Act (including the 2025 reforms) and ACAS Code</w:t>
            </w:r>
          </w:p>
          <w:p w:rsidR="00A8124B" w:rsidRDefault="00C569F8" w14:paraId="765DD1F8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Excellent written and verbal communication skills, with the ability to convey complex information clearly and sensitively</w:t>
            </w:r>
          </w:p>
          <w:p w:rsidR="00A8124B" w:rsidRDefault="00C569F8" w14:paraId="084D1CC5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Strong relationship-building skills and personal credibility with leaders at all levels</w:t>
            </w:r>
          </w:p>
          <w:p w:rsidR="00A8124B" w:rsidRDefault="00C569F8" w14:paraId="115566D8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Ability to gather, analyse and report on HR data and metrics to inform decision-making</w:t>
            </w:r>
          </w:p>
          <w:p w:rsidR="00A8124B" w:rsidRDefault="00C569F8" w14:paraId="14572591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lastRenderedPageBreak/>
              <w:t>•  Confident user of HR information systems and Microsoft 365 (Word, Excel, SharePoint)</w:t>
            </w:r>
          </w:p>
          <w:p w:rsidR="00A8124B" w:rsidRDefault="00C569F8" w14:paraId="6E48EEE2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Well organised, able to manage a demanding and varied workload with competing priorities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7F0151AE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lastRenderedPageBreak/>
              <w:t>•  Knowledge of education sector pay and conditions frameworks (STPCD, Burgundy Book, Green Book)</w:t>
            </w:r>
          </w:p>
          <w:p w:rsidR="00A8124B" w:rsidRDefault="00C569F8" w14:paraId="70A76A88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Knowledge of Keeping Children Safe in Education (KCSIE), safer recruitment and the single central record</w:t>
            </w:r>
          </w:p>
          <w:p w:rsidR="00A8124B" w:rsidRDefault="00C569F8" w14:paraId="61AEDA04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Awareness of Teachers' Pensions and the Local Government Pension Scheme</w:t>
            </w:r>
          </w:p>
        </w:tc>
      </w:tr>
      <w:tr w:rsidR="00A8124B" w:rsidTr="2D8407C8" w14:paraId="4D4F3D4B" w14:textId="77777777">
        <w:tc>
          <w:tcPr>
            <w:tcW w:w="260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60615C39" w14:textId="77777777"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11A51"/>
              </w:rPr>
              <w:t>Personal Qualities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A299B" w:rsidP="00AA299B" w:rsidRDefault="00C569F8" w14:paraId="121BDD96" w14:textId="77777777">
            <w:pPr>
              <w:spacing w:after="60"/>
              <w:ind w:left="240" w:hanging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•  Proactive, solutions-focused and committed to delivering an outstanding HR service</w:t>
            </w:r>
          </w:p>
          <w:p w:rsidR="008A6821" w:rsidRDefault="00972A83" w14:paraId="52108607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Visionary and ambitious in approach, bringing fresh ideas and insights that drive continuous improvement</w:t>
            </w:r>
          </w:p>
          <w:p w:rsidR="008A6821" w:rsidRDefault="00972A83" w14:paraId="5EF29FC5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Meticulous attention to detail and a commitment to accuracy</w:t>
            </w:r>
          </w:p>
          <w:p w:rsidR="00A8124B" w:rsidRDefault="00C569F8" w14:paraId="1CE8319E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High levels of integrity, discretion and confidentiality</w:t>
            </w:r>
          </w:p>
          <w:p w:rsidR="00A8124B" w:rsidRDefault="00C569F8" w14:paraId="12C44734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Collaborative team player who works well with colleagues across a dispersed organisation</w:t>
            </w:r>
          </w:p>
          <w:p w:rsidR="00A8124B" w:rsidRDefault="00C569F8" w14:paraId="0EEC5057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Resilient and calm under pressure, with sound professional judgement</w:t>
            </w:r>
          </w:p>
          <w:p w:rsidR="00A8124B" w:rsidRDefault="00C569F8" w14:paraId="1AD2C0CC" w14:textId="7E22D910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Committed to equality, diversity and inclusion and to the safeguarding of children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A8124B" w14:paraId="223B0583" w14:textId="77777777">
            <w:pPr>
              <w:spacing w:after="60"/>
            </w:pPr>
          </w:p>
        </w:tc>
      </w:tr>
      <w:tr w:rsidR="00A8124B" w:rsidTr="2D8407C8" w14:paraId="68BD9010" w14:textId="77777777">
        <w:tc>
          <w:tcPr>
            <w:tcW w:w="260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73EF43C1" w14:textId="77777777"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11A51"/>
              </w:rPr>
              <w:t>Special Conditions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C569F8" w14:paraId="3D073754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Sufficiently fluent in spoken English to ensure effective performance in the role</w:t>
            </w:r>
          </w:p>
          <w:p w:rsidR="00A8124B" w:rsidRDefault="00C569F8" w14:paraId="58E260DD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Willingness to undertake an enhanced Disclosure and Barring Service (DBS) check</w:t>
            </w:r>
          </w:p>
          <w:p w:rsidR="00A8124B" w:rsidRDefault="00C569F8" w14:paraId="7FAAE5D5" w14:textId="77777777">
            <w:pPr>
              <w:spacing w:after="60"/>
              <w:ind w:left="240" w:hanging="200"/>
            </w:pPr>
            <w:r>
              <w:rPr>
                <w:rFonts w:ascii="Arial" w:hAnsi="Arial" w:eastAsia="Arial" w:cs="Arial"/>
              </w:rPr>
              <w:t>•  Ability to travel to schools across the Trust on a regular basis</w:t>
            </w:r>
          </w:p>
        </w:tc>
        <w:tc>
          <w:tcPr>
            <w:tcW w:w="611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A8124B" w:rsidRDefault="00A8124B" w14:paraId="5A401DA1" w14:textId="77777777">
            <w:pPr>
              <w:spacing w:after="60"/>
            </w:pPr>
          </w:p>
        </w:tc>
      </w:tr>
    </w:tbl>
    <w:p w:rsidR="0019764E" w:rsidRDefault="0019764E" w14:paraId="4B4CA934" w14:textId="77777777"/>
    <w:sectPr w:rsidR="0019764E">
      <w:pgSz w:w="16838" w:h="11906" w:orient="landscape"/>
      <w:pgMar w:top="1008" w:right="1008" w:bottom="1008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F7A"/>
    <w:multiLevelType w:val="hybridMultilevel"/>
    <w:tmpl w:val="C6A2C37E"/>
    <w:lvl w:ilvl="0" w:tplc="08090001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hint="default" w:ascii="Wingdings" w:hAnsi="Wingdings"/>
      </w:rPr>
    </w:lvl>
  </w:abstractNum>
  <w:abstractNum w:abstractNumId="1" w15:restartNumberingAfterBreak="0">
    <w:nsid w:val="18A94823"/>
    <w:multiLevelType w:val="hybridMultilevel"/>
    <w:tmpl w:val="3E849D16"/>
    <w:lvl w:ilvl="0" w:tplc="08090001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hint="default" w:ascii="Wingdings" w:hAnsi="Wingdings"/>
      </w:rPr>
    </w:lvl>
  </w:abstractNum>
  <w:abstractNum w:abstractNumId="2" w15:restartNumberingAfterBreak="0">
    <w:nsid w:val="2B0A5163"/>
    <w:multiLevelType w:val="hybridMultilevel"/>
    <w:tmpl w:val="F57C20FA"/>
    <w:lvl w:ilvl="0" w:tplc="08090001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w:abstractNumId="3" w15:restartNumberingAfterBreak="0">
    <w:nsid w:val="2C306F4F"/>
    <w:multiLevelType w:val="hybridMultilevel"/>
    <w:tmpl w:val="F9C24572"/>
    <w:lvl w:ilvl="0" w:tplc="08090001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w:abstractNumId="4" w15:restartNumberingAfterBreak="0">
    <w:nsid w:val="359F5C73"/>
    <w:multiLevelType w:val="hybridMultilevel"/>
    <w:tmpl w:val="E27EAAC4"/>
    <w:lvl w:ilvl="0" w:tplc="CB983E66">
      <w:start w:val="1"/>
      <w:numFmt w:val="bullet"/>
      <w:lvlText w:val="●"/>
      <w:lvlJc w:val="left"/>
      <w:pPr>
        <w:ind w:left="720" w:hanging="360"/>
      </w:pPr>
    </w:lvl>
    <w:lvl w:ilvl="1" w:tplc="2B3C10FA">
      <w:start w:val="1"/>
      <w:numFmt w:val="bullet"/>
      <w:lvlText w:val="○"/>
      <w:lvlJc w:val="left"/>
      <w:pPr>
        <w:ind w:left="1440" w:hanging="360"/>
      </w:pPr>
    </w:lvl>
    <w:lvl w:ilvl="2" w:tplc="B3C89542">
      <w:start w:val="1"/>
      <w:numFmt w:val="bullet"/>
      <w:lvlText w:val="■"/>
      <w:lvlJc w:val="left"/>
      <w:pPr>
        <w:ind w:left="2160" w:hanging="360"/>
      </w:pPr>
    </w:lvl>
    <w:lvl w:ilvl="3" w:tplc="9CEA50B8">
      <w:start w:val="1"/>
      <w:numFmt w:val="bullet"/>
      <w:lvlText w:val="●"/>
      <w:lvlJc w:val="left"/>
      <w:pPr>
        <w:ind w:left="2880" w:hanging="360"/>
      </w:pPr>
    </w:lvl>
    <w:lvl w:ilvl="4" w:tplc="F5264712">
      <w:start w:val="1"/>
      <w:numFmt w:val="bullet"/>
      <w:lvlText w:val="○"/>
      <w:lvlJc w:val="left"/>
      <w:pPr>
        <w:ind w:left="3600" w:hanging="360"/>
      </w:pPr>
    </w:lvl>
    <w:lvl w:ilvl="5" w:tplc="F8CA0762">
      <w:start w:val="1"/>
      <w:numFmt w:val="bullet"/>
      <w:lvlText w:val="■"/>
      <w:lvlJc w:val="left"/>
      <w:pPr>
        <w:ind w:left="4320" w:hanging="360"/>
      </w:pPr>
    </w:lvl>
    <w:lvl w:ilvl="6" w:tplc="81AAC3CE">
      <w:start w:val="1"/>
      <w:numFmt w:val="bullet"/>
      <w:lvlText w:val="●"/>
      <w:lvlJc w:val="left"/>
      <w:pPr>
        <w:ind w:left="5040" w:hanging="360"/>
      </w:pPr>
    </w:lvl>
    <w:lvl w:ilvl="7" w:tplc="717E62E4">
      <w:start w:val="1"/>
      <w:numFmt w:val="bullet"/>
      <w:lvlText w:val="●"/>
      <w:lvlJc w:val="left"/>
      <w:pPr>
        <w:ind w:left="5760" w:hanging="360"/>
      </w:pPr>
    </w:lvl>
    <w:lvl w:ilvl="8" w:tplc="27426E7C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52961832"/>
    <w:multiLevelType w:val="hybridMultilevel"/>
    <w:tmpl w:val="BA6681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5F3182F"/>
    <w:multiLevelType w:val="hybridMultilevel"/>
    <w:tmpl w:val="0C9623CC"/>
    <w:lvl w:ilvl="0" w:tplc="08090001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4B"/>
    <w:rsid w:val="000D61BA"/>
    <w:rsid w:val="001027C0"/>
    <w:rsid w:val="00157FCE"/>
    <w:rsid w:val="0019764E"/>
    <w:rsid w:val="00241B6E"/>
    <w:rsid w:val="003E7EAF"/>
    <w:rsid w:val="0041527F"/>
    <w:rsid w:val="0042772B"/>
    <w:rsid w:val="005849DC"/>
    <w:rsid w:val="007F01B8"/>
    <w:rsid w:val="008A6821"/>
    <w:rsid w:val="00972A83"/>
    <w:rsid w:val="00A17560"/>
    <w:rsid w:val="00A8124B"/>
    <w:rsid w:val="00AA299B"/>
    <w:rsid w:val="00AC3030"/>
    <w:rsid w:val="00C53F74"/>
    <w:rsid w:val="00C569F8"/>
    <w:rsid w:val="00DB3180"/>
    <w:rsid w:val="00F27BAB"/>
    <w:rsid w:val="00F75D49"/>
    <w:rsid w:val="065126A9"/>
    <w:rsid w:val="152F27B8"/>
    <w:rsid w:val="2D8407C8"/>
    <w:rsid w:val="2DB13F8F"/>
    <w:rsid w:val="3FDC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AEB6"/>
  <w15:docId w15:val="{FA650C3F-EDC1-4583-BE90-CC04E9AA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ED3825C4C86499C77E9E59A982251" ma:contentTypeVersion="15" ma:contentTypeDescription="Create a new document." ma:contentTypeScope="" ma:versionID="e415dfae7c1f554337fd8ca448e9865a">
  <xsd:schema xmlns:xsd="http://www.w3.org/2001/XMLSchema" xmlns:xs="http://www.w3.org/2001/XMLSchema" xmlns:p="http://schemas.microsoft.com/office/2006/metadata/properties" xmlns:ns2="96dfe696-b5e8-4a8d-b69d-a287570341b1" xmlns:ns3="1738a4b8-7244-4f5c-955c-280eaef21c7a" targetNamespace="http://schemas.microsoft.com/office/2006/metadata/properties" ma:root="true" ma:fieldsID="004ce864817f413f3b7fa145c7a356e0" ns2:_="" ns3:_="">
    <xsd:import namespace="96dfe696-b5e8-4a8d-b69d-a287570341b1"/>
    <xsd:import namespace="1738a4b8-7244-4f5c-955c-280eaef21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fe696-b5e8-4a8d-b69d-a28757034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8a4b8-7244-4f5c-955c-280eaef21c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a738dac-c22e-4f02-b579-342cc305d491}" ma:internalName="TaxCatchAll" ma:showField="CatchAllData" ma:web="1738a4b8-7244-4f5c-955c-280eaef21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dfe696-b5e8-4a8d-b69d-a287570341b1">
      <Terms xmlns="http://schemas.microsoft.com/office/infopath/2007/PartnerControls"/>
    </lcf76f155ced4ddcb4097134ff3c332f>
    <TaxCatchAll xmlns="1738a4b8-7244-4f5c-955c-280eaef21c7a" xsi:nil="true"/>
  </documentManagement>
</p:properties>
</file>

<file path=customXml/itemProps1.xml><?xml version="1.0" encoding="utf-8"?>
<ds:datastoreItem xmlns:ds="http://schemas.openxmlformats.org/officeDocument/2006/customXml" ds:itemID="{05DEB8CE-9825-46B9-9D11-4ED543542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fe696-b5e8-4a8d-b69d-a287570341b1"/>
    <ds:schemaRef ds:uri="1738a4b8-7244-4f5c-955c-280eaef21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9252C-B0ED-4BF0-B563-5D4926ADC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C8090-7547-479E-8A1D-787295848948}">
  <ds:schemaRefs>
    <ds:schemaRef ds:uri="http://schemas.microsoft.com/office/2006/metadata/properties"/>
    <ds:schemaRef ds:uri="http://schemas.microsoft.com/office/infopath/2007/PartnerControls"/>
    <ds:schemaRef ds:uri="96dfe696-b5e8-4a8d-b69d-a287570341b1"/>
    <ds:schemaRef ds:uri="1738a4b8-7244-4f5c-955c-280eaef21c7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Laura Taylor</lastModifiedBy>
  <revision>3</revision>
  <dcterms:created xsi:type="dcterms:W3CDTF">2026-07-20T16:28:00.0000000Z</dcterms:created>
  <dcterms:modified xsi:type="dcterms:W3CDTF">2026-07-21T10:09:41.9722749Z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0x01010097EED3825C4C86499C77E9E59A982251</vt:lpwstr>
  </property>
  <property fmtid="{D5CDD505-2E9C-101B-9397-08002B2CF9AE}" pid="3" name="MediaServiceImageTags">
    <vt:lpwstr/>
  </property>
</Properties>
</file>