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9A283" w14:textId="77777777" w:rsidR="00553C46" w:rsidRDefault="000E64E2" w:rsidP="00553C46">
      <w:pPr>
        <w:pStyle w:val="NoSpacing"/>
        <w:jc w:val="both"/>
        <w:rPr>
          <w:rFonts w:asciiTheme="majorHAnsi" w:hAnsiTheme="majorHAnsi"/>
        </w:rPr>
      </w:pPr>
      <w:r>
        <w:rPr>
          <w:noProof/>
        </w:rPr>
        <w:drawing>
          <wp:anchor distT="0" distB="0" distL="114300" distR="114300" simplePos="0" relativeHeight="251664384" behindDoc="1" locked="0" layoutInCell="1" allowOverlap="1" wp14:anchorId="44342539" wp14:editId="1F84E4C2">
            <wp:simplePos x="0" y="0"/>
            <wp:positionH relativeFrom="column">
              <wp:posOffset>4895850</wp:posOffset>
            </wp:positionH>
            <wp:positionV relativeFrom="paragraph">
              <wp:posOffset>9525</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8C5488" w14:textId="77777777" w:rsidR="00553C46" w:rsidRDefault="000E64E2"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9264" behindDoc="0" locked="0" layoutInCell="1" allowOverlap="1" wp14:anchorId="4848B347" wp14:editId="28128B9A">
                <wp:simplePos x="0" y="0"/>
                <wp:positionH relativeFrom="column">
                  <wp:posOffset>-38100</wp:posOffset>
                </wp:positionH>
                <wp:positionV relativeFrom="paragraph">
                  <wp:posOffset>29210</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14:paraId="7C7B3712" w14:textId="77777777"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49232757" w14:textId="77777777" w:rsidR="00710512" w:rsidRPr="00475BC6" w:rsidRDefault="00710512" w:rsidP="00710512">
                            <w:pPr>
                              <w:spacing w:after="0" w:line="240" w:lineRule="auto"/>
                              <w:rPr>
                                <w:rFonts w:ascii="Arial" w:hAnsi="Arial" w:cs="Arial"/>
                                <w:sz w:val="20"/>
                                <w:szCs w:val="20"/>
                              </w:rPr>
                            </w:pPr>
                            <w:r w:rsidRPr="00475BC6">
                              <w:rPr>
                                <w:rFonts w:ascii="Arial" w:hAnsi="Arial" w:cs="Arial"/>
                                <w:sz w:val="20"/>
                                <w:szCs w:val="20"/>
                              </w:rPr>
                              <w:t>Spencer Place, 16 Regan Way, Beeston, Nottingham, NG9 6RZ</w:t>
                            </w:r>
                          </w:p>
                          <w:p w14:paraId="64A90A2C" w14:textId="77777777" w:rsidR="00710512" w:rsidRPr="00475BC6" w:rsidRDefault="00710512" w:rsidP="00710512">
                            <w:pPr>
                              <w:spacing w:after="0" w:line="240" w:lineRule="auto"/>
                              <w:rPr>
                                <w:rFonts w:ascii="Arial" w:hAnsi="Arial" w:cs="Arial"/>
                                <w:sz w:val="20"/>
                                <w:szCs w:val="20"/>
                              </w:rPr>
                            </w:pPr>
                            <w:r w:rsidRPr="00475BC6">
                              <w:rPr>
                                <w:rFonts w:ascii="Arial" w:hAnsi="Arial" w:cs="Arial"/>
                                <w:sz w:val="20"/>
                                <w:szCs w:val="20"/>
                              </w:rPr>
                              <w:t>Tel: 0115 9170100</w:t>
                            </w:r>
                          </w:p>
                          <w:p w14:paraId="43F82475" w14:textId="77777777" w:rsidR="00710512" w:rsidRPr="00475BC6" w:rsidRDefault="00710512" w:rsidP="00710512">
                            <w:pPr>
                              <w:spacing w:after="0" w:line="240" w:lineRule="auto"/>
                              <w:rPr>
                                <w:rFonts w:ascii="Arial" w:hAnsi="Arial" w:cs="Arial"/>
                                <w:sz w:val="20"/>
                                <w:szCs w:val="20"/>
                              </w:rPr>
                            </w:pPr>
                            <w:r w:rsidRPr="00475BC6">
                              <w:rPr>
                                <w:rFonts w:ascii="Arial" w:hAnsi="Arial" w:cs="Arial"/>
                                <w:sz w:val="20"/>
                                <w:szCs w:val="20"/>
                              </w:rPr>
                              <w:t>Interim Chief Executive: Kate Green</w:t>
                            </w:r>
                          </w:p>
                          <w:p w14:paraId="219B7A9E" w14:textId="77777777" w:rsidR="00710512" w:rsidRPr="00475BC6" w:rsidRDefault="00710512" w:rsidP="00710512">
                            <w:r w:rsidRPr="00475BC6">
                              <w:rPr>
                                <w:rFonts w:ascii="Arial" w:hAnsi="Arial" w:cs="Arial"/>
                                <w:sz w:val="20"/>
                                <w:szCs w:val="20"/>
                              </w:rPr>
                              <w:t>https://www.spencertrust.org.uk/</w:t>
                            </w:r>
                          </w:p>
                          <w:p w14:paraId="4FE27D17"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48B347" id="_x0000_t202" coordsize="21600,21600" o:spt="202" path="m,l,21600r21600,l21600,xe">
                <v:stroke joinstyle="miter"/>
                <v:path gradientshapeok="t" o:connecttype="rect"/>
              </v:shapetype>
              <v:shape id="Text Box 3" o:spid="_x0000_s1026" type="#_x0000_t202" style="position:absolute;left:0;text-align:left;margin-left:-3pt;margin-top:2.3pt;width:221.2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" fillcolor="white [3201]" stroked="f" strokeweight=".5pt">
                <v:textbox>
                  <w:txbxContent>
                    <w:p w14:paraId="7C7B3712" w14:textId="77777777"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49232757" w14:textId="77777777" w:rsidR="00710512" w:rsidRPr="00475BC6" w:rsidRDefault="00710512" w:rsidP="00710512">
                      <w:pPr>
                        <w:spacing w:after="0" w:line="240" w:lineRule="auto"/>
                        <w:rPr>
                          <w:rFonts w:ascii="Arial" w:hAnsi="Arial" w:cs="Arial"/>
                          <w:sz w:val="20"/>
                          <w:szCs w:val="20"/>
                        </w:rPr>
                      </w:pPr>
                      <w:r w:rsidRPr="00475BC6">
                        <w:rPr>
                          <w:rFonts w:ascii="Arial" w:hAnsi="Arial" w:cs="Arial"/>
                          <w:sz w:val="20"/>
                          <w:szCs w:val="20"/>
                        </w:rPr>
                        <w:t>Spencer Place, 16 Regan Way, Beeston, Nottingham, NG9 6RZ</w:t>
                      </w:r>
                    </w:p>
                    <w:p w14:paraId="64A90A2C" w14:textId="77777777" w:rsidR="00710512" w:rsidRPr="00475BC6" w:rsidRDefault="00710512" w:rsidP="00710512">
                      <w:pPr>
                        <w:spacing w:after="0" w:line="240" w:lineRule="auto"/>
                        <w:rPr>
                          <w:rFonts w:ascii="Arial" w:hAnsi="Arial" w:cs="Arial"/>
                          <w:sz w:val="20"/>
                          <w:szCs w:val="20"/>
                        </w:rPr>
                      </w:pPr>
                      <w:r w:rsidRPr="00475BC6">
                        <w:rPr>
                          <w:rFonts w:ascii="Arial" w:hAnsi="Arial" w:cs="Arial"/>
                          <w:sz w:val="20"/>
                          <w:szCs w:val="20"/>
                        </w:rPr>
                        <w:t>Tel: 0115 9170100</w:t>
                      </w:r>
                    </w:p>
                    <w:p w14:paraId="43F82475" w14:textId="77777777" w:rsidR="00710512" w:rsidRPr="00475BC6" w:rsidRDefault="00710512" w:rsidP="00710512">
                      <w:pPr>
                        <w:spacing w:after="0" w:line="240" w:lineRule="auto"/>
                        <w:rPr>
                          <w:rFonts w:ascii="Arial" w:hAnsi="Arial" w:cs="Arial"/>
                          <w:sz w:val="20"/>
                          <w:szCs w:val="20"/>
                        </w:rPr>
                      </w:pPr>
                      <w:r w:rsidRPr="00475BC6">
                        <w:rPr>
                          <w:rFonts w:ascii="Arial" w:hAnsi="Arial" w:cs="Arial"/>
                          <w:sz w:val="20"/>
                          <w:szCs w:val="20"/>
                        </w:rPr>
                        <w:t>Interim Chief Executive: Kate Green</w:t>
                      </w:r>
                    </w:p>
                    <w:p w14:paraId="219B7A9E" w14:textId="77777777" w:rsidR="00710512" w:rsidRPr="00475BC6" w:rsidRDefault="00710512" w:rsidP="00710512">
                      <w:r w:rsidRPr="00475BC6">
                        <w:rPr>
                          <w:rFonts w:ascii="Arial" w:hAnsi="Arial" w:cs="Arial"/>
                          <w:sz w:val="20"/>
                          <w:szCs w:val="20"/>
                        </w:rPr>
                        <w:t>https://www.spencertrust.org.uk/</w:t>
                      </w:r>
                    </w:p>
                    <w:p w14:paraId="4FE27D17" w14:textId="77777777" w:rsidR="00553C46" w:rsidRDefault="00553C46"/>
                  </w:txbxContent>
                </v:textbox>
              </v:shape>
            </w:pict>
          </mc:Fallback>
        </mc:AlternateContent>
      </w:r>
    </w:p>
    <w:p w14:paraId="3EE5B9EA" w14:textId="77777777" w:rsidR="00553C46" w:rsidRDefault="00553C46" w:rsidP="00553C46">
      <w:pPr>
        <w:pStyle w:val="NoSpacing"/>
        <w:jc w:val="both"/>
        <w:rPr>
          <w:rFonts w:asciiTheme="majorHAnsi" w:hAnsiTheme="majorHAnsi"/>
        </w:rPr>
      </w:pPr>
    </w:p>
    <w:p w14:paraId="0E1A28B1" w14:textId="77777777" w:rsidR="00553C46" w:rsidRDefault="00553C46" w:rsidP="00553C46">
      <w:pPr>
        <w:pStyle w:val="NoSpacing"/>
        <w:jc w:val="both"/>
        <w:rPr>
          <w:rFonts w:asciiTheme="majorHAnsi" w:hAnsiTheme="majorHAnsi"/>
        </w:rPr>
      </w:pPr>
    </w:p>
    <w:p w14:paraId="1C97CA3F" w14:textId="77777777" w:rsidR="00553C46" w:rsidRDefault="00553C46" w:rsidP="00553C46">
      <w:pPr>
        <w:pStyle w:val="NoSpacing"/>
        <w:jc w:val="both"/>
        <w:rPr>
          <w:rFonts w:asciiTheme="majorHAnsi" w:hAnsiTheme="majorHAnsi"/>
        </w:rPr>
      </w:pPr>
    </w:p>
    <w:p w14:paraId="0636925B" w14:textId="77777777" w:rsidR="00553C46" w:rsidRDefault="00553C46" w:rsidP="00553C46">
      <w:pPr>
        <w:pStyle w:val="NoSpacing"/>
        <w:jc w:val="both"/>
        <w:rPr>
          <w:rFonts w:asciiTheme="majorHAnsi" w:hAnsiTheme="majorHAnsi"/>
        </w:rPr>
      </w:pPr>
    </w:p>
    <w:p w14:paraId="76995AC3" w14:textId="77777777" w:rsidR="00553C46" w:rsidRDefault="000E64E2"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63360" behindDoc="0" locked="0" layoutInCell="1" allowOverlap="1" wp14:anchorId="2B056125" wp14:editId="086C9300">
                <wp:simplePos x="0" y="0"/>
                <wp:positionH relativeFrom="margin">
                  <wp:align>right</wp:align>
                </wp:positionH>
                <wp:positionV relativeFrom="paragraph">
                  <wp:posOffset>55245</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14:paraId="3B74DCF1" w14:textId="77777777" w:rsidR="00E050AF" w:rsidRPr="00E050AF" w:rsidRDefault="00E050AF" w:rsidP="00E050AF">
                            <w:pPr>
                              <w:spacing w:after="0" w:line="240" w:lineRule="auto"/>
                              <w:jc w:val="center"/>
                              <w:rPr>
                                <w:rFonts w:ascii="Arial" w:hAnsi="Arial" w:cs="Arial"/>
                                <w:sz w:val="20"/>
                                <w:szCs w:val="20"/>
                                <w:lang w:val="en-US"/>
                              </w:rPr>
                            </w:pPr>
                            <w:r w:rsidRPr="00E050AF">
                              <w:rPr>
                                <w:rFonts w:ascii="Arial" w:hAnsi="Arial" w:cs="Arial"/>
                                <w:sz w:val="20"/>
                                <w:szCs w:val="20"/>
                                <w:lang w:val="en-US"/>
                              </w:rPr>
                              <w:t>Moorway Lane, Littleover, Derby, DE23 2FS</w:t>
                            </w:r>
                          </w:p>
                          <w:p w14:paraId="0D4CD947" w14:textId="77777777" w:rsidR="00E050AF" w:rsidRPr="00E050AF" w:rsidRDefault="00E050AF" w:rsidP="00E050AF">
                            <w:pPr>
                              <w:spacing w:after="0" w:line="240" w:lineRule="auto"/>
                              <w:jc w:val="center"/>
                              <w:rPr>
                                <w:rFonts w:ascii="Arial" w:hAnsi="Arial" w:cs="Arial"/>
                                <w:sz w:val="20"/>
                                <w:szCs w:val="20"/>
                                <w:lang w:val="en-US"/>
                              </w:rPr>
                            </w:pPr>
                            <w:r w:rsidRPr="00E050AF">
                              <w:rPr>
                                <w:rFonts w:ascii="Arial" w:hAnsi="Arial" w:cs="Arial"/>
                                <w:sz w:val="20"/>
                                <w:szCs w:val="20"/>
                                <w:lang w:val="en-US"/>
                              </w:rPr>
                              <w:t>Tel: 01332 772706</w:t>
                            </w:r>
                          </w:p>
                          <w:p w14:paraId="5D2D8A22" w14:textId="58383675" w:rsidR="000E64E2" w:rsidRPr="00D10A70" w:rsidRDefault="00E050AF" w:rsidP="00E050AF">
                            <w:pPr>
                              <w:spacing w:after="0" w:line="240" w:lineRule="auto"/>
                              <w:jc w:val="center"/>
                              <w:rPr>
                                <w:rFonts w:ascii="Arial" w:hAnsi="Arial" w:cs="Arial"/>
                                <w:sz w:val="20"/>
                                <w:szCs w:val="20"/>
                                <w:lang w:val="en-US"/>
                              </w:rPr>
                            </w:pPr>
                            <w:r w:rsidRPr="00E050AF">
                              <w:rPr>
                                <w:rFonts w:ascii="Arial" w:hAnsi="Arial" w:cs="Arial"/>
                                <w:sz w:val="20"/>
                                <w:szCs w:val="20"/>
                                <w:lang w:val="en-US"/>
                              </w:rPr>
                              <w:t>https://derbymoorspencer.org.uk/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56125" id="Text Box 2" o:spid="_x0000_s1027" type="#_x0000_t202" style="position:absolute;left:0;text-align:left;margin-left:161.55pt;margin-top:4.35pt;width:212.75pt;height:4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" stroked="f">
                <v:textbox>
                  <w:txbxContent>
                    <w:p w14:paraId="3B74DCF1" w14:textId="77777777" w:rsidR="00E050AF" w:rsidRPr="00E050AF" w:rsidRDefault="00E050AF" w:rsidP="00E050AF">
                      <w:pPr>
                        <w:spacing w:after="0" w:line="240" w:lineRule="auto"/>
                        <w:jc w:val="center"/>
                        <w:rPr>
                          <w:rFonts w:ascii="Arial" w:hAnsi="Arial" w:cs="Arial"/>
                          <w:sz w:val="20"/>
                          <w:szCs w:val="20"/>
                          <w:lang w:val="en-US"/>
                        </w:rPr>
                      </w:pPr>
                      <w:r w:rsidRPr="00E050AF">
                        <w:rPr>
                          <w:rFonts w:ascii="Arial" w:hAnsi="Arial" w:cs="Arial"/>
                          <w:sz w:val="20"/>
                          <w:szCs w:val="20"/>
                          <w:lang w:val="en-US"/>
                        </w:rPr>
                        <w:t>Moorway Lane, Littleover, Derby, DE23 2FS</w:t>
                      </w:r>
                    </w:p>
                    <w:p w14:paraId="0D4CD947" w14:textId="77777777" w:rsidR="00E050AF" w:rsidRPr="00E050AF" w:rsidRDefault="00E050AF" w:rsidP="00E050AF">
                      <w:pPr>
                        <w:spacing w:after="0" w:line="240" w:lineRule="auto"/>
                        <w:jc w:val="center"/>
                        <w:rPr>
                          <w:rFonts w:ascii="Arial" w:hAnsi="Arial" w:cs="Arial"/>
                          <w:sz w:val="20"/>
                          <w:szCs w:val="20"/>
                          <w:lang w:val="en-US"/>
                        </w:rPr>
                      </w:pPr>
                      <w:r w:rsidRPr="00E050AF">
                        <w:rPr>
                          <w:rFonts w:ascii="Arial" w:hAnsi="Arial" w:cs="Arial"/>
                          <w:sz w:val="20"/>
                          <w:szCs w:val="20"/>
                          <w:lang w:val="en-US"/>
                        </w:rPr>
                        <w:t>Tel: 01332 772706</w:t>
                      </w:r>
                    </w:p>
                    <w:p w14:paraId="5D2D8A22" w14:textId="58383675" w:rsidR="000E64E2" w:rsidRPr="00D10A70" w:rsidRDefault="00E050AF" w:rsidP="00E050AF">
                      <w:pPr>
                        <w:spacing w:after="0" w:line="240" w:lineRule="auto"/>
                        <w:jc w:val="center"/>
                        <w:rPr>
                          <w:rFonts w:ascii="Arial" w:hAnsi="Arial" w:cs="Arial"/>
                          <w:sz w:val="20"/>
                          <w:szCs w:val="20"/>
                          <w:lang w:val="en-US"/>
                        </w:rPr>
                      </w:pPr>
                      <w:r w:rsidRPr="00E050AF">
                        <w:rPr>
                          <w:rFonts w:ascii="Arial" w:hAnsi="Arial" w:cs="Arial"/>
                          <w:sz w:val="20"/>
                          <w:szCs w:val="20"/>
                          <w:lang w:val="en-US"/>
                        </w:rPr>
                        <w:t>https://derbymoorspencer.org.uk/</w:t>
                      </w:r>
                    </w:p>
                  </w:txbxContent>
                </v:textbox>
                <w10:wrap type="square" anchorx="margin"/>
              </v:shape>
            </w:pict>
          </mc:Fallback>
        </mc:AlternateContent>
      </w:r>
    </w:p>
    <w:p w14:paraId="3719214E" w14:textId="77777777" w:rsidR="00553C46" w:rsidRDefault="00553C46" w:rsidP="00553C46">
      <w:pPr>
        <w:pStyle w:val="NoSpacing"/>
        <w:jc w:val="both"/>
        <w:rPr>
          <w:rFonts w:asciiTheme="majorHAnsi" w:hAnsiTheme="majorHAnsi"/>
        </w:rPr>
      </w:pPr>
    </w:p>
    <w:p w14:paraId="5A1F76D7" w14:textId="77777777" w:rsidR="00553C46" w:rsidRDefault="00553C46" w:rsidP="00553C46">
      <w:pPr>
        <w:pStyle w:val="NoSpacing"/>
        <w:jc w:val="both"/>
        <w:rPr>
          <w:rFonts w:asciiTheme="majorHAnsi" w:hAnsiTheme="majorHAnsi"/>
        </w:rPr>
      </w:pPr>
    </w:p>
    <w:p w14:paraId="041EF737" w14:textId="77777777" w:rsidR="000E64E2" w:rsidRDefault="00C35BD9" w:rsidP="00B71D59">
      <w:pPr>
        <w:pStyle w:val="NoSpacing"/>
        <w:rPr>
          <w:rFonts w:asciiTheme="majorHAnsi" w:hAnsiTheme="majorHAnsi" w:cs="Arial"/>
          <w:b/>
          <w:sz w:val="28"/>
          <w:szCs w:val="28"/>
        </w:rPr>
      </w:pPr>
      <w:r>
        <w:rPr>
          <w:rFonts w:asciiTheme="majorHAnsi" w:hAnsiTheme="majorHAnsi" w:cs="Arial"/>
          <w:b/>
          <w:sz w:val="28"/>
          <w:szCs w:val="28"/>
        </w:rPr>
        <w:t xml:space="preserve">         </w:t>
      </w:r>
    </w:p>
    <w:p w14:paraId="32FEBC0B" w14:textId="77777777" w:rsidR="00192FA2" w:rsidRDefault="008870C2" w:rsidP="000E64E2">
      <w:pPr>
        <w:pStyle w:val="NoSpacing"/>
        <w:jc w:val="center"/>
        <w:rPr>
          <w:rFonts w:asciiTheme="majorHAnsi" w:hAnsiTheme="majorHAnsi" w:cs="Arial"/>
          <w:b/>
          <w:sz w:val="28"/>
          <w:szCs w:val="28"/>
        </w:rPr>
      </w:pPr>
      <w:r>
        <w:rPr>
          <w:rFonts w:asciiTheme="majorHAnsi" w:hAnsiTheme="majorHAnsi" w:cs="Arial"/>
          <w:b/>
          <w:sz w:val="28"/>
          <w:szCs w:val="28"/>
        </w:rPr>
        <w:t>S</w:t>
      </w:r>
      <w:r w:rsidR="00B71D59">
        <w:rPr>
          <w:rFonts w:asciiTheme="majorHAnsi" w:hAnsiTheme="majorHAnsi" w:cs="Arial"/>
          <w:b/>
          <w:sz w:val="28"/>
          <w:szCs w:val="28"/>
        </w:rPr>
        <w:t xml:space="preserve">enior Learning and Progress Assistant </w:t>
      </w:r>
    </w:p>
    <w:p w14:paraId="729D5EFE" w14:textId="42848BE7" w:rsidR="00B71D59" w:rsidRPr="00B71D59" w:rsidRDefault="00B71D59" w:rsidP="000E64E2">
      <w:pPr>
        <w:pStyle w:val="NoSpacing"/>
        <w:jc w:val="center"/>
        <w:rPr>
          <w:rFonts w:ascii="Calibri Light" w:hAnsi="Calibri Light" w:cs="Calibri Light"/>
          <w:b/>
          <w:sz w:val="28"/>
          <w:szCs w:val="28"/>
        </w:rPr>
      </w:pPr>
      <w:r w:rsidRPr="00B71D59">
        <w:rPr>
          <w:rFonts w:ascii="Calibri Light" w:hAnsi="Calibri Light" w:cs="Calibri Light"/>
          <w:b/>
          <w:bCs/>
          <w:sz w:val="28"/>
          <w:szCs w:val="28"/>
        </w:rPr>
        <w:t>NJC 1</w:t>
      </w:r>
      <w:r w:rsidR="00F53172">
        <w:rPr>
          <w:rFonts w:ascii="Calibri Light" w:hAnsi="Calibri Light" w:cs="Calibri Light"/>
          <w:b/>
          <w:bCs/>
          <w:sz w:val="28"/>
          <w:szCs w:val="28"/>
        </w:rPr>
        <w:t>5</w:t>
      </w:r>
      <w:r w:rsidRPr="00B71D59">
        <w:rPr>
          <w:rFonts w:ascii="Calibri Light" w:hAnsi="Calibri Light" w:cs="Calibri Light"/>
          <w:b/>
          <w:bCs/>
          <w:sz w:val="28"/>
          <w:szCs w:val="28"/>
        </w:rPr>
        <w:t>-1</w:t>
      </w:r>
      <w:r w:rsidR="00F53172">
        <w:rPr>
          <w:rFonts w:ascii="Calibri Light" w:hAnsi="Calibri Light" w:cs="Calibri Light"/>
          <w:b/>
          <w:bCs/>
          <w:sz w:val="28"/>
          <w:szCs w:val="28"/>
        </w:rPr>
        <w:t>9</w:t>
      </w:r>
      <w:r w:rsidR="00E050AF">
        <w:rPr>
          <w:rFonts w:ascii="Calibri Light" w:hAnsi="Calibri Light" w:cs="Calibri Light"/>
          <w:bCs/>
          <w:sz w:val="28"/>
          <w:szCs w:val="28"/>
        </w:rPr>
        <w:t xml:space="preserve"> </w:t>
      </w:r>
      <w:r w:rsidR="006B0450">
        <w:rPr>
          <w:rFonts w:ascii="Calibri Light" w:hAnsi="Calibri Light" w:cs="Calibri Light"/>
          <w:b/>
          <w:sz w:val="28"/>
          <w:szCs w:val="28"/>
        </w:rPr>
        <w:t>(</w:t>
      </w:r>
      <w:r w:rsidRPr="00B71D59">
        <w:rPr>
          <w:rFonts w:ascii="Calibri Light" w:hAnsi="Calibri Light" w:cs="Calibri Light"/>
          <w:b/>
          <w:sz w:val="28"/>
          <w:szCs w:val="28"/>
        </w:rPr>
        <w:t>£</w:t>
      </w:r>
      <w:r w:rsidR="00403FDA">
        <w:rPr>
          <w:rFonts w:ascii="Calibri Light" w:hAnsi="Calibri Light" w:cs="Calibri Light"/>
          <w:b/>
          <w:sz w:val="28"/>
          <w:szCs w:val="28"/>
        </w:rPr>
        <w:t>2</w:t>
      </w:r>
      <w:r w:rsidR="00F53172">
        <w:rPr>
          <w:rFonts w:ascii="Calibri Light" w:hAnsi="Calibri Light" w:cs="Calibri Light"/>
          <w:b/>
          <w:sz w:val="28"/>
          <w:szCs w:val="28"/>
        </w:rPr>
        <w:t>6,631</w:t>
      </w:r>
      <w:r w:rsidR="00403FDA">
        <w:rPr>
          <w:rFonts w:ascii="Calibri Light" w:hAnsi="Calibri Light" w:cs="Calibri Light"/>
          <w:b/>
          <w:sz w:val="28"/>
          <w:szCs w:val="28"/>
        </w:rPr>
        <w:t xml:space="preserve"> </w:t>
      </w:r>
      <w:r w:rsidRPr="00B71D59">
        <w:rPr>
          <w:rFonts w:ascii="Calibri Light" w:hAnsi="Calibri Light" w:cs="Calibri Light"/>
          <w:b/>
          <w:sz w:val="28"/>
          <w:szCs w:val="28"/>
        </w:rPr>
        <w:t>to £2</w:t>
      </w:r>
      <w:r w:rsidR="00F53172">
        <w:rPr>
          <w:rFonts w:ascii="Calibri Light" w:hAnsi="Calibri Light" w:cs="Calibri Light"/>
          <w:b/>
          <w:sz w:val="28"/>
          <w:szCs w:val="28"/>
        </w:rPr>
        <w:t>8</w:t>
      </w:r>
      <w:r w:rsidR="00403FDA">
        <w:rPr>
          <w:rFonts w:ascii="Calibri Light" w:hAnsi="Calibri Light" w:cs="Calibri Light"/>
          <w:b/>
          <w:sz w:val="28"/>
          <w:szCs w:val="28"/>
        </w:rPr>
        <w:t>,</w:t>
      </w:r>
      <w:r w:rsidR="00022BC4">
        <w:rPr>
          <w:rFonts w:ascii="Calibri Light" w:hAnsi="Calibri Light" w:cs="Calibri Light"/>
          <w:b/>
          <w:sz w:val="28"/>
          <w:szCs w:val="28"/>
        </w:rPr>
        <w:t>437</w:t>
      </w:r>
      <w:r w:rsidR="00E050AF">
        <w:rPr>
          <w:rFonts w:ascii="Calibri Light" w:hAnsi="Calibri Light" w:cs="Calibri Light"/>
          <w:b/>
          <w:sz w:val="28"/>
          <w:szCs w:val="28"/>
        </w:rPr>
        <w:t xml:space="preserve"> actual salary, per annum)</w:t>
      </w:r>
    </w:p>
    <w:p w14:paraId="5D7409EA" w14:textId="28CABD0A" w:rsidR="00192FA2" w:rsidRDefault="00117DC3" w:rsidP="00430144">
      <w:pPr>
        <w:pStyle w:val="NoSpacing"/>
        <w:spacing w:after="240"/>
        <w:jc w:val="center"/>
        <w:rPr>
          <w:rFonts w:asciiTheme="majorHAnsi" w:hAnsiTheme="majorHAnsi" w:cs="Arial"/>
          <w:b/>
          <w:sz w:val="28"/>
          <w:szCs w:val="28"/>
        </w:rPr>
      </w:pPr>
      <w:r>
        <w:rPr>
          <w:rFonts w:asciiTheme="majorHAnsi" w:hAnsiTheme="majorHAnsi" w:cs="Arial"/>
          <w:b/>
          <w:sz w:val="28"/>
          <w:szCs w:val="28"/>
        </w:rPr>
        <w:t>37 hours per week, 39 weeks per year (Term Time Only)</w:t>
      </w:r>
    </w:p>
    <w:p w14:paraId="5A08C9E4" w14:textId="69A24643" w:rsidR="00B71D59" w:rsidRPr="00AB04E7" w:rsidRDefault="00B71D59" w:rsidP="0061583E">
      <w:pPr>
        <w:pStyle w:val="NormalWeb"/>
        <w:shd w:val="clear" w:color="auto" w:fill="FFFFFF"/>
        <w:spacing w:before="0" w:beforeAutospacing="0" w:after="120" w:afterAutospacing="0"/>
        <w:ind w:right="221"/>
        <w:rPr>
          <w:rFonts w:asciiTheme="minorHAnsi" w:hAnsiTheme="minorHAnsi" w:cstheme="minorHAnsi"/>
          <w:sz w:val="22"/>
          <w:szCs w:val="22"/>
        </w:rPr>
      </w:pPr>
      <w:r w:rsidRPr="00AB04E7">
        <w:rPr>
          <w:rFonts w:asciiTheme="minorHAnsi" w:hAnsiTheme="minorHAnsi" w:cstheme="minorHAnsi"/>
          <w:sz w:val="22"/>
          <w:szCs w:val="22"/>
        </w:rPr>
        <w:t xml:space="preserve">We are looking to appoint an enthusiastic, committed and reliable individual to work within a successful, </w:t>
      </w:r>
      <w:r w:rsidR="00AB04E7" w:rsidRPr="00AB04E7">
        <w:rPr>
          <w:rFonts w:asciiTheme="minorHAnsi" w:hAnsiTheme="minorHAnsi" w:cstheme="minorHAnsi"/>
          <w:sz w:val="22"/>
          <w:szCs w:val="22"/>
        </w:rPr>
        <w:t>forward-thinking</w:t>
      </w:r>
      <w:r w:rsidRPr="00AB04E7">
        <w:rPr>
          <w:rFonts w:asciiTheme="minorHAnsi" w:hAnsiTheme="minorHAnsi" w:cstheme="minorHAnsi"/>
          <w:sz w:val="22"/>
          <w:szCs w:val="22"/>
        </w:rPr>
        <w:t xml:space="preserve"> Inclusion and SEND Team. The role will involve line managing a team of Specialist Teaching Assistants and working with range of students including those with SEND or who may have arrived at secondary school with lower than expected levels of learning.</w:t>
      </w:r>
    </w:p>
    <w:p w14:paraId="1E361595" w14:textId="77777777" w:rsidR="00B71D59" w:rsidRPr="00AB04E7" w:rsidRDefault="00B71D59" w:rsidP="0061583E">
      <w:pPr>
        <w:spacing w:after="120"/>
        <w:rPr>
          <w:rFonts w:cstheme="minorHAnsi"/>
        </w:rPr>
      </w:pPr>
      <w:r w:rsidRPr="00AB04E7">
        <w:rPr>
          <w:rFonts w:cstheme="minorHAnsi"/>
        </w:rPr>
        <w:t>The successful candidate will be an enthusiastic individual who shares our ethos of supporting all learners to achieve their full potential and raises aspiration. A high level of competency is essential. Ideally the candidate will have experience of working within education.</w:t>
      </w:r>
    </w:p>
    <w:p w14:paraId="4D9751E9" w14:textId="77777777" w:rsidR="0061583E" w:rsidRPr="005841D5" w:rsidRDefault="0061583E" w:rsidP="0061583E">
      <w:pPr>
        <w:widowControl w:val="0"/>
        <w:tabs>
          <w:tab w:val="left" w:pos="330"/>
          <w:tab w:val="left" w:pos="389"/>
        </w:tabs>
        <w:spacing w:after="120" w:line="240" w:lineRule="auto"/>
        <w:rPr>
          <w:rFonts w:cstheme="minorHAnsi"/>
        </w:rPr>
      </w:pPr>
      <w:r w:rsidRPr="005841D5">
        <w:rPr>
          <w:rFonts w:cstheme="minorHAnsi"/>
        </w:rPr>
        <w:t>Derby Moor is a vibrant and exciting place to work and to learn as both a student and a member of staff. Our school motto of ‘Together We Succeed’ captures our approach to life and learning at the academy and also reflects the diversity and aspiration of our school community. Our motto is underpinned by our four core values:</w:t>
      </w:r>
    </w:p>
    <w:p w14:paraId="412E286B" w14:textId="77777777" w:rsidR="0061583E" w:rsidRPr="005841D5" w:rsidRDefault="0061583E" w:rsidP="0061583E">
      <w:pPr>
        <w:widowControl w:val="0"/>
        <w:tabs>
          <w:tab w:val="left" w:pos="330"/>
          <w:tab w:val="left" w:pos="389"/>
        </w:tabs>
        <w:spacing w:after="120" w:line="240" w:lineRule="auto"/>
        <w:rPr>
          <w:rFonts w:cstheme="minorHAnsi"/>
        </w:rPr>
      </w:pPr>
      <w:r w:rsidRPr="005841D5">
        <w:rPr>
          <w:rFonts w:cstheme="minorHAnsi"/>
        </w:rPr>
        <w:t>Achievement – We believe that everyone can achieve, regardless of background or personal circumstance.</w:t>
      </w:r>
    </w:p>
    <w:p w14:paraId="22D1635F" w14:textId="77777777" w:rsidR="0061583E" w:rsidRPr="005841D5" w:rsidRDefault="0061583E" w:rsidP="0061583E">
      <w:pPr>
        <w:widowControl w:val="0"/>
        <w:tabs>
          <w:tab w:val="left" w:pos="330"/>
          <w:tab w:val="left" w:pos="389"/>
        </w:tabs>
        <w:spacing w:after="120" w:line="240" w:lineRule="auto"/>
        <w:rPr>
          <w:rFonts w:cstheme="minorHAnsi"/>
        </w:rPr>
      </w:pPr>
      <w:r w:rsidRPr="005841D5">
        <w:rPr>
          <w:rFonts w:cstheme="minorHAnsi"/>
        </w:rPr>
        <w:t>Aspiration – We believe our students and staff can be the best in their chosen field. Our renowned employability curriculum gives our students the knowledge, skills-base and experiences they need to aim for greatness and to aspire to be the best they can be. For staff, our bespoke cpd offer ensures they have developmental opportunities and are supported to become expert practitioners.</w:t>
      </w:r>
    </w:p>
    <w:p w14:paraId="55DDE676" w14:textId="77777777" w:rsidR="0061583E" w:rsidRPr="005841D5" w:rsidRDefault="0061583E" w:rsidP="0061583E">
      <w:pPr>
        <w:widowControl w:val="0"/>
        <w:tabs>
          <w:tab w:val="left" w:pos="330"/>
          <w:tab w:val="left" w:pos="389"/>
        </w:tabs>
        <w:spacing w:after="120" w:line="240" w:lineRule="auto"/>
        <w:rPr>
          <w:rFonts w:cstheme="minorHAnsi"/>
        </w:rPr>
      </w:pPr>
      <w:r w:rsidRPr="005841D5">
        <w:rPr>
          <w:rFonts w:cstheme="minorHAnsi"/>
        </w:rPr>
        <w:t>High Expectations – We believe high expectations are the foundations of success and expect the highest standards from our community. This is in terms of their conduct, communication and commitment to their own development. We are preparing students for life and the world of work, as such, we will not settle for anything less than excellence.</w:t>
      </w:r>
    </w:p>
    <w:p w14:paraId="3CDF2A7D" w14:textId="77777777" w:rsidR="0061583E" w:rsidRPr="005841D5" w:rsidRDefault="0061583E" w:rsidP="0061583E">
      <w:pPr>
        <w:widowControl w:val="0"/>
        <w:tabs>
          <w:tab w:val="left" w:pos="330"/>
          <w:tab w:val="left" w:pos="389"/>
        </w:tabs>
        <w:spacing w:after="120" w:line="240" w:lineRule="auto"/>
        <w:rPr>
          <w:rFonts w:cstheme="minorHAnsi"/>
        </w:rPr>
      </w:pPr>
      <w:r w:rsidRPr="005841D5">
        <w:rPr>
          <w:rFonts w:cstheme="minorHAnsi"/>
        </w:rPr>
        <w:t>Community – We believe that the community at Derby Moor is unique and is key in preparing our young people for life in modern Britain. Our community is diverse and we all embrace the rich variety of faiths, cultures and backgrounds that exist here, working together to ensure everyone feels valued, safe and fulfilled.</w:t>
      </w:r>
    </w:p>
    <w:p w14:paraId="5BE3747C" w14:textId="039CC80C" w:rsidR="00531E92" w:rsidRPr="00AB04E7" w:rsidRDefault="0061583E" w:rsidP="0061583E">
      <w:pPr>
        <w:spacing w:after="120" w:line="240" w:lineRule="auto"/>
        <w:jc w:val="both"/>
        <w:rPr>
          <w:rFonts w:cstheme="minorHAnsi"/>
        </w:rPr>
      </w:pPr>
      <w:r w:rsidRPr="005841D5">
        <w:rPr>
          <w:rFonts w:cstheme="minorHAnsi"/>
        </w:rPr>
        <w:t>At Derby Moor Spencer Academy, we take great pride in the facilities that we offer our students. Our school was re-built in 2013 and now features a welcoming entrance plaza, state of the art technology and a diverse range of learning spaces and sports facilities.</w:t>
      </w:r>
    </w:p>
    <w:p w14:paraId="3FF89210" w14:textId="77777777" w:rsidR="00531E92" w:rsidRPr="00AB04E7" w:rsidRDefault="00531E92" w:rsidP="00531E92">
      <w:pPr>
        <w:pStyle w:val="NoSpacing"/>
        <w:spacing w:after="120"/>
        <w:jc w:val="both"/>
        <w:rPr>
          <w:rFonts w:cstheme="minorHAnsi"/>
        </w:rPr>
      </w:pPr>
      <w:r w:rsidRPr="00AB04E7">
        <w:rPr>
          <w:rFonts w:cstheme="minorHAnsi"/>
        </w:rPr>
        <w:t>We are seeking to appoint an individual who:</w:t>
      </w:r>
    </w:p>
    <w:p w14:paraId="3E08418F" w14:textId="3AFA6AF5" w:rsidR="00531E92" w:rsidRPr="00AB04E7" w:rsidRDefault="00531E92" w:rsidP="008870C2">
      <w:pPr>
        <w:pStyle w:val="NoSpacing"/>
        <w:numPr>
          <w:ilvl w:val="0"/>
          <w:numId w:val="5"/>
        </w:numPr>
        <w:jc w:val="both"/>
        <w:rPr>
          <w:rFonts w:cstheme="minorHAnsi"/>
        </w:rPr>
      </w:pPr>
      <w:r w:rsidRPr="00AB04E7">
        <w:rPr>
          <w:rFonts w:cstheme="minorHAnsi"/>
        </w:rPr>
        <w:t>Has experience of supporting individual needs and understands how students learn</w:t>
      </w:r>
      <w:r w:rsidR="00D21434">
        <w:rPr>
          <w:rFonts w:cstheme="minorHAnsi"/>
        </w:rPr>
        <w:t>.</w:t>
      </w:r>
    </w:p>
    <w:p w14:paraId="5DC7EB4E" w14:textId="33E615C4" w:rsidR="00531E92" w:rsidRPr="00AB04E7" w:rsidRDefault="00531E92" w:rsidP="008870C2">
      <w:pPr>
        <w:pStyle w:val="NoSpacing"/>
        <w:numPr>
          <w:ilvl w:val="0"/>
          <w:numId w:val="5"/>
        </w:numPr>
        <w:jc w:val="both"/>
        <w:rPr>
          <w:rFonts w:cstheme="minorHAnsi"/>
        </w:rPr>
      </w:pPr>
      <w:r w:rsidRPr="00AB04E7">
        <w:rPr>
          <w:rFonts w:cstheme="minorHAnsi"/>
        </w:rPr>
        <w:t xml:space="preserve">Has an enthusiasm for coaching and </w:t>
      </w:r>
      <w:r w:rsidR="00192FA2" w:rsidRPr="00AB04E7">
        <w:rPr>
          <w:rFonts w:cstheme="minorHAnsi"/>
        </w:rPr>
        <w:t>nurturing</w:t>
      </w:r>
      <w:r w:rsidR="00D21434">
        <w:rPr>
          <w:rFonts w:cstheme="minorHAnsi"/>
        </w:rPr>
        <w:t>.</w:t>
      </w:r>
    </w:p>
    <w:p w14:paraId="599AFFCD" w14:textId="1CDDD519" w:rsidR="00531E92" w:rsidRPr="00AB04E7" w:rsidRDefault="00531E92" w:rsidP="008870C2">
      <w:pPr>
        <w:pStyle w:val="NoSpacing"/>
        <w:numPr>
          <w:ilvl w:val="0"/>
          <w:numId w:val="5"/>
        </w:numPr>
        <w:jc w:val="both"/>
        <w:rPr>
          <w:rFonts w:cstheme="minorHAnsi"/>
        </w:rPr>
      </w:pPr>
      <w:r w:rsidRPr="00AB04E7">
        <w:rPr>
          <w:rFonts w:cstheme="minorHAnsi"/>
        </w:rPr>
        <w:t>Has experience of working with small groups and providing 1:1 support (desirable)</w:t>
      </w:r>
      <w:r w:rsidR="00D21434">
        <w:rPr>
          <w:rFonts w:cstheme="minorHAnsi"/>
        </w:rPr>
        <w:t>.</w:t>
      </w:r>
    </w:p>
    <w:p w14:paraId="2A544DF7" w14:textId="187083B4" w:rsidR="00531E92" w:rsidRPr="00AB04E7" w:rsidRDefault="00531E92" w:rsidP="008870C2">
      <w:pPr>
        <w:pStyle w:val="NoSpacing"/>
        <w:numPr>
          <w:ilvl w:val="0"/>
          <w:numId w:val="5"/>
        </w:numPr>
        <w:jc w:val="both"/>
        <w:rPr>
          <w:rFonts w:cstheme="minorHAnsi"/>
        </w:rPr>
      </w:pPr>
      <w:r w:rsidRPr="00AB04E7">
        <w:rPr>
          <w:rFonts w:cstheme="minorHAnsi"/>
        </w:rPr>
        <w:t>Is able to work as part of a team and be flexible to the needs and priorities of the academy</w:t>
      </w:r>
      <w:r w:rsidR="00D21434">
        <w:rPr>
          <w:rFonts w:cstheme="minorHAnsi"/>
        </w:rPr>
        <w:t>.</w:t>
      </w:r>
    </w:p>
    <w:p w14:paraId="7F3FC52F" w14:textId="5C2FF62B" w:rsidR="00531E92" w:rsidRPr="00AB04E7" w:rsidRDefault="00531E92" w:rsidP="008870C2">
      <w:pPr>
        <w:pStyle w:val="NoSpacing"/>
        <w:numPr>
          <w:ilvl w:val="0"/>
          <w:numId w:val="5"/>
        </w:numPr>
        <w:jc w:val="both"/>
        <w:rPr>
          <w:rFonts w:cstheme="minorHAnsi"/>
        </w:rPr>
      </w:pPr>
      <w:r w:rsidRPr="00AB04E7">
        <w:rPr>
          <w:rFonts w:cstheme="minorHAnsi"/>
        </w:rPr>
        <w:t xml:space="preserve">Is an excellent practitioner with high expectations and aspirations for </w:t>
      </w:r>
      <w:r w:rsidR="00B71D59" w:rsidRPr="00AB04E7">
        <w:rPr>
          <w:rFonts w:cstheme="minorHAnsi"/>
        </w:rPr>
        <w:t>students</w:t>
      </w:r>
      <w:r w:rsidR="00D21434">
        <w:rPr>
          <w:rFonts w:cstheme="minorHAnsi"/>
        </w:rPr>
        <w:t>.</w:t>
      </w:r>
    </w:p>
    <w:p w14:paraId="4C7C8EB7" w14:textId="3703C69C" w:rsidR="00531E92" w:rsidRPr="00AB04E7" w:rsidRDefault="00531E92" w:rsidP="008870C2">
      <w:pPr>
        <w:pStyle w:val="NoSpacing"/>
        <w:numPr>
          <w:ilvl w:val="0"/>
          <w:numId w:val="5"/>
        </w:numPr>
        <w:jc w:val="both"/>
        <w:rPr>
          <w:rFonts w:cstheme="minorHAnsi"/>
        </w:rPr>
      </w:pPr>
      <w:r w:rsidRPr="00AB04E7">
        <w:rPr>
          <w:rFonts w:cstheme="minorHAnsi"/>
        </w:rPr>
        <w:t>Is proficient with the use of IT to support learning</w:t>
      </w:r>
      <w:r w:rsidR="00D21434">
        <w:rPr>
          <w:rFonts w:cstheme="minorHAnsi"/>
        </w:rPr>
        <w:t>.</w:t>
      </w:r>
    </w:p>
    <w:p w14:paraId="617BD905" w14:textId="26E7133C" w:rsidR="008870C2" w:rsidRPr="00AB04E7" w:rsidRDefault="00531E92" w:rsidP="008870C2">
      <w:pPr>
        <w:pStyle w:val="NoSpacing"/>
        <w:numPr>
          <w:ilvl w:val="0"/>
          <w:numId w:val="5"/>
        </w:numPr>
        <w:jc w:val="both"/>
        <w:rPr>
          <w:rFonts w:cstheme="minorHAnsi"/>
        </w:rPr>
      </w:pPr>
      <w:r w:rsidRPr="00AB04E7">
        <w:rPr>
          <w:rFonts w:cstheme="minorHAnsi"/>
        </w:rPr>
        <w:t>Is willing to promote academy ethos and support our extra-curricular programme</w:t>
      </w:r>
      <w:r w:rsidR="008870C2" w:rsidRPr="00AB04E7">
        <w:rPr>
          <w:rFonts w:cstheme="minorHAnsi"/>
        </w:rPr>
        <w:t>s</w:t>
      </w:r>
      <w:r w:rsidR="00D21434">
        <w:rPr>
          <w:rFonts w:cstheme="minorHAnsi"/>
        </w:rPr>
        <w:t>.</w:t>
      </w:r>
    </w:p>
    <w:p w14:paraId="67418D26" w14:textId="77777777" w:rsidR="000E64E2" w:rsidRPr="00AB04E7" w:rsidRDefault="000E64E2" w:rsidP="00553C46">
      <w:pPr>
        <w:pStyle w:val="NoSpacing"/>
        <w:jc w:val="both"/>
        <w:rPr>
          <w:rFonts w:cstheme="minorHAnsi"/>
        </w:rPr>
      </w:pPr>
    </w:p>
    <w:p w14:paraId="64E44FB6" w14:textId="77777777" w:rsidR="00430144" w:rsidRDefault="00430144" w:rsidP="000E64E2">
      <w:pPr>
        <w:pStyle w:val="NoSpacing"/>
        <w:spacing w:after="120"/>
        <w:jc w:val="both"/>
        <w:rPr>
          <w:rFonts w:cstheme="minorHAnsi"/>
        </w:rPr>
      </w:pPr>
    </w:p>
    <w:p w14:paraId="1D769170" w14:textId="77777777" w:rsidR="00430144" w:rsidRDefault="00430144" w:rsidP="000E64E2">
      <w:pPr>
        <w:pStyle w:val="NoSpacing"/>
        <w:spacing w:after="120"/>
        <w:jc w:val="both"/>
        <w:rPr>
          <w:rFonts w:cstheme="minorHAnsi"/>
        </w:rPr>
      </w:pPr>
    </w:p>
    <w:p w14:paraId="6030D047" w14:textId="7A54ACD0" w:rsidR="000E64E2" w:rsidRPr="00AB04E7" w:rsidRDefault="009816D1" w:rsidP="000E64E2">
      <w:pPr>
        <w:pStyle w:val="NoSpacing"/>
        <w:spacing w:after="120"/>
        <w:jc w:val="both"/>
        <w:rPr>
          <w:rFonts w:cstheme="minorHAnsi"/>
        </w:rPr>
      </w:pPr>
      <w:r w:rsidRPr="00AB04E7">
        <w:rPr>
          <w:rFonts w:cstheme="minorHAnsi"/>
        </w:rPr>
        <w:lastRenderedPageBreak/>
        <w:t>I</w:t>
      </w:r>
      <w:r w:rsidR="000E64E2" w:rsidRPr="00AB04E7">
        <w:rPr>
          <w:rFonts w:cstheme="minorHAnsi"/>
        </w:rPr>
        <w:t xml:space="preserve">n return, as part of the Spencer Academies Trust, we can offer you: </w:t>
      </w:r>
    </w:p>
    <w:p w14:paraId="4BB32768" w14:textId="77777777" w:rsidR="000E64E2" w:rsidRPr="00AB04E7" w:rsidRDefault="000E64E2" w:rsidP="008870C2">
      <w:pPr>
        <w:pStyle w:val="NoSpacing"/>
        <w:numPr>
          <w:ilvl w:val="0"/>
          <w:numId w:val="6"/>
        </w:numPr>
        <w:jc w:val="both"/>
        <w:rPr>
          <w:rFonts w:cstheme="minorHAnsi"/>
        </w:rPr>
      </w:pPr>
      <w:r w:rsidRPr="00AB04E7">
        <w:rPr>
          <w:rFonts w:cstheme="minorHAnsi"/>
        </w:rPr>
        <w:t xml:space="preserve">A GOOD school (OFSTED 2012, 2017) </w:t>
      </w:r>
    </w:p>
    <w:p w14:paraId="32FBA509" w14:textId="77777777" w:rsidR="000E64E2" w:rsidRPr="00AB04E7" w:rsidRDefault="000E64E2" w:rsidP="008870C2">
      <w:pPr>
        <w:pStyle w:val="NoSpacing"/>
        <w:numPr>
          <w:ilvl w:val="0"/>
          <w:numId w:val="6"/>
        </w:numPr>
        <w:jc w:val="both"/>
        <w:rPr>
          <w:rFonts w:cstheme="minorHAnsi"/>
        </w:rPr>
      </w:pPr>
      <w:r w:rsidRPr="00AB04E7">
        <w:rPr>
          <w:rFonts w:cstheme="minorHAnsi"/>
        </w:rPr>
        <w:t>A friendly, supportive and professional team of staff</w:t>
      </w:r>
    </w:p>
    <w:p w14:paraId="7AF72574" w14:textId="77777777" w:rsidR="000E64E2" w:rsidRPr="00AB04E7" w:rsidRDefault="000E64E2" w:rsidP="008870C2">
      <w:pPr>
        <w:pStyle w:val="NoSpacing"/>
        <w:numPr>
          <w:ilvl w:val="0"/>
          <w:numId w:val="6"/>
        </w:numPr>
        <w:jc w:val="both"/>
        <w:rPr>
          <w:rFonts w:cstheme="minorHAnsi"/>
        </w:rPr>
      </w:pPr>
      <w:r w:rsidRPr="00AB04E7">
        <w:rPr>
          <w:rFonts w:cstheme="minorHAnsi"/>
        </w:rPr>
        <w:t>A commitment to provide Continuing Professional Development</w:t>
      </w:r>
    </w:p>
    <w:p w14:paraId="7664D583" w14:textId="23CA29DB" w:rsidR="000E64E2" w:rsidRPr="00AB04E7" w:rsidRDefault="000E64E2" w:rsidP="008870C2">
      <w:pPr>
        <w:pStyle w:val="NoSpacing"/>
        <w:numPr>
          <w:ilvl w:val="0"/>
          <w:numId w:val="6"/>
        </w:numPr>
        <w:spacing w:after="240"/>
        <w:jc w:val="both"/>
        <w:rPr>
          <w:rFonts w:cstheme="minorHAnsi"/>
        </w:rPr>
      </w:pPr>
      <w:r w:rsidRPr="00AB04E7">
        <w:rPr>
          <w:rFonts w:cstheme="minorHAnsi"/>
        </w:rPr>
        <w:t xml:space="preserve">An excellent support programme </w:t>
      </w:r>
      <w:r w:rsidR="00D21434">
        <w:rPr>
          <w:rFonts w:cstheme="minorHAnsi"/>
        </w:rPr>
        <w:t>for</w:t>
      </w:r>
      <w:r w:rsidRPr="00AB04E7">
        <w:rPr>
          <w:rFonts w:cstheme="minorHAnsi"/>
        </w:rPr>
        <w:t xml:space="preserve"> new staff</w:t>
      </w:r>
    </w:p>
    <w:p w14:paraId="03158DAC" w14:textId="77777777" w:rsidR="001A1D5A" w:rsidRPr="00B9174B" w:rsidRDefault="001A1D5A" w:rsidP="001A1D5A">
      <w:pPr>
        <w:pStyle w:val="NoSpacing"/>
        <w:jc w:val="both"/>
        <w:rPr>
          <w:rFonts w:cstheme="minorHAnsi"/>
          <w:b/>
        </w:rPr>
      </w:pPr>
      <w:r w:rsidRPr="00B9174B">
        <w:rPr>
          <w:rFonts w:cstheme="minorHAnsi"/>
          <w:b/>
        </w:rPr>
        <w:t>In return, as part of the Spencer Academies Trust, we can offer you:</w:t>
      </w:r>
    </w:p>
    <w:p w14:paraId="6CE8B056" w14:textId="77777777" w:rsidR="001A1D5A" w:rsidRPr="00B9174B" w:rsidRDefault="001A1D5A" w:rsidP="001A1D5A">
      <w:pPr>
        <w:pStyle w:val="NoSpacing"/>
        <w:numPr>
          <w:ilvl w:val="0"/>
          <w:numId w:val="7"/>
        </w:numPr>
        <w:jc w:val="both"/>
        <w:rPr>
          <w:rFonts w:cstheme="minorHAnsi"/>
        </w:rPr>
      </w:pPr>
      <w:r w:rsidRPr="00B9174B">
        <w:rPr>
          <w:rFonts w:cstheme="minorHAnsi"/>
        </w:rPr>
        <w:t xml:space="preserve">A GOOD school (OFSTED 2012, 2017 and 2022) </w:t>
      </w:r>
    </w:p>
    <w:p w14:paraId="35C1BD92" w14:textId="77777777" w:rsidR="001A1D5A" w:rsidRPr="00B9174B" w:rsidRDefault="001A1D5A" w:rsidP="001A1D5A">
      <w:pPr>
        <w:pStyle w:val="NoSpacing"/>
        <w:numPr>
          <w:ilvl w:val="0"/>
          <w:numId w:val="7"/>
        </w:numPr>
        <w:jc w:val="both"/>
        <w:rPr>
          <w:rFonts w:cstheme="minorHAnsi"/>
        </w:rPr>
      </w:pPr>
      <w:r w:rsidRPr="00B9174B">
        <w:rPr>
          <w:rFonts w:cstheme="minorHAnsi"/>
        </w:rPr>
        <w:t>A friendly, supportive and professional team of staff</w:t>
      </w:r>
    </w:p>
    <w:p w14:paraId="64924ADA" w14:textId="77777777" w:rsidR="001A1D5A" w:rsidRDefault="001A1D5A" w:rsidP="001A1D5A">
      <w:pPr>
        <w:pStyle w:val="NoSpacing"/>
        <w:numPr>
          <w:ilvl w:val="0"/>
          <w:numId w:val="7"/>
        </w:numPr>
        <w:ind w:left="714" w:hanging="357"/>
        <w:jc w:val="both"/>
        <w:rPr>
          <w:rFonts w:cstheme="minorHAnsi"/>
        </w:rPr>
      </w:pPr>
      <w:r w:rsidRPr="00B9174B">
        <w:rPr>
          <w:rFonts w:cstheme="minorHAnsi"/>
        </w:rPr>
        <w:t>A commitment to provide Continuing Professional Development</w:t>
      </w:r>
    </w:p>
    <w:p w14:paraId="6A82EE0D" w14:textId="63E27293" w:rsidR="001A1D5A" w:rsidRPr="001A1D5A" w:rsidRDefault="001A1D5A" w:rsidP="001A1D5A">
      <w:pPr>
        <w:pStyle w:val="ListParagraph"/>
        <w:numPr>
          <w:ilvl w:val="0"/>
          <w:numId w:val="7"/>
        </w:numPr>
        <w:spacing w:after="120"/>
        <w:ind w:left="714" w:hanging="357"/>
        <w:contextualSpacing w:val="0"/>
        <w:rPr>
          <w:rFonts w:cstheme="minorHAnsi"/>
        </w:rPr>
      </w:pPr>
      <w:r w:rsidRPr="00FD1932">
        <w:rPr>
          <w:rFonts w:cstheme="minorHAnsi"/>
        </w:rPr>
        <w:t>An excellent support programme for new staff</w:t>
      </w:r>
    </w:p>
    <w:p w14:paraId="3BF35345" w14:textId="77777777" w:rsidR="001A1D5A" w:rsidRPr="00021BAF" w:rsidRDefault="001A1D5A" w:rsidP="001A1D5A">
      <w:pPr>
        <w:spacing w:after="120" w:line="240" w:lineRule="auto"/>
        <w:rPr>
          <w:rFonts w:cstheme="minorHAnsi"/>
        </w:rPr>
      </w:pPr>
      <w:r w:rsidRPr="00021BAF">
        <w:rPr>
          <w:rFonts w:cstheme="minorHAnsi"/>
        </w:rPr>
        <w:t xml:space="preserve">If you would like to discuss the role, or have any queries, please contact the HR team on 01332 772706 or email </w:t>
      </w:r>
      <w:hyperlink r:id="rId10" w:history="1">
        <w:r w:rsidRPr="00021BAF">
          <w:rPr>
            <w:rFonts w:cstheme="minorHAnsi"/>
            <w:color w:val="0563C1" w:themeColor="hyperlink"/>
            <w:u w:val="single"/>
          </w:rPr>
          <w:t>hr@derbymoorspencer.org.uk</w:t>
        </w:r>
      </w:hyperlink>
    </w:p>
    <w:p w14:paraId="00CE6326" w14:textId="77777777" w:rsidR="001A1D5A" w:rsidRPr="00021BAF" w:rsidRDefault="001A1D5A" w:rsidP="001A1D5A">
      <w:pPr>
        <w:spacing w:after="120" w:line="240" w:lineRule="auto"/>
        <w:rPr>
          <w:rFonts w:cstheme="minorHAnsi"/>
          <w:b/>
        </w:rPr>
      </w:pPr>
      <w:r w:rsidRPr="00021BAF">
        <w:rPr>
          <w:rFonts w:cstheme="minorHAnsi"/>
          <w:b/>
        </w:rPr>
        <w:t>Early application is strongly encouraged as we reserve the right to</w:t>
      </w:r>
      <w:r w:rsidRPr="00021BAF">
        <w:t xml:space="preserve"> </w:t>
      </w:r>
      <w:r w:rsidRPr="00021BAF">
        <w:rPr>
          <w:rFonts w:cstheme="minorHAnsi"/>
          <w:b/>
        </w:rPr>
        <w:t>close the advert and interview ahead of the stated closing date.</w:t>
      </w:r>
    </w:p>
    <w:p w14:paraId="08BE5D8F" w14:textId="77777777" w:rsidR="001A1D5A" w:rsidRPr="00021BAF" w:rsidRDefault="001A1D5A" w:rsidP="001A1D5A">
      <w:pPr>
        <w:spacing w:after="120" w:line="240" w:lineRule="auto"/>
        <w:jc w:val="both"/>
        <w:rPr>
          <w:rFonts w:eastAsia="Times New Roman" w:cstheme="minorHAnsi"/>
          <w:b/>
          <w:color w:val="000000"/>
        </w:rPr>
      </w:pPr>
      <w:r w:rsidRPr="00021BAF">
        <w:rPr>
          <w:rFonts w:eastAsia="Times New Roman" w:cstheme="minorHAnsi"/>
          <w:b/>
          <w:color w:val="000000"/>
        </w:rPr>
        <w:t>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w:t>
      </w:r>
    </w:p>
    <w:p w14:paraId="0A17E5A2" w14:textId="77777777" w:rsidR="001A1D5A" w:rsidRPr="00021BAF" w:rsidRDefault="001A1D5A" w:rsidP="001A1D5A">
      <w:pPr>
        <w:spacing w:after="120" w:line="240" w:lineRule="auto"/>
        <w:jc w:val="both"/>
        <w:rPr>
          <w:rFonts w:eastAsia="Times New Roman" w:cstheme="minorHAnsi"/>
          <w:b/>
          <w:color w:val="000000"/>
        </w:rPr>
      </w:pPr>
      <w:r w:rsidRPr="00021BAF">
        <w:rPr>
          <w:rFonts w:eastAsia="Times New Roman" w:cstheme="minorHAnsi"/>
          <w:b/>
          <w:color w:val="000000"/>
        </w:rPr>
        <w:t>It is an offence to apply for the role if an applicant is barred from engaging in regulated activity relevant to children (where the role involves this type of regulated activity).</w:t>
      </w:r>
    </w:p>
    <w:p w14:paraId="51D13D0C" w14:textId="77777777" w:rsidR="001A1D5A" w:rsidRPr="00021BAF" w:rsidRDefault="001A1D5A" w:rsidP="001A1D5A">
      <w:pPr>
        <w:spacing w:line="256" w:lineRule="auto"/>
        <w:ind w:right="-24"/>
        <w:jc w:val="both"/>
      </w:pPr>
      <w:r w:rsidRPr="00021BAF">
        <w:t xml:space="preserve">The Trust and its member academies are committed to promoting equality and diversity in both employment and education provision. We aim to ensure that </w:t>
      </w:r>
      <w:bookmarkStart w:id="0" w:name="_Hlk91162957"/>
      <w:r w:rsidRPr="00021BAF">
        <w:t>students, parents, governors</w:t>
      </w:r>
      <w:bookmarkEnd w:id="0"/>
      <w:r w:rsidRPr="00021BAF">
        <w:t>, employees, contractors, partners, clients and other stakeholders within the Trust community are treated fairly, and with dignity and respect regardless of Protected Characteristics.</w:t>
      </w:r>
    </w:p>
    <w:p w14:paraId="631FD89A" w14:textId="77777777" w:rsidR="001A1D5A" w:rsidRPr="00021BAF" w:rsidRDefault="001A1D5A" w:rsidP="001A1D5A">
      <w:pPr>
        <w:spacing w:after="0" w:line="240" w:lineRule="auto"/>
        <w:rPr>
          <w:rFonts w:eastAsia="Times New Roman" w:cstheme="minorHAnsi"/>
          <w:color w:val="000000"/>
        </w:rPr>
      </w:pPr>
      <w:r w:rsidRPr="00021BAF">
        <w:rPr>
          <w:rFonts w:eastAsia="Times New Roman" w:cstheme="minorHAnsi"/>
          <w:color w:val="000000"/>
        </w:rPr>
        <w:t>Spencer Academies Trust is a Disability Confident Committed Employer.</w:t>
      </w:r>
    </w:p>
    <w:p w14:paraId="78DAA10D" w14:textId="0705C2F9" w:rsidR="00006971" w:rsidRPr="00AB04E7" w:rsidRDefault="00006971" w:rsidP="001A1D5A">
      <w:pPr>
        <w:pStyle w:val="NoSpacing"/>
        <w:jc w:val="both"/>
        <w:rPr>
          <w:rFonts w:cstheme="minorHAnsi"/>
          <w:b/>
        </w:rPr>
      </w:pPr>
    </w:p>
    <w:sectPr w:rsidR="00006971" w:rsidRPr="00AB04E7"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C6B78"/>
    <w:multiLevelType w:val="hybridMultilevel"/>
    <w:tmpl w:val="54AA6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2"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B6854"/>
    <w:multiLevelType w:val="hybridMultilevel"/>
    <w:tmpl w:val="73948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 w15:restartNumberingAfterBreak="0">
    <w:nsid w:val="34BA7DE2"/>
    <w:multiLevelType w:val="hybridMultilevel"/>
    <w:tmpl w:val="6ECAC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C554AC"/>
    <w:multiLevelType w:val="hybridMultilevel"/>
    <w:tmpl w:val="5CAE1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4704220">
    <w:abstractNumId w:val="2"/>
  </w:num>
  <w:num w:numId="2" w16cid:durableId="1830560283">
    <w:abstractNumId w:val="1"/>
  </w:num>
  <w:num w:numId="3" w16cid:durableId="836648803">
    <w:abstractNumId w:val="4"/>
  </w:num>
  <w:num w:numId="4" w16cid:durableId="235674909">
    <w:abstractNumId w:val="0"/>
  </w:num>
  <w:num w:numId="5" w16cid:durableId="591015937">
    <w:abstractNumId w:val="6"/>
  </w:num>
  <w:num w:numId="6" w16cid:durableId="1746417006">
    <w:abstractNumId w:val="5"/>
  </w:num>
  <w:num w:numId="7" w16cid:durableId="13197290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22BC4"/>
    <w:rsid w:val="00033507"/>
    <w:rsid w:val="000763E2"/>
    <w:rsid w:val="000C43C0"/>
    <w:rsid w:val="000E64E2"/>
    <w:rsid w:val="00113751"/>
    <w:rsid w:val="00117DC3"/>
    <w:rsid w:val="001622E6"/>
    <w:rsid w:val="00192FA2"/>
    <w:rsid w:val="001A1D5A"/>
    <w:rsid w:val="002162EF"/>
    <w:rsid w:val="00246F0D"/>
    <w:rsid w:val="002966A8"/>
    <w:rsid w:val="002B3ECA"/>
    <w:rsid w:val="00337D8C"/>
    <w:rsid w:val="003C10F0"/>
    <w:rsid w:val="003C5B9D"/>
    <w:rsid w:val="00403FDA"/>
    <w:rsid w:val="00430144"/>
    <w:rsid w:val="00446AC1"/>
    <w:rsid w:val="00531E92"/>
    <w:rsid w:val="00553C46"/>
    <w:rsid w:val="00577A29"/>
    <w:rsid w:val="0059027B"/>
    <w:rsid w:val="00601085"/>
    <w:rsid w:val="0061583E"/>
    <w:rsid w:val="00657EA5"/>
    <w:rsid w:val="00697585"/>
    <w:rsid w:val="006B0450"/>
    <w:rsid w:val="006B3CEE"/>
    <w:rsid w:val="00710512"/>
    <w:rsid w:val="00783A34"/>
    <w:rsid w:val="00843325"/>
    <w:rsid w:val="00870BD3"/>
    <w:rsid w:val="008870C2"/>
    <w:rsid w:val="008B5147"/>
    <w:rsid w:val="008C6F3F"/>
    <w:rsid w:val="0095182C"/>
    <w:rsid w:val="009579F4"/>
    <w:rsid w:val="009816D1"/>
    <w:rsid w:val="009B6AB0"/>
    <w:rsid w:val="00A214A0"/>
    <w:rsid w:val="00A67569"/>
    <w:rsid w:val="00A803A9"/>
    <w:rsid w:val="00AB04E7"/>
    <w:rsid w:val="00B24E86"/>
    <w:rsid w:val="00B332FE"/>
    <w:rsid w:val="00B71D59"/>
    <w:rsid w:val="00B966AE"/>
    <w:rsid w:val="00BE46CC"/>
    <w:rsid w:val="00BF5248"/>
    <w:rsid w:val="00C35BD9"/>
    <w:rsid w:val="00D21434"/>
    <w:rsid w:val="00D974B1"/>
    <w:rsid w:val="00DB134A"/>
    <w:rsid w:val="00E050AF"/>
    <w:rsid w:val="00E17451"/>
    <w:rsid w:val="00E24E4F"/>
    <w:rsid w:val="00E83FEB"/>
    <w:rsid w:val="00F53172"/>
    <w:rsid w:val="00F97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FBC91"/>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NormalWeb">
    <w:name w:val="Normal (Web)"/>
    <w:basedOn w:val="Normal"/>
    <w:uiPriority w:val="99"/>
    <w:unhideWhenUsed/>
    <w:rsid w:val="00B71D5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A1D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hr@derbymoorspencer.org.uk" TargetMode="Externa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p2b8483cdb50418b8c544851bc7fb128 xmlns="5534a68c-1a63-4850-8fd4-330967fa4d6e">
      <Terms xmlns="http://schemas.microsoft.com/office/infopath/2007/PartnerControls"/>
    </p2b8483cdb50418b8c544851bc7fb128>
    <TaxCatchAll xmlns="080605c5-ca71-43f2-b2a6-802f2b0e9cb0" xsi:nil="true"/>
    <p2b8483cdb50418b8c544851bc7fb128 xmlns="080605c5-ca71-43f2-b2a6-802f2b0e9c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39917d4e03edd31428caab26b741c7d4">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16558923f48100ff3bfb5d5a14d15916"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00ACB7-31D4-477E-85A7-DD504F7E070F}">
  <ds:schemaRefs>
    <ds:schemaRef ds:uri="http://schemas.microsoft.com/sharepoint/v3/contenttype/forms"/>
  </ds:schemaRefs>
</ds:datastoreItem>
</file>

<file path=customXml/itemProps2.xml><?xml version="1.0" encoding="utf-8"?>
<ds:datastoreItem xmlns:ds="http://schemas.openxmlformats.org/officeDocument/2006/customXml" ds:itemID="{E9EC1CDD-1351-4290-9F2A-A2047C20E4D6}">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customXml/itemProps3.xml><?xml version="1.0" encoding="utf-8"?>
<ds:datastoreItem xmlns:ds="http://schemas.openxmlformats.org/officeDocument/2006/customXml" ds:itemID="{17B7900A-19AB-4A75-B010-BC70F2FFA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4a68c-1a63-4850-8fd4-330967fa4d6e"/>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Daniel Betteridge</cp:lastModifiedBy>
  <cp:revision>14</cp:revision>
  <dcterms:created xsi:type="dcterms:W3CDTF">2026-06-19T08:18:00Z</dcterms:created>
  <dcterms:modified xsi:type="dcterms:W3CDTF">2026-07-01T09:54:00Z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0x010100AC6B194067F457469711707AF78CB2EE</vt:lpwstr>
  </property>
  <property fmtid="{D5CDD505-2E9C-101B-9397-08002B2CF9AE}" pid="3" name="Order">
    <vt:r8>3231400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2026-06-19T08:18:57Z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37df8822-d76b-4b90-966d-23debff005f9</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MediaServiceImageTags">
    <vt:lpwstr/>
  </property>
  <property fmtid="{D5CDD505-2E9C-101B-9397-08002B2CF9AE}" pid="14" name="Staff_x0020_Category">
    <vt:lpwstr/>
  </property>
</Properties>
</file>