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9043" w14:textId="2236A95E" w:rsidR="002572DA" w:rsidRPr="006D6E1F" w:rsidRDefault="00000000" w:rsidP="006D6E1F">
      <w:pPr>
        <w:tabs>
          <w:tab w:val="right" w:pos="6869"/>
        </w:tabs>
        <w:spacing w:after="0" w:line="259" w:lineRule="auto"/>
        <w:ind w:left="0" w:right="-4224" w:firstLine="0"/>
        <w:jc w:val="left"/>
        <w:rPr>
          <w:sz w:val="38"/>
        </w:rPr>
      </w:pPr>
      <w:r>
        <w:rPr>
          <w:sz w:val="38"/>
        </w:rPr>
        <w:t>JOB DESCRIPTION</w:t>
      </w:r>
      <w:r>
        <w:rPr>
          <w:sz w:val="38"/>
        </w:rPr>
        <w:tab/>
      </w:r>
      <w:r>
        <w:rPr>
          <w:noProof/>
        </w:rPr>
        <w:drawing>
          <wp:inline distT="0" distB="0" distL="0" distR="0" wp14:anchorId="7F265869" wp14:editId="7D1ABA90">
            <wp:extent cx="1139952" cy="914661"/>
            <wp:effectExtent l="0" t="0" r="0" b="0"/>
            <wp:docPr id="2588" name="Picture 2588"/>
            <wp:cNvGraphicFramePr/>
            <a:graphic xmlns:a="http://schemas.openxmlformats.org/drawingml/2006/main">
              <a:graphicData uri="http://schemas.openxmlformats.org/drawingml/2006/picture">
                <pic:pic xmlns:pic="http://schemas.openxmlformats.org/drawingml/2006/picture">
                  <pic:nvPicPr>
                    <pic:cNvPr id="2588" name="Picture 2588"/>
                    <pic:cNvPicPr/>
                  </pic:nvPicPr>
                  <pic:blipFill>
                    <a:blip r:embed="rId5"/>
                    <a:stretch>
                      <a:fillRect/>
                    </a:stretch>
                  </pic:blipFill>
                  <pic:spPr>
                    <a:xfrm>
                      <a:off x="0" y="0"/>
                      <a:ext cx="1139952" cy="914661"/>
                    </a:xfrm>
                    <a:prstGeom prst="rect">
                      <a:avLst/>
                    </a:prstGeom>
                  </pic:spPr>
                </pic:pic>
              </a:graphicData>
            </a:graphic>
          </wp:inline>
        </w:drawing>
      </w:r>
    </w:p>
    <w:p w14:paraId="4136AA51" w14:textId="77777777" w:rsidR="002572DA" w:rsidRDefault="002572DA"/>
    <w:tbl>
      <w:tblPr>
        <w:tblStyle w:val="TableGrid"/>
        <w:tblpPr w:vertAnchor="text" w:tblpX="-2184" w:tblpY="1263"/>
        <w:tblOverlap w:val="never"/>
        <w:tblW w:w="6237" w:type="dxa"/>
        <w:tblInd w:w="0" w:type="dxa"/>
        <w:tblCellMar>
          <w:top w:w="2" w:type="dxa"/>
        </w:tblCellMar>
        <w:tblLook w:val="04A0" w:firstRow="1" w:lastRow="0" w:firstColumn="1" w:lastColumn="0" w:noHBand="0" w:noVBand="1"/>
      </w:tblPr>
      <w:tblGrid>
        <w:gridCol w:w="2165"/>
        <w:gridCol w:w="4072"/>
      </w:tblGrid>
      <w:tr w:rsidR="006D6E1F" w:rsidRPr="006D6E1F" w14:paraId="463463F4" w14:textId="77777777" w:rsidTr="003E6CBB">
        <w:trPr>
          <w:trHeight w:val="404"/>
        </w:trPr>
        <w:tc>
          <w:tcPr>
            <w:tcW w:w="2165" w:type="dxa"/>
            <w:tcBorders>
              <w:top w:val="nil"/>
              <w:left w:val="nil"/>
              <w:bottom w:val="nil"/>
              <w:right w:val="nil"/>
            </w:tcBorders>
          </w:tcPr>
          <w:p w14:paraId="56E1B15A" w14:textId="77777777" w:rsidR="006D6E1F" w:rsidRPr="006D6E1F" w:rsidRDefault="006D6E1F" w:rsidP="003371B6">
            <w:pPr>
              <w:spacing w:after="0" w:line="259" w:lineRule="auto"/>
              <w:ind w:left="14" w:firstLine="0"/>
              <w:jc w:val="left"/>
            </w:pPr>
            <w:r w:rsidRPr="006D6E1F">
              <w:t>Post Title:</w:t>
            </w:r>
          </w:p>
        </w:tc>
        <w:tc>
          <w:tcPr>
            <w:tcW w:w="4072" w:type="dxa"/>
            <w:tcBorders>
              <w:top w:val="nil"/>
              <w:left w:val="nil"/>
              <w:bottom w:val="nil"/>
              <w:right w:val="nil"/>
            </w:tcBorders>
          </w:tcPr>
          <w:p w14:paraId="2B5DBD50" w14:textId="77777777" w:rsidR="006D6E1F" w:rsidRPr="006D6E1F" w:rsidRDefault="006D6E1F" w:rsidP="003371B6">
            <w:pPr>
              <w:spacing w:after="0" w:line="259" w:lineRule="auto"/>
              <w:ind w:left="14" w:firstLine="0"/>
              <w:jc w:val="left"/>
            </w:pPr>
            <w:r w:rsidRPr="006D6E1F">
              <w:t>Lunchtime Supervisor</w:t>
            </w:r>
          </w:p>
        </w:tc>
      </w:tr>
      <w:tr w:rsidR="006D6E1F" w:rsidRPr="006D6E1F" w14:paraId="2A54577B" w14:textId="77777777" w:rsidTr="003E6CBB">
        <w:trPr>
          <w:trHeight w:val="533"/>
        </w:trPr>
        <w:tc>
          <w:tcPr>
            <w:tcW w:w="2165" w:type="dxa"/>
            <w:tcBorders>
              <w:top w:val="nil"/>
              <w:left w:val="nil"/>
              <w:bottom w:val="nil"/>
              <w:right w:val="nil"/>
            </w:tcBorders>
            <w:vAlign w:val="center"/>
          </w:tcPr>
          <w:p w14:paraId="62EB62D4" w14:textId="77777777" w:rsidR="006D6E1F" w:rsidRPr="006D6E1F" w:rsidRDefault="006D6E1F" w:rsidP="003371B6">
            <w:pPr>
              <w:spacing w:after="0" w:line="259" w:lineRule="auto"/>
              <w:ind w:left="0" w:firstLine="0"/>
              <w:jc w:val="left"/>
            </w:pPr>
            <w:r w:rsidRPr="006D6E1F">
              <w:t>Salary/Grade:</w:t>
            </w:r>
          </w:p>
        </w:tc>
        <w:tc>
          <w:tcPr>
            <w:tcW w:w="4072" w:type="dxa"/>
            <w:tcBorders>
              <w:top w:val="nil"/>
              <w:left w:val="nil"/>
              <w:bottom w:val="nil"/>
              <w:right w:val="nil"/>
            </w:tcBorders>
            <w:vAlign w:val="center"/>
          </w:tcPr>
          <w:p w14:paraId="7B3B3B06" w14:textId="77777777" w:rsidR="006D6E1F" w:rsidRPr="006D6E1F" w:rsidRDefault="006D6E1F" w:rsidP="003371B6">
            <w:pPr>
              <w:spacing w:after="0" w:line="259" w:lineRule="auto"/>
              <w:ind w:left="14" w:firstLine="0"/>
              <w:jc w:val="left"/>
            </w:pPr>
            <w:r w:rsidRPr="006D6E1F">
              <w:t>NJC Scale C, Point 3</w:t>
            </w:r>
          </w:p>
        </w:tc>
      </w:tr>
      <w:tr w:rsidR="003E6CBB" w:rsidRPr="003E6CBB" w14:paraId="5E19EDD0" w14:textId="77777777" w:rsidTr="003E6CBB">
        <w:trPr>
          <w:trHeight w:val="533"/>
        </w:trPr>
        <w:tc>
          <w:tcPr>
            <w:tcW w:w="2165" w:type="dxa"/>
            <w:tcBorders>
              <w:top w:val="nil"/>
              <w:left w:val="nil"/>
              <w:bottom w:val="nil"/>
              <w:right w:val="nil"/>
            </w:tcBorders>
            <w:vAlign w:val="center"/>
          </w:tcPr>
          <w:p w14:paraId="74411091" w14:textId="17554E6B" w:rsidR="003E6CBB" w:rsidRPr="006D6E1F" w:rsidRDefault="003E6CBB" w:rsidP="003371B6">
            <w:pPr>
              <w:spacing w:after="0" w:line="259" w:lineRule="auto"/>
              <w:ind w:left="0" w:firstLine="0"/>
              <w:jc w:val="left"/>
            </w:pPr>
            <w:r>
              <w:t>Hours/weeks</w:t>
            </w:r>
          </w:p>
        </w:tc>
        <w:tc>
          <w:tcPr>
            <w:tcW w:w="4072" w:type="dxa"/>
            <w:tcBorders>
              <w:top w:val="nil"/>
              <w:left w:val="nil"/>
              <w:bottom w:val="nil"/>
              <w:right w:val="nil"/>
            </w:tcBorders>
            <w:vAlign w:val="center"/>
          </w:tcPr>
          <w:p w14:paraId="7F258987" w14:textId="677550E0" w:rsidR="003E6CBB" w:rsidRPr="003E6CBB" w:rsidRDefault="003E6CBB" w:rsidP="003371B6">
            <w:pPr>
              <w:spacing w:after="0" w:line="259" w:lineRule="auto"/>
              <w:ind w:left="14" w:firstLine="0"/>
              <w:jc w:val="left"/>
            </w:pPr>
            <w:r w:rsidRPr="003E6CBB">
              <w:t>8hrs per week, 39wks per yea</w:t>
            </w:r>
            <w:r>
              <w:t>r</w:t>
            </w:r>
          </w:p>
        </w:tc>
      </w:tr>
      <w:tr w:rsidR="006D6E1F" w:rsidRPr="006D6E1F" w14:paraId="4EECA615" w14:textId="77777777" w:rsidTr="003E6CBB">
        <w:trPr>
          <w:trHeight w:val="530"/>
        </w:trPr>
        <w:tc>
          <w:tcPr>
            <w:tcW w:w="2165" w:type="dxa"/>
            <w:tcBorders>
              <w:top w:val="nil"/>
              <w:left w:val="nil"/>
              <w:bottom w:val="nil"/>
              <w:right w:val="nil"/>
            </w:tcBorders>
            <w:vAlign w:val="center"/>
          </w:tcPr>
          <w:p w14:paraId="00ACDEBB" w14:textId="77777777" w:rsidR="006D6E1F" w:rsidRPr="006D6E1F" w:rsidRDefault="006D6E1F" w:rsidP="003371B6">
            <w:pPr>
              <w:spacing w:after="0" w:line="259" w:lineRule="auto"/>
              <w:ind w:left="14" w:firstLine="0"/>
              <w:jc w:val="left"/>
            </w:pPr>
            <w:r w:rsidRPr="006D6E1F">
              <w:t>Employed by:</w:t>
            </w:r>
          </w:p>
        </w:tc>
        <w:tc>
          <w:tcPr>
            <w:tcW w:w="4072" w:type="dxa"/>
            <w:tcBorders>
              <w:top w:val="nil"/>
              <w:left w:val="nil"/>
              <w:bottom w:val="nil"/>
              <w:right w:val="nil"/>
            </w:tcBorders>
            <w:vAlign w:val="center"/>
          </w:tcPr>
          <w:p w14:paraId="02E965A2" w14:textId="77777777" w:rsidR="006D6E1F" w:rsidRPr="006D6E1F" w:rsidRDefault="006D6E1F" w:rsidP="003371B6">
            <w:pPr>
              <w:spacing w:after="0" w:line="259" w:lineRule="auto"/>
              <w:ind w:left="14" w:firstLine="0"/>
              <w:jc w:val="left"/>
            </w:pPr>
            <w:proofErr w:type="spellStart"/>
            <w:r w:rsidRPr="006D6E1F">
              <w:t>lnMAT</w:t>
            </w:r>
            <w:proofErr w:type="spellEnd"/>
          </w:p>
        </w:tc>
      </w:tr>
      <w:tr w:rsidR="006D6E1F" w:rsidRPr="006D6E1F" w14:paraId="21CBBBE8" w14:textId="77777777" w:rsidTr="003E6CBB">
        <w:trPr>
          <w:trHeight w:val="405"/>
        </w:trPr>
        <w:tc>
          <w:tcPr>
            <w:tcW w:w="2165" w:type="dxa"/>
            <w:tcBorders>
              <w:top w:val="nil"/>
              <w:left w:val="nil"/>
              <w:bottom w:val="nil"/>
              <w:right w:val="nil"/>
            </w:tcBorders>
            <w:vAlign w:val="bottom"/>
          </w:tcPr>
          <w:p w14:paraId="67AC5BBD" w14:textId="77777777" w:rsidR="006D6E1F" w:rsidRPr="006D6E1F" w:rsidRDefault="006D6E1F" w:rsidP="003371B6">
            <w:pPr>
              <w:spacing w:after="0" w:line="259" w:lineRule="auto"/>
              <w:ind w:left="10" w:firstLine="0"/>
              <w:jc w:val="left"/>
            </w:pPr>
            <w:r w:rsidRPr="006D6E1F">
              <w:t>Reporting to:</w:t>
            </w:r>
          </w:p>
        </w:tc>
        <w:tc>
          <w:tcPr>
            <w:tcW w:w="4072" w:type="dxa"/>
            <w:tcBorders>
              <w:top w:val="nil"/>
              <w:left w:val="nil"/>
              <w:bottom w:val="nil"/>
              <w:right w:val="nil"/>
            </w:tcBorders>
            <w:vAlign w:val="bottom"/>
          </w:tcPr>
          <w:p w14:paraId="5A4846AA" w14:textId="6AF667F9" w:rsidR="006D6E1F" w:rsidRPr="006D6E1F" w:rsidRDefault="003E6CBB" w:rsidP="003371B6">
            <w:pPr>
              <w:spacing w:after="0" w:line="259" w:lineRule="auto"/>
              <w:ind w:left="0" w:firstLine="0"/>
            </w:pPr>
            <w:r>
              <w:t>Executive Headteacher/Head of School</w:t>
            </w:r>
          </w:p>
        </w:tc>
      </w:tr>
    </w:tbl>
    <w:p w14:paraId="79EEBD50" w14:textId="77777777" w:rsidR="006D6E1F" w:rsidRDefault="006D6E1F"/>
    <w:p w14:paraId="170EA995" w14:textId="77777777" w:rsidR="006D6E1F" w:rsidRDefault="006D6E1F"/>
    <w:p w14:paraId="0D998BB7" w14:textId="77777777" w:rsidR="006D6E1F" w:rsidRDefault="006D6E1F"/>
    <w:p w14:paraId="2CFEBDFF" w14:textId="77777777" w:rsidR="006D6E1F" w:rsidRDefault="006D6E1F"/>
    <w:p w14:paraId="19292785" w14:textId="77777777" w:rsidR="006D6E1F" w:rsidRDefault="006D6E1F">
      <w:pPr>
        <w:sectPr w:rsidR="006D6E1F">
          <w:pgSz w:w="11904" w:h="16834"/>
          <w:pgMar w:top="1296" w:right="5683" w:bottom="2282" w:left="3576" w:header="720" w:footer="720" w:gutter="0"/>
          <w:cols w:space="720"/>
        </w:sectPr>
      </w:pPr>
    </w:p>
    <w:p w14:paraId="5ADDD03D" w14:textId="77777777" w:rsidR="002572DA" w:rsidRDefault="00000000">
      <w:pPr>
        <w:spacing w:after="221"/>
        <w:ind w:left="0" w:right="38" w:firstLine="10"/>
      </w:pPr>
      <w:r>
        <w:t>Role summary: Securing the safety, and welfare of students during lunch. This will involve effective supervision of students in and about the premises of Ashby Fields Primary School.</w:t>
      </w:r>
    </w:p>
    <w:p w14:paraId="0A8A9379" w14:textId="77777777" w:rsidR="002572DA" w:rsidRDefault="00000000">
      <w:pPr>
        <w:numPr>
          <w:ilvl w:val="0"/>
          <w:numId w:val="1"/>
        </w:numPr>
        <w:spacing w:line="259" w:lineRule="auto"/>
        <w:ind w:left="720" w:hanging="370"/>
        <w:jc w:val="left"/>
      </w:pPr>
      <w:r>
        <w:rPr>
          <w:sz w:val="26"/>
        </w:rPr>
        <w:t>PURPOSE AND SCOPE:</w:t>
      </w:r>
    </w:p>
    <w:p w14:paraId="01483E3C" w14:textId="77777777" w:rsidR="002572DA" w:rsidRDefault="00000000">
      <w:pPr>
        <w:spacing w:line="259" w:lineRule="auto"/>
        <w:ind w:left="740" w:hanging="10"/>
        <w:jc w:val="left"/>
      </w:pPr>
      <w:r>
        <w:rPr>
          <w:sz w:val="26"/>
        </w:rPr>
        <w:t>Under direction:</w:t>
      </w:r>
    </w:p>
    <w:p w14:paraId="4B883CE4" w14:textId="77777777" w:rsidR="002572DA" w:rsidRDefault="00000000">
      <w:pPr>
        <w:numPr>
          <w:ilvl w:val="1"/>
          <w:numId w:val="1"/>
        </w:numPr>
        <w:ind w:left="1141" w:right="38" w:hanging="422"/>
      </w:pPr>
      <w:r>
        <w:t>Supervision and control of students in the hall</w:t>
      </w:r>
    </w:p>
    <w:p w14:paraId="4494E067" w14:textId="77777777" w:rsidR="002572DA" w:rsidRDefault="00000000">
      <w:pPr>
        <w:numPr>
          <w:ilvl w:val="1"/>
          <w:numId w:val="1"/>
        </w:numPr>
        <w:ind w:left="1141" w:right="38" w:hanging="422"/>
      </w:pPr>
      <w:r>
        <w:t>Supervision and control of students in the playground and about the school premises</w:t>
      </w:r>
    </w:p>
    <w:p w14:paraId="1E71B21A" w14:textId="77777777" w:rsidR="002572DA" w:rsidRDefault="00000000">
      <w:pPr>
        <w:numPr>
          <w:ilvl w:val="1"/>
          <w:numId w:val="1"/>
        </w:numPr>
        <w:ind w:left="1141" w:right="38" w:hanging="422"/>
      </w:pPr>
      <w:r>
        <w:t>Ensures the safety and well-being of students and the adherence of school procedures</w:t>
      </w:r>
    </w:p>
    <w:p w14:paraId="0ACA4B64" w14:textId="77777777" w:rsidR="002572DA" w:rsidRDefault="00000000">
      <w:pPr>
        <w:numPr>
          <w:ilvl w:val="1"/>
          <w:numId w:val="1"/>
        </w:numPr>
        <w:spacing w:after="349"/>
        <w:ind w:left="1141" w:right="38" w:hanging="422"/>
      </w:pPr>
      <w:r>
        <w:t>Associated ancillary duties</w:t>
      </w:r>
    </w:p>
    <w:p w14:paraId="0DBAFACC" w14:textId="77777777" w:rsidR="002572DA" w:rsidRDefault="00000000">
      <w:pPr>
        <w:numPr>
          <w:ilvl w:val="0"/>
          <w:numId w:val="1"/>
        </w:numPr>
        <w:spacing w:line="259" w:lineRule="auto"/>
        <w:ind w:left="720" w:hanging="370"/>
        <w:jc w:val="left"/>
      </w:pPr>
      <w:r>
        <w:rPr>
          <w:sz w:val="26"/>
        </w:rPr>
        <w:t>MAIN DUTIES AND RESPONSIBILITIES:</w:t>
      </w:r>
    </w:p>
    <w:p w14:paraId="593411D0" w14:textId="77777777" w:rsidR="002572DA" w:rsidRDefault="00000000">
      <w:pPr>
        <w:numPr>
          <w:ilvl w:val="1"/>
          <w:numId w:val="1"/>
        </w:numPr>
        <w:ind w:left="1141" w:right="38" w:hanging="422"/>
      </w:pPr>
      <w:r>
        <w:t>Supervision of dining areas</w:t>
      </w:r>
    </w:p>
    <w:p w14:paraId="3D9C511F" w14:textId="77777777" w:rsidR="002572DA" w:rsidRDefault="00000000">
      <w:pPr>
        <w:numPr>
          <w:ilvl w:val="4"/>
          <w:numId w:val="3"/>
        </w:numPr>
        <w:ind w:right="38" w:hanging="370"/>
      </w:pPr>
      <w:r>
        <w:t>Organising dinner queue and entrance of students into hall and from hall to playground: ensuring good behaviour and calm atmosphere. Dealing with any incident that may occur by intervention or calling for assistance, reporting incidents to senior staff or nominated member of staff according to severity of incident.</w:t>
      </w:r>
    </w:p>
    <w:p w14:paraId="30E0F611" w14:textId="77777777" w:rsidR="002572DA" w:rsidRDefault="00000000">
      <w:pPr>
        <w:numPr>
          <w:ilvl w:val="4"/>
          <w:numId w:val="3"/>
        </w:numPr>
        <w:ind w:right="38" w:hanging="370"/>
      </w:pPr>
      <w:r>
        <w:t>See that the overall arrangement for children to diner promotes orderly and pleasant meal service.</w:t>
      </w:r>
    </w:p>
    <w:p w14:paraId="414CC1EB" w14:textId="77777777" w:rsidR="002572DA" w:rsidRDefault="00000000">
      <w:pPr>
        <w:numPr>
          <w:ilvl w:val="4"/>
          <w:numId w:val="3"/>
        </w:numPr>
        <w:ind w:right="38" w:hanging="370"/>
      </w:pPr>
      <w:r>
        <w:lastRenderedPageBreak/>
        <w:t>Encourage social skills and good table manners, ensuring safety with cutlery.</w:t>
      </w:r>
    </w:p>
    <w:p w14:paraId="38B822BF" w14:textId="77777777" w:rsidR="002572DA" w:rsidRDefault="00000000">
      <w:pPr>
        <w:numPr>
          <w:ilvl w:val="4"/>
          <w:numId w:val="3"/>
        </w:numPr>
        <w:spacing w:after="311"/>
        <w:ind w:right="38" w:hanging="370"/>
      </w:pPr>
      <w:r>
        <w:t>Ensure the students leave the tables clean for the next occupant.</w:t>
      </w:r>
    </w:p>
    <w:p w14:paraId="0B19D314" w14:textId="77777777" w:rsidR="002572DA" w:rsidRDefault="00000000">
      <w:pPr>
        <w:numPr>
          <w:ilvl w:val="1"/>
          <w:numId w:val="1"/>
        </w:numPr>
        <w:ind w:left="1141" w:right="38" w:hanging="422"/>
      </w:pPr>
      <w:r>
        <w:t>Supervision and controls of students in the playground and about other school premises, including:</w:t>
      </w:r>
    </w:p>
    <w:p w14:paraId="78C369FF" w14:textId="77777777" w:rsidR="002572DA" w:rsidRDefault="00000000">
      <w:pPr>
        <w:numPr>
          <w:ilvl w:val="3"/>
          <w:numId w:val="2"/>
        </w:numPr>
        <w:ind w:right="38" w:hanging="370"/>
      </w:pPr>
      <w:r>
        <w:t>Supervision and control of the school perimeter during lunch, reporting any suspicious behaviour both of students and the public. Be observant of any loiterers and report to senior staff.</w:t>
      </w:r>
    </w:p>
    <w:p w14:paraId="7BC663A1" w14:textId="77777777" w:rsidR="002572DA" w:rsidRDefault="00000000">
      <w:pPr>
        <w:numPr>
          <w:ilvl w:val="3"/>
          <w:numId w:val="2"/>
        </w:numPr>
        <w:ind w:right="38" w:hanging="370"/>
      </w:pPr>
      <w:r>
        <w:t>Direction of students to the playground and supervision of their activities and behaviour, ensuring their safety and well-being, providing emotional support where necessary.</w:t>
      </w:r>
    </w:p>
    <w:p w14:paraId="04E90B68" w14:textId="77777777" w:rsidR="002572DA" w:rsidRDefault="00000000">
      <w:pPr>
        <w:numPr>
          <w:ilvl w:val="3"/>
          <w:numId w:val="2"/>
        </w:numPr>
        <w:spacing w:after="26"/>
        <w:ind w:right="38" w:hanging="370"/>
      </w:pPr>
      <w:r>
        <w:t>Preventing bullying, being aware of changes in friendships, encouraging socialising, play, etc.</w:t>
      </w:r>
    </w:p>
    <w:p w14:paraId="7B674841" w14:textId="77777777" w:rsidR="002572DA" w:rsidRDefault="00000000">
      <w:pPr>
        <w:numPr>
          <w:ilvl w:val="3"/>
          <w:numId w:val="2"/>
        </w:numPr>
        <w:spacing w:after="26"/>
        <w:ind w:right="38" w:hanging="370"/>
      </w:pPr>
      <w:r>
        <w:t>Discouraging any dangerous activities. Dealing with any unacceptable or challenging behaviour under direction.</w:t>
      </w:r>
    </w:p>
    <w:p w14:paraId="444BDDA6" w14:textId="77777777" w:rsidR="002572DA" w:rsidRDefault="00000000">
      <w:pPr>
        <w:numPr>
          <w:ilvl w:val="3"/>
          <w:numId w:val="2"/>
        </w:numPr>
        <w:ind w:right="38" w:hanging="370"/>
      </w:pPr>
      <w:r>
        <w:t>Reporting of any bad behaviour to a senior member of staff.</w:t>
      </w:r>
    </w:p>
    <w:p w14:paraId="2D8302D8" w14:textId="77777777" w:rsidR="002572DA" w:rsidRDefault="00000000">
      <w:pPr>
        <w:numPr>
          <w:ilvl w:val="3"/>
          <w:numId w:val="2"/>
        </w:numPr>
        <w:ind w:right="38" w:hanging="370"/>
      </w:pPr>
      <w:r>
        <w:t>Supervision and control of students inside school premises when they are not allowed outside in inclement weather.</w:t>
      </w:r>
    </w:p>
    <w:p w14:paraId="1610F4A2" w14:textId="77777777" w:rsidR="002572DA" w:rsidRDefault="00000000">
      <w:pPr>
        <w:numPr>
          <w:ilvl w:val="3"/>
          <w:numId w:val="2"/>
        </w:numPr>
        <w:ind w:right="38" w:hanging="370"/>
      </w:pPr>
      <w:r>
        <w:t>Being aware of the extra difficulties that accompany indoor lunch periods, making every reasonable effort to ensure safety by regular patrol of the building and classrooms.</w:t>
      </w:r>
    </w:p>
    <w:p w14:paraId="2385AE5D" w14:textId="77777777" w:rsidR="002572DA" w:rsidRDefault="00000000">
      <w:pPr>
        <w:numPr>
          <w:ilvl w:val="3"/>
          <w:numId w:val="2"/>
        </w:numPr>
        <w:ind w:right="38" w:hanging="370"/>
      </w:pPr>
      <w:r>
        <w:t>Ensuring in accordance with instructions given that all students return to the care of teachers for afternoon lessons.</w:t>
      </w:r>
    </w:p>
    <w:p w14:paraId="5A7EF283" w14:textId="77777777" w:rsidR="002572DA" w:rsidRDefault="00000000">
      <w:pPr>
        <w:numPr>
          <w:ilvl w:val="1"/>
          <w:numId w:val="1"/>
        </w:numPr>
        <w:ind w:left="1141" w:right="38" w:hanging="422"/>
      </w:pPr>
      <w:r>
        <w:t>Associated Ancillary Duties</w:t>
      </w:r>
    </w:p>
    <w:p w14:paraId="532A656E" w14:textId="77777777" w:rsidR="002572DA" w:rsidRDefault="00000000">
      <w:pPr>
        <w:numPr>
          <w:ilvl w:val="2"/>
          <w:numId w:val="1"/>
        </w:numPr>
        <w:spacing w:after="15"/>
        <w:ind w:left="1843" w:right="24"/>
        <w:jc w:val="left"/>
      </w:pPr>
      <w:r>
        <w:t>Checking toilets regularly for signs of inappropriate behaviour, blockage of toilets/wash basins and to ensure students are not loitering or playing in the toilet areas. Reporting any damage or blockages to senior staff.</w:t>
      </w:r>
    </w:p>
    <w:p w14:paraId="1C81FEA3" w14:textId="77777777" w:rsidR="002572DA" w:rsidRDefault="00000000">
      <w:pPr>
        <w:numPr>
          <w:ilvl w:val="2"/>
          <w:numId w:val="1"/>
        </w:numPr>
        <w:spacing w:after="164"/>
        <w:ind w:left="1843" w:right="24"/>
        <w:jc w:val="left"/>
      </w:pPr>
      <w:r>
        <w:t>Ensuring that any students who suffer accidents or injury are dealt with appropriately</w:t>
      </w:r>
    </w:p>
    <w:p w14:paraId="4212663E" w14:textId="77777777" w:rsidR="002572DA" w:rsidRDefault="00000000">
      <w:pPr>
        <w:numPr>
          <w:ilvl w:val="0"/>
          <w:numId w:val="1"/>
        </w:numPr>
        <w:ind w:left="720" w:hanging="370"/>
        <w:jc w:val="left"/>
      </w:pPr>
      <w:r>
        <w:t>GENERAL DUTIES</w:t>
      </w:r>
    </w:p>
    <w:p w14:paraId="56E926BF" w14:textId="77777777" w:rsidR="002572DA" w:rsidRDefault="00000000">
      <w:pPr>
        <w:numPr>
          <w:ilvl w:val="1"/>
          <w:numId w:val="1"/>
        </w:numPr>
        <w:spacing w:after="337"/>
        <w:ind w:left="1141" w:right="38" w:hanging="422"/>
      </w:pPr>
      <w:r>
        <w:t>Child protection —to have due regard for safeguarding and promoting the welfare of children and young people and to follow the child protection procedures and the school's safeguarding policy.</w:t>
      </w:r>
    </w:p>
    <w:p w14:paraId="49805F81" w14:textId="77777777" w:rsidR="002572DA" w:rsidRDefault="00000000">
      <w:pPr>
        <w:numPr>
          <w:ilvl w:val="1"/>
          <w:numId w:val="1"/>
        </w:numPr>
        <w:spacing w:after="452"/>
        <w:ind w:left="1141" w:right="38" w:hanging="422"/>
      </w:pPr>
      <w:r>
        <w:lastRenderedPageBreak/>
        <w:t>The lunch-time supervisor must act as a responsible caring adult with the health, safety and welfare of children always in mind: must show conduct which commands respect.</w:t>
      </w:r>
    </w:p>
    <w:p w14:paraId="5CDCA3D7" w14:textId="77777777" w:rsidR="002572DA" w:rsidRDefault="00000000">
      <w:pPr>
        <w:numPr>
          <w:ilvl w:val="1"/>
          <w:numId w:val="1"/>
        </w:numPr>
        <w:spacing w:after="466"/>
        <w:ind w:left="1141" w:right="38" w:hanging="422"/>
      </w:pPr>
      <w:r>
        <w:t>Carry out their duties with the due regard to the school's policies on equal opportunities, health and safety and quality assurance.</w:t>
      </w:r>
    </w:p>
    <w:p w14:paraId="17864FFE" w14:textId="77777777" w:rsidR="002572DA" w:rsidRDefault="00000000">
      <w:pPr>
        <w:numPr>
          <w:ilvl w:val="1"/>
          <w:numId w:val="1"/>
        </w:numPr>
        <w:spacing w:after="440"/>
        <w:ind w:left="1141" w:right="38" w:hanging="422"/>
      </w:pPr>
      <w:r>
        <w:t>Participate in training and other learning activities as required and to participate in appraisal and professional development.</w:t>
      </w:r>
    </w:p>
    <w:p w14:paraId="16B7716F" w14:textId="77777777" w:rsidR="002572DA" w:rsidRDefault="00000000">
      <w:pPr>
        <w:numPr>
          <w:ilvl w:val="1"/>
          <w:numId w:val="1"/>
        </w:numPr>
        <w:ind w:left="1141" w:right="38" w:hanging="422"/>
      </w:pPr>
      <w:r>
        <w:t>Undertake other similar duties and activities that fall within the grade and role as may be reasonably required by the Headteacher</w:t>
      </w:r>
      <w:r>
        <w:rPr>
          <w:noProof/>
        </w:rPr>
        <w:drawing>
          <wp:inline distT="0" distB="0" distL="0" distR="0" wp14:anchorId="0574216C" wp14:editId="5332F07E">
            <wp:extent cx="24384" cy="24390"/>
            <wp:effectExtent l="0" t="0" r="0" b="0"/>
            <wp:docPr id="4529" name="Picture 4529"/>
            <wp:cNvGraphicFramePr/>
            <a:graphic xmlns:a="http://schemas.openxmlformats.org/drawingml/2006/main">
              <a:graphicData uri="http://schemas.openxmlformats.org/drawingml/2006/picture">
                <pic:pic xmlns:pic="http://schemas.openxmlformats.org/drawingml/2006/picture">
                  <pic:nvPicPr>
                    <pic:cNvPr id="4529" name="Picture 4529"/>
                    <pic:cNvPicPr/>
                  </pic:nvPicPr>
                  <pic:blipFill>
                    <a:blip r:embed="rId6"/>
                    <a:stretch>
                      <a:fillRect/>
                    </a:stretch>
                  </pic:blipFill>
                  <pic:spPr>
                    <a:xfrm>
                      <a:off x="0" y="0"/>
                      <a:ext cx="24384" cy="24390"/>
                    </a:xfrm>
                    <a:prstGeom prst="rect">
                      <a:avLst/>
                    </a:prstGeom>
                  </pic:spPr>
                </pic:pic>
              </a:graphicData>
            </a:graphic>
          </wp:inline>
        </w:drawing>
      </w:r>
    </w:p>
    <w:p w14:paraId="16875E9B" w14:textId="77777777" w:rsidR="002572DA" w:rsidRDefault="00000000">
      <w:pPr>
        <w:pStyle w:val="Heading1"/>
      </w:pPr>
      <w:r>
        <w:t>Person Specification</w:t>
      </w:r>
    </w:p>
    <w:p w14:paraId="62452B63" w14:textId="77777777" w:rsidR="002572DA" w:rsidRDefault="00000000">
      <w:pPr>
        <w:ind w:left="10" w:right="38" w:firstLine="0"/>
      </w:pPr>
      <w:r>
        <w:t>The successful candidate is likely to be able to demonstrate the following:</w:t>
      </w:r>
    </w:p>
    <w:tbl>
      <w:tblPr>
        <w:tblStyle w:val="TableGrid"/>
        <w:tblW w:w="9028" w:type="dxa"/>
        <w:tblInd w:w="16" w:type="dxa"/>
        <w:tblCellMar>
          <w:top w:w="61" w:type="dxa"/>
          <w:left w:w="104" w:type="dxa"/>
          <w:right w:w="136" w:type="dxa"/>
        </w:tblCellMar>
        <w:tblLook w:val="04A0" w:firstRow="1" w:lastRow="0" w:firstColumn="1" w:lastColumn="0" w:noHBand="0" w:noVBand="1"/>
      </w:tblPr>
      <w:tblGrid>
        <w:gridCol w:w="5386"/>
        <w:gridCol w:w="1987"/>
        <w:gridCol w:w="1655"/>
      </w:tblGrid>
      <w:tr w:rsidR="002572DA" w14:paraId="03385608" w14:textId="77777777">
        <w:trPr>
          <w:trHeight w:val="403"/>
        </w:trPr>
        <w:tc>
          <w:tcPr>
            <w:tcW w:w="5386" w:type="dxa"/>
            <w:tcBorders>
              <w:top w:val="single" w:sz="2" w:space="0" w:color="000000"/>
              <w:left w:val="single" w:sz="2" w:space="0" w:color="000000"/>
              <w:bottom w:val="single" w:sz="2" w:space="0" w:color="000000"/>
              <w:right w:val="single" w:sz="2" w:space="0" w:color="000000"/>
            </w:tcBorders>
          </w:tcPr>
          <w:p w14:paraId="129E4EF5" w14:textId="77777777" w:rsidR="002572DA" w:rsidRDefault="00000000">
            <w:pPr>
              <w:spacing w:after="0" w:line="259" w:lineRule="auto"/>
              <w:ind w:left="5" w:firstLine="0"/>
              <w:jc w:val="left"/>
            </w:pPr>
            <w:r>
              <w:rPr>
                <w:sz w:val="34"/>
              </w:rPr>
              <w:t>Criteria</w:t>
            </w:r>
          </w:p>
        </w:tc>
        <w:tc>
          <w:tcPr>
            <w:tcW w:w="1987" w:type="dxa"/>
            <w:tcBorders>
              <w:top w:val="single" w:sz="2" w:space="0" w:color="000000"/>
              <w:left w:val="single" w:sz="2" w:space="0" w:color="000000"/>
              <w:bottom w:val="single" w:sz="2" w:space="0" w:color="000000"/>
              <w:right w:val="single" w:sz="2" w:space="0" w:color="000000"/>
            </w:tcBorders>
          </w:tcPr>
          <w:p w14:paraId="5E47C63F" w14:textId="77777777" w:rsidR="002572DA" w:rsidRDefault="00000000">
            <w:pPr>
              <w:spacing w:after="0" w:line="259" w:lineRule="auto"/>
              <w:ind w:left="5" w:firstLine="0"/>
              <w:jc w:val="left"/>
            </w:pPr>
            <w:r>
              <w:rPr>
                <w:sz w:val="34"/>
              </w:rPr>
              <w:t>Essential</w:t>
            </w:r>
          </w:p>
        </w:tc>
        <w:tc>
          <w:tcPr>
            <w:tcW w:w="1655" w:type="dxa"/>
            <w:tcBorders>
              <w:top w:val="single" w:sz="2" w:space="0" w:color="000000"/>
              <w:left w:val="single" w:sz="2" w:space="0" w:color="000000"/>
              <w:bottom w:val="single" w:sz="2" w:space="0" w:color="000000"/>
              <w:right w:val="single" w:sz="2" w:space="0" w:color="000000"/>
            </w:tcBorders>
          </w:tcPr>
          <w:p w14:paraId="028D5667" w14:textId="77777777" w:rsidR="002572DA" w:rsidRDefault="00000000">
            <w:pPr>
              <w:spacing w:after="0" w:line="259" w:lineRule="auto"/>
              <w:ind w:left="5" w:firstLine="0"/>
              <w:jc w:val="left"/>
            </w:pPr>
            <w:r>
              <w:rPr>
                <w:sz w:val="34"/>
              </w:rPr>
              <w:t>Desirable</w:t>
            </w:r>
          </w:p>
        </w:tc>
      </w:tr>
      <w:tr w:rsidR="002572DA" w14:paraId="0BF948CD" w14:textId="77777777">
        <w:trPr>
          <w:trHeight w:val="1360"/>
        </w:trPr>
        <w:tc>
          <w:tcPr>
            <w:tcW w:w="5386" w:type="dxa"/>
            <w:tcBorders>
              <w:top w:val="single" w:sz="2" w:space="0" w:color="000000"/>
              <w:left w:val="single" w:sz="2" w:space="0" w:color="000000"/>
              <w:bottom w:val="single" w:sz="2" w:space="0" w:color="000000"/>
              <w:right w:val="single" w:sz="2" w:space="0" w:color="000000"/>
            </w:tcBorders>
          </w:tcPr>
          <w:p w14:paraId="2349359F" w14:textId="77777777" w:rsidR="002572DA" w:rsidRDefault="00000000">
            <w:pPr>
              <w:spacing w:after="0" w:line="259" w:lineRule="auto"/>
              <w:ind w:left="10" w:firstLine="0"/>
              <w:jc w:val="left"/>
            </w:pPr>
            <w:r>
              <w:rPr>
                <w:sz w:val="22"/>
              </w:rPr>
              <w:t>Experience:</w:t>
            </w:r>
          </w:p>
          <w:p w14:paraId="4A9ACE87" w14:textId="77777777" w:rsidR="002572DA" w:rsidRDefault="00000000">
            <w:pPr>
              <w:numPr>
                <w:ilvl w:val="0"/>
                <w:numId w:val="4"/>
              </w:numPr>
              <w:spacing w:after="0" w:line="233" w:lineRule="auto"/>
              <w:ind w:hanging="355"/>
              <w:jc w:val="left"/>
            </w:pPr>
            <w:r>
              <w:t>Experience of supervising students in a school environment</w:t>
            </w:r>
          </w:p>
          <w:p w14:paraId="2FF1E4F7" w14:textId="77777777" w:rsidR="002572DA" w:rsidRDefault="00000000">
            <w:pPr>
              <w:numPr>
                <w:ilvl w:val="0"/>
                <w:numId w:val="4"/>
              </w:numPr>
              <w:spacing w:after="0" w:line="259" w:lineRule="auto"/>
              <w:ind w:hanging="355"/>
              <w:jc w:val="left"/>
            </w:pPr>
            <w:r>
              <w:t>Experience of working with children (either paid or unpaid)</w:t>
            </w:r>
          </w:p>
        </w:tc>
        <w:tc>
          <w:tcPr>
            <w:tcW w:w="1987" w:type="dxa"/>
            <w:tcBorders>
              <w:top w:val="single" w:sz="2" w:space="0" w:color="000000"/>
              <w:left w:val="single" w:sz="2" w:space="0" w:color="000000"/>
              <w:bottom w:val="single" w:sz="2" w:space="0" w:color="000000"/>
              <w:right w:val="single" w:sz="2" w:space="0" w:color="000000"/>
            </w:tcBorders>
          </w:tcPr>
          <w:p w14:paraId="6DE99BFD" w14:textId="77777777" w:rsidR="002572DA" w:rsidRDefault="002572DA">
            <w:pPr>
              <w:spacing w:after="160" w:line="259" w:lineRule="auto"/>
              <w:ind w:left="0" w:firstLine="0"/>
              <w:jc w:val="left"/>
            </w:pPr>
          </w:p>
        </w:tc>
        <w:tc>
          <w:tcPr>
            <w:tcW w:w="1655" w:type="dxa"/>
            <w:tcBorders>
              <w:top w:val="single" w:sz="2" w:space="0" w:color="000000"/>
              <w:left w:val="single" w:sz="2" w:space="0" w:color="000000"/>
              <w:bottom w:val="single" w:sz="2" w:space="0" w:color="000000"/>
              <w:right w:val="single" w:sz="2" w:space="0" w:color="000000"/>
            </w:tcBorders>
          </w:tcPr>
          <w:p w14:paraId="361224F5" w14:textId="77777777" w:rsidR="002572DA" w:rsidRDefault="00000000">
            <w:pPr>
              <w:spacing w:after="277" w:line="259" w:lineRule="auto"/>
              <w:ind w:left="14" w:firstLine="0"/>
              <w:jc w:val="left"/>
            </w:pPr>
            <w:r>
              <w:rPr>
                <w:sz w:val="38"/>
              </w:rPr>
              <w:t>D</w:t>
            </w:r>
          </w:p>
          <w:p w14:paraId="7120A225" w14:textId="77777777" w:rsidR="002572DA" w:rsidRDefault="00000000">
            <w:pPr>
              <w:spacing w:after="0" w:line="259" w:lineRule="auto"/>
              <w:ind w:left="14" w:firstLine="0"/>
              <w:jc w:val="left"/>
            </w:pPr>
            <w:r>
              <w:rPr>
                <w:sz w:val="38"/>
              </w:rPr>
              <w:t>D</w:t>
            </w:r>
          </w:p>
        </w:tc>
      </w:tr>
      <w:tr w:rsidR="002572DA" w14:paraId="1D0E1E4D" w14:textId="77777777">
        <w:trPr>
          <w:trHeight w:val="547"/>
        </w:trPr>
        <w:tc>
          <w:tcPr>
            <w:tcW w:w="5386" w:type="dxa"/>
            <w:tcBorders>
              <w:top w:val="single" w:sz="2" w:space="0" w:color="000000"/>
              <w:left w:val="single" w:sz="2" w:space="0" w:color="000000"/>
              <w:bottom w:val="single" w:sz="2" w:space="0" w:color="000000"/>
              <w:right w:val="single" w:sz="2" w:space="0" w:color="000000"/>
            </w:tcBorders>
          </w:tcPr>
          <w:p w14:paraId="756A8E8D" w14:textId="77777777" w:rsidR="002572DA" w:rsidRDefault="00000000">
            <w:pPr>
              <w:spacing w:after="5" w:line="259" w:lineRule="auto"/>
              <w:ind w:left="0" w:firstLine="0"/>
              <w:jc w:val="left"/>
            </w:pPr>
            <w:r>
              <w:t>Qualification:</w:t>
            </w:r>
          </w:p>
          <w:p w14:paraId="13EBAC44" w14:textId="77777777" w:rsidR="002572DA" w:rsidRDefault="00000000">
            <w:pPr>
              <w:tabs>
                <w:tab w:val="center" w:pos="379"/>
                <w:tab w:val="center" w:pos="1582"/>
              </w:tabs>
              <w:spacing w:after="0" w:line="259" w:lineRule="auto"/>
              <w:ind w:left="0" w:firstLine="0"/>
              <w:jc w:val="left"/>
            </w:pPr>
            <w:r>
              <w:rPr>
                <w:sz w:val="22"/>
              </w:rPr>
              <w:tab/>
              <w:t>1.</w:t>
            </w:r>
            <w:r>
              <w:rPr>
                <w:sz w:val="22"/>
              </w:rPr>
              <w:tab/>
              <w:t>First Aid Certificate</w:t>
            </w:r>
          </w:p>
        </w:tc>
        <w:tc>
          <w:tcPr>
            <w:tcW w:w="1987" w:type="dxa"/>
            <w:tcBorders>
              <w:top w:val="single" w:sz="2" w:space="0" w:color="000000"/>
              <w:left w:val="single" w:sz="2" w:space="0" w:color="000000"/>
              <w:bottom w:val="single" w:sz="2" w:space="0" w:color="000000"/>
              <w:right w:val="single" w:sz="2" w:space="0" w:color="000000"/>
            </w:tcBorders>
          </w:tcPr>
          <w:p w14:paraId="533C55B0" w14:textId="77777777" w:rsidR="002572DA" w:rsidRDefault="002572DA">
            <w:pPr>
              <w:spacing w:after="160" w:line="259" w:lineRule="auto"/>
              <w:ind w:left="0" w:firstLine="0"/>
              <w:jc w:val="left"/>
            </w:pPr>
          </w:p>
        </w:tc>
        <w:tc>
          <w:tcPr>
            <w:tcW w:w="1655" w:type="dxa"/>
            <w:tcBorders>
              <w:top w:val="single" w:sz="2" w:space="0" w:color="000000"/>
              <w:left w:val="single" w:sz="2" w:space="0" w:color="000000"/>
              <w:bottom w:val="single" w:sz="2" w:space="0" w:color="000000"/>
              <w:right w:val="single" w:sz="2" w:space="0" w:color="000000"/>
            </w:tcBorders>
          </w:tcPr>
          <w:p w14:paraId="4CB0287D" w14:textId="77777777" w:rsidR="002572DA" w:rsidRDefault="00000000">
            <w:pPr>
              <w:spacing w:after="0" w:line="259" w:lineRule="auto"/>
              <w:ind w:left="14" w:firstLine="0"/>
              <w:jc w:val="left"/>
            </w:pPr>
            <w:r>
              <w:rPr>
                <w:sz w:val="38"/>
              </w:rPr>
              <w:t>D</w:t>
            </w:r>
          </w:p>
        </w:tc>
      </w:tr>
      <w:tr w:rsidR="002572DA" w14:paraId="6FFFE82B" w14:textId="77777777">
        <w:trPr>
          <w:trHeight w:val="3605"/>
        </w:trPr>
        <w:tc>
          <w:tcPr>
            <w:tcW w:w="5386" w:type="dxa"/>
            <w:tcBorders>
              <w:top w:val="single" w:sz="2" w:space="0" w:color="000000"/>
              <w:left w:val="single" w:sz="2" w:space="0" w:color="000000"/>
              <w:bottom w:val="single" w:sz="2" w:space="0" w:color="000000"/>
              <w:right w:val="single" w:sz="2" w:space="0" w:color="000000"/>
            </w:tcBorders>
          </w:tcPr>
          <w:p w14:paraId="41AD301D" w14:textId="77777777" w:rsidR="002572DA" w:rsidRDefault="00000000">
            <w:pPr>
              <w:spacing w:after="0" w:line="259" w:lineRule="auto"/>
              <w:ind w:left="5" w:firstLine="0"/>
              <w:jc w:val="left"/>
            </w:pPr>
            <w:r>
              <w:t>Knowledge and Skill:</w:t>
            </w:r>
          </w:p>
          <w:p w14:paraId="2C1B8E98" w14:textId="77777777" w:rsidR="002572DA" w:rsidRDefault="00000000">
            <w:pPr>
              <w:numPr>
                <w:ilvl w:val="0"/>
                <w:numId w:val="5"/>
              </w:numPr>
              <w:spacing w:after="0" w:line="259" w:lineRule="auto"/>
              <w:ind w:hanging="365"/>
            </w:pPr>
            <w:r>
              <w:t>Basic knowledge of First Aid</w:t>
            </w:r>
          </w:p>
          <w:p w14:paraId="383A30B1" w14:textId="77777777" w:rsidR="002572DA" w:rsidRDefault="00000000">
            <w:pPr>
              <w:numPr>
                <w:ilvl w:val="0"/>
                <w:numId w:val="5"/>
              </w:numPr>
              <w:spacing w:after="4" w:line="237" w:lineRule="auto"/>
              <w:ind w:hanging="365"/>
            </w:pPr>
            <w:r>
              <w:t>Understanding of relevant behaviour policies and procedures</w:t>
            </w:r>
          </w:p>
          <w:p w14:paraId="2B6AB71E" w14:textId="77777777" w:rsidR="002572DA" w:rsidRDefault="00000000">
            <w:pPr>
              <w:numPr>
                <w:ilvl w:val="0"/>
                <w:numId w:val="5"/>
              </w:numPr>
              <w:spacing w:after="0" w:line="259" w:lineRule="auto"/>
              <w:ind w:hanging="365"/>
            </w:pPr>
            <w:r>
              <w:t>Ability to work effectively as part of a team</w:t>
            </w:r>
          </w:p>
          <w:p w14:paraId="37FFB1F2" w14:textId="77777777" w:rsidR="002572DA" w:rsidRDefault="00000000">
            <w:pPr>
              <w:numPr>
                <w:ilvl w:val="0"/>
                <w:numId w:val="5"/>
              </w:numPr>
              <w:spacing w:after="0" w:line="253" w:lineRule="auto"/>
              <w:ind w:hanging="365"/>
            </w:pPr>
            <w:r>
              <w:t>Good communication skills with people at all levels (children and adults)</w:t>
            </w:r>
          </w:p>
          <w:p w14:paraId="675A65A8" w14:textId="77777777" w:rsidR="002572DA" w:rsidRDefault="00000000">
            <w:pPr>
              <w:numPr>
                <w:ilvl w:val="0"/>
                <w:numId w:val="5"/>
              </w:numPr>
              <w:spacing w:after="4" w:line="249" w:lineRule="auto"/>
              <w:ind w:hanging="365"/>
            </w:pPr>
            <w:r>
              <w:t>Ability to gain respect of students through manner of confidence and authority</w:t>
            </w:r>
          </w:p>
          <w:p w14:paraId="11FAC895" w14:textId="77777777" w:rsidR="002572DA" w:rsidRDefault="00000000">
            <w:pPr>
              <w:numPr>
                <w:ilvl w:val="0"/>
                <w:numId w:val="5"/>
              </w:numPr>
              <w:spacing w:after="0" w:line="259" w:lineRule="auto"/>
              <w:ind w:hanging="365"/>
            </w:pPr>
            <w:r>
              <w:t>A knowledge and understanding of the welfare and social needs of students during a mid-day break.</w:t>
            </w:r>
          </w:p>
        </w:tc>
        <w:tc>
          <w:tcPr>
            <w:tcW w:w="1987" w:type="dxa"/>
            <w:tcBorders>
              <w:top w:val="single" w:sz="2" w:space="0" w:color="000000"/>
              <w:left w:val="single" w:sz="2" w:space="0" w:color="000000"/>
              <w:bottom w:val="single" w:sz="2" w:space="0" w:color="000000"/>
              <w:right w:val="single" w:sz="2" w:space="0" w:color="000000"/>
            </w:tcBorders>
          </w:tcPr>
          <w:p w14:paraId="5CEDBAD8" w14:textId="77777777" w:rsidR="002572DA" w:rsidRDefault="002572DA">
            <w:pPr>
              <w:spacing w:after="160" w:line="259" w:lineRule="auto"/>
              <w:ind w:left="0" w:firstLine="0"/>
              <w:jc w:val="left"/>
            </w:pPr>
          </w:p>
        </w:tc>
        <w:tc>
          <w:tcPr>
            <w:tcW w:w="1655" w:type="dxa"/>
            <w:tcBorders>
              <w:top w:val="single" w:sz="2" w:space="0" w:color="000000"/>
              <w:left w:val="single" w:sz="2" w:space="0" w:color="000000"/>
              <w:bottom w:val="single" w:sz="2" w:space="0" w:color="000000"/>
              <w:right w:val="single" w:sz="2" w:space="0" w:color="000000"/>
            </w:tcBorders>
          </w:tcPr>
          <w:p w14:paraId="2725CB95" w14:textId="77777777" w:rsidR="002572DA" w:rsidRDefault="00000000">
            <w:pPr>
              <w:spacing w:after="0" w:line="259" w:lineRule="auto"/>
              <w:ind w:left="14" w:firstLine="0"/>
              <w:jc w:val="left"/>
            </w:pPr>
            <w:r>
              <w:rPr>
                <w:sz w:val="38"/>
              </w:rPr>
              <w:t>D</w:t>
            </w:r>
          </w:p>
        </w:tc>
      </w:tr>
      <w:tr w:rsidR="002572DA" w14:paraId="04F07090" w14:textId="77777777">
        <w:trPr>
          <w:trHeight w:val="1868"/>
        </w:trPr>
        <w:tc>
          <w:tcPr>
            <w:tcW w:w="5386" w:type="dxa"/>
            <w:tcBorders>
              <w:top w:val="single" w:sz="2" w:space="0" w:color="000000"/>
              <w:left w:val="single" w:sz="2" w:space="0" w:color="000000"/>
              <w:bottom w:val="single" w:sz="2" w:space="0" w:color="000000"/>
              <w:right w:val="single" w:sz="2" w:space="0" w:color="000000"/>
            </w:tcBorders>
          </w:tcPr>
          <w:p w14:paraId="477AC00B" w14:textId="77777777" w:rsidR="002572DA" w:rsidRDefault="00000000">
            <w:pPr>
              <w:spacing w:after="245" w:line="259" w:lineRule="auto"/>
              <w:ind w:left="10" w:firstLine="0"/>
              <w:jc w:val="left"/>
            </w:pPr>
            <w:r>
              <w:rPr>
                <w:sz w:val="26"/>
              </w:rPr>
              <w:lastRenderedPageBreak/>
              <w:t>Personal qualities:</w:t>
            </w:r>
          </w:p>
          <w:p w14:paraId="4B263ABD" w14:textId="77777777" w:rsidR="002572DA" w:rsidRDefault="00000000">
            <w:pPr>
              <w:numPr>
                <w:ilvl w:val="0"/>
                <w:numId w:val="6"/>
              </w:numPr>
              <w:spacing w:after="0" w:line="259" w:lineRule="auto"/>
              <w:ind w:left="255" w:hanging="250"/>
              <w:jc w:val="left"/>
            </w:pPr>
            <w:r>
              <w:rPr>
                <w:sz w:val="26"/>
              </w:rPr>
              <w:t>Able to react calmly and quickly in an emergency</w:t>
            </w:r>
          </w:p>
          <w:p w14:paraId="14A84F36" w14:textId="77777777" w:rsidR="002572DA" w:rsidRDefault="00000000">
            <w:pPr>
              <w:numPr>
                <w:ilvl w:val="0"/>
                <w:numId w:val="6"/>
              </w:numPr>
              <w:spacing w:after="0" w:line="259" w:lineRule="auto"/>
              <w:ind w:left="255" w:hanging="250"/>
              <w:jc w:val="left"/>
            </w:pPr>
            <w:r>
              <w:rPr>
                <w:sz w:val="26"/>
              </w:rPr>
              <w:t>Enthusiastic, conscientious</w:t>
            </w:r>
          </w:p>
          <w:p w14:paraId="17F38956" w14:textId="77777777" w:rsidR="002572DA" w:rsidRDefault="00000000">
            <w:pPr>
              <w:numPr>
                <w:ilvl w:val="0"/>
                <w:numId w:val="6"/>
              </w:numPr>
              <w:spacing w:after="0" w:line="259" w:lineRule="auto"/>
              <w:ind w:left="255" w:hanging="250"/>
              <w:jc w:val="left"/>
            </w:pPr>
            <w:r>
              <w:rPr>
                <w:sz w:val="26"/>
              </w:rPr>
              <w:t>Honest, reliable, loyal, punctual</w:t>
            </w:r>
          </w:p>
        </w:tc>
        <w:tc>
          <w:tcPr>
            <w:tcW w:w="1987" w:type="dxa"/>
            <w:tcBorders>
              <w:top w:val="single" w:sz="2" w:space="0" w:color="000000"/>
              <w:left w:val="single" w:sz="2" w:space="0" w:color="000000"/>
              <w:bottom w:val="single" w:sz="2" w:space="0" w:color="000000"/>
              <w:right w:val="single" w:sz="2" w:space="0" w:color="000000"/>
            </w:tcBorders>
          </w:tcPr>
          <w:p w14:paraId="6DC6CD3C" w14:textId="1A9381C6" w:rsidR="004B6DCC" w:rsidRDefault="004B6DCC" w:rsidP="004B6DCC">
            <w:pPr>
              <w:spacing w:after="160" w:line="259" w:lineRule="auto"/>
              <w:ind w:left="0" w:firstLine="0"/>
              <w:jc w:val="left"/>
            </w:pPr>
          </w:p>
          <w:p w14:paraId="6D7C4C9F" w14:textId="2E1E3F2F" w:rsidR="004B6DCC" w:rsidRDefault="004B6DCC">
            <w:pPr>
              <w:spacing w:after="160" w:line="259" w:lineRule="auto"/>
              <w:ind w:left="0" w:firstLine="0"/>
              <w:jc w:val="left"/>
            </w:pPr>
            <w:r>
              <w:t>E</w:t>
            </w:r>
          </w:p>
          <w:p w14:paraId="359FED3C" w14:textId="77777777" w:rsidR="004B6DCC" w:rsidRDefault="004B6DCC">
            <w:pPr>
              <w:spacing w:after="160" w:line="259" w:lineRule="auto"/>
              <w:ind w:left="0" w:firstLine="0"/>
              <w:jc w:val="left"/>
            </w:pPr>
            <w:r>
              <w:t>E</w:t>
            </w:r>
          </w:p>
          <w:p w14:paraId="74E85CFD" w14:textId="535CE732" w:rsidR="004B6DCC" w:rsidRDefault="004B6DCC">
            <w:pPr>
              <w:spacing w:after="160" w:line="259" w:lineRule="auto"/>
              <w:ind w:left="0" w:firstLine="0"/>
              <w:jc w:val="left"/>
            </w:pPr>
            <w:r>
              <w:t>E</w:t>
            </w:r>
          </w:p>
        </w:tc>
        <w:tc>
          <w:tcPr>
            <w:tcW w:w="1655" w:type="dxa"/>
            <w:tcBorders>
              <w:top w:val="single" w:sz="2" w:space="0" w:color="000000"/>
              <w:left w:val="single" w:sz="2" w:space="0" w:color="000000"/>
              <w:bottom w:val="single" w:sz="2" w:space="0" w:color="000000"/>
              <w:right w:val="single" w:sz="2" w:space="0" w:color="000000"/>
            </w:tcBorders>
          </w:tcPr>
          <w:p w14:paraId="11445152" w14:textId="77777777" w:rsidR="002572DA" w:rsidRDefault="002572DA">
            <w:pPr>
              <w:spacing w:after="160" w:line="259" w:lineRule="auto"/>
              <w:ind w:left="0" w:firstLine="0"/>
              <w:jc w:val="left"/>
            </w:pPr>
          </w:p>
        </w:tc>
      </w:tr>
    </w:tbl>
    <w:p w14:paraId="171AF984" w14:textId="77777777" w:rsidR="002572DA" w:rsidRDefault="002572DA">
      <w:pPr>
        <w:sectPr w:rsidR="002572DA">
          <w:type w:val="continuous"/>
          <w:pgSz w:w="11904" w:h="16834"/>
          <w:pgMar w:top="1244" w:right="1459" w:bottom="2282" w:left="1392" w:header="720" w:footer="720" w:gutter="0"/>
          <w:cols w:space="720"/>
        </w:sectPr>
      </w:pPr>
    </w:p>
    <w:p w14:paraId="00E2EF16" w14:textId="77777777" w:rsidR="002572DA" w:rsidRDefault="00000000">
      <w:pPr>
        <w:spacing w:after="0" w:line="259" w:lineRule="auto"/>
        <w:ind w:left="-1440" w:right="10464" w:firstLine="0"/>
        <w:jc w:val="left"/>
      </w:pPr>
      <w:r>
        <w:rPr>
          <w:noProof/>
        </w:rPr>
        <w:lastRenderedPageBreak/>
        <w:drawing>
          <wp:anchor distT="0" distB="0" distL="114300" distR="114300" simplePos="0" relativeHeight="251658240" behindDoc="0" locked="0" layoutInCell="1" allowOverlap="0" wp14:anchorId="6440FDD1" wp14:editId="2C563848">
            <wp:simplePos x="0" y="0"/>
            <wp:positionH relativeFrom="page">
              <wp:posOffset>0</wp:posOffset>
            </wp:positionH>
            <wp:positionV relativeFrom="page">
              <wp:posOffset>0</wp:posOffset>
            </wp:positionV>
            <wp:extent cx="7559040" cy="10689336"/>
            <wp:effectExtent l="0" t="0" r="0" b="0"/>
            <wp:wrapTopAndBottom/>
            <wp:docPr id="14599" name="Picture 14599"/>
            <wp:cNvGraphicFramePr/>
            <a:graphic xmlns:a="http://schemas.openxmlformats.org/drawingml/2006/main">
              <a:graphicData uri="http://schemas.openxmlformats.org/drawingml/2006/picture">
                <pic:pic xmlns:pic="http://schemas.openxmlformats.org/drawingml/2006/picture">
                  <pic:nvPicPr>
                    <pic:cNvPr id="14599" name="Picture 14599"/>
                    <pic:cNvPicPr/>
                  </pic:nvPicPr>
                  <pic:blipFill>
                    <a:blip r:embed="rId7"/>
                    <a:stretch>
                      <a:fillRect/>
                    </a:stretch>
                  </pic:blipFill>
                  <pic:spPr>
                    <a:xfrm>
                      <a:off x="0" y="0"/>
                      <a:ext cx="7559040" cy="10689336"/>
                    </a:xfrm>
                    <a:prstGeom prst="rect">
                      <a:avLst/>
                    </a:prstGeom>
                  </pic:spPr>
                </pic:pic>
              </a:graphicData>
            </a:graphic>
          </wp:anchor>
        </w:drawing>
      </w:r>
    </w:p>
    <w:p w14:paraId="1CFABFF7" w14:textId="77777777" w:rsidR="002572DA" w:rsidRDefault="002572DA">
      <w:pPr>
        <w:sectPr w:rsidR="002572DA">
          <w:pgSz w:w="11904" w:h="16834"/>
          <w:pgMar w:top="1440" w:right="1440" w:bottom="1440" w:left="1440" w:header="720" w:footer="720" w:gutter="0"/>
          <w:cols w:space="720"/>
        </w:sectPr>
      </w:pPr>
    </w:p>
    <w:p w14:paraId="0DDDF027" w14:textId="77777777" w:rsidR="002572DA" w:rsidRDefault="002572DA">
      <w:pPr>
        <w:sectPr w:rsidR="002572DA">
          <w:pgSz w:w="11904" w:h="16834"/>
          <w:pgMar w:top="1440" w:right="1450" w:bottom="1440" w:left="1392" w:header="720" w:footer="720" w:gutter="0"/>
          <w:cols w:space="720"/>
        </w:sectPr>
      </w:pPr>
    </w:p>
    <w:p w14:paraId="1652BCEC" w14:textId="77777777" w:rsidR="002572DA" w:rsidRDefault="00000000">
      <w:pPr>
        <w:spacing w:after="0" w:line="259" w:lineRule="auto"/>
        <w:ind w:left="-1440" w:right="10464" w:firstLine="0"/>
        <w:jc w:val="left"/>
      </w:pPr>
      <w:r>
        <w:rPr>
          <w:noProof/>
        </w:rPr>
        <w:lastRenderedPageBreak/>
        <w:drawing>
          <wp:anchor distT="0" distB="0" distL="114300" distR="114300" simplePos="0" relativeHeight="251659264" behindDoc="0" locked="0" layoutInCell="1" allowOverlap="0" wp14:anchorId="02B9F794" wp14:editId="335B9EF1">
            <wp:simplePos x="0" y="0"/>
            <wp:positionH relativeFrom="page">
              <wp:posOffset>0</wp:posOffset>
            </wp:positionH>
            <wp:positionV relativeFrom="page">
              <wp:posOffset>0</wp:posOffset>
            </wp:positionV>
            <wp:extent cx="7559040" cy="10689336"/>
            <wp:effectExtent l="0" t="0" r="0" b="0"/>
            <wp:wrapTopAndBottom/>
            <wp:docPr id="14601" name="Picture 14601"/>
            <wp:cNvGraphicFramePr/>
            <a:graphic xmlns:a="http://schemas.openxmlformats.org/drawingml/2006/main">
              <a:graphicData uri="http://schemas.openxmlformats.org/drawingml/2006/picture">
                <pic:pic xmlns:pic="http://schemas.openxmlformats.org/drawingml/2006/picture">
                  <pic:nvPicPr>
                    <pic:cNvPr id="14601" name="Picture 14601"/>
                    <pic:cNvPicPr/>
                  </pic:nvPicPr>
                  <pic:blipFill>
                    <a:blip r:embed="rId8"/>
                    <a:stretch>
                      <a:fillRect/>
                    </a:stretch>
                  </pic:blipFill>
                  <pic:spPr>
                    <a:xfrm>
                      <a:off x="0" y="0"/>
                      <a:ext cx="7559040" cy="10689336"/>
                    </a:xfrm>
                    <a:prstGeom prst="rect">
                      <a:avLst/>
                    </a:prstGeom>
                  </pic:spPr>
                </pic:pic>
              </a:graphicData>
            </a:graphic>
          </wp:anchor>
        </w:drawing>
      </w:r>
    </w:p>
    <w:sectPr w:rsidR="002572DA">
      <w:pgSz w:w="11904" w:h="16834"/>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580" o:spid="_x0000_i1025" style="width:6.6pt;height:6pt" coordsize="" o:spt="100" o:bullet="t" adj="0,,0" path="" stroked="f">
        <v:stroke joinstyle="miter"/>
        <v:imagedata r:id="rId1" o:title="image5"/>
        <v:formulas/>
        <v:path o:connecttype="segments"/>
      </v:shape>
    </w:pict>
  </w:numPicBullet>
  <w:abstractNum w:abstractNumId="0" w15:restartNumberingAfterBreak="0">
    <w:nsid w:val="0AAB610E"/>
    <w:multiLevelType w:val="hybridMultilevel"/>
    <w:tmpl w:val="1E34208E"/>
    <w:lvl w:ilvl="0" w:tplc="40D0CCF0">
      <w:start w:val="1"/>
      <w:numFmt w:val="decimal"/>
      <w:lvlText w:val="%1."/>
      <w:lvlJc w:val="left"/>
      <w:pPr>
        <w:ind w:left="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4C169E">
      <w:start w:val="1"/>
      <w:numFmt w:val="lowerLetter"/>
      <w:lvlText w:val="%2"/>
      <w:lvlJc w:val="left"/>
      <w:pPr>
        <w:ind w:left="11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02C64D2">
      <w:start w:val="1"/>
      <w:numFmt w:val="lowerRoman"/>
      <w:lvlText w:val="%3"/>
      <w:lvlJc w:val="left"/>
      <w:pPr>
        <w:ind w:left="19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C74FBAC">
      <w:start w:val="1"/>
      <w:numFmt w:val="decimal"/>
      <w:lvlText w:val="%4"/>
      <w:lvlJc w:val="left"/>
      <w:pPr>
        <w:ind w:left="26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75AC5C4">
      <w:start w:val="1"/>
      <w:numFmt w:val="lowerLetter"/>
      <w:lvlText w:val="%5"/>
      <w:lvlJc w:val="left"/>
      <w:pPr>
        <w:ind w:left="33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2C6914">
      <w:start w:val="1"/>
      <w:numFmt w:val="lowerRoman"/>
      <w:lvlText w:val="%6"/>
      <w:lvlJc w:val="left"/>
      <w:pPr>
        <w:ind w:left="40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2AA17FC">
      <w:start w:val="1"/>
      <w:numFmt w:val="decimal"/>
      <w:lvlText w:val="%7"/>
      <w:lvlJc w:val="left"/>
      <w:pPr>
        <w:ind w:left="47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28A4794">
      <w:start w:val="1"/>
      <w:numFmt w:val="lowerLetter"/>
      <w:lvlText w:val="%8"/>
      <w:lvlJc w:val="left"/>
      <w:pPr>
        <w:ind w:left="55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9EC4322">
      <w:start w:val="1"/>
      <w:numFmt w:val="lowerRoman"/>
      <w:lvlText w:val="%9"/>
      <w:lvlJc w:val="left"/>
      <w:pPr>
        <w:ind w:left="62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7D1C3E"/>
    <w:multiLevelType w:val="hybridMultilevel"/>
    <w:tmpl w:val="4A6C69E8"/>
    <w:lvl w:ilvl="0" w:tplc="63042B36">
      <w:start w:val="1"/>
      <w:numFmt w:val="bullet"/>
      <w:lvlText w:val="•"/>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28B653F8">
      <w:start w:val="1"/>
      <w:numFmt w:val="bullet"/>
      <w:lvlText w:val="o"/>
      <w:lvlJc w:val="left"/>
      <w:pPr>
        <w:ind w:left="8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5E2CC14">
      <w:start w:val="1"/>
      <w:numFmt w:val="bullet"/>
      <w:lvlText w:val="▪"/>
      <w:lvlJc w:val="left"/>
      <w:pPr>
        <w:ind w:left="13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B5C26C4C">
      <w:start w:val="1"/>
      <w:numFmt w:val="bullet"/>
      <w:lvlRestart w:val="0"/>
      <w:lvlText w:val="•"/>
      <w:lvlJc w:val="left"/>
      <w:pPr>
        <w:ind w:left="17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7185718">
      <w:start w:val="1"/>
      <w:numFmt w:val="bullet"/>
      <w:lvlText w:val="o"/>
      <w:lvlJc w:val="left"/>
      <w:pPr>
        <w:ind w:left="25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A5448">
      <w:start w:val="1"/>
      <w:numFmt w:val="bullet"/>
      <w:lvlText w:val="▪"/>
      <w:lvlJc w:val="left"/>
      <w:pPr>
        <w:ind w:left="32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2405EBE">
      <w:start w:val="1"/>
      <w:numFmt w:val="bullet"/>
      <w:lvlText w:val="•"/>
      <w:lvlJc w:val="left"/>
      <w:pPr>
        <w:ind w:left="39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D021E3C">
      <w:start w:val="1"/>
      <w:numFmt w:val="bullet"/>
      <w:lvlText w:val="o"/>
      <w:lvlJc w:val="left"/>
      <w:pPr>
        <w:ind w:left="46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EC2CCD4">
      <w:start w:val="1"/>
      <w:numFmt w:val="bullet"/>
      <w:lvlText w:val="▪"/>
      <w:lvlJc w:val="left"/>
      <w:pPr>
        <w:ind w:left="53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539D6BB5"/>
    <w:multiLevelType w:val="hybridMultilevel"/>
    <w:tmpl w:val="778EE5C8"/>
    <w:lvl w:ilvl="0" w:tplc="BF1659F6">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0980A">
      <w:start w:val="1"/>
      <w:numFmt w:val="lowerLetter"/>
      <w:lvlText w:val="%2"/>
      <w:lvlJc w:val="left"/>
      <w:pPr>
        <w:ind w:left="1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C4E2768">
      <w:start w:val="1"/>
      <w:numFmt w:val="lowerRoman"/>
      <w:lvlText w:val="%3"/>
      <w:lvlJc w:val="left"/>
      <w:pPr>
        <w:ind w:left="2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FC9EA8">
      <w:start w:val="1"/>
      <w:numFmt w:val="decimal"/>
      <w:lvlText w:val="%4"/>
      <w:lvlJc w:val="left"/>
      <w:pPr>
        <w:ind w:left="2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C4C6A2">
      <w:start w:val="1"/>
      <w:numFmt w:val="lowerLetter"/>
      <w:lvlText w:val="%5"/>
      <w:lvlJc w:val="left"/>
      <w:pPr>
        <w:ind w:left="3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2E274C">
      <w:start w:val="1"/>
      <w:numFmt w:val="lowerRoman"/>
      <w:lvlText w:val="%6"/>
      <w:lvlJc w:val="left"/>
      <w:pPr>
        <w:ind w:left="4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4CBE2C">
      <w:start w:val="1"/>
      <w:numFmt w:val="decimal"/>
      <w:lvlText w:val="%7"/>
      <w:lvlJc w:val="left"/>
      <w:pPr>
        <w:ind w:left="5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C23F36">
      <w:start w:val="1"/>
      <w:numFmt w:val="lowerLetter"/>
      <w:lvlText w:val="%8"/>
      <w:lvlJc w:val="left"/>
      <w:pPr>
        <w:ind w:left="5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061132">
      <w:start w:val="1"/>
      <w:numFmt w:val="lowerRoman"/>
      <w:lvlText w:val="%9"/>
      <w:lvlJc w:val="left"/>
      <w:pPr>
        <w:ind w:left="6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4A6A2F"/>
    <w:multiLevelType w:val="hybridMultilevel"/>
    <w:tmpl w:val="B36A92FE"/>
    <w:lvl w:ilvl="0" w:tplc="C046BFE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929486">
      <w:start w:val="1"/>
      <w:numFmt w:val="bullet"/>
      <w:lvlText w:val="o"/>
      <w:lvlJc w:val="left"/>
      <w:pPr>
        <w:ind w:left="8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A4255C">
      <w:start w:val="1"/>
      <w:numFmt w:val="bullet"/>
      <w:lvlText w:val="▪"/>
      <w:lvlJc w:val="left"/>
      <w:pPr>
        <w:ind w:left="12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180C5E">
      <w:start w:val="1"/>
      <w:numFmt w:val="bullet"/>
      <w:lvlText w:val="•"/>
      <w:lvlJc w:val="left"/>
      <w:pPr>
        <w:ind w:left="1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D4C896">
      <w:start w:val="1"/>
      <w:numFmt w:val="bullet"/>
      <w:lvlRestart w:val="0"/>
      <w:lvlText w:val="•"/>
      <w:lvlPicBulletId w:val="0"/>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0782E">
      <w:start w:val="1"/>
      <w:numFmt w:val="bullet"/>
      <w:lvlText w:val="▪"/>
      <w:lvlJc w:val="left"/>
      <w:pPr>
        <w:ind w:left="2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1053D6">
      <w:start w:val="1"/>
      <w:numFmt w:val="bullet"/>
      <w:lvlText w:val="•"/>
      <w:lvlJc w:val="left"/>
      <w:pPr>
        <w:ind w:left="3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2AB322">
      <w:start w:val="1"/>
      <w:numFmt w:val="bullet"/>
      <w:lvlText w:val="o"/>
      <w:lvlJc w:val="left"/>
      <w:pPr>
        <w:ind w:left="4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F86D48">
      <w:start w:val="1"/>
      <w:numFmt w:val="bullet"/>
      <w:lvlText w:val="▪"/>
      <w:lvlJc w:val="left"/>
      <w:pPr>
        <w:ind w:left="5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A84A4D"/>
    <w:multiLevelType w:val="multilevel"/>
    <w:tmpl w:val="71F8B9D0"/>
    <w:lvl w:ilvl="0">
      <w:start w:val="1"/>
      <w:numFmt w:val="decimal"/>
      <w:lvlText w:val="%1."/>
      <w:lvlJc w:val="left"/>
      <w:pPr>
        <w:ind w:left="7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8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start w:val="1"/>
      <w:numFmt w:val="bullet"/>
      <w:lvlText w:val="•"/>
      <w:lvlJc w:val="left"/>
      <w:pPr>
        <w:ind w:left="22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start w:val="1"/>
      <w:numFmt w:val="bullet"/>
      <w:lvlText w:val="o"/>
      <w:lvlJc w:val="left"/>
      <w:pPr>
        <w:ind w:left="29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start w:val="1"/>
      <w:numFmt w:val="bullet"/>
      <w:lvlText w:val="▪"/>
      <w:lvlJc w:val="left"/>
      <w:pPr>
        <w:ind w:left="36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start w:val="1"/>
      <w:numFmt w:val="bullet"/>
      <w:lvlText w:val="•"/>
      <w:lvlJc w:val="left"/>
      <w:pPr>
        <w:ind w:left="43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start w:val="1"/>
      <w:numFmt w:val="bullet"/>
      <w:lvlText w:val="o"/>
      <w:lvlJc w:val="left"/>
      <w:pPr>
        <w:ind w:left="51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start w:val="1"/>
      <w:numFmt w:val="bullet"/>
      <w:lvlText w:val="▪"/>
      <w:lvlJc w:val="left"/>
      <w:pPr>
        <w:ind w:left="58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729E5D4C"/>
    <w:multiLevelType w:val="hybridMultilevel"/>
    <w:tmpl w:val="FA4269DA"/>
    <w:lvl w:ilvl="0" w:tplc="6E984736">
      <w:start w:val="1"/>
      <w:numFmt w:val="decimal"/>
      <w:lvlText w:val="%1."/>
      <w:lvlJc w:val="left"/>
      <w:pPr>
        <w:ind w:left="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3DE8A9A">
      <w:start w:val="1"/>
      <w:numFmt w:val="lowerLetter"/>
      <w:lvlText w:val="%2"/>
      <w:lvlJc w:val="left"/>
      <w:pPr>
        <w:ind w:left="14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9242F2">
      <w:start w:val="1"/>
      <w:numFmt w:val="lowerRoman"/>
      <w:lvlText w:val="%3"/>
      <w:lvlJc w:val="left"/>
      <w:pPr>
        <w:ind w:left="22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DFEDDE0">
      <w:start w:val="1"/>
      <w:numFmt w:val="decimal"/>
      <w:lvlText w:val="%4"/>
      <w:lvlJc w:val="left"/>
      <w:pPr>
        <w:ind w:left="29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466F796">
      <w:start w:val="1"/>
      <w:numFmt w:val="lowerLetter"/>
      <w:lvlText w:val="%5"/>
      <w:lvlJc w:val="left"/>
      <w:pPr>
        <w:ind w:left="36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09669E4">
      <w:start w:val="1"/>
      <w:numFmt w:val="lowerRoman"/>
      <w:lvlText w:val="%6"/>
      <w:lvlJc w:val="left"/>
      <w:pPr>
        <w:ind w:left="43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EB4DCB8">
      <w:start w:val="1"/>
      <w:numFmt w:val="decimal"/>
      <w:lvlText w:val="%7"/>
      <w:lvlJc w:val="left"/>
      <w:pPr>
        <w:ind w:left="5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EAEE8A6">
      <w:start w:val="1"/>
      <w:numFmt w:val="lowerLetter"/>
      <w:lvlText w:val="%8"/>
      <w:lvlJc w:val="left"/>
      <w:pPr>
        <w:ind w:left="5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A8AC6AA">
      <w:start w:val="1"/>
      <w:numFmt w:val="lowerRoman"/>
      <w:lvlText w:val="%9"/>
      <w:lvlJc w:val="left"/>
      <w:pPr>
        <w:ind w:left="6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468284450">
    <w:abstractNumId w:val="4"/>
  </w:num>
  <w:num w:numId="2" w16cid:durableId="513959904">
    <w:abstractNumId w:val="1"/>
  </w:num>
  <w:num w:numId="3" w16cid:durableId="2048529734">
    <w:abstractNumId w:val="3"/>
  </w:num>
  <w:num w:numId="4" w16cid:durableId="238633305">
    <w:abstractNumId w:val="2"/>
  </w:num>
  <w:num w:numId="5" w16cid:durableId="1394500112">
    <w:abstractNumId w:val="5"/>
  </w:num>
  <w:num w:numId="6" w16cid:durableId="3357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A"/>
    <w:rsid w:val="002572DA"/>
    <w:rsid w:val="003E6CBB"/>
    <w:rsid w:val="004B6DCC"/>
    <w:rsid w:val="006D6E1F"/>
    <w:rsid w:val="00F575D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1509"/>
  <w15:docId w15:val="{72D5D096-71C1-4A7C-84B9-4A2737FCF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9" w:lineRule="auto"/>
      <w:ind w:left="360" w:hanging="36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82" w:line="259" w:lineRule="auto"/>
      <w:ind w:left="3187"/>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Repro Copi24100811091</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 Copi24100811091</dc:title>
  <dc:subject/>
  <dc:creator>tanya.tate</dc:creator>
  <cp:keywords/>
  <cp:lastModifiedBy>Sandra Kenworthy</cp:lastModifiedBy>
  <cp:revision>3</cp:revision>
  <dcterms:created xsi:type="dcterms:W3CDTF">2026-06-04T13:53:00Z</dcterms:created>
  <dcterms:modified xsi:type="dcterms:W3CDTF">2026-06-04T14:09:00Z</dcterms:modified>
</cp:coreProperties>
</file>