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5BE7" w14:textId="3C7BB4AC" w:rsidR="008B7B1D" w:rsidRDefault="008B7B1D" w:rsidP="633C1E05">
      <w:pPr>
        <w:shd w:val="clear" w:color="auto" w:fill="FFFFFF" w:themeFill="background1"/>
        <w:spacing w:after="0" w:line="240" w:lineRule="auto"/>
        <w:jc w:val="center"/>
        <w:rPr>
          <w:rFonts w:ascii="Arial" w:eastAsia="Times New Roman" w:hAnsi="Arial" w:cs="Arial"/>
          <w:color w:val="565656"/>
          <w:sz w:val="26"/>
          <w:szCs w:val="26"/>
          <w:lang w:eastAsia="en-GB"/>
        </w:rPr>
      </w:pPr>
      <w:r w:rsidRPr="633C1E05">
        <w:rPr>
          <w:rFonts w:ascii="Arial" w:eastAsia="Times New Roman" w:hAnsi="Arial" w:cs="Arial"/>
          <w:color w:val="565656"/>
          <w:sz w:val="26"/>
          <w:szCs w:val="26"/>
          <w:lang w:eastAsia="en-GB"/>
        </w:rPr>
        <w:t>Teaching Assistant</w:t>
      </w:r>
      <w:r w:rsidR="329BE87C" w:rsidRPr="633C1E05">
        <w:rPr>
          <w:rFonts w:ascii="Arial" w:eastAsia="Times New Roman" w:hAnsi="Arial" w:cs="Arial"/>
          <w:color w:val="565656"/>
          <w:sz w:val="26"/>
          <w:szCs w:val="26"/>
          <w:lang w:eastAsia="en-GB"/>
        </w:rPr>
        <w:t xml:space="preserve"> Level 1</w:t>
      </w:r>
    </w:p>
    <w:p w14:paraId="5FE928B3" w14:textId="77777777" w:rsidR="008B7B1D" w:rsidRDefault="008B7B1D" w:rsidP="00A30E07">
      <w:pPr>
        <w:shd w:val="clear" w:color="auto" w:fill="FFFFFF"/>
        <w:spacing w:after="0" w:line="240" w:lineRule="auto"/>
        <w:jc w:val="center"/>
        <w:rPr>
          <w:rFonts w:ascii="Arial" w:eastAsia="Times New Roman" w:hAnsi="Arial" w:cs="Arial"/>
          <w:color w:val="565656"/>
          <w:sz w:val="26"/>
          <w:szCs w:val="26"/>
          <w:lang w:eastAsia="en-GB"/>
        </w:rPr>
      </w:pPr>
      <w:r>
        <w:rPr>
          <w:rFonts w:ascii="Arial" w:eastAsia="Times New Roman" w:hAnsi="Arial" w:cs="Arial"/>
          <w:color w:val="565656"/>
          <w:sz w:val="26"/>
          <w:szCs w:val="26"/>
          <w:lang w:eastAsia="en-GB"/>
        </w:rPr>
        <w:t>Job Description</w:t>
      </w:r>
    </w:p>
    <w:p w14:paraId="2A897B33"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Main Responsibilities:</w:t>
      </w:r>
    </w:p>
    <w:p w14:paraId="17B72D68" w14:textId="77777777" w:rsidR="008B7B1D" w:rsidRPr="008B7B1D" w:rsidRDefault="008B7B1D" w:rsidP="008B7B1D">
      <w:pPr>
        <w:numPr>
          <w:ilvl w:val="0"/>
          <w:numId w:val="1"/>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work with supervision and support from the class teacher</w:t>
      </w:r>
    </w:p>
    <w:p w14:paraId="6AB65A21" w14:textId="122BD9B0" w:rsidR="008B7B1D" w:rsidRPr="008B7B1D" w:rsidRDefault="008B7B1D" w:rsidP="008B7B1D">
      <w:pPr>
        <w:numPr>
          <w:ilvl w:val="0"/>
          <w:numId w:val="1"/>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support children with their learning under direction from the class teacher</w:t>
      </w:r>
    </w:p>
    <w:p w14:paraId="3258C73A" w14:textId="374AE7BD" w:rsidR="008B7B1D" w:rsidRPr="008B7B1D" w:rsidRDefault="008B7B1D" w:rsidP="008B7B1D">
      <w:pPr>
        <w:numPr>
          <w:ilvl w:val="0"/>
          <w:numId w:val="1"/>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participate in the assessment of the children</w:t>
      </w:r>
    </w:p>
    <w:p w14:paraId="757F95DC" w14:textId="4FA91D58" w:rsidR="008B7B1D" w:rsidRPr="008B7B1D" w:rsidRDefault="008B7B1D" w:rsidP="008B7B1D">
      <w:pPr>
        <w:numPr>
          <w:ilvl w:val="0"/>
          <w:numId w:val="2"/>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 xml:space="preserve">To assist in classes on a </w:t>
      </w:r>
      <w:r w:rsidR="00833912" w:rsidRPr="008B7B1D">
        <w:rPr>
          <w:rFonts w:ascii="Arial" w:eastAsia="Times New Roman" w:hAnsi="Arial" w:cs="Arial"/>
          <w:color w:val="565656"/>
          <w:sz w:val="24"/>
          <w:szCs w:val="24"/>
          <w:lang w:eastAsia="en-GB"/>
        </w:rPr>
        <w:t>day-to-day</w:t>
      </w:r>
      <w:r w:rsidRPr="008B7B1D">
        <w:rPr>
          <w:rFonts w:ascii="Arial" w:eastAsia="Times New Roman" w:hAnsi="Arial" w:cs="Arial"/>
          <w:color w:val="565656"/>
          <w:sz w:val="24"/>
          <w:szCs w:val="24"/>
          <w:lang w:eastAsia="en-GB"/>
        </w:rPr>
        <w:t xml:space="preserve"> basis</w:t>
      </w:r>
    </w:p>
    <w:p w14:paraId="2B259DEC" w14:textId="25D79116" w:rsidR="008B7B1D" w:rsidRPr="008B7B1D" w:rsidRDefault="008B7B1D" w:rsidP="008B7B1D">
      <w:pPr>
        <w:numPr>
          <w:ilvl w:val="0"/>
          <w:numId w:val="2"/>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work with individuals or small groups including children with special educational needs</w:t>
      </w:r>
    </w:p>
    <w:p w14:paraId="5DE9424C" w14:textId="77777777" w:rsidR="008B7B1D" w:rsidRDefault="008B7B1D" w:rsidP="008B7B1D">
      <w:pPr>
        <w:numPr>
          <w:ilvl w:val="0"/>
          <w:numId w:val="2"/>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provide 1-2-1 support for pupils with special educational needs</w:t>
      </w:r>
    </w:p>
    <w:p w14:paraId="5C94D906" w14:textId="59E5C3D8" w:rsidR="00E67475" w:rsidRPr="00E67475" w:rsidRDefault="00E67475" w:rsidP="00A30E07">
      <w:pPr>
        <w:numPr>
          <w:ilvl w:val="0"/>
          <w:numId w:val="2"/>
        </w:numPr>
        <w:shd w:val="clear" w:color="auto" w:fill="FFFFFF"/>
        <w:spacing w:after="0" w:line="240" w:lineRule="auto"/>
        <w:ind w:left="1020"/>
        <w:rPr>
          <w:rFonts w:ascii="Arial" w:eastAsia="Times New Roman" w:hAnsi="Arial" w:cs="Arial"/>
          <w:color w:val="565656"/>
          <w:sz w:val="24"/>
          <w:szCs w:val="24"/>
          <w:lang w:eastAsia="en-GB"/>
        </w:rPr>
      </w:pPr>
      <w:r w:rsidRPr="00E67475">
        <w:rPr>
          <w:rFonts w:ascii="Arial" w:hAnsi="Arial" w:cs="Arial"/>
          <w:sz w:val="24"/>
          <w:szCs w:val="24"/>
        </w:rPr>
        <w:t>To supervise pupils in designated areas of the school during the midday break and to ensure their safety, welfare and general conduct through appropriate application of the school's policies and procedures</w:t>
      </w:r>
    </w:p>
    <w:p w14:paraId="672A6659" w14:textId="77777777" w:rsidR="00A30E07" w:rsidRDefault="00A30E07" w:rsidP="00A30E07">
      <w:pPr>
        <w:shd w:val="clear" w:color="auto" w:fill="FFFFFF"/>
        <w:spacing w:after="192" w:line="240" w:lineRule="auto"/>
        <w:rPr>
          <w:rFonts w:ascii="Arial" w:eastAsia="Times New Roman" w:hAnsi="Arial" w:cs="Arial"/>
          <w:color w:val="565656"/>
          <w:sz w:val="24"/>
          <w:szCs w:val="24"/>
          <w:lang w:eastAsia="en-GB"/>
        </w:rPr>
      </w:pPr>
    </w:p>
    <w:p w14:paraId="2527ED4F" w14:textId="77777777" w:rsidR="008B7B1D" w:rsidRPr="008B7B1D" w:rsidRDefault="008B7B1D" w:rsidP="00A30E07">
      <w:pPr>
        <w:shd w:val="clear" w:color="auto" w:fill="FFFFFF"/>
        <w:spacing w:after="192" w:line="240" w:lineRule="auto"/>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Professional:</w:t>
      </w:r>
    </w:p>
    <w:p w14:paraId="1F5084AC"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be able to identify areas for own personal/professional development evidenced by a personal development plan/professional portfolio developed within a performance management framework.</w:t>
      </w:r>
    </w:p>
    <w:p w14:paraId="05F6E41B"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record progress and next steps in children’s development.</w:t>
      </w:r>
    </w:p>
    <w:p w14:paraId="7AEF5356"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have regard to relevant school policies.</w:t>
      </w:r>
    </w:p>
    <w:p w14:paraId="2553EC00"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receive and seek support from the class teacher and other Teaching Assistants as necessary.</w:t>
      </w:r>
    </w:p>
    <w:p w14:paraId="2EB92A5E"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be accountable for own professional actions.</w:t>
      </w:r>
    </w:p>
    <w:p w14:paraId="377F53DF"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recognise own professional boundaries and to seek advice and support when necessary.</w:t>
      </w:r>
    </w:p>
    <w:p w14:paraId="7699FDFF" w14:textId="77777777" w:rsidR="008B7B1D" w:rsidRPr="008B7B1D" w:rsidRDefault="008B7B1D" w:rsidP="008B7B1D">
      <w:pPr>
        <w:numPr>
          <w:ilvl w:val="0"/>
          <w:numId w:val="3"/>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To be aware of and adhere to current legislative and employer procedures relating to the post.</w:t>
      </w:r>
    </w:p>
    <w:p w14:paraId="0A37501D"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p>
    <w:p w14:paraId="225B707E"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Health and safety:</w:t>
      </w:r>
    </w:p>
    <w:p w14:paraId="0211166F" w14:textId="77777777" w:rsidR="008B7B1D" w:rsidRPr="008B7B1D" w:rsidRDefault="008B7B1D" w:rsidP="008B7B1D">
      <w:pPr>
        <w:numPr>
          <w:ilvl w:val="0"/>
          <w:numId w:val="4"/>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You must be aware of and act in accordance with the responsibilities placed on you as an employee by the Health and Safety at Work Act 1974. You must, at all times, take regard of the health and safety of other employees, patients, service users and visitors.</w:t>
      </w:r>
    </w:p>
    <w:p w14:paraId="5DAB6C7B"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p>
    <w:p w14:paraId="74CE930F"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Performance Management</w:t>
      </w:r>
    </w:p>
    <w:p w14:paraId="2E720E3F" w14:textId="77777777" w:rsidR="008B7B1D" w:rsidRPr="008B7B1D" w:rsidRDefault="008B7B1D" w:rsidP="008B7B1D">
      <w:pPr>
        <w:numPr>
          <w:ilvl w:val="0"/>
          <w:numId w:val="5"/>
        </w:numPr>
        <w:shd w:val="clear" w:color="auto" w:fill="FFFFFF"/>
        <w:spacing w:after="0" w:line="240" w:lineRule="auto"/>
        <w:ind w:left="1020"/>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 All staff are expected to participate in individual performance management reviews and the personal development planning.</w:t>
      </w:r>
    </w:p>
    <w:p w14:paraId="4A4F8925" w14:textId="77777777" w:rsidR="008B7B1D" w:rsidRPr="008B7B1D" w:rsidRDefault="008B7B1D" w:rsidP="008B7B1D">
      <w:pPr>
        <w:shd w:val="clear" w:color="auto" w:fill="FFFFFF"/>
        <w:spacing w:after="192" w:line="240" w:lineRule="auto"/>
        <w:rPr>
          <w:rFonts w:ascii="Arial" w:eastAsia="Times New Roman" w:hAnsi="Arial" w:cs="Arial"/>
          <w:color w:val="565656"/>
          <w:sz w:val="24"/>
          <w:szCs w:val="24"/>
          <w:lang w:eastAsia="en-GB"/>
        </w:rPr>
      </w:pPr>
      <w:r w:rsidRPr="008B7B1D">
        <w:rPr>
          <w:rFonts w:ascii="Arial" w:eastAsia="Times New Roman" w:hAnsi="Arial" w:cs="Arial"/>
          <w:color w:val="565656"/>
          <w:sz w:val="24"/>
          <w:szCs w:val="24"/>
          <w:lang w:eastAsia="en-GB"/>
        </w:rPr>
        <w:t>Confidentiality:</w:t>
      </w:r>
    </w:p>
    <w:p w14:paraId="6CA186BA" w14:textId="77777777" w:rsidR="008B7B1D" w:rsidRPr="008B7B1D" w:rsidRDefault="008B7B1D" w:rsidP="004E7065">
      <w:pPr>
        <w:numPr>
          <w:ilvl w:val="0"/>
          <w:numId w:val="6"/>
        </w:numPr>
        <w:shd w:val="clear" w:color="auto" w:fill="FFFFFF"/>
        <w:spacing w:after="0" w:line="240" w:lineRule="auto"/>
        <w:ind w:left="1020"/>
        <w:rPr>
          <w:rFonts w:ascii="Arial" w:eastAsia="Times New Roman" w:hAnsi="Arial" w:cs="Arial"/>
          <w:color w:val="565656"/>
          <w:sz w:val="26"/>
          <w:szCs w:val="26"/>
          <w:lang w:eastAsia="en-GB"/>
        </w:rPr>
      </w:pPr>
      <w:r w:rsidRPr="00E67475">
        <w:rPr>
          <w:rFonts w:ascii="Arial" w:eastAsia="Times New Roman" w:hAnsi="Arial" w:cs="Arial"/>
          <w:color w:val="565656"/>
          <w:sz w:val="24"/>
          <w:szCs w:val="24"/>
          <w:lang w:eastAsia="en-GB"/>
        </w:rPr>
        <w:t> You must maintain appropriate confidentiality of information relating to the school, individuals and patient information. You will be expected to comply with all aspects of the</w:t>
      </w:r>
      <w:r w:rsidRPr="00E67475">
        <w:rPr>
          <w:rFonts w:ascii="Arial" w:eastAsia="Times New Roman" w:hAnsi="Arial" w:cs="Arial"/>
          <w:color w:val="565656"/>
          <w:sz w:val="26"/>
          <w:szCs w:val="26"/>
          <w:lang w:eastAsia="en-GB"/>
        </w:rPr>
        <w:t xml:space="preserve"> </w:t>
      </w:r>
      <w:r w:rsidRPr="00E67475">
        <w:rPr>
          <w:rFonts w:ascii="Arial" w:eastAsia="Times New Roman" w:hAnsi="Arial" w:cs="Arial"/>
          <w:color w:val="565656"/>
          <w:sz w:val="24"/>
          <w:szCs w:val="24"/>
          <w:lang w:eastAsia="en-GB"/>
        </w:rPr>
        <w:t>Data Protection Act.</w:t>
      </w:r>
    </w:p>
    <w:sectPr w:rsidR="008B7B1D" w:rsidRPr="008B7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93D"/>
    <w:multiLevelType w:val="multilevel"/>
    <w:tmpl w:val="343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C7183"/>
    <w:multiLevelType w:val="multilevel"/>
    <w:tmpl w:val="1B6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A11C8"/>
    <w:multiLevelType w:val="multilevel"/>
    <w:tmpl w:val="A99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F08CE"/>
    <w:multiLevelType w:val="multilevel"/>
    <w:tmpl w:val="0AF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A2EC8"/>
    <w:multiLevelType w:val="multilevel"/>
    <w:tmpl w:val="B3A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24083"/>
    <w:multiLevelType w:val="multilevel"/>
    <w:tmpl w:val="4F98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234552">
    <w:abstractNumId w:val="0"/>
  </w:num>
  <w:num w:numId="2" w16cid:durableId="1855683995">
    <w:abstractNumId w:val="2"/>
  </w:num>
  <w:num w:numId="3" w16cid:durableId="294213797">
    <w:abstractNumId w:val="3"/>
  </w:num>
  <w:num w:numId="4" w16cid:durableId="1336498862">
    <w:abstractNumId w:val="4"/>
  </w:num>
  <w:num w:numId="5" w16cid:durableId="127557030">
    <w:abstractNumId w:val="1"/>
  </w:num>
  <w:num w:numId="6" w16cid:durableId="1069036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A1"/>
    <w:rsid w:val="00027746"/>
    <w:rsid w:val="001D000F"/>
    <w:rsid w:val="004A743C"/>
    <w:rsid w:val="00833912"/>
    <w:rsid w:val="00894392"/>
    <w:rsid w:val="008B7B1D"/>
    <w:rsid w:val="009352F6"/>
    <w:rsid w:val="00A30E07"/>
    <w:rsid w:val="00A95BA1"/>
    <w:rsid w:val="00B93A2C"/>
    <w:rsid w:val="00D41BB2"/>
    <w:rsid w:val="00DE64C1"/>
    <w:rsid w:val="00E67475"/>
    <w:rsid w:val="329BE87C"/>
    <w:rsid w:val="633C1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FAA8"/>
  <w15:docId w15:val="{C70BCEF1-8A95-4B5A-9BAE-D003E17C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18500">
      <w:bodyDiv w:val="1"/>
      <w:marLeft w:val="0"/>
      <w:marRight w:val="0"/>
      <w:marTop w:val="0"/>
      <w:marBottom w:val="0"/>
      <w:divBdr>
        <w:top w:val="none" w:sz="0" w:space="0" w:color="auto"/>
        <w:left w:val="none" w:sz="0" w:space="0" w:color="auto"/>
        <w:bottom w:val="none" w:sz="0" w:space="0" w:color="auto"/>
        <w:right w:val="none" w:sz="0" w:space="0" w:color="auto"/>
      </w:divBdr>
    </w:div>
    <w:div w:id="838235352">
      <w:bodyDiv w:val="1"/>
      <w:marLeft w:val="0"/>
      <w:marRight w:val="0"/>
      <w:marTop w:val="0"/>
      <w:marBottom w:val="0"/>
      <w:divBdr>
        <w:top w:val="none" w:sz="0" w:space="0" w:color="auto"/>
        <w:left w:val="none" w:sz="0" w:space="0" w:color="auto"/>
        <w:bottom w:val="none" w:sz="0" w:space="0" w:color="auto"/>
        <w:right w:val="none" w:sz="0" w:space="0" w:color="auto"/>
      </w:divBdr>
    </w:div>
    <w:div w:id="9961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1649</Characters>
  <Application>Microsoft Office Word</Application>
  <DocSecurity>0</DocSecurity>
  <Lines>13</Lines>
  <Paragraphs>3</Paragraphs>
  <ScaleCrop>false</ScaleCrop>
  <Company>Warwickshire County Council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Pick NRP</dc:creator>
  <cp:lastModifiedBy>Sharon Pick</cp:lastModifiedBy>
  <cp:revision>4</cp:revision>
  <dcterms:created xsi:type="dcterms:W3CDTF">2026-05-12T13:37:00Z</dcterms:created>
  <dcterms:modified xsi:type="dcterms:W3CDTF">2026-05-12T13:42:00Z</dcterms:modified>
</cp:coreProperties>
</file>