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2AD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07BFB01B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5CF7DC95" w14:textId="1F418152" w:rsidR="002E77A8" w:rsidRPr="001678B5" w:rsidRDefault="001678B5" w:rsidP="00511D8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883B49" w:rsidRPr="0035073B">
              <w:rPr>
                <w:b/>
                <w:sz w:val="36"/>
              </w:rPr>
              <w:t xml:space="preserve">EXAM ACCESS </w:t>
            </w:r>
            <w:r w:rsidR="00543113">
              <w:rPr>
                <w:b/>
                <w:sz w:val="36"/>
              </w:rPr>
              <w:t>ASSESSOR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BD62AC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232F3CC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64EBCD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D3AADD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883B49" w:rsidRPr="007A2C95" w14:paraId="061B6C1C" w14:textId="77777777" w:rsidTr="00C40C9F">
        <w:trPr>
          <w:trHeight w:val="425"/>
        </w:trPr>
        <w:tc>
          <w:tcPr>
            <w:tcW w:w="13121" w:type="dxa"/>
          </w:tcPr>
          <w:p w14:paraId="25AEAAA5" w14:textId="77777777" w:rsidR="00883B49" w:rsidRPr="005B3628" w:rsidRDefault="00883B49" w:rsidP="00883B49">
            <w:pPr>
              <w:rPr>
                <w:rFonts w:ascii="Arial" w:hAnsi="Arial" w:cs="Arial"/>
              </w:rPr>
            </w:pPr>
            <w:r w:rsidRPr="005B3628">
              <w:rPr>
                <w:rFonts w:ascii="Arial" w:hAnsi="Arial" w:cs="Arial"/>
                <w:color w:val="222222"/>
                <w:shd w:val="clear" w:color="auto" w:fill="FFFFFF"/>
              </w:rPr>
              <w:t>Level 7 qualification in Access Arrangements or be a qualified specialist assessor.</w:t>
            </w:r>
          </w:p>
        </w:tc>
        <w:tc>
          <w:tcPr>
            <w:tcW w:w="1133" w:type="dxa"/>
          </w:tcPr>
          <w:p w14:paraId="38D53410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663B2586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24C92346" w14:textId="77777777" w:rsidTr="00C40C9F">
        <w:trPr>
          <w:trHeight w:val="425"/>
        </w:trPr>
        <w:tc>
          <w:tcPr>
            <w:tcW w:w="13121" w:type="dxa"/>
          </w:tcPr>
          <w:p w14:paraId="650F2D42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Pr="00C66E80">
              <w:rPr>
                <w:rFonts w:ascii="Arial" w:hAnsi="Arial" w:cs="Arial"/>
              </w:rPr>
              <w:t>GCSE</w:t>
            </w:r>
            <w:r>
              <w:rPr>
                <w:rFonts w:ascii="Arial" w:hAnsi="Arial" w:cs="Arial"/>
              </w:rPr>
              <w:t>s including</w:t>
            </w:r>
            <w:r w:rsidRPr="00C66E80">
              <w:rPr>
                <w:rFonts w:ascii="Arial" w:hAnsi="Arial" w:cs="Arial"/>
              </w:rPr>
              <w:t xml:space="preserve"> English &amp; Maths </w:t>
            </w:r>
            <w:r>
              <w:rPr>
                <w:rFonts w:ascii="Arial" w:hAnsi="Arial" w:cs="Arial"/>
              </w:rPr>
              <w:t xml:space="preserve">at Grade C </w:t>
            </w:r>
            <w:r w:rsidRPr="00E67FB1">
              <w:rPr>
                <w:rFonts w:ascii="Arial" w:hAnsi="Arial" w:cs="Arial"/>
                <w:b/>
              </w:rPr>
              <w:t>or</w:t>
            </w:r>
            <w:r>
              <w:rPr>
                <w:rFonts w:ascii="Arial" w:hAnsi="Arial" w:cs="Arial"/>
              </w:rPr>
              <w:t xml:space="preserve"> equivalent</w:t>
            </w:r>
          </w:p>
        </w:tc>
        <w:tc>
          <w:tcPr>
            <w:tcW w:w="1133" w:type="dxa"/>
          </w:tcPr>
          <w:p w14:paraId="12483AEF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7809A342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2E5A2D4F" w14:textId="77777777" w:rsidTr="00C40C9F">
        <w:trPr>
          <w:trHeight w:val="425"/>
        </w:trPr>
        <w:tc>
          <w:tcPr>
            <w:tcW w:w="13121" w:type="dxa"/>
          </w:tcPr>
          <w:p w14:paraId="535AF77D" w14:textId="77777777" w:rsidR="00883B49" w:rsidRDefault="00883B49" w:rsidP="00883B49">
            <w:pPr>
              <w:rPr>
                <w:rFonts w:ascii="Arial" w:hAnsi="Arial" w:cs="Arial"/>
              </w:rPr>
            </w:pPr>
            <w:r w:rsidRPr="00E64EDD">
              <w:rPr>
                <w:rFonts w:ascii="Arial" w:hAnsi="Arial" w:cs="Arial"/>
              </w:rPr>
              <w:t xml:space="preserve">Training in relevant </w:t>
            </w:r>
            <w:r>
              <w:rPr>
                <w:rFonts w:ascii="Arial" w:hAnsi="Arial" w:cs="Arial"/>
              </w:rPr>
              <w:t>assessment processes for exam access purposes</w:t>
            </w:r>
            <w:r w:rsidRPr="00E64EDD">
              <w:rPr>
                <w:rFonts w:ascii="Arial" w:hAnsi="Arial" w:cs="Arial"/>
              </w:rPr>
              <w:t>.</w:t>
            </w:r>
          </w:p>
        </w:tc>
        <w:tc>
          <w:tcPr>
            <w:tcW w:w="1133" w:type="dxa"/>
          </w:tcPr>
          <w:p w14:paraId="63D5660D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B8F34B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</w:tr>
      <w:tr w:rsidR="00883B49" w:rsidRPr="007A2C95" w14:paraId="56B24B71" w14:textId="77777777" w:rsidTr="00C40C9F">
        <w:trPr>
          <w:trHeight w:val="425"/>
        </w:trPr>
        <w:tc>
          <w:tcPr>
            <w:tcW w:w="13121" w:type="dxa"/>
          </w:tcPr>
          <w:p w14:paraId="5488F7DB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C66E80">
              <w:rPr>
                <w:rFonts w:ascii="Arial" w:hAnsi="Arial" w:cs="Arial"/>
              </w:rPr>
              <w:t>vidence of a good standard of literacy/nu</w:t>
            </w:r>
            <w:r>
              <w:rPr>
                <w:rFonts w:ascii="Arial" w:hAnsi="Arial" w:cs="Arial"/>
              </w:rPr>
              <w:t>meracy and a commitment to life-</w:t>
            </w:r>
            <w:r w:rsidRPr="00C66E80">
              <w:rPr>
                <w:rFonts w:ascii="Arial" w:hAnsi="Arial" w:cs="Arial"/>
              </w:rPr>
              <w:t>long learning</w:t>
            </w:r>
          </w:p>
        </w:tc>
        <w:tc>
          <w:tcPr>
            <w:tcW w:w="1133" w:type="dxa"/>
          </w:tcPr>
          <w:p w14:paraId="25996354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08844E08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3FAC21E0" w14:textId="77777777" w:rsidTr="00C40C9F">
        <w:trPr>
          <w:trHeight w:val="425"/>
        </w:trPr>
        <w:tc>
          <w:tcPr>
            <w:tcW w:w="13121" w:type="dxa"/>
          </w:tcPr>
          <w:p w14:paraId="11051348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Commitment to attend appro</w:t>
            </w:r>
            <w:r>
              <w:rPr>
                <w:rFonts w:ascii="Arial" w:hAnsi="Arial" w:cs="Arial"/>
              </w:rPr>
              <w:t>priate training and development, taking ownership of personal development and being willing to pursue development opportunities</w:t>
            </w:r>
          </w:p>
        </w:tc>
        <w:tc>
          <w:tcPr>
            <w:tcW w:w="1133" w:type="dxa"/>
          </w:tcPr>
          <w:p w14:paraId="0AC173D9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3A85F245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2E77A8" w:rsidRPr="007A2C95" w14:paraId="0E7F6CD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99C5BED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883B49" w:rsidRPr="007A2C95" w14:paraId="4A8FF744" w14:textId="77777777" w:rsidTr="00CA05D9">
        <w:trPr>
          <w:trHeight w:val="425"/>
        </w:trPr>
        <w:tc>
          <w:tcPr>
            <w:tcW w:w="13121" w:type="dxa"/>
          </w:tcPr>
          <w:p w14:paraId="498024FD" w14:textId="77777777" w:rsidR="00883B49" w:rsidRPr="00E64EDD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 of relevant age</w:t>
            </w:r>
          </w:p>
        </w:tc>
        <w:tc>
          <w:tcPr>
            <w:tcW w:w="1133" w:type="dxa"/>
          </w:tcPr>
          <w:p w14:paraId="5417DB6B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32498C16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672BE1A3" w14:textId="77777777" w:rsidTr="00CA05D9">
        <w:trPr>
          <w:trHeight w:val="425"/>
        </w:trPr>
        <w:tc>
          <w:tcPr>
            <w:tcW w:w="13121" w:type="dxa"/>
          </w:tcPr>
          <w:p w14:paraId="100DCC4A" w14:textId="77777777" w:rsidR="00883B49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report writing</w:t>
            </w:r>
          </w:p>
        </w:tc>
        <w:tc>
          <w:tcPr>
            <w:tcW w:w="1133" w:type="dxa"/>
          </w:tcPr>
          <w:p w14:paraId="7C62EB86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9F2802B" w14:textId="77777777" w:rsidR="00883B49" w:rsidRPr="00E64EDD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60F73975" w14:textId="77777777" w:rsidTr="00CA05D9">
        <w:trPr>
          <w:trHeight w:val="425"/>
        </w:trPr>
        <w:tc>
          <w:tcPr>
            <w:tcW w:w="13121" w:type="dxa"/>
          </w:tcPr>
          <w:p w14:paraId="197C1956" w14:textId="77777777" w:rsidR="00883B49" w:rsidRPr="00E64EDD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knowledge </w:t>
            </w:r>
            <w:r w:rsidRPr="00E64EDD">
              <w:rPr>
                <w:rFonts w:ascii="Arial" w:hAnsi="Arial" w:cs="Arial"/>
              </w:rPr>
              <w:t xml:space="preserve">of national/foundation stage curriculum and other </w:t>
            </w:r>
            <w:r>
              <w:rPr>
                <w:rFonts w:ascii="Arial" w:hAnsi="Arial" w:cs="Arial"/>
              </w:rPr>
              <w:t>relevant</w:t>
            </w:r>
            <w:r w:rsidRPr="00E64EDD">
              <w:rPr>
                <w:rFonts w:ascii="Arial" w:hAnsi="Arial" w:cs="Arial"/>
              </w:rPr>
              <w:t xml:space="preserve"> learning programmes.</w:t>
            </w:r>
          </w:p>
        </w:tc>
        <w:tc>
          <w:tcPr>
            <w:tcW w:w="1133" w:type="dxa"/>
          </w:tcPr>
          <w:p w14:paraId="48E4BA07" w14:textId="77777777" w:rsidR="00883B49" w:rsidRPr="00E64EDD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09C18AD1" w14:textId="77777777" w:rsidR="00883B49" w:rsidRPr="00E64EDD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40C0AAB7" w14:textId="77777777" w:rsidTr="00CA05D9">
        <w:trPr>
          <w:trHeight w:val="425"/>
        </w:trPr>
        <w:tc>
          <w:tcPr>
            <w:tcW w:w="13121" w:type="dxa"/>
          </w:tcPr>
          <w:p w14:paraId="07642CED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 xml:space="preserve">Recent relevant experience of </w:t>
            </w:r>
            <w:r>
              <w:rPr>
                <w:rFonts w:ascii="Arial" w:hAnsi="Arial" w:cs="Arial"/>
              </w:rPr>
              <w:t>an educationally inclusive</w:t>
            </w:r>
            <w:r w:rsidRPr="00C66E80">
              <w:rPr>
                <w:rFonts w:ascii="Arial" w:hAnsi="Arial" w:cs="Arial"/>
              </w:rPr>
              <w:t xml:space="preserve"> environment</w:t>
            </w:r>
          </w:p>
        </w:tc>
        <w:tc>
          <w:tcPr>
            <w:tcW w:w="1133" w:type="dxa"/>
          </w:tcPr>
          <w:p w14:paraId="291C3765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85F97B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</w:tr>
      <w:tr w:rsidR="00883B49" w:rsidRPr="007A2C95" w14:paraId="0DFCC97B" w14:textId="77777777" w:rsidTr="00CA05D9">
        <w:trPr>
          <w:trHeight w:val="425"/>
        </w:trPr>
        <w:tc>
          <w:tcPr>
            <w:tcW w:w="13121" w:type="dxa"/>
          </w:tcPr>
          <w:p w14:paraId="3A620FD0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Experience of working in a school environment</w:t>
            </w:r>
          </w:p>
        </w:tc>
        <w:tc>
          <w:tcPr>
            <w:tcW w:w="1133" w:type="dxa"/>
          </w:tcPr>
          <w:p w14:paraId="5F057687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FA0FC52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</w:tr>
      <w:tr w:rsidR="00883B49" w:rsidRPr="007A2C95" w14:paraId="01ABB672" w14:textId="77777777" w:rsidTr="00CA05D9">
        <w:trPr>
          <w:trHeight w:val="425"/>
        </w:trPr>
        <w:tc>
          <w:tcPr>
            <w:tcW w:w="13121" w:type="dxa"/>
          </w:tcPr>
          <w:p w14:paraId="35CA388B" w14:textId="77777777" w:rsidR="00883B49" w:rsidRPr="00E64EDD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</w:t>
            </w:r>
            <w:r w:rsidRPr="00E64EDD">
              <w:rPr>
                <w:rFonts w:ascii="Arial" w:hAnsi="Arial" w:cs="Arial"/>
              </w:rPr>
              <w:t>wareness of policies and procedures relating to child protection, health, safety and security, confidentiality and data protection.</w:t>
            </w:r>
          </w:p>
        </w:tc>
        <w:tc>
          <w:tcPr>
            <w:tcW w:w="1133" w:type="dxa"/>
          </w:tcPr>
          <w:p w14:paraId="29E80390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44DD87B3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9D3DD5" w:rsidRPr="007A2C95" w14:paraId="41CEF44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382F3C7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883B49" w:rsidRPr="007A2C95" w14:paraId="1B4C483E" w14:textId="77777777" w:rsidTr="00BF588F">
        <w:trPr>
          <w:trHeight w:val="425"/>
        </w:trPr>
        <w:tc>
          <w:tcPr>
            <w:tcW w:w="13121" w:type="dxa"/>
          </w:tcPr>
          <w:p w14:paraId="3B7D6616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Able to remain calm under pressure.</w:t>
            </w:r>
          </w:p>
        </w:tc>
        <w:tc>
          <w:tcPr>
            <w:tcW w:w="1133" w:type="dxa"/>
          </w:tcPr>
          <w:p w14:paraId="54C2393A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3A1A3ABD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0466332C" w14:textId="77777777" w:rsidTr="00BF588F">
        <w:trPr>
          <w:trHeight w:val="425"/>
        </w:trPr>
        <w:tc>
          <w:tcPr>
            <w:tcW w:w="13121" w:type="dxa"/>
          </w:tcPr>
          <w:p w14:paraId="587C355C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to deadlines.</w:t>
            </w:r>
          </w:p>
        </w:tc>
        <w:tc>
          <w:tcPr>
            <w:tcW w:w="1133" w:type="dxa"/>
          </w:tcPr>
          <w:p w14:paraId="3017E529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1FBF2E76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0766C4A5" w14:textId="77777777" w:rsidTr="00BF588F">
        <w:trPr>
          <w:trHeight w:val="425"/>
        </w:trPr>
        <w:tc>
          <w:tcPr>
            <w:tcW w:w="13121" w:type="dxa"/>
          </w:tcPr>
          <w:p w14:paraId="5FC5CB57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 xml:space="preserve">Ability to work with minimum supervision at </w:t>
            </w:r>
            <w:r w:rsidRPr="00474696">
              <w:rPr>
                <w:rFonts w:ascii="Arial" w:hAnsi="Arial" w:cs="Arial"/>
              </w:rPr>
              <w:t>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</w:tcPr>
          <w:p w14:paraId="4216B6D3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7C709DE8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0A97FFAC" w14:textId="77777777" w:rsidTr="00BF588F">
        <w:trPr>
          <w:trHeight w:val="425"/>
        </w:trPr>
        <w:tc>
          <w:tcPr>
            <w:tcW w:w="13121" w:type="dxa"/>
          </w:tcPr>
          <w:p w14:paraId="0C92AF0F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operational </w:t>
            </w:r>
            <w:r w:rsidRPr="00C66E80">
              <w:rPr>
                <w:rFonts w:ascii="Arial" w:hAnsi="Arial" w:cs="Arial"/>
              </w:rPr>
              <w:t xml:space="preserve">knowledge </w:t>
            </w:r>
            <w:r>
              <w:rPr>
                <w:rFonts w:ascii="Arial" w:hAnsi="Arial" w:cs="Arial"/>
              </w:rPr>
              <w:t xml:space="preserve">and ability in use </w:t>
            </w:r>
            <w:r w:rsidRPr="00C66E80">
              <w:rPr>
                <w:rFonts w:ascii="Arial" w:hAnsi="Arial" w:cs="Arial"/>
              </w:rPr>
              <w:t>of standard Microsoft office software applications such as Word, Excel</w:t>
            </w:r>
          </w:p>
        </w:tc>
        <w:tc>
          <w:tcPr>
            <w:tcW w:w="1133" w:type="dxa"/>
          </w:tcPr>
          <w:p w14:paraId="72528001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620590FC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5E0D378E" w14:textId="77777777" w:rsidTr="00BF588F">
        <w:trPr>
          <w:trHeight w:val="425"/>
        </w:trPr>
        <w:tc>
          <w:tcPr>
            <w:tcW w:w="13121" w:type="dxa"/>
          </w:tcPr>
          <w:p w14:paraId="04382116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Commitment to the promotion of positive values, attitudes and behaviour </w:t>
            </w:r>
          </w:p>
        </w:tc>
        <w:tc>
          <w:tcPr>
            <w:tcW w:w="1133" w:type="dxa"/>
          </w:tcPr>
          <w:p w14:paraId="7859F3EC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2DEFA803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04D89E5C" w14:textId="77777777" w:rsidTr="00BF588F">
        <w:trPr>
          <w:trHeight w:val="425"/>
        </w:trPr>
        <w:tc>
          <w:tcPr>
            <w:tcW w:w="13121" w:type="dxa"/>
          </w:tcPr>
          <w:p w14:paraId="3C1932D4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Ability to use email and the internet.</w:t>
            </w:r>
          </w:p>
        </w:tc>
        <w:tc>
          <w:tcPr>
            <w:tcW w:w="1133" w:type="dxa"/>
          </w:tcPr>
          <w:p w14:paraId="2DBFCC9A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321904C4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9D3DD5" w:rsidRPr="007A2C95" w14:paraId="000176F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3FEA05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883B49" w:rsidRPr="007A2C95" w14:paraId="227C8820" w14:textId="77777777" w:rsidTr="000F1232">
        <w:trPr>
          <w:trHeight w:val="425"/>
        </w:trPr>
        <w:tc>
          <w:tcPr>
            <w:tcW w:w="13121" w:type="dxa"/>
          </w:tcPr>
          <w:p w14:paraId="533CCD12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mature and flexible outlook with a ‘can-do’ attitude</w:t>
            </w:r>
          </w:p>
        </w:tc>
        <w:tc>
          <w:tcPr>
            <w:tcW w:w="1133" w:type="dxa"/>
          </w:tcPr>
          <w:p w14:paraId="5E941D5B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73371063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767A8A3D" w14:textId="77777777" w:rsidTr="000F1232">
        <w:trPr>
          <w:trHeight w:val="425"/>
        </w:trPr>
        <w:tc>
          <w:tcPr>
            <w:tcW w:w="13121" w:type="dxa"/>
          </w:tcPr>
          <w:p w14:paraId="1E7EE54E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Good oral and written communication skills</w:t>
            </w:r>
          </w:p>
        </w:tc>
        <w:tc>
          <w:tcPr>
            <w:tcW w:w="1133" w:type="dxa"/>
          </w:tcPr>
          <w:p w14:paraId="052FA53A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0FE244EA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1F785C47" w14:textId="77777777" w:rsidTr="000F1232">
        <w:trPr>
          <w:trHeight w:val="425"/>
        </w:trPr>
        <w:tc>
          <w:tcPr>
            <w:tcW w:w="13121" w:type="dxa"/>
          </w:tcPr>
          <w:p w14:paraId="56164011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</w:tcPr>
          <w:p w14:paraId="2EA4BA66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008F95F4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562496CD" w14:textId="77777777" w:rsidTr="000F1232">
        <w:trPr>
          <w:trHeight w:val="425"/>
        </w:trPr>
        <w:tc>
          <w:tcPr>
            <w:tcW w:w="13121" w:type="dxa"/>
          </w:tcPr>
          <w:p w14:paraId="6778D0D4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Discreet</w:t>
            </w:r>
            <w:r w:rsidRPr="00C66E80">
              <w:rPr>
                <w:rFonts w:ascii="Arial" w:hAnsi="Arial" w:cs="Arial"/>
              </w:rPr>
              <w:t xml:space="preserve"> when dealing with sensitive and / or confidential matters</w:t>
            </w:r>
          </w:p>
        </w:tc>
        <w:tc>
          <w:tcPr>
            <w:tcW w:w="1133" w:type="dxa"/>
          </w:tcPr>
          <w:p w14:paraId="20F053D5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3ECCE972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4DD41950" w14:textId="77777777" w:rsidTr="000F1232">
        <w:trPr>
          <w:trHeight w:val="425"/>
        </w:trPr>
        <w:tc>
          <w:tcPr>
            <w:tcW w:w="13121" w:type="dxa"/>
          </w:tcPr>
          <w:p w14:paraId="54BA0EE3" w14:textId="77777777" w:rsidR="00883B49" w:rsidRPr="00474696" w:rsidRDefault="00883B49" w:rsidP="00883B49">
            <w:pPr>
              <w:rPr>
                <w:rFonts w:ascii="Arial" w:hAnsi="Arial" w:cs="Arial"/>
              </w:rPr>
            </w:pPr>
            <w:r w:rsidRPr="00474696">
              <w:rPr>
                <w:rFonts w:ascii="Arial" w:hAnsi="Arial" w:cs="Arial"/>
              </w:rPr>
              <w:t>Takes ownership of personal development.</w:t>
            </w:r>
            <w:r w:rsidRPr="00474696">
              <w:rPr>
                <w:rFonts w:ascii="Arial" w:hAnsi="Arial" w:cs="Arial"/>
                <w:color w:val="0000FF"/>
              </w:rPr>
              <w:t xml:space="preserve"> </w:t>
            </w:r>
            <w:r w:rsidRPr="00474696">
              <w:rPr>
                <w:rFonts w:ascii="Arial" w:hAnsi="Arial" w:cs="Arial"/>
              </w:rPr>
              <w:t>Willing to pursue development opportunities.</w:t>
            </w:r>
          </w:p>
        </w:tc>
        <w:tc>
          <w:tcPr>
            <w:tcW w:w="1133" w:type="dxa"/>
          </w:tcPr>
          <w:p w14:paraId="00DA0132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66C8FC3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</w:tr>
      <w:tr w:rsidR="00883B49" w:rsidRPr="007A2C95" w14:paraId="16AE4D88" w14:textId="77777777" w:rsidTr="000F1232">
        <w:trPr>
          <w:trHeight w:val="425"/>
        </w:trPr>
        <w:tc>
          <w:tcPr>
            <w:tcW w:w="13121" w:type="dxa"/>
          </w:tcPr>
          <w:p w14:paraId="5CDBDF76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Able to adapt to changing priorities</w:t>
            </w:r>
          </w:p>
        </w:tc>
        <w:tc>
          <w:tcPr>
            <w:tcW w:w="1133" w:type="dxa"/>
          </w:tcPr>
          <w:p w14:paraId="7A18A40E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1E5AA666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22BD867E" w14:textId="77777777" w:rsidTr="000F1232">
        <w:trPr>
          <w:trHeight w:val="425"/>
        </w:trPr>
        <w:tc>
          <w:tcPr>
            <w:tcW w:w="13121" w:type="dxa"/>
          </w:tcPr>
          <w:p w14:paraId="37E10FE8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engage, interest and motivate young people</w:t>
            </w:r>
          </w:p>
        </w:tc>
        <w:tc>
          <w:tcPr>
            <w:tcW w:w="1133" w:type="dxa"/>
          </w:tcPr>
          <w:p w14:paraId="502C0548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43D3785E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70564BDE" w14:textId="77777777" w:rsidTr="000F1232">
        <w:trPr>
          <w:trHeight w:val="425"/>
        </w:trPr>
        <w:tc>
          <w:tcPr>
            <w:tcW w:w="13121" w:type="dxa"/>
          </w:tcPr>
          <w:p w14:paraId="5BDD492B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relate well to adults </w:t>
            </w:r>
          </w:p>
        </w:tc>
        <w:tc>
          <w:tcPr>
            <w:tcW w:w="1133" w:type="dxa"/>
          </w:tcPr>
          <w:p w14:paraId="534CD5B4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45AF477C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113AA25E" w14:textId="77777777" w:rsidTr="000F1232">
        <w:trPr>
          <w:trHeight w:val="425"/>
        </w:trPr>
        <w:tc>
          <w:tcPr>
            <w:tcW w:w="13121" w:type="dxa"/>
          </w:tcPr>
          <w:p w14:paraId="39A96C19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 xml:space="preserve">A good team worker </w:t>
            </w:r>
          </w:p>
        </w:tc>
        <w:tc>
          <w:tcPr>
            <w:tcW w:w="1133" w:type="dxa"/>
          </w:tcPr>
          <w:p w14:paraId="33A4DD04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56BFA570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3F48A3F9" w14:textId="77777777" w:rsidTr="000F1232">
        <w:trPr>
          <w:trHeight w:val="425"/>
        </w:trPr>
        <w:tc>
          <w:tcPr>
            <w:tcW w:w="13121" w:type="dxa"/>
          </w:tcPr>
          <w:p w14:paraId="11739A1D" w14:textId="77777777" w:rsidR="00883B49" w:rsidRPr="00474696" w:rsidRDefault="00883B49" w:rsidP="00883B49">
            <w:pPr>
              <w:rPr>
                <w:rFonts w:ascii="Arial" w:hAnsi="Arial" w:cs="Arial"/>
              </w:rPr>
            </w:pPr>
            <w:r w:rsidRPr="00474696">
              <w:rPr>
                <w:rFonts w:ascii="Arial" w:hAnsi="Arial" w:cs="Arial"/>
              </w:rPr>
              <w:t>Listens to others’ points of view, seeks feedback and deals with it constructively, share</w:t>
            </w:r>
            <w:r>
              <w:rPr>
                <w:rFonts w:ascii="Arial" w:hAnsi="Arial" w:cs="Arial"/>
              </w:rPr>
              <w:t>s knowledge and good practice, adaptable to change for</w:t>
            </w:r>
            <w:r w:rsidRPr="00474696">
              <w:rPr>
                <w:rFonts w:ascii="Arial" w:hAnsi="Arial" w:cs="Arial"/>
              </w:rPr>
              <w:t xml:space="preserve"> improve</w:t>
            </w:r>
            <w:r>
              <w:rPr>
                <w:rFonts w:ascii="Arial" w:hAnsi="Arial" w:cs="Arial"/>
              </w:rPr>
              <w:t>ment</w:t>
            </w:r>
            <w:r w:rsidRPr="00474696">
              <w:rPr>
                <w:rFonts w:ascii="Arial" w:hAnsi="Arial" w:cs="Arial"/>
              </w:rPr>
              <w:t>.</w:t>
            </w:r>
          </w:p>
        </w:tc>
        <w:tc>
          <w:tcPr>
            <w:tcW w:w="1133" w:type="dxa"/>
          </w:tcPr>
          <w:p w14:paraId="1AEBF339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68DE9D62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9D3DD5" w:rsidRPr="007A2C95" w14:paraId="5D98BF0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0C76C75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83B49" w:rsidRPr="007A2C95" w14:paraId="7291C96C" w14:textId="77777777" w:rsidTr="00C61E03">
        <w:trPr>
          <w:trHeight w:val="425"/>
        </w:trPr>
        <w:tc>
          <w:tcPr>
            <w:tcW w:w="13121" w:type="dxa"/>
          </w:tcPr>
          <w:p w14:paraId="47E4AF41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A pragmatic ‘can-do’ and flexible approach to tasks</w:t>
            </w:r>
            <w:r>
              <w:rPr>
                <w:rFonts w:ascii="Arial" w:hAnsi="Arial" w:cs="Arial"/>
              </w:rPr>
              <w:t xml:space="preserve"> with an ability to ensure work is completed to the appropriate standards required.</w:t>
            </w:r>
          </w:p>
        </w:tc>
        <w:tc>
          <w:tcPr>
            <w:tcW w:w="1133" w:type="dxa"/>
          </w:tcPr>
          <w:p w14:paraId="2B24304C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265DABBA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4060C554" w14:textId="77777777" w:rsidTr="00C61E03">
        <w:trPr>
          <w:trHeight w:val="425"/>
        </w:trPr>
        <w:tc>
          <w:tcPr>
            <w:tcW w:w="13121" w:type="dxa"/>
          </w:tcPr>
          <w:p w14:paraId="5DE91FAE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 xml:space="preserve">Good sickness/attendance record in current/previous employment </w:t>
            </w:r>
          </w:p>
          <w:p w14:paraId="53714255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(not including absences resulting from disability).</w:t>
            </w:r>
          </w:p>
        </w:tc>
        <w:tc>
          <w:tcPr>
            <w:tcW w:w="1133" w:type="dxa"/>
          </w:tcPr>
          <w:p w14:paraId="3B0A94D7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1FFCCD68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68D4FB45" w14:textId="77777777" w:rsidTr="00C61E03">
        <w:trPr>
          <w:trHeight w:val="425"/>
        </w:trPr>
        <w:tc>
          <w:tcPr>
            <w:tcW w:w="13121" w:type="dxa"/>
          </w:tcPr>
          <w:p w14:paraId="5B7F0A58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 xml:space="preserve">No serious health problem which is likely to impact upon job performance </w:t>
            </w:r>
          </w:p>
          <w:p w14:paraId="33BCC236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>(and which cannot be accommodated by reasonable adjustments).</w:t>
            </w:r>
          </w:p>
        </w:tc>
        <w:tc>
          <w:tcPr>
            <w:tcW w:w="1133" w:type="dxa"/>
          </w:tcPr>
          <w:p w14:paraId="6B736F33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467DF2B6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0B3E1E66" w14:textId="77777777" w:rsidTr="00C61E03">
        <w:trPr>
          <w:trHeight w:val="425"/>
        </w:trPr>
        <w:tc>
          <w:tcPr>
            <w:tcW w:w="13121" w:type="dxa"/>
          </w:tcPr>
          <w:p w14:paraId="4DB86706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Licence</w:t>
            </w:r>
          </w:p>
        </w:tc>
        <w:tc>
          <w:tcPr>
            <w:tcW w:w="1133" w:type="dxa"/>
          </w:tcPr>
          <w:p w14:paraId="36552CAB" w14:textId="1D895A31" w:rsidR="00883B49" w:rsidRPr="00C66E80" w:rsidRDefault="00800993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7C9F6DA4" w14:textId="59978DED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  <w:tr w:rsidR="00883B49" w:rsidRPr="007A2C95" w14:paraId="19C61F56" w14:textId="77777777" w:rsidTr="00C61E03">
        <w:trPr>
          <w:trHeight w:val="425"/>
        </w:trPr>
        <w:tc>
          <w:tcPr>
            <w:tcW w:w="13121" w:type="dxa"/>
          </w:tcPr>
          <w:p w14:paraId="6920DF3B" w14:textId="77777777" w:rsidR="00883B49" w:rsidRPr="00C66E80" w:rsidRDefault="00883B49" w:rsidP="00883B49">
            <w:pPr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t xml:space="preserve">Appointment of the successful applicant will be subject to satisfactory </w:t>
            </w:r>
            <w:r>
              <w:rPr>
                <w:rFonts w:ascii="Arial" w:hAnsi="Arial" w:cs="Arial"/>
              </w:rPr>
              <w:t>DBS disclosure</w:t>
            </w:r>
            <w:r w:rsidRPr="00C66E80">
              <w:rPr>
                <w:rFonts w:ascii="Arial" w:hAnsi="Arial" w:cs="Arial"/>
              </w:rPr>
              <w:t xml:space="preserve"> at an enhanced level (further information can be found at www.disclosure.gov.uk).</w:t>
            </w:r>
          </w:p>
        </w:tc>
        <w:tc>
          <w:tcPr>
            <w:tcW w:w="1133" w:type="dxa"/>
          </w:tcPr>
          <w:p w14:paraId="2D20D2C5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  <w:r w:rsidRPr="00C66E8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</w:tcPr>
          <w:p w14:paraId="5F429E77" w14:textId="77777777" w:rsidR="00883B49" w:rsidRPr="00C66E80" w:rsidRDefault="00883B49" w:rsidP="00883B4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ACF37E" w14:textId="77777777" w:rsidR="002E77A8" w:rsidRDefault="002E77A8" w:rsidP="009D3DD5"/>
    <w:sectPr w:rsidR="002E77A8" w:rsidSect="007A2C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EB13" w14:textId="77777777" w:rsidR="004F76E0" w:rsidRDefault="004F76E0" w:rsidP="002E77A8">
      <w:pPr>
        <w:spacing w:after="0" w:line="240" w:lineRule="auto"/>
      </w:pPr>
      <w:r>
        <w:separator/>
      </w:r>
    </w:p>
  </w:endnote>
  <w:endnote w:type="continuationSeparator" w:id="0">
    <w:p w14:paraId="714E9298" w14:textId="77777777" w:rsidR="004F76E0" w:rsidRDefault="004F76E0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776C" w14:textId="77777777" w:rsidR="000A1F2D" w:rsidRDefault="000A1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D96C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891A" w14:textId="77777777" w:rsidR="000A1F2D" w:rsidRDefault="000A1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A4E9" w14:textId="77777777" w:rsidR="004F76E0" w:rsidRDefault="004F76E0" w:rsidP="002E77A8">
      <w:pPr>
        <w:spacing w:after="0" w:line="240" w:lineRule="auto"/>
      </w:pPr>
      <w:r>
        <w:separator/>
      </w:r>
    </w:p>
  </w:footnote>
  <w:footnote w:type="continuationSeparator" w:id="0">
    <w:p w14:paraId="257E25B4" w14:textId="77777777" w:rsidR="004F76E0" w:rsidRDefault="004F76E0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9CCE" w14:textId="77777777" w:rsidR="000A1F2D" w:rsidRDefault="000A1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C1C5" w14:textId="77777777" w:rsidR="000A1F2D" w:rsidRDefault="000A1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F225" w14:textId="5D9FE1B8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A1F2D"/>
    <w:rsid w:val="001678B5"/>
    <w:rsid w:val="00172AD9"/>
    <w:rsid w:val="002E77A8"/>
    <w:rsid w:val="0035073B"/>
    <w:rsid w:val="003A017B"/>
    <w:rsid w:val="004F76E0"/>
    <w:rsid w:val="00511D85"/>
    <w:rsid w:val="00543113"/>
    <w:rsid w:val="007569AD"/>
    <w:rsid w:val="007A2C95"/>
    <w:rsid w:val="00800993"/>
    <w:rsid w:val="00883B49"/>
    <w:rsid w:val="00915D06"/>
    <w:rsid w:val="009D3DD5"/>
    <w:rsid w:val="00A53ECE"/>
    <w:rsid w:val="00A71AA2"/>
    <w:rsid w:val="00AF6DC6"/>
    <w:rsid w:val="00BC3E4D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3AD44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171D4-5D41-45B0-A739-A47930357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EFE34-EAD3-40C1-9688-4F60D3B6C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A7691-B298-4990-AB02-98EE1F8369AC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4.xml><?xml version="1.0" encoding="utf-8"?>
<ds:datastoreItem xmlns:ds="http://schemas.openxmlformats.org/officeDocument/2006/customXml" ds:itemID="{A654C85F-7096-4630-81EC-1E7586180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Catherine Dawson</cp:lastModifiedBy>
  <cp:revision>7</cp:revision>
  <dcterms:created xsi:type="dcterms:W3CDTF">2022-11-16T11:12:00Z</dcterms:created>
  <dcterms:modified xsi:type="dcterms:W3CDTF">2026-02-14T08:26:00Z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