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3246E" w:rsidRDefault="0093246E" w:rsidP="00AA10C9">
      <w:pPr>
        <w:spacing w:after="200"/>
        <w:rPr>
          <w:rFonts w:eastAsiaTheme="minorEastAsia" w:cs="Arial"/>
          <w:b/>
          <w:color w:val="000000" w:themeColor="text1"/>
          <w:sz w:val="24"/>
        </w:rPr>
      </w:pPr>
    </w:p>
    <w:p w14:paraId="5FE928B3" w14:textId="77777777" w:rsidR="00AA10C9" w:rsidRPr="00664903" w:rsidRDefault="00AA10C9" w:rsidP="00AA10C9">
      <w:pPr>
        <w:spacing w:after="200"/>
        <w:rPr>
          <w:rFonts w:ascii="Avantt" w:eastAsiaTheme="minorEastAsia" w:hAnsi="Avantt" w:cs="Arial"/>
          <w:b/>
          <w:color w:val="000000" w:themeColor="text1"/>
          <w:sz w:val="24"/>
        </w:rPr>
      </w:pPr>
      <w:r w:rsidRPr="00664903">
        <w:rPr>
          <w:rFonts w:ascii="Avantt" w:eastAsiaTheme="minorEastAsia" w:hAnsi="Avantt" w:cs="Arial"/>
          <w:b/>
          <w:color w:val="000000" w:themeColor="text1"/>
          <w:sz w:val="24"/>
        </w:rPr>
        <w:t>Job Description</w:t>
      </w:r>
    </w:p>
    <w:p w14:paraId="0EC8C4DF" w14:textId="358BDEB3" w:rsidR="00AA10C9" w:rsidRPr="00664903" w:rsidRDefault="00AA10C9" w:rsidP="2EDC82A1">
      <w:pPr>
        <w:spacing w:after="200"/>
        <w:rPr>
          <w:rFonts w:ascii="Avantt" w:eastAsiaTheme="minorEastAsia" w:hAnsi="Avantt" w:cs="Arial"/>
          <w:color w:val="000000" w:themeColor="text1"/>
        </w:rPr>
      </w:pPr>
      <w:r w:rsidRPr="2EDC82A1">
        <w:rPr>
          <w:rFonts w:ascii="Avantt" w:eastAsiaTheme="minorEastAsia" w:hAnsi="Avantt" w:cs="Arial"/>
          <w:b/>
          <w:bCs/>
          <w:color w:val="000000" w:themeColor="text1"/>
        </w:rPr>
        <w:t>Job Title:</w:t>
      </w:r>
      <w:r w:rsidRPr="2EDC82A1">
        <w:rPr>
          <w:rFonts w:ascii="Avantt" w:eastAsiaTheme="minorEastAsia" w:hAnsi="Avantt" w:cs="Arial"/>
          <w:color w:val="000000" w:themeColor="text1"/>
        </w:rPr>
        <w:t xml:space="preserve"> </w:t>
      </w:r>
      <w:r w:rsidR="55B58D65" w:rsidRPr="2EDC82A1">
        <w:rPr>
          <w:rFonts w:ascii="Avantt" w:eastAsiaTheme="minorEastAsia" w:hAnsi="Avantt" w:cs="Arial"/>
          <w:color w:val="000000" w:themeColor="text1"/>
        </w:rPr>
        <w:t>Deputy SENC</w:t>
      </w:r>
      <w:r w:rsidR="385E96C2" w:rsidRPr="2EDC82A1">
        <w:rPr>
          <w:rFonts w:ascii="Avantt" w:eastAsiaTheme="minorEastAsia" w:hAnsi="Avantt" w:cs="Arial"/>
          <w:color w:val="000000" w:themeColor="text1"/>
        </w:rPr>
        <w:t>o</w:t>
      </w:r>
    </w:p>
    <w:p w14:paraId="6E39D62A" w14:textId="6F76F4DA" w:rsidR="00AA10C9" w:rsidRPr="00664903" w:rsidRDefault="00AA10C9" w:rsidP="3EA24E58">
      <w:pPr>
        <w:spacing w:after="200"/>
        <w:rPr>
          <w:rFonts w:ascii="Avantt" w:eastAsiaTheme="minorEastAsia" w:hAnsi="Avantt" w:cs="Arial"/>
          <w:b/>
          <w:bCs/>
          <w:color w:val="000000" w:themeColor="text1"/>
        </w:rPr>
      </w:pPr>
      <w:r w:rsidRPr="2D3C75B4">
        <w:rPr>
          <w:rFonts w:ascii="Avantt" w:eastAsiaTheme="minorEastAsia" w:hAnsi="Avantt" w:cs="Arial"/>
          <w:b/>
          <w:bCs/>
          <w:color w:val="000000" w:themeColor="text1"/>
        </w:rPr>
        <w:t>Salary Scale</w:t>
      </w:r>
      <w:r w:rsidR="13F52BAA" w:rsidRPr="2D3C75B4">
        <w:rPr>
          <w:rFonts w:ascii="Avantt" w:eastAsiaTheme="minorEastAsia" w:hAnsi="Avantt" w:cs="Arial"/>
          <w:b/>
          <w:bCs/>
          <w:color w:val="000000" w:themeColor="text1"/>
        </w:rPr>
        <w:t xml:space="preserve"> </w:t>
      </w:r>
      <w:r w:rsidR="002D7052">
        <w:rPr>
          <w:rFonts w:ascii="Avantt" w:eastAsiaTheme="minorEastAsia" w:hAnsi="Avantt" w:cs="Arial"/>
          <w:b/>
          <w:bCs/>
          <w:color w:val="000000" w:themeColor="text1"/>
        </w:rPr>
        <w:t>SO2 point 26-28</w:t>
      </w:r>
    </w:p>
    <w:p w14:paraId="5E0A6A4D" w14:textId="1803418F" w:rsidR="00AA10C9" w:rsidRPr="00664903" w:rsidRDefault="00AA10C9" w:rsidP="0E9C4189">
      <w:pPr>
        <w:spacing w:after="200"/>
        <w:rPr>
          <w:rFonts w:ascii="Avantt" w:eastAsiaTheme="minorEastAsia" w:hAnsi="Avantt" w:cs="Arial"/>
          <w:color w:val="000000" w:themeColor="text1"/>
        </w:rPr>
      </w:pPr>
      <w:r w:rsidRPr="2D3C75B4">
        <w:rPr>
          <w:rFonts w:ascii="Avantt" w:eastAsiaTheme="minorEastAsia" w:hAnsi="Avantt" w:cs="Arial"/>
          <w:b/>
          <w:bCs/>
          <w:color w:val="000000" w:themeColor="text1"/>
        </w:rPr>
        <w:t>Start:</w:t>
      </w:r>
      <w:r w:rsidRPr="2D3C75B4">
        <w:rPr>
          <w:rFonts w:ascii="Avantt" w:eastAsiaTheme="minorEastAsia" w:hAnsi="Avantt" w:cs="Arial"/>
          <w:color w:val="000000" w:themeColor="text1"/>
        </w:rPr>
        <w:t xml:space="preserve"> September 202</w:t>
      </w:r>
      <w:r w:rsidR="1E76812B" w:rsidRPr="2D3C75B4">
        <w:rPr>
          <w:rFonts w:ascii="Avantt" w:eastAsiaTheme="minorEastAsia" w:hAnsi="Avantt" w:cs="Arial"/>
          <w:color w:val="000000" w:themeColor="text1"/>
        </w:rPr>
        <w:t>6</w:t>
      </w:r>
    </w:p>
    <w:p w14:paraId="2710C9BC" w14:textId="2219AD77" w:rsidR="00AA10C9" w:rsidRDefault="00AA10C9" w:rsidP="158C271B">
      <w:pPr>
        <w:spacing w:after="200"/>
        <w:rPr>
          <w:rFonts w:ascii="Avantt" w:eastAsiaTheme="minorEastAsia" w:hAnsi="Avantt" w:cs="Arial"/>
          <w:color w:val="000000" w:themeColor="text1"/>
        </w:rPr>
      </w:pPr>
      <w:r w:rsidRPr="2EDC82A1">
        <w:rPr>
          <w:rFonts w:ascii="Avantt" w:eastAsiaTheme="minorEastAsia" w:hAnsi="Avantt" w:cs="Arial"/>
          <w:b/>
          <w:bCs/>
          <w:color w:val="000000" w:themeColor="text1"/>
        </w:rPr>
        <w:t xml:space="preserve">Reporting to: </w:t>
      </w:r>
      <w:r w:rsidR="722E6ADA" w:rsidRPr="2EDC82A1">
        <w:rPr>
          <w:rFonts w:ascii="Avantt" w:eastAsia="Avantt" w:hAnsi="Avantt" w:cs="Avantt"/>
          <w:color w:val="000000" w:themeColor="text1"/>
        </w:rPr>
        <w:t>S</w:t>
      </w:r>
      <w:r w:rsidR="3B8281F5" w:rsidRPr="2EDC82A1">
        <w:rPr>
          <w:rFonts w:ascii="Avantt" w:eastAsia="Avantt" w:hAnsi="Avantt" w:cs="Avantt"/>
          <w:color w:val="000000" w:themeColor="text1"/>
        </w:rPr>
        <w:t>ENC</w:t>
      </w:r>
      <w:r w:rsidR="07F41E16" w:rsidRPr="2EDC82A1">
        <w:rPr>
          <w:rFonts w:ascii="Avantt" w:eastAsia="Avantt" w:hAnsi="Avantt" w:cs="Avantt"/>
          <w:color w:val="000000" w:themeColor="text1"/>
        </w:rPr>
        <w:t>o</w:t>
      </w:r>
      <w:r w:rsidR="722E6ADA" w:rsidRPr="2EDC82A1">
        <w:rPr>
          <w:rFonts w:ascii="Avantt" w:eastAsia="Avantt" w:hAnsi="Avantt" w:cs="Avantt"/>
          <w:color w:val="000000" w:themeColor="text1"/>
        </w:rPr>
        <w:t xml:space="preserve">/ SLT Link </w:t>
      </w:r>
      <w:r w:rsidR="722E6ADA" w:rsidRPr="2EDC82A1">
        <w:rPr>
          <w:rFonts w:ascii="Avantt" w:eastAsia="Avantt" w:hAnsi="Avantt" w:cs="Avantt"/>
        </w:rPr>
        <w:t xml:space="preserve"> </w:t>
      </w:r>
    </w:p>
    <w:p w14:paraId="2AE47944" w14:textId="77777777" w:rsidR="00AA10C9" w:rsidRPr="00664903" w:rsidRDefault="00AA10C9" w:rsidP="00664903">
      <w:pPr>
        <w:tabs>
          <w:tab w:val="left" w:pos="709"/>
          <w:tab w:val="left" w:pos="2835"/>
        </w:tabs>
        <w:jc w:val="center"/>
        <w:rPr>
          <w:rFonts w:cs="Arial"/>
        </w:rPr>
      </w:pPr>
      <w:r w:rsidRPr="00664903">
        <w:rPr>
          <w:rFonts w:cs="Arial"/>
        </w:rPr>
        <w:t>______________________________________________________________________</w:t>
      </w:r>
      <w:r w:rsidRPr="00664903">
        <w:rPr>
          <w:rFonts w:cs="Arial"/>
        </w:rPr>
        <w:br/>
      </w:r>
    </w:p>
    <w:p w14:paraId="1B4B9904" w14:textId="77777777" w:rsidR="000306D4" w:rsidRPr="00664903" w:rsidRDefault="000306D4" w:rsidP="625930E7">
      <w:pPr>
        <w:pStyle w:val="paragraph"/>
        <w:spacing w:before="0" w:beforeAutospacing="0" w:after="0" w:afterAutospacing="0"/>
        <w:textAlignment w:val="baseline"/>
        <w:rPr>
          <w:rFonts w:ascii="Avantt" w:hAnsi="Avantt" w:cs="Segoe UI"/>
          <w:sz w:val="22"/>
          <w:szCs w:val="22"/>
        </w:rPr>
      </w:pPr>
      <w:r w:rsidRPr="625930E7">
        <w:rPr>
          <w:rStyle w:val="normaltextrun"/>
          <w:rFonts w:ascii="Avantt" w:hAnsi="Avantt" w:cs="Arial"/>
          <w:b/>
          <w:bCs/>
          <w:color w:val="000000" w:themeColor="text1"/>
          <w:sz w:val="22"/>
          <w:szCs w:val="22"/>
        </w:rPr>
        <w:t>Core Purpose</w:t>
      </w:r>
      <w:r w:rsidRPr="625930E7">
        <w:rPr>
          <w:rStyle w:val="eop"/>
          <w:rFonts w:ascii="Avantt" w:hAnsi="Avantt" w:cs="Arial"/>
          <w:color w:val="000000" w:themeColor="text1"/>
          <w:sz w:val="22"/>
          <w:szCs w:val="22"/>
        </w:rPr>
        <w:t> </w:t>
      </w:r>
    </w:p>
    <w:p w14:paraId="6E7BEAA2" w14:textId="77777777" w:rsidR="000306D4" w:rsidRPr="00664903" w:rsidRDefault="000306D4" w:rsidP="625930E7">
      <w:pPr>
        <w:pStyle w:val="paragraph"/>
        <w:spacing w:before="0" w:beforeAutospacing="0" w:after="0" w:afterAutospacing="0"/>
        <w:textAlignment w:val="baseline"/>
        <w:rPr>
          <w:rFonts w:ascii="Avantt" w:hAnsi="Avantt" w:cs="Segoe UI"/>
          <w:sz w:val="22"/>
          <w:szCs w:val="22"/>
        </w:rPr>
      </w:pPr>
      <w:r w:rsidRPr="625930E7">
        <w:rPr>
          <w:rStyle w:val="eop"/>
          <w:rFonts w:ascii="Avantt" w:hAnsi="Avantt" w:cs="Arial"/>
          <w:color w:val="000000" w:themeColor="text1"/>
          <w:sz w:val="22"/>
          <w:szCs w:val="22"/>
        </w:rPr>
        <w:t> </w:t>
      </w:r>
    </w:p>
    <w:p w14:paraId="54F560F1" w14:textId="38C1DB51" w:rsidR="2906A8A2" w:rsidRDefault="2906A8A2" w:rsidP="625930E7">
      <w:pPr>
        <w:spacing w:after="160" w:line="278" w:lineRule="auto"/>
        <w:rPr>
          <w:rFonts w:ascii="Avantt" w:eastAsia="Avantt" w:hAnsi="Avantt" w:cs="Avantt"/>
          <w:color w:val="000000" w:themeColor="text1"/>
        </w:rPr>
      </w:pPr>
      <w:r w:rsidRPr="2EDC82A1">
        <w:rPr>
          <w:rFonts w:ascii="Avantt" w:eastAsia="Avantt" w:hAnsi="Avantt" w:cs="Avantt"/>
          <w:color w:val="000000" w:themeColor="text1"/>
        </w:rPr>
        <w:t>The primary purpose of the Deputy S</w:t>
      </w:r>
      <w:r w:rsidR="5BF2B303" w:rsidRPr="2EDC82A1">
        <w:rPr>
          <w:rFonts w:ascii="Avantt" w:eastAsia="Avantt" w:hAnsi="Avantt" w:cs="Avantt"/>
          <w:color w:val="000000" w:themeColor="text1"/>
        </w:rPr>
        <w:t>ENC</w:t>
      </w:r>
      <w:r w:rsidR="13AA9760" w:rsidRPr="2EDC82A1">
        <w:rPr>
          <w:rFonts w:ascii="Avantt" w:eastAsia="Avantt" w:hAnsi="Avantt" w:cs="Avantt"/>
          <w:color w:val="000000" w:themeColor="text1"/>
        </w:rPr>
        <w:t>o</w:t>
      </w:r>
      <w:r w:rsidRPr="2EDC82A1">
        <w:rPr>
          <w:rFonts w:ascii="Avantt" w:eastAsia="Avantt" w:hAnsi="Avantt" w:cs="Avantt"/>
          <w:color w:val="000000" w:themeColor="text1"/>
        </w:rPr>
        <w:t xml:space="preserve"> is to ensure equality of opportunity for our SEND pupils and to ensure that they make excellent progress regardless of their background or starting points because of high quality teaching and learning and additional provision. </w:t>
      </w:r>
    </w:p>
    <w:p w14:paraId="37D73A3D" w14:textId="6B6C0F4C" w:rsidR="2906A8A2" w:rsidRDefault="2906A8A2" w:rsidP="625930E7">
      <w:pPr>
        <w:spacing w:after="160" w:line="278" w:lineRule="auto"/>
        <w:rPr>
          <w:rFonts w:ascii="Avantt" w:eastAsia="Avantt" w:hAnsi="Avantt" w:cs="Avantt"/>
          <w:color w:val="000000" w:themeColor="text1"/>
        </w:rPr>
      </w:pPr>
      <w:r w:rsidRPr="2EDC82A1">
        <w:rPr>
          <w:rFonts w:ascii="Avantt" w:eastAsia="Avantt" w:hAnsi="Avantt" w:cs="Avantt"/>
          <w:color w:val="000000" w:themeColor="text1"/>
        </w:rPr>
        <w:t>The Deputy SENC</w:t>
      </w:r>
      <w:r w:rsidR="64B1DA3B" w:rsidRPr="2EDC82A1">
        <w:rPr>
          <w:rFonts w:ascii="Avantt" w:eastAsia="Avantt" w:hAnsi="Avantt" w:cs="Avantt"/>
          <w:color w:val="000000" w:themeColor="text1"/>
        </w:rPr>
        <w:t>o</w:t>
      </w:r>
      <w:r w:rsidRPr="2EDC82A1">
        <w:rPr>
          <w:rFonts w:ascii="Avantt" w:eastAsia="Avantt" w:hAnsi="Avantt" w:cs="Avantt"/>
          <w:color w:val="000000" w:themeColor="text1"/>
        </w:rPr>
        <w:t xml:space="preserve"> will</w:t>
      </w:r>
    </w:p>
    <w:p w14:paraId="3A074BAF" w14:textId="09DFFAE3" w:rsidR="2906A8A2" w:rsidRDefault="2906A8A2" w:rsidP="625930E7">
      <w:pPr>
        <w:pStyle w:val="ListParagraph"/>
        <w:numPr>
          <w:ilvl w:val="0"/>
          <w:numId w:val="10"/>
        </w:numPr>
        <w:spacing w:line="278" w:lineRule="auto"/>
        <w:rPr>
          <w:rFonts w:ascii="Avantt" w:eastAsia="Avantt" w:hAnsi="Avantt" w:cs="Avantt"/>
          <w:color w:val="000000" w:themeColor="text1"/>
        </w:rPr>
      </w:pPr>
      <w:r w:rsidRPr="2EDC82A1">
        <w:rPr>
          <w:rFonts w:ascii="Avantt" w:eastAsia="Avantt" w:hAnsi="Avantt" w:cs="Avantt"/>
          <w:color w:val="000000" w:themeColor="text1"/>
        </w:rPr>
        <w:t>Support the SENC</w:t>
      </w:r>
      <w:r w:rsidR="29A53629" w:rsidRPr="2EDC82A1">
        <w:rPr>
          <w:rFonts w:ascii="Avantt" w:eastAsia="Avantt" w:hAnsi="Avantt" w:cs="Avantt"/>
          <w:color w:val="000000" w:themeColor="text1"/>
        </w:rPr>
        <w:t>o</w:t>
      </w:r>
      <w:r w:rsidRPr="2EDC82A1">
        <w:rPr>
          <w:rFonts w:ascii="Avantt" w:eastAsia="Avantt" w:hAnsi="Avantt" w:cs="Avantt"/>
          <w:color w:val="000000" w:themeColor="text1"/>
        </w:rPr>
        <w:t xml:space="preserve"> in running the LDD department </w:t>
      </w:r>
    </w:p>
    <w:p w14:paraId="54293D29" w14:textId="278488AE" w:rsidR="2906A8A2" w:rsidRDefault="7743BA43" w:rsidP="625930E7">
      <w:pPr>
        <w:pStyle w:val="ListParagraph"/>
        <w:numPr>
          <w:ilvl w:val="0"/>
          <w:numId w:val="10"/>
        </w:numPr>
        <w:spacing w:line="278" w:lineRule="auto"/>
        <w:rPr>
          <w:rFonts w:ascii="Avantt" w:eastAsia="Avantt" w:hAnsi="Avantt" w:cs="Avantt"/>
          <w:color w:val="000000" w:themeColor="text1"/>
        </w:rPr>
      </w:pPr>
      <w:r w:rsidRPr="7D101AEA">
        <w:rPr>
          <w:rFonts w:ascii="Avantt" w:eastAsia="Avantt" w:hAnsi="Avantt" w:cs="Avantt"/>
          <w:color w:val="000000" w:themeColor="text1"/>
        </w:rPr>
        <w:t>C</w:t>
      </w:r>
      <w:r w:rsidR="2906A8A2" w:rsidRPr="7D101AEA">
        <w:rPr>
          <w:rFonts w:ascii="Avantt" w:eastAsia="Avantt" w:hAnsi="Avantt" w:cs="Avantt"/>
          <w:color w:val="000000" w:themeColor="text1"/>
        </w:rPr>
        <w:t>ontribute to the development of our special educational needs (SEN) policy and provision in the school</w:t>
      </w:r>
    </w:p>
    <w:p w14:paraId="4DDC77FB" w14:textId="08756466" w:rsidR="2906A8A2" w:rsidRDefault="2906A8A2" w:rsidP="625930E7">
      <w:pPr>
        <w:pStyle w:val="ListParagraph"/>
        <w:numPr>
          <w:ilvl w:val="0"/>
          <w:numId w:val="10"/>
        </w:numPr>
        <w:spacing w:line="278" w:lineRule="auto"/>
        <w:rPr>
          <w:rFonts w:ascii="Avantt" w:eastAsia="Avantt" w:hAnsi="Avantt" w:cs="Avantt"/>
          <w:color w:val="000000" w:themeColor="text1"/>
        </w:rPr>
      </w:pPr>
      <w:r w:rsidRPr="7D101AEA">
        <w:rPr>
          <w:rFonts w:ascii="Avantt" w:eastAsia="Avantt" w:hAnsi="Avantt" w:cs="Avantt"/>
          <w:color w:val="000000" w:themeColor="text1"/>
        </w:rPr>
        <w:t>Provide professional guidance to colleagues, working closely with staff, parents and other agencies</w:t>
      </w:r>
    </w:p>
    <w:p w14:paraId="5D9AA0C4" w14:textId="665922A3" w:rsidR="7D101AEA" w:rsidRDefault="7D101AEA" w:rsidP="7D101AEA">
      <w:pPr>
        <w:pStyle w:val="ListParagraph"/>
        <w:spacing w:line="278" w:lineRule="auto"/>
        <w:ind w:hanging="360"/>
        <w:rPr>
          <w:rFonts w:ascii="Avantt" w:eastAsia="Avantt" w:hAnsi="Avantt" w:cs="Avantt"/>
          <w:color w:val="000000" w:themeColor="text1"/>
        </w:rPr>
      </w:pPr>
    </w:p>
    <w:p w14:paraId="0E935C20" w14:textId="74D56C78" w:rsidR="2906A8A2" w:rsidRDefault="2A6DE23D" w:rsidP="7D101AEA">
      <w:pPr>
        <w:spacing w:after="160" w:line="278" w:lineRule="auto"/>
        <w:rPr>
          <w:rFonts w:ascii="Avantt" w:eastAsia="Avantt" w:hAnsi="Avantt" w:cs="Avantt"/>
          <w:color w:val="000000" w:themeColor="text1"/>
        </w:rPr>
      </w:pPr>
      <w:r w:rsidRPr="2EDC82A1">
        <w:rPr>
          <w:rFonts w:ascii="Avantt" w:eastAsia="Avantt" w:hAnsi="Avantt" w:cs="Avantt"/>
          <w:color w:val="000000" w:themeColor="text1"/>
        </w:rPr>
        <w:t>This position is equivalent to a M</w:t>
      </w:r>
      <w:r w:rsidR="2906A8A2" w:rsidRPr="2EDC82A1">
        <w:rPr>
          <w:rFonts w:ascii="Avantt" w:eastAsia="Avantt" w:hAnsi="Avantt" w:cs="Avantt"/>
          <w:color w:val="000000" w:themeColor="text1"/>
        </w:rPr>
        <w:t>iddle Leader</w:t>
      </w:r>
      <w:r w:rsidR="62D1FF12" w:rsidRPr="2EDC82A1">
        <w:rPr>
          <w:rFonts w:ascii="Avantt" w:eastAsia="Avantt" w:hAnsi="Avantt" w:cs="Avantt"/>
          <w:color w:val="000000" w:themeColor="text1"/>
        </w:rPr>
        <w:t xml:space="preserve"> post and is</w:t>
      </w:r>
      <w:r w:rsidR="2906A8A2" w:rsidRPr="2EDC82A1">
        <w:rPr>
          <w:rFonts w:ascii="Avantt" w:eastAsia="Avantt" w:hAnsi="Avantt" w:cs="Avantt"/>
          <w:color w:val="000000" w:themeColor="text1"/>
        </w:rPr>
        <w:t xml:space="preserve"> key to the life of the College and their role carries significant leadership and management responsibilities.  It is essential that they give active support to the vision and ethos of St Ignatius College. It is important for Middle Leaders to motivate others, </w:t>
      </w:r>
      <w:bookmarkStart w:id="0" w:name="_Int_VdiFRPPX"/>
      <w:r w:rsidR="2906A8A2" w:rsidRPr="2EDC82A1">
        <w:rPr>
          <w:rFonts w:ascii="Avantt" w:eastAsia="Avantt" w:hAnsi="Avantt" w:cs="Avantt"/>
          <w:color w:val="000000" w:themeColor="text1"/>
        </w:rPr>
        <w:t>lead</w:t>
      </w:r>
      <w:bookmarkEnd w:id="0"/>
      <w:r w:rsidR="2906A8A2" w:rsidRPr="2EDC82A1">
        <w:rPr>
          <w:rFonts w:ascii="Avantt" w:eastAsia="Avantt" w:hAnsi="Avantt" w:cs="Avantt"/>
          <w:color w:val="000000" w:themeColor="text1"/>
        </w:rPr>
        <w:t xml:space="preserve"> by example and strike the appropriate balance of support and challenge.</w:t>
      </w:r>
    </w:p>
    <w:p w14:paraId="166B5193" w14:textId="666364A2" w:rsidR="2906A8A2" w:rsidRDefault="2906A8A2" w:rsidP="625930E7">
      <w:pPr>
        <w:spacing w:after="160" w:line="278" w:lineRule="auto"/>
        <w:rPr>
          <w:rFonts w:ascii="Avantt" w:eastAsia="Avantt" w:hAnsi="Avantt" w:cs="Avantt"/>
          <w:b/>
          <w:bCs/>
          <w:color w:val="000000" w:themeColor="text1"/>
        </w:rPr>
      </w:pPr>
      <w:r w:rsidRPr="625930E7">
        <w:rPr>
          <w:rFonts w:ascii="Avantt" w:eastAsia="Avantt" w:hAnsi="Avantt" w:cs="Avantt"/>
          <w:b/>
          <w:bCs/>
          <w:color w:val="000000" w:themeColor="text1"/>
        </w:rPr>
        <w:t>Vision and culture</w:t>
      </w:r>
    </w:p>
    <w:p w14:paraId="7EB33322" w14:textId="66A28328" w:rsidR="2906A8A2" w:rsidRDefault="2906A8A2" w:rsidP="625930E7">
      <w:pPr>
        <w:pStyle w:val="ListParagraph"/>
        <w:numPr>
          <w:ilvl w:val="0"/>
          <w:numId w:val="9"/>
        </w:numPr>
        <w:spacing w:line="278" w:lineRule="auto"/>
        <w:rPr>
          <w:rFonts w:ascii="Avantt" w:eastAsia="Avantt" w:hAnsi="Avantt" w:cs="Avantt"/>
          <w:color w:val="000000" w:themeColor="text1"/>
        </w:rPr>
      </w:pPr>
      <w:r w:rsidRPr="625930E7">
        <w:rPr>
          <w:rFonts w:ascii="Avantt" w:eastAsia="Avantt" w:hAnsi="Avantt" w:cs="Avantt"/>
          <w:color w:val="000000" w:themeColor="text1"/>
        </w:rPr>
        <w:t>have a holistic approach to learning which is broader than examination results and to support the College’s mission in developing ‘Men and Women for others’, nurturing the spiritual formation of our young people.</w:t>
      </w:r>
    </w:p>
    <w:p w14:paraId="37C3A2E7" w14:textId="4EB9AF52" w:rsidR="2906A8A2" w:rsidRDefault="2906A8A2" w:rsidP="625930E7">
      <w:pPr>
        <w:pStyle w:val="ListParagraph"/>
        <w:numPr>
          <w:ilvl w:val="0"/>
          <w:numId w:val="9"/>
        </w:numPr>
        <w:spacing w:line="278" w:lineRule="auto"/>
        <w:rPr>
          <w:rFonts w:ascii="Avantt" w:eastAsia="Avantt" w:hAnsi="Avantt" w:cs="Avantt"/>
          <w:color w:val="000000" w:themeColor="text1"/>
        </w:rPr>
      </w:pPr>
      <w:r w:rsidRPr="2EDC82A1">
        <w:rPr>
          <w:rFonts w:ascii="Avantt" w:eastAsia="Avantt" w:hAnsi="Avantt" w:cs="Avantt"/>
          <w:color w:val="000000" w:themeColor="text1"/>
        </w:rPr>
        <w:t>work with the SENC</w:t>
      </w:r>
      <w:r w:rsidR="7D52A618" w:rsidRPr="2EDC82A1">
        <w:rPr>
          <w:rFonts w:ascii="Avantt" w:eastAsia="Avantt" w:hAnsi="Avantt" w:cs="Avantt"/>
          <w:color w:val="000000" w:themeColor="text1"/>
        </w:rPr>
        <w:t>o</w:t>
      </w:r>
      <w:r w:rsidRPr="2EDC82A1">
        <w:rPr>
          <w:rFonts w:ascii="Avantt" w:eastAsia="Avantt" w:hAnsi="Avantt" w:cs="Avantt"/>
          <w:color w:val="000000" w:themeColor="text1"/>
        </w:rPr>
        <w:t>, staff and Governors to develop the distinctive Jesuit ethos, vision and aims of the school.</w:t>
      </w:r>
    </w:p>
    <w:p w14:paraId="0E7EC2E1" w14:textId="27A22EB9" w:rsidR="2906A8A2" w:rsidRDefault="2906A8A2" w:rsidP="625930E7">
      <w:pPr>
        <w:pStyle w:val="ListParagraph"/>
        <w:numPr>
          <w:ilvl w:val="0"/>
          <w:numId w:val="9"/>
        </w:numPr>
        <w:spacing w:line="278" w:lineRule="auto"/>
        <w:rPr>
          <w:rFonts w:ascii="Avantt" w:eastAsia="Avantt" w:hAnsi="Avantt" w:cs="Avantt"/>
          <w:color w:val="000000" w:themeColor="text1"/>
        </w:rPr>
      </w:pPr>
      <w:r w:rsidRPr="625930E7">
        <w:rPr>
          <w:rFonts w:ascii="Avantt" w:eastAsia="Avantt" w:hAnsi="Avantt" w:cs="Avantt"/>
          <w:color w:val="000000" w:themeColor="text1"/>
        </w:rPr>
        <w:t>maintain a secure, caring, welcoming, happy, stimulating and challenging learning environment for all pupils especially those with SEND</w:t>
      </w:r>
    </w:p>
    <w:p w14:paraId="15994317" w14:textId="5D5AF4B1" w:rsidR="2906A8A2" w:rsidRDefault="2906A8A2" w:rsidP="625930E7">
      <w:pPr>
        <w:pStyle w:val="ListParagraph"/>
        <w:numPr>
          <w:ilvl w:val="0"/>
          <w:numId w:val="9"/>
        </w:numPr>
        <w:spacing w:line="278" w:lineRule="auto"/>
        <w:rPr>
          <w:rFonts w:ascii="Avantt" w:eastAsia="Avantt" w:hAnsi="Avantt" w:cs="Avantt"/>
          <w:color w:val="000000" w:themeColor="text1"/>
        </w:rPr>
      </w:pPr>
      <w:r w:rsidRPr="625930E7">
        <w:rPr>
          <w:rFonts w:ascii="Avantt" w:eastAsia="Avantt" w:hAnsi="Avantt" w:cs="Avantt"/>
          <w:color w:val="000000" w:themeColor="text1"/>
        </w:rPr>
        <w:t>lead, support and develop school strategies to ensure outstanding achievement of our SEND pupils.</w:t>
      </w:r>
    </w:p>
    <w:p w14:paraId="0772AD22" w14:textId="2C42CEC9" w:rsidR="2906A8A2" w:rsidRDefault="2906A8A2" w:rsidP="625930E7">
      <w:pPr>
        <w:pStyle w:val="ListParagraph"/>
        <w:numPr>
          <w:ilvl w:val="0"/>
          <w:numId w:val="9"/>
        </w:numPr>
        <w:spacing w:line="278" w:lineRule="auto"/>
        <w:rPr>
          <w:rFonts w:ascii="Avantt" w:eastAsia="Avantt" w:hAnsi="Avantt" w:cs="Avantt"/>
          <w:color w:val="000000" w:themeColor="text1"/>
        </w:rPr>
      </w:pPr>
      <w:r w:rsidRPr="2BADBE8B">
        <w:rPr>
          <w:rFonts w:ascii="Avantt" w:eastAsia="Avantt" w:hAnsi="Avantt" w:cs="Avantt"/>
          <w:color w:val="000000" w:themeColor="text1"/>
        </w:rPr>
        <w:t>nurture warm and supportive relationships, in keeping with our Christian values, especially in support of our most vulnerable SEND pupils.</w:t>
      </w:r>
    </w:p>
    <w:p w14:paraId="353B071F" w14:textId="31796DB4" w:rsidR="2BADBE8B" w:rsidRDefault="2BADBE8B" w:rsidP="2BADBE8B">
      <w:pPr>
        <w:pStyle w:val="ListParagraph"/>
        <w:spacing w:line="278" w:lineRule="auto"/>
        <w:ind w:hanging="360"/>
        <w:rPr>
          <w:rFonts w:ascii="Avantt" w:eastAsia="Avantt" w:hAnsi="Avantt" w:cs="Avantt"/>
          <w:color w:val="000000" w:themeColor="text1"/>
        </w:rPr>
      </w:pPr>
    </w:p>
    <w:p w14:paraId="3B2A1755" w14:textId="229A70AA" w:rsidR="2906A8A2" w:rsidRDefault="2906A8A2" w:rsidP="625930E7">
      <w:pPr>
        <w:spacing w:after="160" w:line="278" w:lineRule="auto"/>
        <w:rPr>
          <w:rFonts w:ascii="Avantt" w:eastAsia="Avantt" w:hAnsi="Avantt" w:cs="Avantt"/>
          <w:b/>
          <w:bCs/>
          <w:color w:val="000000" w:themeColor="text1"/>
        </w:rPr>
      </w:pPr>
      <w:r w:rsidRPr="625930E7">
        <w:rPr>
          <w:rFonts w:ascii="Avantt" w:eastAsia="Avantt" w:hAnsi="Avantt" w:cs="Avantt"/>
          <w:b/>
          <w:bCs/>
          <w:color w:val="000000" w:themeColor="text1"/>
        </w:rPr>
        <w:t>Duties and responsibilities</w:t>
      </w:r>
    </w:p>
    <w:p w14:paraId="0D54701C" w14:textId="7A7B1E71" w:rsidR="2906A8A2" w:rsidRDefault="2906A8A2" w:rsidP="625930E7">
      <w:pPr>
        <w:pStyle w:val="ListParagraph"/>
        <w:numPr>
          <w:ilvl w:val="0"/>
          <w:numId w:val="8"/>
        </w:numPr>
        <w:spacing w:line="278" w:lineRule="auto"/>
        <w:rPr>
          <w:rFonts w:ascii="Avantt" w:eastAsia="Avantt" w:hAnsi="Avantt" w:cs="Avantt"/>
          <w:color w:val="000000" w:themeColor="text1"/>
        </w:rPr>
      </w:pPr>
      <w:r w:rsidRPr="625930E7">
        <w:rPr>
          <w:rFonts w:ascii="Avantt" w:eastAsia="Avantt" w:hAnsi="Avantt" w:cs="Avantt"/>
          <w:color w:val="000000" w:themeColor="text1"/>
        </w:rPr>
        <w:t>Support in maintaining an accurate SEND register and provision map</w:t>
      </w:r>
    </w:p>
    <w:p w14:paraId="63BA22BB" w14:textId="7F044E9E" w:rsidR="2906A8A2" w:rsidRDefault="2906A8A2" w:rsidP="625930E7">
      <w:pPr>
        <w:pStyle w:val="ListParagraph"/>
        <w:numPr>
          <w:ilvl w:val="0"/>
          <w:numId w:val="8"/>
        </w:numPr>
        <w:spacing w:line="278" w:lineRule="auto"/>
        <w:rPr>
          <w:rFonts w:ascii="Avantt" w:eastAsia="Avantt" w:hAnsi="Avantt" w:cs="Avantt"/>
          <w:color w:val="000000" w:themeColor="text1"/>
        </w:rPr>
      </w:pPr>
      <w:r w:rsidRPr="625930E7">
        <w:rPr>
          <w:rFonts w:ascii="Avantt" w:eastAsia="Avantt" w:hAnsi="Avantt" w:cs="Avantt"/>
          <w:color w:val="000000" w:themeColor="text1"/>
        </w:rPr>
        <w:t>Contribute to the completion of EHCP (Education, Health and Care Plan) applications and assessments of student needs when necessary</w:t>
      </w:r>
    </w:p>
    <w:p w14:paraId="2F16CBAF" w14:textId="5F4087F2" w:rsidR="2906A8A2" w:rsidRDefault="2906A8A2" w:rsidP="625930E7">
      <w:pPr>
        <w:pStyle w:val="ListParagraph"/>
        <w:numPr>
          <w:ilvl w:val="0"/>
          <w:numId w:val="8"/>
        </w:numPr>
        <w:spacing w:line="278" w:lineRule="auto"/>
        <w:rPr>
          <w:rFonts w:ascii="Avantt" w:eastAsia="Avantt" w:hAnsi="Avantt" w:cs="Avantt"/>
          <w:color w:val="000000" w:themeColor="text1"/>
        </w:rPr>
      </w:pPr>
      <w:r w:rsidRPr="625930E7">
        <w:rPr>
          <w:rFonts w:ascii="Avantt" w:eastAsia="Avantt" w:hAnsi="Avantt" w:cs="Avantt"/>
          <w:color w:val="000000" w:themeColor="text1"/>
        </w:rPr>
        <w:t>To support with completing annual reviews for SEND pupils</w:t>
      </w:r>
    </w:p>
    <w:p w14:paraId="33840233" w14:textId="6C2BC8DC" w:rsidR="2906A8A2" w:rsidRDefault="2906A8A2" w:rsidP="625930E7">
      <w:pPr>
        <w:pStyle w:val="ListParagraph"/>
        <w:numPr>
          <w:ilvl w:val="0"/>
          <w:numId w:val="8"/>
        </w:numPr>
        <w:spacing w:line="278" w:lineRule="auto"/>
        <w:rPr>
          <w:rFonts w:ascii="Avantt" w:eastAsia="Avantt" w:hAnsi="Avantt" w:cs="Avantt"/>
          <w:color w:val="000000" w:themeColor="text1"/>
        </w:rPr>
      </w:pPr>
      <w:r w:rsidRPr="625930E7">
        <w:rPr>
          <w:rFonts w:ascii="Avantt" w:eastAsia="Avantt" w:hAnsi="Avantt" w:cs="Avantt"/>
          <w:color w:val="000000" w:themeColor="text1"/>
        </w:rPr>
        <w:lastRenderedPageBreak/>
        <w:t>To arrange for Educational Psychologist assessments as appropriate</w:t>
      </w:r>
    </w:p>
    <w:p w14:paraId="4025F19F" w14:textId="599CA808" w:rsidR="2906A8A2" w:rsidRDefault="2906A8A2" w:rsidP="625930E7">
      <w:pPr>
        <w:pStyle w:val="ListParagraph"/>
        <w:numPr>
          <w:ilvl w:val="0"/>
          <w:numId w:val="8"/>
        </w:numPr>
        <w:spacing w:line="278" w:lineRule="auto"/>
        <w:rPr>
          <w:rFonts w:ascii="Avantt" w:eastAsia="Avantt" w:hAnsi="Avantt" w:cs="Avantt"/>
          <w:color w:val="000000" w:themeColor="text1"/>
        </w:rPr>
      </w:pPr>
      <w:r w:rsidRPr="625930E7">
        <w:rPr>
          <w:rFonts w:ascii="Avantt" w:eastAsia="Avantt" w:hAnsi="Avantt" w:cs="Avantt"/>
          <w:color w:val="000000" w:themeColor="text1"/>
        </w:rPr>
        <w:t>To contribute to the organisation of access arrangements for all SEND pupils</w:t>
      </w:r>
    </w:p>
    <w:p w14:paraId="39D4B90D" w14:textId="6F5D7FD4" w:rsidR="2906A8A2" w:rsidRDefault="2906A8A2" w:rsidP="625930E7">
      <w:pPr>
        <w:pStyle w:val="ListParagraph"/>
        <w:numPr>
          <w:ilvl w:val="0"/>
          <w:numId w:val="8"/>
        </w:numPr>
        <w:spacing w:line="278" w:lineRule="auto"/>
        <w:rPr>
          <w:rFonts w:ascii="Avantt" w:eastAsia="Avantt" w:hAnsi="Avantt" w:cs="Avantt"/>
          <w:color w:val="000000" w:themeColor="text1"/>
        </w:rPr>
      </w:pPr>
      <w:r w:rsidRPr="625930E7">
        <w:rPr>
          <w:rFonts w:ascii="Avantt" w:eastAsia="Avantt" w:hAnsi="Avantt" w:cs="Avantt"/>
          <w:color w:val="000000" w:themeColor="text1"/>
        </w:rPr>
        <w:t xml:space="preserve">To coach/mentor and develop other members of the department </w:t>
      </w:r>
    </w:p>
    <w:p w14:paraId="56D39827" w14:textId="4B2D854B" w:rsidR="2906A8A2" w:rsidRDefault="2906A8A2" w:rsidP="625930E7">
      <w:pPr>
        <w:pStyle w:val="ListParagraph"/>
        <w:numPr>
          <w:ilvl w:val="0"/>
          <w:numId w:val="8"/>
        </w:numPr>
        <w:spacing w:line="278" w:lineRule="auto"/>
        <w:rPr>
          <w:rFonts w:ascii="Avantt" w:eastAsia="Avantt" w:hAnsi="Avantt" w:cs="Avantt"/>
        </w:rPr>
      </w:pPr>
      <w:r w:rsidRPr="625930E7">
        <w:rPr>
          <w:rFonts w:ascii="Avantt" w:eastAsia="Avantt" w:hAnsi="Avantt" w:cs="Avantt"/>
        </w:rPr>
        <w:t xml:space="preserve">To undertake parent meetings for SEND pupils </w:t>
      </w:r>
    </w:p>
    <w:p w14:paraId="4496C149" w14:textId="6A1D0763" w:rsidR="2906A8A2" w:rsidRDefault="2906A8A2" w:rsidP="625930E7">
      <w:pPr>
        <w:pStyle w:val="ListParagraph"/>
        <w:numPr>
          <w:ilvl w:val="0"/>
          <w:numId w:val="8"/>
        </w:numPr>
        <w:spacing w:line="278" w:lineRule="auto"/>
        <w:rPr>
          <w:rFonts w:ascii="Avantt" w:eastAsia="Avantt" w:hAnsi="Avantt" w:cs="Avantt"/>
        </w:rPr>
      </w:pPr>
      <w:r w:rsidRPr="625930E7">
        <w:rPr>
          <w:rFonts w:ascii="Avantt" w:eastAsia="Avantt" w:hAnsi="Avantt" w:cs="Avantt"/>
        </w:rPr>
        <w:t xml:space="preserve">To support pupils by running interventions </w:t>
      </w:r>
    </w:p>
    <w:p w14:paraId="204F0390" w14:textId="703E5375" w:rsidR="2906A8A2" w:rsidRDefault="2906A8A2" w:rsidP="625930E7">
      <w:pPr>
        <w:pStyle w:val="ListParagraph"/>
        <w:numPr>
          <w:ilvl w:val="0"/>
          <w:numId w:val="8"/>
        </w:numPr>
        <w:spacing w:line="278" w:lineRule="auto"/>
        <w:rPr>
          <w:rFonts w:ascii="Avantt" w:eastAsia="Avantt" w:hAnsi="Avantt" w:cs="Avantt"/>
        </w:rPr>
      </w:pPr>
      <w:r w:rsidRPr="625930E7">
        <w:rPr>
          <w:rFonts w:ascii="Avantt" w:eastAsia="Avantt" w:hAnsi="Avantt" w:cs="Avantt"/>
        </w:rPr>
        <w:t>To contribute to the planning and development of the inclusion team through performance management</w:t>
      </w:r>
    </w:p>
    <w:p w14:paraId="56B701BC" w14:textId="2F7A4203" w:rsidR="2906A8A2" w:rsidRDefault="2906A8A2" w:rsidP="625930E7">
      <w:pPr>
        <w:pStyle w:val="ListParagraph"/>
        <w:numPr>
          <w:ilvl w:val="0"/>
          <w:numId w:val="8"/>
        </w:numPr>
        <w:spacing w:line="278" w:lineRule="auto"/>
        <w:rPr>
          <w:rFonts w:ascii="Avantt" w:eastAsia="Avantt" w:hAnsi="Avantt" w:cs="Avantt"/>
        </w:rPr>
      </w:pPr>
      <w:r w:rsidRPr="625930E7">
        <w:rPr>
          <w:rFonts w:ascii="Avantt" w:eastAsia="Avantt" w:hAnsi="Avantt" w:cs="Avantt"/>
        </w:rPr>
        <w:t>To contribute to the planning and delivery of CPD for all staff to ensure that the college maintains its highly effective provision for SEND pupils</w:t>
      </w:r>
    </w:p>
    <w:p w14:paraId="4C205030" w14:textId="69E29D4D" w:rsidR="2906A8A2" w:rsidRDefault="2906A8A2" w:rsidP="625930E7">
      <w:pPr>
        <w:pStyle w:val="ListParagraph"/>
        <w:numPr>
          <w:ilvl w:val="0"/>
          <w:numId w:val="8"/>
        </w:numPr>
        <w:spacing w:line="278" w:lineRule="auto"/>
        <w:rPr>
          <w:rFonts w:ascii="Avantt" w:eastAsia="Avantt" w:hAnsi="Avantt" w:cs="Avantt"/>
        </w:rPr>
      </w:pPr>
      <w:r w:rsidRPr="625930E7">
        <w:rPr>
          <w:rFonts w:ascii="Avantt" w:eastAsia="Avantt" w:hAnsi="Avantt" w:cs="Avantt"/>
        </w:rPr>
        <w:t>To review the impact of interventions and report findings back to the SENCO</w:t>
      </w:r>
    </w:p>
    <w:p w14:paraId="215A9EAA" w14:textId="6F9CA3CA" w:rsidR="2906A8A2" w:rsidRDefault="2906A8A2" w:rsidP="625930E7">
      <w:pPr>
        <w:pStyle w:val="ListParagraph"/>
        <w:numPr>
          <w:ilvl w:val="0"/>
          <w:numId w:val="8"/>
        </w:numPr>
        <w:spacing w:line="278" w:lineRule="auto"/>
        <w:rPr>
          <w:rFonts w:ascii="Avantt" w:eastAsia="Avantt" w:hAnsi="Avantt" w:cs="Avantt"/>
        </w:rPr>
      </w:pPr>
      <w:r w:rsidRPr="625930E7">
        <w:rPr>
          <w:rFonts w:ascii="Avantt" w:eastAsia="Avantt" w:hAnsi="Avantt" w:cs="Avantt"/>
        </w:rPr>
        <w:t>To oversee the transition process for SEND pupils at all stages (KS2 – 3, KS3 – 4, KS4 – 5)</w:t>
      </w:r>
    </w:p>
    <w:p w14:paraId="1B60ED91" w14:textId="6D79D24D" w:rsidR="2906A8A2" w:rsidRDefault="2906A8A2" w:rsidP="625930E7">
      <w:pPr>
        <w:pStyle w:val="ListParagraph"/>
        <w:numPr>
          <w:ilvl w:val="0"/>
          <w:numId w:val="8"/>
        </w:numPr>
        <w:spacing w:line="278" w:lineRule="auto"/>
        <w:rPr>
          <w:rFonts w:ascii="Avantt" w:eastAsia="Avantt" w:hAnsi="Avantt" w:cs="Avantt"/>
        </w:rPr>
      </w:pPr>
      <w:r w:rsidRPr="2D3C75B4">
        <w:rPr>
          <w:rFonts w:ascii="Avantt" w:eastAsia="Avantt" w:hAnsi="Avantt" w:cs="Avantt"/>
        </w:rPr>
        <w:t>To complete access arrangement training and support with these arrangements where necessary</w:t>
      </w:r>
    </w:p>
    <w:p w14:paraId="788A4A7C" w14:textId="4AB37325" w:rsidR="782F8B3B" w:rsidRDefault="782F8B3B" w:rsidP="2D3C75B4">
      <w:pPr>
        <w:pStyle w:val="ListParagraph"/>
        <w:numPr>
          <w:ilvl w:val="0"/>
          <w:numId w:val="8"/>
        </w:numPr>
        <w:spacing w:line="278" w:lineRule="auto"/>
        <w:rPr>
          <w:rFonts w:ascii="Avantt" w:eastAsia="Avantt" w:hAnsi="Avantt" w:cs="Avantt"/>
        </w:rPr>
      </w:pPr>
      <w:r w:rsidRPr="2D3C75B4">
        <w:rPr>
          <w:rFonts w:ascii="Avantt" w:eastAsia="Avantt" w:hAnsi="Avantt" w:cs="Avantt"/>
        </w:rPr>
        <w:t xml:space="preserve">To </w:t>
      </w:r>
      <w:r w:rsidR="693947B8" w:rsidRPr="2D3C75B4">
        <w:rPr>
          <w:rFonts w:ascii="Avantt" w:eastAsia="Avantt" w:hAnsi="Avantt" w:cs="Avantt"/>
        </w:rPr>
        <w:t>oversee the</w:t>
      </w:r>
      <w:r w:rsidRPr="2D3C75B4">
        <w:rPr>
          <w:rFonts w:ascii="Avantt" w:eastAsia="Avantt" w:hAnsi="Avantt" w:cs="Avantt"/>
        </w:rPr>
        <w:t xml:space="preserve"> Specialist Resourced Provision</w:t>
      </w:r>
    </w:p>
    <w:p w14:paraId="6B763915" w14:textId="78F393B6" w:rsidR="2906A8A2" w:rsidRDefault="2906A8A2" w:rsidP="625930E7">
      <w:pPr>
        <w:spacing w:line="278" w:lineRule="auto"/>
        <w:ind w:left="720"/>
        <w:rPr>
          <w:rFonts w:ascii="Avantt" w:eastAsia="Avantt" w:hAnsi="Avantt" w:cs="Avantt"/>
        </w:rPr>
      </w:pPr>
      <w:r w:rsidRPr="625930E7">
        <w:rPr>
          <w:rFonts w:ascii="Avantt" w:eastAsia="Avantt" w:hAnsi="Avantt" w:cs="Avantt"/>
        </w:rPr>
        <w:t xml:space="preserve"> </w:t>
      </w:r>
    </w:p>
    <w:p w14:paraId="0DFFB986" w14:textId="5CE8C7E8" w:rsidR="2906A8A2" w:rsidRDefault="2906A8A2" w:rsidP="625930E7">
      <w:pPr>
        <w:spacing w:after="160" w:line="278" w:lineRule="auto"/>
        <w:rPr>
          <w:rFonts w:ascii="Avantt" w:eastAsia="Avantt" w:hAnsi="Avantt" w:cs="Avantt"/>
          <w:b/>
          <w:bCs/>
          <w:color w:val="000000" w:themeColor="text1"/>
        </w:rPr>
      </w:pPr>
      <w:r w:rsidRPr="625930E7">
        <w:rPr>
          <w:rFonts w:ascii="Avantt" w:eastAsia="Avantt" w:hAnsi="Avantt" w:cs="Avantt"/>
          <w:b/>
          <w:bCs/>
          <w:color w:val="000000" w:themeColor="text1"/>
        </w:rPr>
        <w:t>Support for pupils with SEN or a disability</w:t>
      </w:r>
    </w:p>
    <w:p w14:paraId="4BA9EF15" w14:textId="694232E3" w:rsidR="2906A8A2" w:rsidRDefault="2906A8A2" w:rsidP="625930E7">
      <w:pPr>
        <w:pStyle w:val="ListParagraph"/>
        <w:numPr>
          <w:ilvl w:val="0"/>
          <w:numId w:val="7"/>
        </w:numPr>
        <w:spacing w:line="278" w:lineRule="auto"/>
        <w:rPr>
          <w:rFonts w:ascii="Avantt" w:eastAsia="Avantt" w:hAnsi="Avantt" w:cs="Avantt"/>
          <w:color w:val="000000" w:themeColor="text1"/>
        </w:rPr>
      </w:pPr>
      <w:r w:rsidRPr="625930E7">
        <w:rPr>
          <w:rFonts w:ascii="Avantt" w:eastAsia="Avantt" w:hAnsi="Avantt" w:cs="Avantt"/>
          <w:color w:val="000000" w:themeColor="text1"/>
        </w:rPr>
        <w:t>Support with the identification of a pupil’s SEN</w:t>
      </w:r>
    </w:p>
    <w:p w14:paraId="7C59AE8C" w14:textId="70D6C673" w:rsidR="2906A8A2" w:rsidRDefault="2906A8A2" w:rsidP="625930E7">
      <w:pPr>
        <w:pStyle w:val="ListParagraph"/>
        <w:numPr>
          <w:ilvl w:val="0"/>
          <w:numId w:val="7"/>
        </w:numPr>
        <w:spacing w:line="278" w:lineRule="auto"/>
        <w:rPr>
          <w:rFonts w:ascii="Avantt" w:eastAsia="Avantt" w:hAnsi="Avantt" w:cs="Avantt"/>
          <w:color w:val="000000" w:themeColor="text1"/>
        </w:rPr>
      </w:pPr>
      <w:r w:rsidRPr="2EDC82A1">
        <w:rPr>
          <w:rFonts w:ascii="Avantt" w:eastAsia="Avantt" w:hAnsi="Avantt" w:cs="Avantt"/>
          <w:color w:val="000000" w:themeColor="text1"/>
        </w:rPr>
        <w:t>To alongside the SENC</w:t>
      </w:r>
      <w:r w:rsidR="3C385D5B" w:rsidRPr="2EDC82A1">
        <w:rPr>
          <w:rFonts w:ascii="Avantt" w:eastAsia="Avantt" w:hAnsi="Avantt" w:cs="Avantt"/>
          <w:color w:val="000000" w:themeColor="text1"/>
        </w:rPr>
        <w:t>o</w:t>
      </w:r>
      <w:r w:rsidRPr="2EDC82A1">
        <w:rPr>
          <w:rFonts w:ascii="Avantt" w:eastAsia="Avantt" w:hAnsi="Avantt" w:cs="Avantt"/>
          <w:color w:val="000000" w:themeColor="text1"/>
        </w:rPr>
        <w:t>, co-ordinate provision that meets the pupil’s needs, and monitor its effectiveness</w:t>
      </w:r>
    </w:p>
    <w:p w14:paraId="2B96BF76" w14:textId="35133D77" w:rsidR="2906A8A2" w:rsidRDefault="2906A8A2" w:rsidP="625930E7">
      <w:pPr>
        <w:pStyle w:val="ListParagraph"/>
        <w:numPr>
          <w:ilvl w:val="0"/>
          <w:numId w:val="7"/>
        </w:numPr>
        <w:spacing w:line="278" w:lineRule="auto"/>
        <w:rPr>
          <w:rFonts w:ascii="Avantt" w:eastAsia="Avantt" w:hAnsi="Avantt" w:cs="Avantt"/>
          <w:color w:val="000000" w:themeColor="text1"/>
        </w:rPr>
      </w:pPr>
      <w:r w:rsidRPr="2EDC82A1">
        <w:rPr>
          <w:rFonts w:ascii="Avantt" w:eastAsia="Avantt" w:hAnsi="Avantt" w:cs="Avantt"/>
          <w:color w:val="000000" w:themeColor="text1"/>
        </w:rPr>
        <w:t>To alongside the SENC</w:t>
      </w:r>
      <w:r w:rsidR="702C36A8" w:rsidRPr="2EDC82A1">
        <w:rPr>
          <w:rFonts w:ascii="Avantt" w:eastAsia="Avantt" w:hAnsi="Avantt" w:cs="Avantt"/>
          <w:color w:val="000000" w:themeColor="text1"/>
        </w:rPr>
        <w:t>o</w:t>
      </w:r>
      <w:r w:rsidRPr="2EDC82A1">
        <w:rPr>
          <w:rFonts w:ascii="Avantt" w:eastAsia="Avantt" w:hAnsi="Avantt" w:cs="Avantt"/>
          <w:color w:val="000000" w:themeColor="text1"/>
        </w:rPr>
        <w:t>, secure relevant services for the pupil</w:t>
      </w:r>
    </w:p>
    <w:p w14:paraId="029BDED9" w14:textId="416A9F28" w:rsidR="2906A8A2" w:rsidRDefault="2906A8A2" w:rsidP="625930E7">
      <w:pPr>
        <w:pStyle w:val="ListParagraph"/>
        <w:numPr>
          <w:ilvl w:val="0"/>
          <w:numId w:val="7"/>
        </w:numPr>
        <w:spacing w:line="278" w:lineRule="auto"/>
        <w:rPr>
          <w:rFonts w:ascii="Avantt" w:eastAsia="Avantt" w:hAnsi="Avantt" w:cs="Avantt"/>
          <w:color w:val="000000" w:themeColor="text1"/>
        </w:rPr>
      </w:pPr>
      <w:r w:rsidRPr="625930E7">
        <w:rPr>
          <w:rFonts w:ascii="Avantt" w:eastAsia="Avantt" w:hAnsi="Avantt" w:cs="Avantt"/>
          <w:color w:val="000000" w:themeColor="text1"/>
        </w:rPr>
        <w:t>To ensure records are maintained and kept up to date</w:t>
      </w:r>
    </w:p>
    <w:p w14:paraId="116EC081" w14:textId="6C72EBA2" w:rsidR="2906A8A2" w:rsidRDefault="2906A8A2" w:rsidP="625930E7">
      <w:pPr>
        <w:pStyle w:val="ListParagraph"/>
        <w:numPr>
          <w:ilvl w:val="0"/>
          <w:numId w:val="7"/>
        </w:numPr>
        <w:spacing w:line="278" w:lineRule="auto"/>
        <w:rPr>
          <w:rFonts w:ascii="Avantt" w:eastAsia="Avantt" w:hAnsi="Avantt" w:cs="Avantt"/>
          <w:color w:val="000000" w:themeColor="text1"/>
        </w:rPr>
      </w:pPr>
      <w:r w:rsidRPr="625930E7">
        <w:rPr>
          <w:rFonts w:ascii="Avantt" w:eastAsia="Avantt" w:hAnsi="Avantt" w:cs="Avantt"/>
          <w:color w:val="000000" w:themeColor="text1"/>
        </w:rPr>
        <w:t>To review the EHCP with parents or carers and the pupil</w:t>
      </w:r>
    </w:p>
    <w:p w14:paraId="099C4597" w14:textId="6A26F001" w:rsidR="2906A8A2" w:rsidRDefault="2906A8A2" w:rsidP="625930E7">
      <w:pPr>
        <w:pStyle w:val="ListParagraph"/>
        <w:numPr>
          <w:ilvl w:val="0"/>
          <w:numId w:val="7"/>
        </w:numPr>
        <w:spacing w:line="278" w:lineRule="auto"/>
        <w:rPr>
          <w:rFonts w:ascii="Avantt" w:eastAsia="Avantt" w:hAnsi="Avantt" w:cs="Avantt"/>
          <w:color w:val="000000" w:themeColor="text1"/>
        </w:rPr>
      </w:pPr>
      <w:r w:rsidRPr="625930E7">
        <w:rPr>
          <w:rFonts w:ascii="Avantt" w:eastAsia="Avantt" w:hAnsi="Avantt" w:cs="Avantt"/>
          <w:color w:val="000000" w:themeColor="text1"/>
        </w:rPr>
        <w:t>To communicate regularly with parents or carers</w:t>
      </w:r>
    </w:p>
    <w:p w14:paraId="33E68763" w14:textId="4FF4EB55" w:rsidR="2906A8A2" w:rsidRDefault="2906A8A2" w:rsidP="625930E7">
      <w:pPr>
        <w:pStyle w:val="ListParagraph"/>
        <w:numPr>
          <w:ilvl w:val="0"/>
          <w:numId w:val="7"/>
        </w:numPr>
        <w:spacing w:line="278" w:lineRule="auto"/>
        <w:rPr>
          <w:rFonts w:ascii="Avantt" w:eastAsia="Avantt" w:hAnsi="Avantt" w:cs="Avantt"/>
          <w:color w:val="000000" w:themeColor="text1"/>
        </w:rPr>
      </w:pPr>
      <w:r w:rsidRPr="625930E7">
        <w:rPr>
          <w:rFonts w:ascii="Avantt" w:eastAsia="Avantt" w:hAnsi="Avantt" w:cs="Avantt"/>
          <w:color w:val="000000" w:themeColor="text1"/>
        </w:rPr>
        <w:t>To promote the pupil’s inclusion in the school community and access to the curriculum, facilities and extra-curricular activities</w:t>
      </w:r>
    </w:p>
    <w:p w14:paraId="7DAE4906" w14:textId="744912E0" w:rsidR="2906A8A2" w:rsidRDefault="2906A8A2" w:rsidP="625930E7">
      <w:pPr>
        <w:pStyle w:val="ListParagraph"/>
        <w:numPr>
          <w:ilvl w:val="0"/>
          <w:numId w:val="7"/>
        </w:numPr>
        <w:spacing w:line="278" w:lineRule="auto"/>
        <w:rPr>
          <w:rFonts w:ascii="Avantt" w:eastAsia="Avantt" w:hAnsi="Avantt" w:cs="Avantt"/>
          <w:color w:val="000000" w:themeColor="text1"/>
        </w:rPr>
      </w:pPr>
      <w:r w:rsidRPr="2EDC82A1">
        <w:rPr>
          <w:rFonts w:ascii="Avantt" w:eastAsia="Avantt" w:hAnsi="Avantt" w:cs="Avantt"/>
          <w:color w:val="000000" w:themeColor="text1"/>
        </w:rPr>
        <w:t>To work with the SENC</w:t>
      </w:r>
      <w:r w:rsidR="0BF4B11E" w:rsidRPr="2EDC82A1">
        <w:rPr>
          <w:rFonts w:ascii="Avantt" w:eastAsia="Avantt" w:hAnsi="Avantt" w:cs="Avantt"/>
          <w:color w:val="000000" w:themeColor="text1"/>
        </w:rPr>
        <w:t>o</w:t>
      </w:r>
      <w:r w:rsidRPr="2EDC82A1">
        <w:rPr>
          <w:rFonts w:ascii="Avantt" w:eastAsia="Avantt" w:hAnsi="Avantt" w:cs="Avantt"/>
          <w:color w:val="000000" w:themeColor="text1"/>
        </w:rPr>
        <w:t xml:space="preserve"> and the pastoral team and designated teacher for looked-after children, where a looked-after pupil has SEN or a disability</w:t>
      </w:r>
    </w:p>
    <w:p w14:paraId="6DDC30AA" w14:textId="41C73D2D" w:rsidR="625930E7" w:rsidRDefault="625930E7" w:rsidP="625930E7">
      <w:pPr>
        <w:pStyle w:val="ListParagraph"/>
        <w:spacing w:line="278" w:lineRule="auto"/>
        <w:ind w:hanging="360"/>
        <w:rPr>
          <w:rFonts w:ascii="Avantt" w:eastAsia="Avantt" w:hAnsi="Avantt" w:cs="Avantt"/>
          <w:color w:val="000000" w:themeColor="text1"/>
        </w:rPr>
      </w:pPr>
    </w:p>
    <w:p w14:paraId="29AEAB7B" w14:textId="08951508" w:rsidR="2906A8A2" w:rsidRDefault="2906A8A2" w:rsidP="625930E7">
      <w:pPr>
        <w:spacing w:after="160" w:line="278" w:lineRule="auto"/>
        <w:rPr>
          <w:rFonts w:ascii="Avantt" w:eastAsia="Avantt" w:hAnsi="Avantt" w:cs="Avantt"/>
          <w:b/>
          <w:bCs/>
          <w:color w:val="000000" w:themeColor="text1"/>
          <w:u w:val="single"/>
        </w:rPr>
      </w:pPr>
      <w:r w:rsidRPr="625930E7">
        <w:rPr>
          <w:rFonts w:ascii="Avantt" w:eastAsia="Avantt" w:hAnsi="Avantt" w:cs="Avantt"/>
          <w:b/>
          <w:bCs/>
          <w:color w:val="000000" w:themeColor="text1"/>
          <w:u w:val="single"/>
        </w:rPr>
        <w:t>Leading and Managing Staff</w:t>
      </w:r>
    </w:p>
    <w:p w14:paraId="617BD204" w14:textId="08904BC7" w:rsidR="2906A8A2" w:rsidRDefault="2906A8A2" w:rsidP="625930E7">
      <w:pPr>
        <w:spacing w:after="160" w:line="278" w:lineRule="auto"/>
        <w:rPr>
          <w:rFonts w:ascii="Avantt" w:eastAsia="Avantt" w:hAnsi="Avantt" w:cs="Avantt"/>
          <w:color w:val="000000" w:themeColor="text1"/>
        </w:rPr>
      </w:pPr>
      <w:r w:rsidRPr="3EA24E58">
        <w:rPr>
          <w:rFonts w:ascii="Avantt" w:eastAsia="Avantt" w:hAnsi="Avantt" w:cs="Avantt"/>
          <w:color w:val="000000" w:themeColor="text1"/>
        </w:rPr>
        <w:t>The D</w:t>
      </w:r>
      <w:r w:rsidR="05D3F433" w:rsidRPr="3EA24E58">
        <w:rPr>
          <w:rFonts w:ascii="Avantt" w:eastAsia="Avantt" w:hAnsi="Avantt" w:cs="Avantt"/>
          <w:color w:val="000000" w:themeColor="text1"/>
        </w:rPr>
        <w:t>eputy Senco</w:t>
      </w:r>
      <w:r w:rsidRPr="3EA24E58">
        <w:rPr>
          <w:rFonts w:ascii="Avantt" w:eastAsia="Avantt" w:hAnsi="Avantt" w:cs="Avantt"/>
          <w:color w:val="000000" w:themeColor="text1"/>
        </w:rPr>
        <w:t xml:space="preserve"> will support in leading a team of HLTAs and LSAs and will provide all those in the department with the information, support, challenge and development necessary to sustain motivation and secure improvement in teaching and learning and achievement of SEND pupils.</w:t>
      </w:r>
    </w:p>
    <w:p w14:paraId="383B4312" w14:textId="0792B1AC" w:rsidR="2906A8A2" w:rsidRDefault="2906A8A2" w:rsidP="625930E7">
      <w:pPr>
        <w:pStyle w:val="ListParagraph"/>
        <w:numPr>
          <w:ilvl w:val="0"/>
          <w:numId w:val="6"/>
        </w:numPr>
        <w:spacing w:line="278" w:lineRule="auto"/>
        <w:rPr>
          <w:rFonts w:ascii="Avantt" w:eastAsia="Avantt" w:hAnsi="Avantt" w:cs="Avantt"/>
          <w:color w:val="000000" w:themeColor="text1"/>
        </w:rPr>
      </w:pPr>
      <w:r w:rsidRPr="625930E7">
        <w:rPr>
          <w:rFonts w:ascii="Avantt" w:eastAsia="Avantt" w:hAnsi="Avantt" w:cs="Avantt"/>
          <w:color w:val="000000" w:themeColor="text1"/>
        </w:rPr>
        <w:t>line manage staff effectively and deploy staff in their department</w:t>
      </w:r>
    </w:p>
    <w:p w14:paraId="2388C6D9" w14:textId="777FCC25" w:rsidR="2906A8A2" w:rsidRDefault="2906A8A2" w:rsidP="625930E7">
      <w:pPr>
        <w:pStyle w:val="ListParagraph"/>
        <w:numPr>
          <w:ilvl w:val="0"/>
          <w:numId w:val="6"/>
        </w:numPr>
        <w:spacing w:line="278" w:lineRule="auto"/>
        <w:rPr>
          <w:rFonts w:ascii="Avantt" w:eastAsia="Avantt" w:hAnsi="Avantt" w:cs="Avantt"/>
          <w:color w:val="000000" w:themeColor="text1"/>
        </w:rPr>
      </w:pPr>
      <w:r w:rsidRPr="625930E7">
        <w:rPr>
          <w:rFonts w:ascii="Avantt" w:eastAsia="Avantt" w:hAnsi="Avantt" w:cs="Avantt"/>
          <w:color w:val="000000" w:themeColor="text1"/>
        </w:rPr>
        <w:t>ensure their own professional development</w:t>
      </w:r>
    </w:p>
    <w:p w14:paraId="516117FD" w14:textId="728FB71F" w:rsidR="2906A8A2" w:rsidRDefault="2906A8A2" w:rsidP="625930E7">
      <w:pPr>
        <w:pStyle w:val="ListParagraph"/>
        <w:numPr>
          <w:ilvl w:val="0"/>
          <w:numId w:val="6"/>
        </w:numPr>
        <w:spacing w:line="278" w:lineRule="auto"/>
        <w:rPr>
          <w:rFonts w:ascii="Avantt" w:eastAsia="Avantt" w:hAnsi="Avantt" w:cs="Avantt"/>
          <w:color w:val="000000" w:themeColor="text1"/>
        </w:rPr>
      </w:pPr>
      <w:r w:rsidRPr="625930E7">
        <w:rPr>
          <w:rFonts w:ascii="Avantt" w:eastAsia="Avantt" w:hAnsi="Avantt" w:cs="Avantt"/>
          <w:color w:val="000000" w:themeColor="text1"/>
        </w:rPr>
        <w:t>take part in the appointment process for new members of the department ensuring that there is a programme of support and guidance for any new members of the department with particular provision for those new to the profession or school</w:t>
      </w:r>
    </w:p>
    <w:p w14:paraId="078F2F66" w14:textId="7F5334C5" w:rsidR="2906A8A2" w:rsidRDefault="2906A8A2" w:rsidP="625930E7">
      <w:pPr>
        <w:pStyle w:val="ListParagraph"/>
        <w:numPr>
          <w:ilvl w:val="0"/>
          <w:numId w:val="6"/>
        </w:numPr>
        <w:spacing w:line="278" w:lineRule="auto"/>
        <w:rPr>
          <w:rFonts w:ascii="Avantt" w:eastAsia="Avantt" w:hAnsi="Avantt" w:cs="Avantt"/>
          <w:color w:val="000000" w:themeColor="text1"/>
        </w:rPr>
      </w:pPr>
      <w:r w:rsidRPr="625930E7">
        <w:rPr>
          <w:rFonts w:ascii="Avantt" w:eastAsia="Avantt" w:hAnsi="Avantt" w:cs="Avantt"/>
          <w:color w:val="000000" w:themeColor="text1"/>
        </w:rPr>
        <w:t>support staff in the department with professional advice and appropriate staff development and training</w:t>
      </w:r>
    </w:p>
    <w:p w14:paraId="70FEAE64" w14:textId="3DCC379C" w:rsidR="2906A8A2" w:rsidRDefault="2906A8A2" w:rsidP="625930E7">
      <w:pPr>
        <w:pStyle w:val="ListParagraph"/>
        <w:numPr>
          <w:ilvl w:val="0"/>
          <w:numId w:val="6"/>
        </w:numPr>
        <w:spacing w:line="278" w:lineRule="auto"/>
        <w:rPr>
          <w:rFonts w:ascii="Avantt" w:eastAsia="Avantt" w:hAnsi="Avantt" w:cs="Avantt"/>
          <w:color w:val="000000" w:themeColor="text1"/>
        </w:rPr>
      </w:pPr>
      <w:r w:rsidRPr="625930E7">
        <w:rPr>
          <w:rFonts w:ascii="Avantt" w:eastAsia="Avantt" w:hAnsi="Avantt" w:cs="Avantt"/>
          <w:color w:val="000000" w:themeColor="text1"/>
        </w:rPr>
        <w:t>carry out Performance Management</w:t>
      </w:r>
    </w:p>
    <w:p w14:paraId="49340339" w14:textId="0F5E17CF" w:rsidR="2906A8A2" w:rsidRDefault="2906A8A2" w:rsidP="625930E7">
      <w:pPr>
        <w:pStyle w:val="ListParagraph"/>
        <w:numPr>
          <w:ilvl w:val="0"/>
          <w:numId w:val="6"/>
        </w:numPr>
        <w:spacing w:line="278" w:lineRule="auto"/>
        <w:rPr>
          <w:rFonts w:ascii="Avantt" w:eastAsia="Avantt" w:hAnsi="Avantt" w:cs="Avantt"/>
          <w:color w:val="000000" w:themeColor="text1"/>
        </w:rPr>
      </w:pPr>
      <w:r w:rsidRPr="625930E7">
        <w:rPr>
          <w:rFonts w:ascii="Avantt" w:eastAsia="Avantt" w:hAnsi="Avantt" w:cs="Avantt"/>
          <w:color w:val="000000" w:themeColor="text1"/>
        </w:rPr>
        <w:t>To support with the timetabling of staff to ensure that staff are used effectively</w:t>
      </w:r>
    </w:p>
    <w:p w14:paraId="0E56ABFB" w14:textId="2753544C" w:rsidR="2906A8A2" w:rsidRDefault="2906A8A2" w:rsidP="625930E7">
      <w:pPr>
        <w:pStyle w:val="ListParagraph"/>
        <w:numPr>
          <w:ilvl w:val="0"/>
          <w:numId w:val="6"/>
        </w:numPr>
        <w:spacing w:line="278" w:lineRule="auto"/>
        <w:rPr>
          <w:rFonts w:ascii="Avantt" w:eastAsia="Avantt" w:hAnsi="Avantt" w:cs="Avantt"/>
          <w:color w:val="000000" w:themeColor="text1"/>
        </w:rPr>
      </w:pPr>
      <w:r w:rsidRPr="625930E7">
        <w:rPr>
          <w:rFonts w:ascii="Avantt" w:eastAsia="Avantt" w:hAnsi="Avantt" w:cs="Avantt"/>
          <w:color w:val="000000" w:themeColor="text1"/>
        </w:rPr>
        <w:t>To participate in regular departmental meetings and ensure that action points are taken</w:t>
      </w:r>
    </w:p>
    <w:p w14:paraId="47356661" w14:textId="226D201D" w:rsidR="2906A8A2" w:rsidRDefault="2906A8A2" w:rsidP="625930E7">
      <w:pPr>
        <w:pStyle w:val="ListParagraph"/>
        <w:numPr>
          <w:ilvl w:val="0"/>
          <w:numId w:val="6"/>
        </w:numPr>
        <w:spacing w:line="278" w:lineRule="auto"/>
        <w:rPr>
          <w:rFonts w:ascii="Avantt" w:eastAsia="Avantt" w:hAnsi="Avantt" w:cs="Avantt"/>
          <w:color w:val="000000" w:themeColor="text1"/>
        </w:rPr>
      </w:pPr>
      <w:r w:rsidRPr="625930E7">
        <w:rPr>
          <w:rFonts w:ascii="Avantt" w:eastAsia="Avantt" w:hAnsi="Avantt" w:cs="Avantt"/>
          <w:color w:val="000000" w:themeColor="text1"/>
        </w:rPr>
        <w:t>Provide guidance and training for teaching staff on how to meet the needs of our SEND pupils and advise on the graduated approach to SEN support</w:t>
      </w:r>
    </w:p>
    <w:p w14:paraId="7C7CEEBA" w14:textId="41E9D227" w:rsidR="2906A8A2" w:rsidRDefault="2906A8A2" w:rsidP="625930E7">
      <w:pPr>
        <w:pStyle w:val="ListParagraph"/>
        <w:numPr>
          <w:ilvl w:val="0"/>
          <w:numId w:val="6"/>
        </w:numPr>
        <w:spacing w:line="278" w:lineRule="auto"/>
        <w:rPr>
          <w:rFonts w:ascii="Avantt" w:eastAsia="Avantt" w:hAnsi="Avantt" w:cs="Avantt"/>
          <w:color w:val="000000" w:themeColor="text1"/>
        </w:rPr>
      </w:pPr>
      <w:r w:rsidRPr="625930E7">
        <w:rPr>
          <w:rFonts w:ascii="Avantt" w:eastAsia="Avantt" w:hAnsi="Avantt" w:cs="Avantt"/>
          <w:color w:val="000000" w:themeColor="text1"/>
        </w:rPr>
        <w:t>To ensure IEPs have been completed to a high standard and a consistent approach has been adhered to</w:t>
      </w:r>
    </w:p>
    <w:p w14:paraId="4A87BEF5" w14:textId="286F3395" w:rsidR="625930E7" w:rsidRDefault="625930E7" w:rsidP="625930E7">
      <w:pPr>
        <w:pStyle w:val="ListParagraph"/>
        <w:spacing w:line="278" w:lineRule="auto"/>
        <w:ind w:hanging="360"/>
        <w:rPr>
          <w:rFonts w:ascii="Avantt" w:eastAsia="Avantt" w:hAnsi="Avantt" w:cs="Avantt"/>
          <w:color w:val="000000" w:themeColor="text1"/>
        </w:rPr>
      </w:pPr>
    </w:p>
    <w:p w14:paraId="737C70C5" w14:textId="6A4FAF53" w:rsidR="2906A8A2" w:rsidRDefault="2906A8A2" w:rsidP="625930E7">
      <w:pPr>
        <w:spacing w:after="160" w:line="278" w:lineRule="auto"/>
        <w:rPr>
          <w:rFonts w:ascii="Avantt" w:eastAsia="Avantt" w:hAnsi="Avantt" w:cs="Avantt"/>
          <w:b/>
          <w:bCs/>
          <w:color w:val="000000" w:themeColor="text1"/>
          <w:u w:val="single"/>
        </w:rPr>
      </w:pPr>
      <w:r w:rsidRPr="625930E7">
        <w:rPr>
          <w:rFonts w:ascii="Avantt" w:eastAsia="Avantt" w:hAnsi="Avantt" w:cs="Avantt"/>
          <w:b/>
          <w:bCs/>
          <w:color w:val="000000" w:themeColor="text1"/>
          <w:u w:val="single"/>
        </w:rPr>
        <w:t>Strategic Direction and Development of the Department</w:t>
      </w:r>
    </w:p>
    <w:p w14:paraId="2CDFFA70" w14:textId="1BEDE7E7" w:rsidR="2906A8A2" w:rsidRDefault="2906A8A2" w:rsidP="625930E7">
      <w:pPr>
        <w:pStyle w:val="ListParagraph"/>
        <w:numPr>
          <w:ilvl w:val="0"/>
          <w:numId w:val="5"/>
        </w:numPr>
        <w:spacing w:line="278" w:lineRule="auto"/>
        <w:rPr>
          <w:rFonts w:ascii="Avantt" w:eastAsia="Avantt" w:hAnsi="Avantt" w:cs="Avantt"/>
          <w:color w:val="000000" w:themeColor="text1"/>
        </w:rPr>
      </w:pPr>
      <w:r w:rsidRPr="625930E7">
        <w:rPr>
          <w:rFonts w:ascii="Avantt" w:eastAsia="Avantt" w:hAnsi="Avantt" w:cs="Avantt"/>
          <w:color w:val="000000" w:themeColor="text1"/>
        </w:rPr>
        <w:lastRenderedPageBreak/>
        <w:t>To support in the development of a strategic plan to deliver the SEND department vision which is supported by an annual action plan</w:t>
      </w:r>
    </w:p>
    <w:p w14:paraId="5ED1A335" w14:textId="654CF6E8" w:rsidR="2906A8A2" w:rsidRDefault="2906A8A2" w:rsidP="625930E7">
      <w:pPr>
        <w:pStyle w:val="ListParagraph"/>
        <w:numPr>
          <w:ilvl w:val="0"/>
          <w:numId w:val="5"/>
        </w:numPr>
        <w:spacing w:line="278" w:lineRule="auto"/>
        <w:rPr>
          <w:rFonts w:ascii="Avantt" w:eastAsia="Avantt" w:hAnsi="Avantt" w:cs="Avantt"/>
          <w:color w:val="000000" w:themeColor="text1"/>
        </w:rPr>
      </w:pPr>
      <w:r w:rsidRPr="625930E7">
        <w:rPr>
          <w:rFonts w:ascii="Avantt" w:eastAsia="Avantt" w:hAnsi="Avantt" w:cs="Avantt"/>
          <w:color w:val="000000" w:themeColor="text1"/>
        </w:rPr>
        <w:t>To contribute to the completion of an annual self-review of the SEND department including an analysis and commentary of student academic performance. The conclusions of the report should then be used to modify the strategic plan and inform next steps.</w:t>
      </w:r>
    </w:p>
    <w:p w14:paraId="04D8C0A3" w14:textId="64E27942" w:rsidR="625930E7" w:rsidRDefault="625930E7" w:rsidP="625930E7">
      <w:pPr>
        <w:pStyle w:val="ListParagraph"/>
        <w:spacing w:line="278" w:lineRule="auto"/>
        <w:ind w:hanging="360"/>
        <w:rPr>
          <w:rFonts w:ascii="Avantt" w:eastAsia="Avantt" w:hAnsi="Avantt" w:cs="Avantt"/>
          <w:color w:val="000000" w:themeColor="text1"/>
        </w:rPr>
      </w:pPr>
    </w:p>
    <w:p w14:paraId="692A1A22" w14:textId="0B3D5896" w:rsidR="2906A8A2" w:rsidRDefault="2906A8A2" w:rsidP="625930E7">
      <w:pPr>
        <w:spacing w:after="160" w:line="278" w:lineRule="auto"/>
        <w:rPr>
          <w:rFonts w:ascii="Avantt" w:eastAsia="Avantt" w:hAnsi="Avantt" w:cs="Avantt"/>
          <w:b/>
          <w:bCs/>
          <w:color w:val="000000" w:themeColor="text1"/>
          <w:u w:val="single"/>
        </w:rPr>
      </w:pPr>
      <w:r w:rsidRPr="625930E7">
        <w:rPr>
          <w:rFonts w:ascii="Avantt" w:eastAsia="Avantt" w:hAnsi="Avantt" w:cs="Avantt"/>
          <w:b/>
          <w:bCs/>
          <w:color w:val="000000" w:themeColor="text1"/>
          <w:u w:val="single"/>
        </w:rPr>
        <w:t>Curriculum</w:t>
      </w:r>
    </w:p>
    <w:p w14:paraId="68DFE42A" w14:textId="5B346122" w:rsidR="2906A8A2" w:rsidRDefault="2906A8A2" w:rsidP="625930E7">
      <w:pPr>
        <w:pStyle w:val="ListParagraph"/>
        <w:numPr>
          <w:ilvl w:val="0"/>
          <w:numId w:val="5"/>
        </w:numPr>
        <w:spacing w:line="278" w:lineRule="auto"/>
        <w:rPr>
          <w:rFonts w:ascii="Avantt" w:eastAsia="Avantt" w:hAnsi="Avantt" w:cs="Avantt"/>
          <w:color w:val="000000" w:themeColor="text1"/>
        </w:rPr>
      </w:pPr>
      <w:r w:rsidRPr="625930E7">
        <w:rPr>
          <w:rFonts w:ascii="Avantt" w:eastAsia="Avantt" w:hAnsi="Avantt" w:cs="Avantt"/>
          <w:color w:val="000000" w:themeColor="text1"/>
        </w:rPr>
        <w:t>To keep abreast of curriculum developments nationally to ensure that our curriculum offer for SEND pupils is appropriate and challenging</w:t>
      </w:r>
    </w:p>
    <w:p w14:paraId="01BD595A" w14:textId="1F00E05E" w:rsidR="2906A8A2" w:rsidRDefault="2906A8A2" w:rsidP="625930E7">
      <w:pPr>
        <w:pStyle w:val="ListParagraph"/>
        <w:numPr>
          <w:ilvl w:val="0"/>
          <w:numId w:val="5"/>
        </w:numPr>
        <w:spacing w:line="278" w:lineRule="auto"/>
        <w:rPr>
          <w:rFonts w:ascii="Avantt" w:eastAsia="Avantt" w:hAnsi="Avantt" w:cs="Avantt"/>
          <w:color w:val="000000" w:themeColor="text1"/>
        </w:rPr>
      </w:pPr>
      <w:r w:rsidRPr="625930E7">
        <w:rPr>
          <w:rFonts w:ascii="Avantt" w:eastAsia="Avantt" w:hAnsi="Avantt" w:cs="Avantt"/>
          <w:color w:val="000000" w:themeColor="text1"/>
        </w:rPr>
        <w:t>To support SEND pupils at all key stage transitions stages so that they are successful and they follow an appropriately challenging curriculum</w:t>
      </w:r>
    </w:p>
    <w:p w14:paraId="7AB7EB9A" w14:textId="0AC82AC0" w:rsidR="2906A8A2" w:rsidRDefault="2906A8A2" w:rsidP="625930E7">
      <w:pPr>
        <w:pStyle w:val="ListParagraph"/>
        <w:numPr>
          <w:ilvl w:val="0"/>
          <w:numId w:val="5"/>
        </w:numPr>
        <w:spacing w:line="278" w:lineRule="auto"/>
        <w:rPr>
          <w:rFonts w:ascii="Avantt" w:eastAsia="Avantt" w:hAnsi="Avantt" w:cs="Avantt"/>
          <w:color w:val="000000" w:themeColor="text1"/>
        </w:rPr>
      </w:pPr>
      <w:r w:rsidRPr="2EDC82A1">
        <w:rPr>
          <w:rFonts w:ascii="Avantt" w:eastAsia="Avantt" w:hAnsi="Avantt" w:cs="Avantt"/>
          <w:color w:val="000000" w:themeColor="text1"/>
        </w:rPr>
        <w:t>To assist the SENC</w:t>
      </w:r>
      <w:r w:rsidR="65F79F72" w:rsidRPr="2EDC82A1">
        <w:rPr>
          <w:rFonts w:ascii="Avantt" w:eastAsia="Avantt" w:hAnsi="Avantt" w:cs="Avantt"/>
          <w:color w:val="000000" w:themeColor="text1"/>
        </w:rPr>
        <w:t>o</w:t>
      </w:r>
      <w:r w:rsidRPr="2EDC82A1">
        <w:rPr>
          <w:rFonts w:ascii="Avantt" w:eastAsia="Avantt" w:hAnsi="Avantt" w:cs="Avantt"/>
          <w:color w:val="000000" w:themeColor="text1"/>
        </w:rPr>
        <w:t xml:space="preserve"> in mapping out the support programme curriculum ensuring that long, medium and short-term plans are in place</w:t>
      </w:r>
    </w:p>
    <w:p w14:paraId="484B0D44" w14:textId="159A0FC7" w:rsidR="2906A8A2" w:rsidRDefault="2906A8A2" w:rsidP="625930E7">
      <w:pPr>
        <w:pStyle w:val="ListParagraph"/>
        <w:numPr>
          <w:ilvl w:val="0"/>
          <w:numId w:val="5"/>
        </w:numPr>
        <w:spacing w:line="278" w:lineRule="auto"/>
        <w:rPr>
          <w:rFonts w:ascii="Avantt" w:eastAsia="Avantt" w:hAnsi="Avantt" w:cs="Avantt"/>
          <w:color w:val="000000" w:themeColor="text1"/>
        </w:rPr>
      </w:pPr>
      <w:r w:rsidRPr="2D3C75B4">
        <w:rPr>
          <w:rFonts w:ascii="Avantt" w:eastAsia="Avantt" w:hAnsi="Avantt" w:cs="Avantt"/>
          <w:color w:val="000000" w:themeColor="text1"/>
        </w:rPr>
        <w:t>To provide extracurricular activities to extend and challenge SEND pupils.</w:t>
      </w:r>
    </w:p>
    <w:p w14:paraId="0189450E" w14:textId="2A39D9AE" w:rsidR="0ECCBDB1" w:rsidRDefault="0ECCBDB1" w:rsidP="2D3C75B4">
      <w:pPr>
        <w:pStyle w:val="ListParagraph"/>
        <w:numPr>
          <w:ilvl w:val="0"/>
          <w:numId w:val="5"/>
        </w:numPr>
        <w:spacing w:line="278" w:lineRule="auto"/>
        <w:rPr>
          <w:rFonts w:ascii="Avantt" w:eastAsia="Avantt" w:hAnsi="Avantt" w:cs="Avantt"/>
          <w:color w:val="000000" w:themeColor="text1"/>
        </w:rPr>
      </w:pPr>
      <w:r w:rsidRPr="2D3C75B4">
        <w:rPr>
          <w:rFonts w:ascii="Avantt" w:eastAsia="Avantt" w:hAnsi="Avantt" w:cs="Avantt"/>
          <w:color w:val="000000" w:themeColor="text1"/>
        </w:rPr>
        <w:t xml:space="preserve">Be able/willing to teach the King’s </w:t>
      </w:r>
      <w:r w:rsidR="170C4DCD" w:rsidRPr="2D3C75B4">
        <w:rPr>
          <w:rFonts w:ascii="Avantt" w:eastAsia="Avantt" w:hAnsi="Avantt" w:cs="Avantt"/>
          <w:color w:val="000000" w:themeColor="text1"/>
        </w:rPr>
        <w:t>Tr</w:t>
      </w:r>
      <w:r w:rsidRPr="2D3C75B4">
        <w:rPr>
          <w:rFonts w:ascii="Avantt" w:eastAsia="Avantt" w:hAnsi="Avantt" w:cs="Avantt"/>
          <w:color w:val="000000" w:themeColor="text1"/>
        </w:rPr>
        <w:t>ust programme at KS4</w:t>
      </w:r>
    </w:p>
    <w:p w14:paraId="29D7D9D8" w14:textId="65E63651" w:rsidR="2906A8A2" w:rsidRDefault="2906A8A2" w:rsidP="625930E7">
      <w:pPr>
        <w:spacing w:after="160" w:line="278" w:lineRule="auto"/>
        <w:ind w:left="720"/>
        <w:rPr>
          <w:rFonts w:ascii="Avantt" w:eastAsia="Avantt" w:hAnsi="Avantt" w:cs="Avantt"/>
          <w:color w:val="000000" w:themeColor="text1"/>
        </w:rPr>
      </w:pPr>
      <w:r w:rsidRPr="625930E7">
        <w:rPr>
          <w:rFonts w:ascii="Avantt" w:eastAsia="Avantt" w:hAnsi="Avantt" w:cs="Avantt"/>
          <w:color w:val="000000" w:themeColor="text1"/>
        </w:rPr>
        <w:t xml:space="preserve"> </w:t>
      </w:r>
    </w:p>
    <w:p w14:paraId="5E98CFDC" w14:textId="528BB821" w:rsidR="2906A8A2" w:rsidRDefault="2906A8A2" w:rsidP="625930E7">
      <w:pPr>
        <w:spacing w:after="160" w:line="278" w:lineRule="auto"/>
        <w:rPr>
          <w:rFonts w:ascii="Avantt" w:eastAsia="Avantt" w:hAnsi="Avantt" w:cs="Avantt"/>
          <w:b/>
          <w:bCs/>
          <w:color w:val="000000" w:themeColor="text1"/>
          <w:u w:val="single"/>
        </w:rPr>
      </w:pPr>
      <w:r w:rsidRPr="625930E7">
        <w:rPr>
          <w:rFonts w:ascii="Avantt" w:eastAsia="Avantt" w:hAnsi="Avantt" w:cs="Avantt"/>
          <w:b/>
          <w:bCs/>
          <w:color w:val="000000" w:themeColor="text1"/>
          <w:u w:val="single"/>
        </w:rPr>
        <w:t>Monitoring the teaching in the department</w:t>
      </w:r>
    </w:p>
    <w:p w14:paraId="72EB8979" w14:textId="5CB89C22" w:rsidR="2906A8A2" w:rsidRDefault="2906A8A2" w:rsidP="625930E7">
      <w:pPr>
        <w:pStyle w:val="ListParagraph"/>
        <w:numPr>
          <w:ilvl w:val="0"/>
          <w:numId w:val="4"/>
        </w:numPr>
        <w:spacing w:line="278" w:lineRule="auto"/>
        <w:rPr>
          <w:rFonts w:ascii="Avantt" w:eastAsia="Avantt" w:hAnsi="Avantt" w:cs="Avantt"/>
          <w:color w:val="000000" w:themeColor="text1"/>
        </w:rPr>
      </w:pPr>
      <w:r w:rsidRPr="625930E7">
        <w:rPr>
          <w:rFonts w:ascii="Avantt" w:eastAsia="Avantt" w:hAnsi="Avantt" w:cs="Avantt"/>
          <w:color w:val="000000" w:themeColor="text1"/>
        </w:rPr>
        <w:t>Evaluate the impact of the programmes delivered by the SEND department through robust monitoring and tracking of pupils' progress.</w:t>
      </w:r>
    </w:p>
    <w:p w14:paraId="519B28FC" w14:textId="197A3D49" w:rsidR="625930E7" w:rsidRDefault="625930E7" w:rsidP="625930E7">
      <w:pPr>
        <w:pStyle w:val="ListParagraph"/>
        <w:spacing w:line="278" w:lineRule="auto"/>
        <w:ind w:hanging="360"/>
        <w:rPr>
          <w:rFonts w:ascii="Avantt" w:eastAsia="Avantt" w:hAnsi="Avantt" w:cs="Avantt"/>
          <w:color w:val="000000" w:themeColor="text1"/>
        </w:rPr>
      </w:pPr>
    </w:p>
    <w:p w14:paraId="4B9ACF84" w14:textId="5E9718BD" w:rsidR="2906A8A2" w:rsidRDefault="2906A8A2" w:rsidP="625930E7">
      <w:pPr>
        <w:spacing w:after="160" w:line="278" w:lineRule="auto"/>
        <w:rPr>
          <w:rFonts w:ascii="Avantt" w:eastAsia="Avantt" w:hAnsi="Avantt" w:cs="Avantt"/>
          <w:b/>
          <w:bCs/>
          <w:color w:val="000000" w:themeColor="text1"/>
          <w:u w:val="single"/>
        </w:rPr>
      </w:pPr>
      <w:r w:rsidRPr="625930E7">
        <w:rPr>
          <w:rFonts w:ascii="Avantt" w:eastAsia="Avantt" w:hAnsi="Avantt" w:cs="Avantt"/>
          <w:b/>
          <w:bCs/>
          <w:color w:val="000000" w:themeColor="text1"/>
          <w:u w:val="single"/>
        </w:rPr>
        <w:t>Working with others</w:t>
      </w:r>
    </w:p>
    <w:p w14:paraId="2A4BED3F" w14:textId="5BBF88CC" w:rsidR="2906A8A2" w:rsidRDefault="2906A8A2" w:rsidP="625930E7">
      <w:pPr>
        <w:pStyle w:val="ListParagraph"/>
        <w:numPr>
          <w:ilvl w:val="0"/>
          <w:numId w:val="3"/>
        </w:numPr>
        <w:spacing w:line="278" w:lineRule="auto"/>
        <w:rPr>
          <w:rFonts w:ascii="Avantt" w:eastAsia="Avantt" w:hAnsi="Avantt" w:cs="Avantt"/>
          <w:color w:val="000000" w:themeColor="text1"/>
        </w:rPr>
      </w:pPr>
      <w:r w:rsidRPr="625930E7">
        <w:rPr>
          <w:rFonts w:ascii="Avantt" w:eastAsia="Avantt" w:hAnsi="Avantt" w:cs="Avantt"/>
          <w:color w:val="000000" w:themeColor="text1"/>
        </w:rPr>
        <w:t>be aware of and capitalise on the provision in the local offer</w:t>
      </w:r>
    </w:p>
    <w:p w14:paraId="3C40DBFC" w14:textId="46D3CC8E" w:rsidR="2906A8A2" w:rsidRDefault="2906A8A2" w:rsidP="625930E7">
      <w:pPr>
        <w:pStyle w:val="ListParagraph"/>
        <w:numPr>
          <w:ilvl w:val="0"/>
          <w:numId w:val="3"/>
        </w:numPr>
        <w:spacing w:line="278" w:lineRule="auto"/>
        <w:rPr>
          <w:rFonts w:ascii="Avantt" w:eastAsia="Avantt" w:hAnsi="Avantt" w:cs="Avantt"/>
          <w:color w:val="000000" w:themeColor="text1"/>
        </w:rPr>
      </w:pPr>
      <w:r w:rsidRPr="625930E7">
        <w:rPr>
          <w:rFonts w:ascii="Avantt" w:eastAsia="Avantt" w:hAnsi="Avantt" w:cs="Avantt"/>
          <w:color w:val="000000" w:themeColor="text1"/>
        </w:rPr>
        <w:t>work with early years’ providers, other schools, educational psychologists, health and social care professionals, and other external agencies to ensure the best and most appropriate provision for our students</w:t>
      </w:r>
    </w:p>
    <w:p w14:paraId="6220B44F" w14:textId="295F14A1" w:rsidR="2906A8A2" w:rsidRDefault="2906A8A2" w:rsidP="625930E7">
      <w:pPr>
        <w:pStyle w:val="ListParagraph"/>
        <w:numPr>
          <w:ilvl w:val="0"/>
          <w:numId w:val="3"/>
        </w:numPr>
        <w:spacing w:line="278" w:lineRule="auto"/>
        <w:rPr>
          <w:rFonts w:ascii="Avantt" w:eastAsia="Avantt" w:hAnsi="Avantt" w:cs="Avantt"/>
          <w:color w:val="000000" w:themeColor="text1"/>
        </w:rPr>
      </w:pPr>
      <w:r w:rsidRPr="625930E7">
        <w:rPr>
          <w:rFonts w:ascii="Avantt" w:eastAsia="Avantt" w:hAnsi="Avantt" w:cs="Avantt"/>
          <w:color w:val="000000" w:themeColor="text1"/>
        </w:rPr>
        <w:t>be a point of contact for external agencies, especially the local authority</w:t>
      </w:r>
    </w:p>
    <w:p w14:paraId="32CE7D54" w14:textId="74B49DA2" w:rsidR="625930E7" w:rsidRDefault="625930E7" w:rsidP="625930E7">
      <w:pPr>
        <w:pStyle w:val="ListParagraph"/>
        <w:spacing w:line="278" w:lineRule="auto"/>
        <w:ind w:hanging="360"/>
        <w:rPr>
          <w:rFonts w:ascii="Avantt" w:eastAsia="Avantt" w:hAnsi="Avantt" w:cs="Avantt"/>
          <w:color w:val="000000" w:themeColor="text1"/>
        </w:rPr>
      </w:pPr>
    </w:p>
    <w:p w14:paraId="74B5888B" w14:textId="7DCAA9F1" w:rsidR="2906A8A2" w:rsidRDefault="2906A8A2" w:rsidP="625930E7">
      <w:pPr>
        <w:spacing w:after="160" w:line="278" w:lineRule="auto"/>
        <w:rPr>
          <w:rFonts w:ascii="Avantt" w:eastAsia="Avantt" w:hAnsi="Avantt" w:cs="Avantt"/>
          <w:b/>
          <w:bCs/>
          <w:color w:val="000000" w:themeColor="text1"/>
          <w:u w:val="single"/>
        </w:rPr>
      </w:pPr>
      <w:r w:rsidRPr="625930E7">
        <w:rPr>
          <w:rFonts w:ascii="Avantt" w:eastAsia="Avantt" w:hAnsi="Avantt" w:cs="Avantt"/>
          <w:b/>
          <w:bCs/>
          <w:color w:val="000000" w:themeColor="text1"/>
          <w:u w:val="single"/>
        </w:rPr>
        <w:t>Internal Communication</w:t>
      </w:r>
    </w:p>
    <w:p w14:paraId="622A4CB8" w14:textId="0673F1D9" w:rsidR="2906A8A2" w:rsidRDefault="2906A8A2" w:rsidP="625930E7">
      <w:pPr>
        <w:pStyle w:val="ListParagraph"/>
        <w:numPr>
          <w:ilvl w:val="0"/>
          <w:numId w:val="3"/>
        </w:numPr>
        <w:spacing w:line="278" w:lineRule="auto"/>
        <w:rPr>
          <w:rFonts w:ascii="Avantt" w:eastAsia="Avantt" w:hAnsi="Avantt" w:cs="Avantt"/>
          <w:color w:val="000000" w:themeColor="text1"/>
        </w:rPr>
      </w:pPr>
      <w:r w:rsidRPr="625930E7">
        <w:rPr>
          <w:rFonts w:ascii="Avantt" w:eastAsia="Avantt" w:hAnsi="Avantt" w:cs="Avantt"/>
          <w:color w:val="000000" w:themeColor="text1"/>
        </w:rPr>
        <w:t>attend Middle Leaders meetings and</w:t>
      </w:r>
      <w:r w:rsidRPr="625930E7">
        <w:rPr>
          <w:rFonts w:ascii="Avantt" w:eastAsia="Avantt" w:hAnsi="Avantt" w:cs="Avantt"/>
          <w:strike/>
          <w:color w:val="000000" w:themeColor="text1"/>
        </w:rPr>
        <w:t xml:space="preserve"> </w:t>
      </w:r>
      <w:r w:rsidRPr="625930E7">
        <w:rPr>
          <w:rFonts w:ascii="Avantt" w:eastAsia="Avantt" w:hAnsi="Avantt" w:cs="Avantt"/>
          <w:color w:val="000000" w:themeColor="text1"/>
        </w:rPr>
        <w:t>represent the views and interests of the SEND department at any appropriate meeting</w:t>
      </w:r>
    </w:p>
    <w:p w14:paraId="1AA7AB3C" w14:textId="0419776F" w:rsidR="2906A8A2" w:rsidRDefault="2906A8A2" w:rsidP="625930E7">
      <w:pPr>
        <w:pStyle w:val="ListParagraph"/>
        <w:numPr>
          <w:ilvl w:val="0"/>
          <w:numId w:val="3"/>
        </w:numPr>
        <w:spacing w:line="278" w:lineRule="auto"/>
        <w:rPr>
          <w:rFonts w:ascii="Avantt" w:eastAsia="Avantt" w:hAnsi="Avantt" w:cs="Avantt"/>
          <w:color w:val="000000" w:themeColor="text1"/>
        </w:rPr>
      </w:pPr>
      <w:r w:rsidRPr="625930E7">
        <w:rPr>
          <w:rFonts w:ascii="Avantt" w:eastAsia="Avantt" w:hAnsi="Avantt" w:cs="Avantt"/>
          <w:color w:val="000000" w:themeColor="text1"/>
        </w:rPr>
        <w:t>attend the inclusion meetings promoting the needs of SEND pupils as necessary</w:t>
      </w:r>
    </w:p>
    <w:p w14:paraId="1110A2A8" w14:textId="422D26F8" w:rsidR="2906A8A2" w:rsidRDefault="2906A8A2" w:rsidP="625930E7">
      <w:pPr>
        <w:pStyle w:val="ListParagraph"/>
        <w:numPr>
          <w:ilvl w:val="0"/>
          <w:numId w:val="3"/>
        </w:numPr>
        <w:spacing w:line="278" w:lineRule="auto"/>
        <w:rPr>
          <w:rFonts w:ascii="Avantt" w:eastAsia="Avantt" w:hAnsi="Avantt" w:cs="Avantt"/>
          <w:color w:val="000000" w:themeColor="text1"/>
        </w:rPr>
      </w:pPr>
      <w:r w:rsidRPr="2EDC82A1">
        <w:rPr>
          <w:rFonts w:ascii="Avantt" w:eastAsia="Avantt" w:hAnsi="Avantt" w:cs="Avantt"/>
          <w:color w:val="000000" w:themeColor="text1"/>
        </w:rPr>
        <w:t>meet regularly with the SENC</w:t>
      </w:r>
      <w:r w:rsidR="0EA6E405" w:rsidRPr="2EDC82A1">
        <w:rPr>
          <w:rFonts w:ascii="Avantt" w:eastAsia="Avantt" w:hAnsi="Avantt" w:cs="Avantt"/>
          <w:color w:val="000000" w:themeColor="text1"/>
        </w:rPr>
        <w:t>o</w:t>
      </w:r>
      <w:r w:rsidRPr="2EDC82A1">
        <w:rPr>
          <w:rFonts w:ascii="Avantt" w:eastAsia="Avantt" w:hAnsi="Avantt" w:cs="Avantt"/>
          <w:color w:val="000000" w:themeColor="text1"/>
        </w:rPr>
        <w:t xml:space="preserve"> and line manager to discuss provision for and progress of SEND pupils</w:t>
      </w:r>
    </w:p>
    <w:p w14:paraId="7C13CEF6" w14:textId="709C6E7A" w:rsidR="2906A8A2" w:rsidRDefault="2906A8A2" w:rsidP="625930E7">
      <w:pPr>
        <w:pStyle w:val="ListParagraph"/>
        <w:numPr>
          <w:ilvl w:val="0"/>
          <w:numId w:val="3"/>
        </w:numPr>
        <w:spacing w:line="278" w:lineRule="auto"/>
        <w:rPr>
          <w:rFonts w:ascii="Avantt" w:eastAsia="Avantt" w:hAnsi="Avantt" w:cs="Avantt"/>
          <w:color w:val="000000" w:themeColor="text1"/>
        </w:rPr>
      </w:pPr>
      <w:r w:rsidRPr="625930E7">
        <w:rPr>
          <w:rFonts w:ascii="Avantt" w:eastAsia="Avantt" w:hAnsi="Avantt" w:cs="Avantt"/>
          <w:color w:val="000000" w:themeColor="text1"/>
        </w:rPr>
        <w:t>Contribute to reports/information required by SLT and Governors including an annual SEND department Review.</w:t>
      </w:r>
    </w:p>
    <w:p w14:paraId="15D403CC" w14:textId="29A7454A" w:rsidR="625930E7" w:rsidRDefault="625930E7" w:rsidP="625930E7">
      <w:pPr>
        <w:pStyle w:val="ListParagraph"/>
        <w:spacing w:line="278" w:lineRule="auto"/>
        <w:ind w:hanging="360"/>
        <w:rPr>
          <w:rFonts w:ascii="Avantt" w:eastAsia="Avantt" w:hAnsi="Avantt" w:cs="Avantt"/>
          <w:color w:val="000000" w:themeColor="text1"/>
        </w:rPr>
      </w:pPr>
    </w:p>
    <w:p w14:paraId="2F8B4867" w14:textId="7D9A4E94" w:rsidR="2906A8A2" w:rsidRDefault="2906A8A2" w:rsidP="625930E7">
      <w:pPr>
        <w:spacing w:after="160" w:line="278" w:lineRule="auto"/>
        <w:rPr>
          <w:rFonts w:ascii="Avantt" w:eastAsia="Avantt" w:hAnsi="Avantt" w:cs="Avantt"/>
          <w:b/>
          <w:bCs/>
          <w:color w:val="000000" w:themeColor="text1"/>
          <w:u w:val="single"/>
        </w:rPr>
      </w:pPr>
      <w:r w:rsidRPr="625930E7">
        <w:rPr>
          <w:rFonts w:ascii="Avantt" w:eastAsia="Avantt" w:hAnsi="Avantt" w:cs="Avantt"/>
          <w:b/>
          <w:bCs/>
          <w:color w:val="000000" w:themeColor="text1"/>
          <w:u w:val="single"/>
        </w:rPr>
        <w:t>Pupil Discipline within the SEND Department</w:t>
      </w:r>
    </w:p>
    <w:p w14:paraId="62A0E03E" w14:textId="75BAB716" w:rsidR="2906A8A2" w:rsidRDefault="2906A8A2" w:rsidP="625930E7">
      <w:pPr>
        <w:pStyle w:val="ListParagraph"/>
        <w:numPr>
          <w:ilvl w:val="0"/>
          <w:numId w:val="3"/>
        </w:numPr>
        <w:spacing w:line="278" w:lineRule="auto"/>
        <w:rPr>
          <w:rFonts w:ascii="Avantt" w:eastAsia="Avantt" w:hAnsi="Avantt" w:cs="Avantt"/>
          <w:color w:val="000000" w:themeColor="text1"/>
        </w:rPr>
      </w:pPr>
      <w:r w:rsidRPr="625930E7">
        <w:rPr>
          <w:rFonts w:ascii="Avantt" w:eastAsia="Avantt" w:hAnsi="Avantt" w:cs="Avantt"/>
          <w:color w:val="000000" w:themeColor="text1"/>
        </w:rPr>
        <w:t>ensure that there is a positive and orderly working atmosphere within the SEND department in accordance with the Ignatian Code of Conduct</w:t>
      </w:r>
    </w:p>
    <w:p w14:paraId="3F17A26E" w14:textId="24DA5EB8" w:rsidR="2906A8A2" w:rsidRDefault="2906A8A2" w:rsidP="625930E7">
      <w:pPr>
        <w:pStyle w:val="ListParagraph"/>
        <w:numPr>
          <w:ilvl w:val="0"/>
          <w:numId w:val="3"/>
        </w:numPr>
        <w:spacing w:line="278" w:lineRule="auto"/>
        <w:rPr>
          <w:rFonts w:ascii="Avantt" w:eastAsia="Avantt" w:hAnsi="Avantt" w:cs="Avantt"/>
          <w:color w:val="000000" w:themeColor="text1"/>
        </w:rPr>
      </w:pPr>
      <w:r w:rsidRPr="625930E7">
        <w:rPr>
          <w:rFonts w:ascii="Avantt" w:eastAsia="Avantt" w:hAnsi="Avantt" w:cs="Avantt"/>
          <w:color w:val="000000" w:themeColor="text1"/>
        </w:rPr>
        <w:t>ensure that all SEND pupils are guaranteed an appropriately adapted learning programme and are grouped appropriately, and regularly review those grouping arrangements</w:t>
      </w:r>
    </w:p>
    <w:p w14:paraId="723B53F0" w14:textId="00D071B3" w:rsidR="2906A8A2" w:rsidRDefault="2906A8A2" w:rsidP="625930E7">
      <w:pPr>
        <w:pStyle w:val="ListParagraph"/>
        <w:numPr>
          <w:ilvl w:val="0"/>
          <w:numId w:val="3"/>
        </w:numPr>
        <w:spacing w:line="278" w:lineRule="auto"/>
        <w:rPr>
          <w:rFonts w:ascii="Avantt" w:eastAsia="Avantt" w:hAnsi="Avantt" w:cs="Avantt"/>
          <w:color w:val="000000" w:themeColor="text1"/>
        </w:rPr>
      </w:pPr>
      <w:r w:rsidRPr="625930E7">
        <w:rPr>
          <w:rFonts w:ascii="Avantt" w:eastAsia="Avantt" w:hAnsi="Avantt" w:cs="Avantt"/>
          <w:color w:val="000000" w:themeColor="text1"/>
        </w:rPr>
        <w:t>support the College policy on Rewards for Living and Learning.</w:t>
      </w:r>
    </w:p>
    <w:p w14:paraId="08D28D35" w14:textId="1B94073E" w:rsidR="625930E7" w:rsidRDefault="625930E7" w:rsidP="625930E7">
      <w:pPr>
        <w:pStyle w:val="ListParagraph"/>
        <w:spacing w:line="278" w:lineRule="auto"/>
        <w:ind w:hanging="360"/>
        <w:rPr>
          <w:rFonts w:ascii="Avantt" w:eastAsia="Avantt" w:hAnsi="Avantt" w:cs="Avantt"/>
          <w:color w:val="000000" w:themeColor="text1"/>
        </w:rPr>
      </w:pPr>
    </w:p>
    <w:p w14:paraId="07D805F7" w14:textId="1A8BEA5E" w:rsidR="2906A8A2" w:rsidRDefault="2906A8A2" w:rsidP="625930E7">
      <w:pPr>
        <w:spacing w:after="160" w:line="278" w:lineRule="auto"/>
        <w:rPr>
          <w:rFonts w:ascii="Avantt" w:eastAsia="Avantt" w:hAnsi="Avantt" w:cs="Avantt"/>
          <w:b/>
          <w:bCs/>
          <w:color w:val="000000" w:themeColor="text1"/>
          <w:u w:val="single"/>
        </w:rPr>
      </w:pPr>
      <w:r w:rsidRPr="625930E7">
        <w:rPr>
          <w:rFonts w:ascii="Avantt" w:eastAsia="Avantt" w:hAnsi="Avantt" w:cs="Avantt"/>
          <w:b/>
          <w:bCs/>
          <w:color w:val="000000" w:themeColor="text1"/>
          <w:u w:val="single"/>
        </w:rPr>
        <w:lastRenderedPageBreak/>
        <w:t>Communication with Parents</w:t>
      </w:r>
    </w:p>
    <w:p w14:paraId="4D0FFF4E" w14:textId="0D432208" w:rsidR="2906A8A2" w:rsidRDefault="2906A8A2" w:rsidP="625930E7">
      <w:pPr>
        <w:pStyle w:val="ListParagraph"/>
        <w:numPr>
          <w:ilvl w:val="0"/>
          <w:numId w:val="2"/>
        </w:numPr>
        <w:spacing w:line="278" w:lineRule="auto"/>
        <w:rPr>
          <w:rFonts w:ascii="Avantt" w:eastAsia="Avantt" w:hAnsi="Avantt" w:cs="Avantt"/>
          <w:color w:val="000000" w:themeColor="text1"/>
        </w:rPr>
      </w:pPr>
      <w:r w:rsidRPr="625930E7">
        <w:rPr>
          <w:rFonts w:ascii="Avantt" w:eastAsia="Avantt" w:hAnsi="Avantt" w:cs="Avantt"/>
          <w:color w:val="000000" w:themeColor="text1"/>
        </w:rPr>
        <w:t>Arrange and attend any appropriate meetings with parents</w:t>
      </w:r>
    </w:p>
    <w:p w14:paraId="7599B48E" w14:textId="197998E0" w:rsidR="2906A8A2" w:rsidRDefault="2906A8A2" w:rsidP="625930E7">
      <w:pPr>
        <w:pStyle w:val="ListParagraph"/>
        <w:numPr>
          <w:ilvl w:val="0"/>
          <w:numId w:val="2"/>
        </w:numPr>
        <w:spacing w:line="278" w:lineRule="auto"/>
        <w:rPr>
          <w:rFonts w:ascii="Avantt" w:eastAsia="Avantt" w:hAnsi="Avantt" w:cs="Avantt"/>
          <w:color w:val="000000" w:themeColor="text1"/>
        </w:rPr>
      </w:pPr>
      <w:r w:rsidRPr="625930E7">
        <w:rPr>
          <w:rFonts w:ascii="Avantt" w:eastAsia="Avantt" w:hAnsi="Avantt" w:cs="Avantt"/>
          <w:color w:val="000000" w:themeColor="text1"/>
        </w:rPr>
        <w:t>Support with annual reviews and progress reviews of SEND pupils which are sent to parents.</w:t>
      </w:r>
    </w:p>
    <w:p w14:paraId="5F6B094A" w14:textId="185B0112" w:rsidR="625930E7" w:rsidRDefault="625930E7" w:rsidP="625930E7">
      <w:pPr>
        <w:pStyle w:val="ListParagraph"/>
        <w:spacing w:line="278" w:lineRule="auto"/>
        <w:ind w:hanging="360"/>
        <w:rPr>
          <w:rFonts w:ascii="Avantt" w:eastAsia="Avantt" w:hAnsi="Avantt" w:cs="Avantt"/>
          <w:color w:val="000000" w:themeColor="text1"/>
        </w:rPr>
      </w:pPr>
    </w:p>
    <w:p w14:paraId="7FED08CB" w14:textId="5CCE5E35" w:rsidR="2906A8A2" w:rsidRDefault="2906A8A2" w:rsidP="625930E7">
      <w:pPr>
        <w:spacing w:after="160" w:line="278" w:lineRule="auto"/>
        <w:rPr>
          <w:rFonts w:ascii="Avantt" w:eastAsia="Avantt" w:hAnsi="Avantt" w:cs="Avantt"/>
          <w:b/>
          <w:bCs/>
          <w:color w:val="000000" w:themeColor="text1"/>
          <w:u w:val="single"/>
        </w:rPr>
      </w:pPr>
      <w:r w:rsidRPr="625930E7">
        <w:rPr>
          <w:rFonts w:ascii="Avantt" w:eastAsia="Avantt" w:hAnsi="Avantt" w:cs="Avantt"/>
          <w:b/>
          <w:bCs/>
          <w:color w:val="000000" w:themeColor="text1"/>
          <w:u w:val="single"/>
        </w:rPr>
        <w:t>Staff Absence</w:t>
      </w:r>
    </w:p>
    <w:p w14:paraId="22F83C7B" w14:textId="1B0D3D1C" w:rsidR="2906A8A2" w:rsidRDefault="2906A8A2" w:rsidP="625930E7">
      <w:pPr>
        <w:pStyle w:val="ListParagraph"/>
        <w:numPr>
          <w:ilvl w:val="0"/>
          <w:numId w:val="1"/>
        </w:numPr>
        <w:spacing w:line="278" w:lineRule="auto"/>
        <w:rPr>
          <w:rFonts w:ascii="Avantt" w:eastAsia="Avantt" w:hAnsi="Avantt" w:cs="Avantt"/>
          <w:color w:val="000000" w:themeColor="text1"/>
        </w:rPr>
      </w:pPr>
      <w:r w:rsidRPr="625930E7">
        <w:rPr>
          <w:rFonts w:ascii="Avantt" w:eastAsia="Avantt" w:hAnsi="Avantt" w:cs="Avantt"/>
          <w:color w:val="000000" w:themeColor="text1"/>
        </w:rPr>
        <w:t>support supply staff who are working within the SEND department</w:t>
      </w:r>
    </w:p>
    <w:p w14:paraId="6B48CEB4" w14:textId="7217871E" w:rsidR="2906A8A2" w:rsidRDefault="2906A8A2" w:rsidP="625930E7">
      <w:pPr>
        <w:pStyle w:val="ListParagraph"/>
        <w:numPr>
          <w:ilvl w:val="0"/>
          <w:numId w:val="1"/>
        </w:numPr>
        <w:spacing w:line="278" w:lineRule="auto"/>
        <w:rPr>
          <w:rFonts w:ascii="Avantt" w:eastAsia="Avantt" w:hAnsi="Avantt" w:cs="Avantt"/>
          <w:color w:val="000000" w:themeColor="text1"/>
        </w:rPr>
      </w:pPr>
      <w:r w:rsidRPr="625930E7">
        <w:rPr>
          <w:rFonts w:ascii="Avantt" w:eastAsia="Avantt" w:hAnsi="Avantt" w:cs="Avantt"/>
          <w:color w:val="000000" w:themeColor="text1"/>
        </w:rPr>
        <w:t>ensure work is set and marked for SEND pupils who are absent from lessons internally, externally or away from school for long term medical reasons.</w:t>
      </w:r>
    </w:p>
    <w:p w14:paraId="758FEBD4" w14:textId="58863CE3" w:rsidR="625930E7" w:rsidRDefault="625930E7" w:rsidP="625930E7">
      <w:pPr>
        <w:pStyle w:val="ListParagraph"/>
        <w:spacing w:line="278" w:lineRule="auto"/>
        <w:ind w:hanging="360"/>
        <w:rPr>
          <w:rFonts w:ascii="Avantt" w:eastAsia="Avantt" w:hAnsi="Avantt" w:cs="Avantt"/>
          <w:color w:val="000000" w:themeColor="text1"/>
        </w:rPr>
      </w:pPr>
    </w:p>
    <w:p w14:paraId="52ECD7DB" w14:textId="4E0CA5E5" w:rsidR="2906A8A2" w:rsidRDefault="2906A8A2" w:rsidP="625930E7">
      <w:pPr>
        <w:spacing w:after="160" w:line="278" w:lineRule="auto"/>
        <w:rPr>
          <w:rFonts w:ascii="Avantt" w:eastAsia="Avantt" w:hAnsi="Avantt" w:cs="Avantt"/>
          <w:b/>
          <w:bCs/>
          <w:color w:val="000000" w:themeColor="text1"/>
          <w:u w:val="single"/>
        </w:rPr>
      </w:pPr>
      <w:r w:rsidRPr="625930E7">
        <w:rPr>
          <w:rFonts w:ascii="Avantt" w:eastAsia="Avantt" w:hAnsi="Avantt" w:cs="Avantt"/>
          <w:b/>
          <w:bCs/>
          <w:color w:val="000000" w:themeColor="text1"/>
          <w:u w:val="single"/>
        </w:rPr>
        <w:t>Resources within the subject area:</w:t>
      </w:r>
    </w:p>
    <w:p w14:paraId="2BD6C8CB" w14:textId="039BE67E" w:rsidR="2906A8A2" w:rsidRDefault="2906A8A2" w:rsidP="625930E7">
      <w:pPr>
        <w:pStyle w:val="ListParagraph"/>
        <w:numPr>
          <w:ilvl w:val="0"/>
          <w:numId w:val="1"/>
        </w:numPr>
        <w:spacing w:line="278" w:lineRule="auto"/>
        <w:rPr>
          <w:rFonts w:ascii="Avantt" w:eastAsia="Avantt" w:hAnsi="Avantt" w:cs="Avantt"/>
          <w:color w:val="000000" w:themeColor="text1"/>
        </w:rPr>
      </w:pPr>
      <w:r w:rsidRPr="625930E7">
        <w:rPr>
          <w:rFonts w:ascii="Avantt" w:eastAsia="Avantt" w:hAnsi="Avantt" w:cs="Avantt"/>
          <w:color w:val="000000" w:themeColor="text1"/>
        </w:rPr>
        <w:t>ensure that SEND department rooms present a stimulating and tidy environment</w:t>
      </w:r>
    </w:p>
    <w:p w14:paraId="4C081A06" w14:textId="6366BA4B" w:rsidR="2906A8A2" w:rsidRDefault="2906A8A2" w:rsidP="625930E7">
      <w:pPr>
        <w:pStyle w:val="ListParagraph"/>
        <w:numPr>
          <w:ilvl w:val="0"/>
          <w:numId w:val="1"/>
        </w:numPr>
        <w:spacing w:line="278" w:lineRule="auto"/>
        <w:rPr>
          <w:rFonts w:ascii="Avantt" w:eastAsia="Avantt" w:hAnsi="Avantt" w:cs="Avantt"/>
          <w:color w:val="000000" w:themeColor="text1"/>
        </w:rPr>
      </w:pPr>
      <w:r w:rsidRPr="625930E7">
        <w:rPr>
          <w:rFonts w:ascii="Avantt" w:eastAsia="Avantt" w:hAnsi="Avantt" w:cs="Avantt"/>
          <w:color w:val="000000" w:themeColor="text1"/>
        </w:rPr>
        <w:t>implement the school’s Health and Safety Policy</w:t>
      </w:r>
    </w:p>
    <w:p w14:paraId="376B4217" w14:textId="023838F1" w:rsidR="2906A8A2" w:rsidRDefault="2906A8A2" w:rsidP="625930E7">
      <w:pPr>
        <w:pStyle w:val="ListParagraph"/>
        <w:numPr>
          <w:ilvl w:val="0"/>
          <w:numId w:val="1"/>
        </w:numPr>
        <w:spacing w:line="278" w:lineRule="auto"/>
        <w:rPr>
          <w:rFonts w:ascii="Avantt" w:eastAsia="Avantt" w:hAnsi="Avantt" w:cs="Avantt"/>
          <w:color w:val="000000" w:themeColor="text1"/>
        </w:rPr>
      </w:pPr>
      <w:r w:rsidRPr="625930E7">
        <w:rPr>
          <w:rFonts w:ascii="Avantt" w:eastAsia="Avantt" w:hAnsi="Avantt" w:cs="Avantt"/>
          <w:color w:val="000000" w:themeColor="text1"/>
        </w:rPr>
        <w:t>liaise with the SENCO, SLT line manager and timetabler over the allocation of staff and rooms.</w:t>
      </w:r>
    </w:p>
    <w:p w14:paraId="0C02EE8A" w14:textId="470F2507" w:rsidR="625930E7" w:rsidRDefault="625930E7" w:rsidP="625930E7">
      <w:pPr>
        <w:pStyle w:val="ListParagraph"/>
        <w:spacing w:line="278" w:lineRule="auto"/>
        <w:ind w:hanging="360"/>
        <w:rPr>
          <w:rFonts w:ascii="Avantt" w:eastAsia="Avantt" w:hAnsi="Avantt" w:cs="Avantt"/>
          <w:color w:val="000000" w:themeColor="text1"/>
        </w:rPr>
      </w:pPr>
    </w:p>
    <w:p w14:paraId="3E1AE44F" w14:textId="44D7677F" w:rsidR="2906A8A2" w:rsidRDefault="2906A8A2" w:rsidP="625930E7">
      <w:pPr>
        <w:spacing w:after="160" w:line="278" w:lineRule="auto"/>
        <w:rPr>
          <w:rFonts w:ascii="Avantt" w:eastAsia="Avantt" w:hAnsi="Avantt" w:cs="Avantt"/>
          <w:b/>
          <w:bCs/>
          <w:color w:val="000000" w:themeColor="text1"/>
          <w:u w:val="single"/>
        </w:rPr>
      </w:pPr>
      <w:r w:rsidRPr="625930E7">
        <w:rPr>
          <w:rFonts w:ascii="Avantt" w:eastAsia="Avantt" w:hAnsi="Avantt" w:cs="Avantt"/>
          <w:b/>
          <w:bCs/>
          <w:color w:val="000000" w:themeColor="text1"/>
          <w:u w:val="single"/>
        </w:rPr>
        <w:t>Additional Specific Responsibilities</w:t>
      </w:r>
    </w:p>
    <w:p w14:paraId="2EEA79F8" w14:textId="59C1B30F" w:rsidR="2906A8A2" w:rsidRDefault="2906A8A2" w:rsidP="625930E7">
      <w:pPr>
        <w:pStyle w:val="ListParagraph"/>
        <w:numPr>
          <w:ilvl w:val="0"/>
          <w:numId w:val="1"/>
        </w:numPr>
        <w:spacing w:line="278" w:lineRule="auto"/>
        <w:rPr>
          <w:rFonts w:ascii="Avantt" w:eastAsia="Avantt" w:hAnsi="Avantt" w:cs="Avantt"/>
          <w:color w:val="000000" w:themeColor="text1"/>
        </w:rPr>
      </w:pPr>
      <w:r w:rsidRPr="3EA24E58">
        <w:rPr>
          <w:rFonts w:ascii="Avantt" w:eastAsia="Avantt" w:hAnsi="Avantt" w:cs="Avantt"/>
          <w:color w:val="000000" w:themeColor="text1"/>
        </w:rPr>
        <w:t>The D</w:t>
      </w:r>
      <w:r w:rsidR="1584D8A8" w:rsidRPr="3EA24E58">
        <w:rPr>
          <w:rFonts w:ascii="Avantt" w:eastAsia="Avantt" w:hAnsi="Avantt" w:cs="Avantt"/>
          <w:color w:val="000000" w:themeColor="text1"/>
        </w:rPr>
        <w:t>eputy Senco</w:t>
      </w:r>
      <w:r w:rsidRPr="3EA24E58">
        <w:rPr>
          <w:rFonts w:ascii="Avantt" w:eastAsia="Avantt" w:hAnsi="Avantt" w:cs="Avantt"/>
          <w:color w:val="000000" w:themeColor="text1"/>
        </w:rPr>
        <w:t xml:space="preserve"> will be required to safeguard and promote the welfare of children and young people and follow school policies and the staff code of conduct.</w:t>
      </w:r>
    </w:p>
    <w:p w14:paraId="09FD927B" w14:textId="55CCFC37" w:rsidR="2906A8A2" w:rsidRDefault="2906A8A2" w:rsidP="625930E7">
      <w:pPr>
        <w:pStyle w:val="ListParagraph"/>
        <w:numPr>
          <w:ilvl w:val="0"/>
          <w:numId w:val="1"/>
        </w:numPr>
        <w:spacing w:line="278" w:lineRule="auto"/>
        <w:rPr>
          <w:rFonts w:ascii="Avantt" w:eastAsia="Avantt" w:hAnsi="Avantt" w:cs="Avantt"/>
          <w:color w:val="000000" w:themeColor="text1"/>
        </w:rPr>
      </w:pPr>
      <w:r w:rsidRPr="7D101AEA">
        <w:rPr>
          <w:rFonts w:ascii="Avantt" w:eastAsia="Avantt" w:hAnsi="Avantt" w:cs="Avantt"/>
          <w:color w:val="000000" w:themeColor="text1"/>
        </w:rPr>
        <w:t>Please note that this is illustrative of the general nature and level of responsibility of the role. It is not a comprehensive list of all tasks that the D</w:t>
      </w:r>
      <w:r w:rsidR="0E93E520" w:rsidRPr="7D101AEA">
        <w:rPr>
          <w:rFonts w:ascii="Avantt" w:eastAsia="Avantt" w:hAnsi="Avantt" w:cs="Avantt"/>
          <w:color w:val="000000" w:themeColor="text1"/>
        </w:rPr>
        <w:t>eputy Senco</w:t>
      </w:r>
      <w:r w:rsidRPr="7D101AEA">
        <w:rPr>
          <w:rFonts w:ascii="Avantt" w:eastAsia="Avantt" w:hAnsi="Avantt" w:cs="Avantt"/>
          <w:color w:val="000000" w:themeColor="text1"/>
        </w:rPr>
        <w:t xml:space="preserve"> will carry out. The post holder may be required to do other duties appropriate to the level of the role, as directed by the SENCO</w:t>
      </w:r>
      <w:r w:rsidR="2F41343D" w:rsidRPr="7D101AEA">
        <w:rPr>
          <w:rFonts w:ascii="Avantt" w:eastAsia="Avantt" w:hAnsi="Avantt" w:cs="Avantt"/>
          <w:color w:val="000000" w:themeColor="text1"/>
        </w:rPr>
        <w:t>/ SLT link</w:t>
      </w:r>
      <w:r w:rsidRPr="7D101AEA">
        <w:rPr>
          <w:rFonts w:ascii="Avantt" w:eastAsia="Avantt" w:hAnsi="Avantt" w:cs="Avantt"/>
          <w:color w:val="000000" w:themeColor="text1"/>
        </w:rPr>
        <w:t xml:space="preserve"> and/or Head Teacher</w:t>
      </w:r>
    </w:p>
    <w:p w14:paraId="0B425348" w14:textId="006BD9DF" w:rsidR="625930E7" w:rsidRDefault="625930E7" w:rsidP="625930E7">
      <w:pPr>
        <w:pStyle w:val="paragraph"/>
        <w:spacing w:before="0" w:beforeAutospacing="0" w:after="0" w:afterAutospacing="0"/>
        <w:rPr>
          <w:rStyle w:val="eop"/>
          <w:rFonts w:ascii="Avantt" w:hAnsi="Avantt" w:cs="Arial"/>
          <w:sz w:val="22"/>
          <w:szCs w:val="22"/>
        </w:rPr>
      </w:pPr>
    </w:p>
    <w:p w14:paraId="68FA2DFE" w14:textId="77777777" w:rsidR="000306D4" w:rsidRPr="00664903" w:rsidRDefault="000306D4" w:rsidP="625930E7">
      <w:pPr>
        <w:pStyle w:val="paragraph"/>
        <w:spacing w:before="0" w:beforeAutospacing="0" w:after="0" w:afterAutospacing="0"/>
        <w:textAlignment w:val="baseline"/>
        <w:rPr>
          <w:rFonts w:ascii="Avantt" w:hAnsi="Avantt" w:cs="Segoe UI"/>
          <w:sz w:val="22"/>
          <w:szCs w:val="22"/>
        </w:rPr>
      </w:pPr>
      <w:r w:rsidRPr="625930E7">
        <w:rPr>
          <w:rStyle w:val="normaltextrun"/>
          <w:rFonts w:ascii="Avantt" w:hAnsi="Avantt" w:cs="Arial"/>
          <w:i/>
          <w:iCs/>
          <w:sz w:val="22"/>
          <w:szCs w:val="22"/>
        </w:rPr>
        <w:t> </w:t>
      </w:r>
      <w:r w:rsidRPr="625930E7">
        <w:rPr>
          <w:rStyle w:val="eop"/>
          <w:rFonts w:ascii="Avantt" w:hAnsi="Avantt" w:cs="Arial"/>
          <w:sz w:val="22"/>
          <w:szCs w:val="22"/>
        </w:rPr>
        <w:t> </w:t>
      </w:r>
    </w:p>
    <w:p w14:paraId="54ABC8F6" w14:textId="77777777" w:rsidR="000306D4" w:rsidRPr="00664903" w:rsidRDefault="000306D4" w:rsidP="625930E7">
      <w:pPr>
        <w:pStyle w:val="paragraph"/>
        <w:spacing w:before="0" w:beforeAutospacing="0" w:after="0" w:afterAutospacing="0"/>
        <w:textAlignment w:val="baseline"/>
        <w:rPr>
          <w:rFonts w:ascii="Avantt" w:hAnsi="Avantt" w:cs="Segoe UI"/>
          <w:sz w:val="22"/>
          <w:szCs w:val="22"/>
        </w:rPr>
      </w:pPr>
      <w:r w:rsidRPr="625930E7">
        <w:rPr>
          <w:rStyle w:val="normaltextrun"/>
          <w:rFonts w:ascii="Avantt" w:hAnsi="Avantt" w:cs="Arial"/>
          <w:i/>
          <w:iCs/>
          <w:sz w:val="22"/>
          <w:szCs w:val="22"/>
        </w:rPr>
        <w:t>All staff will be expected to accept reasonable flexibility in working arrangements and the allocation of duties including duties normally allocated to posts at a lower responsibility level, in pursuance of raising pupil achievement and effective team working</w:t>
      </w:r>
      <w:r w:rsidRPr="625930E7">
        <w:rPr>
          <w:rStyle w:val="eop"/>
          <w:rFonts w:ascii="Avantt" w:hAnsi="Avantt" w:cs="Arial"/>
          <w:sz w:val="22"/>
          <w:szCs w:val="22"/>
        </w:rPr>
        <w:t> </w:t>
      </w:r>
    </w:p>
    <w:p w14:paraId="1EC148DA" w14:textId="77777777" w:rsidR="000306D4" w:rsidRPr="00664903" w:rsidRDefault="000306D4" w:rsidP="625930E7">
      <w:pPr>
        <w:pStyle w:val="paragraph"/>
        <w:spacing w:before="0" w:beforeAutospacing="0" w:after="0" w:afterAutospacing="0"/>
        <w:textAlignment w:val="baseline"/>
        <w:rPr>
          <w:rFonts w:ascii="Avantt" w:hAnsi="Avantt" w:cs="Segoe UI"/>
          <w:sz w:val="22"/>
          <w:szCs w:val="22"/>
        </w:rPr>
      </w:pPr>
      <w:r w:rsidRPr="625930E7">
        <w:rPr>
          <w:rStyle w:val="normaltextrun"/>
          <w:rFonts w:ascii="Avantt" w:hAnsi="Avantt" w:cs="Arial"/>
          <w:color w:val="000000" w:themeColor="text1"/>
          <w:sz w:val="22"/>
          <w:szCs w:val="22"/>
        </w:rPr>
        <w:t> </w:t>
      </w:r>
      <w:r w:rsidRPr="625930E7">
        <w:rPr>
          <w:rStyle w:val="eop"/>
          <w:rFonts w:ascii="Avantt" w:hAnsi="Avantt" w:cs="Arial"/>
          <w:color w:val="000000" w:themeColor="text1"/>
          <w:sz w:val="22"/>
          <w:szCs w:val="22"/>
        </w:rPr>
        <w:t> </w:t>
      </w:r>
    </w:p>
    <w:p w14:paraId="6A59D2D6" w14:textId="77777777" w:rsidR="000306D4" w:rsidRPr="00664903" w:rsidRDefault="000306D4" w:rsidP="625930E7">
      <w:pPr>
        <w:pStyle w:val="paragraph"/>
        <w:spacing w:before="0" w:beforeAutospacing="0" w:after="0" w:afterAutospacing="0"/>
        <w:textAlignment w:val="baseline"/>
        <w:rPr>
          <w:rFonts w:ascii="Avantt" w:hAnsi="Avantt" w:cs="Segoe UI"/>
          <w:sz w:val="22"/>
          <w:szCs w:val="22"/>
        </w:rPr>
      </w:pPr>
      <w:r w:rsidRPr="625930E7">
        <w:rPr>
          <w:rStyle w:val="normaltextrun"/>
          <w:rFonts w:ascii="Avantt" w:hAnsi="Avantt" w:cs="Arial"/>
          <w:b/>
          <w:bCs/>
          <w:color w:val="000000" w:themeColor="text1"/>
          <w:sz w:val="22"/>
          <w:szCs w:val="22"/>
        </w:rPr>
        <w:t>St Ignatius College is committed to safeguarding and promoting the welfare of children and young people and expects all staff and volunteers to share this commitment.</w:t>
      </w:r>
      <w:r w:rsidRPr="625930E7">
        <w:rPr>
          <w:rStyle w:val="eop"/>
          <w:rFonts w:ascii="Avantt" w:hAnsi="Avantt" w:cs="Arial"/>
          <w:color w:val="000000" w:themeColor="text1"/>
          <w:sz w:val="22"/>
          <w:szCs w:val="22"/>
        </w:rPr>
        <w:t> </w:t>
      </w:r>
    </w:p>
    <w:p w14:paraId="4F8F56C0" w14:textId="77777777" w:rsidR="000306D4" w:rsidRPr="00664903" w:rsidRDefault="000306D4" w:rsidP="000306D4">
      <w:pPr>
        <w:pStyle w:val="paragraph"/>
        <w:spacing w:before="0" w:beforeAutospacing="0" w:after="0" w:afterAutospacing="0"/>
        <w:ind w:right="-15"/>
        <w:jc w:val="both"/>
        <w:textAlignment w:val="baseline"/>
        <w:rPr>
          <w:rFonts w:ascii="Avantt" w:hAnsi="Avantt" w:cs="Segoe UI"/>
          <w:sz w:val="18"/>
          <w:szCs w:val="18"/>
        </w:rPr>
      </w:pPr>
      <w:r w:rsidRPr="00664903">
        <w:rPr>
          <w:rStyle w:val="eop"/>
          <w:rFonts w:ascii="Avantt" w:hAnsi="Avantt" w:cs="Arial"/>
          <w:color w:val="000000"/>
          <w:sz w:val="22"/>
          <w:szCs w:val="22"/>
        </w:rPr>
        <w:t> </w:t>
      </w:r>
    </w:p>
    <w:p w14:paraId="649CC1FA" w14:textId="77777777" w:rsidR="000306D4" w:rsidRDefault="000306D4" w:rsidP="000306D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E27B00A" w14:textId="77777777" w:rsidR="00CF1F75" w:rsidRPr="00AA10C9" w:rsidRDefault="00CF1F75" w:rsidP="00AA10C9"/>
    <w:sectPr w:rsidR="00CF1F75" w:rsidRPr="00AA10C9" w:rsidSect="000306D4">
      <w:footerReference w:type="default" r:id="rId11"/>
      <w:headerReference w:type="first" r:id="rId12"/>
      <w:footerReference w:type="first" r:id="rId13"/>
      <w:pgSz w:w="11906" w:h="16838" w:code="9"/>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22B03" w14:textId="77777777" w:rsidR="000C5979" w:rsidRDefault="000C5979">
      <w:r>
        <w:separator/>
      </w:r>
    </w:p>
  </w:endnote>
  <w:endnote w:type="continuationSeparator" w:id="0">
    <w:p w14:paraId="70E14C04" w14:textId="77777777" w:rsidR="000C5979" w:rsidRDefault="000C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antt">
    <w:altName w:val="Calibri"/>
    <w:charset w:val="00"/>
    <w:family w:val="auto"/>
    <w:pitch w:val="variable"/>
    <w:sig w:usb0="A10000FF" w:usb1="1000247A"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2521F9" w:rsidRDefault="002521F9">
    <w:pPr>
      <w:rPr>
        <w:rFonts w:ascii="Century Gothic" w:hAnsi="Century Gothic"/>
        <w:sz w:val="20"/>
        <w:szCs w:val="20"/>
      </w:rPr>
    </w:pPr>
  </w:p>
  <w:p w14:paraId="44EAFD9C" w14:textId="77777777" w:rsidR="002521F9" w:rsidRDefault="002521F9">
    <w:pPr>
      <w:jc w:val="center"/>
      <w:rPr>
        <w:rFonts w:ascii="Century Gothic" w:hAnsi="Century Gothic"/>
        <w:sz w:val="20"/>
        <w:szCs w:val="20"/>
      </w:rPr>
    </w:pPr>
  </w:p>
  <w:p w14:paraId="4B94D5A5" w14:textId="77777777" w:rsidR="002521F9" w:rsidRDefault="002521F9">
    <w:pPr>
      <w:jc w:val="center"/>
      <w:rPr>
        <w:rFonts w:ascii="Century Gothic" w:hAnsi="Century Gothic"/>
        <w:sz w:val="20"/>
        <w:szCs w:val="20"/>
      </w:rPr>
    </w:pPr>
  </w:p>
  <w:p w14:paraId="3DEEC669" w14:textId="77777777" w:rsidR="002521F9" w:rsidRDefault="002521F9">
    <w:pPr>
      <w:jc w:val="center"/>
      <w:rPr>
        <w:rFonts w:ascii="Century Gothic" w:hAnsi="Century Gothic"/>
        <w:sz w:val="16"/>
        <w:szCs w:val="16"/>
      </w:rPr>
    </w:pPr>
  </w:p>
  <w:p w14:paraId="3656B9AB" w14:textId="77777777" w:rsidR="002521F9" w:rsidRDefault="002521F9">
    <w:pPr>
      <w:jc w:val="center"/>
      <w:rPr>
        <w:rFonts w:ascii="Century Gothic" w:hAnsi="Century Gothic"/>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2521F9" w:rsidRPr="00630820" w:rsidRDefault="002521F9" w:rsidP="00630820">
    <w:pPr>
      <w:jc w:val="center"/>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BB35" w14:textId="77777777" w:rsidR="000C5979" w:rsidRDefault="000C5979">
      <w:r>
        <w:separator/>
      </w:r>
    </w:p>
  </w:footnote>
  <w:footnote w:type="continuationSeparator" w:id="0">
    <w:p w14:paraId="118DC88D" w14:textId="77777777" w:rsidR="000C5979" w:rsidRDefault="000C5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AAA1" w14:textId="77777777" w:rsidR="002521F9" w:rsidRDefault="0093246E" w:rsidP="00D80F68">
    <w:pPr>
      <w:pStyle w:val="Header"/>
    </w:pPr>
    <w:r>
      <w:rPr>
        <w:noProof/>
      </w:rPr>
      <w:drawing>
        <wp:anchor distT="0" distB="0" distL="114300" distR="114300" simplePos="0" relativeHeight="251659264" behindDoc="0" locked="0" layoutInCell="1" allowOverlap="1" wp14:anchorId="650C718C" wp14:editId="296CFBC6">
          <wp:simplePos x="0" y="0"/>
          <wp:positionH relativeFrom="margin">
            <wp:posOffset>2419350</wp:posOffset>
          </wp:positionH>
          <wp:positionV relativeFrom="paragraph">
            <wp:posOffset>-192405</wp:posOffset>
          </wp:positionV>
          <wp:extent cx="1783084" cy="1301499"/>
          <wp:effectExtent l="0" t="0" r="762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t_Ignatius_Assets_Primary_logos__RGB_-02-removebg-preview (3).png"/>
                  <pic:cNvPicPr/>
                </pic:nvPicPr>
                <pic:blipFill>
                  <a:blip r:embed="rId1">
                    <a:extLst>
                      <a:ext uri="{28A0092B-C50C-407E-A947-70E740481C1C}">
                        <a14:useLocalDpi xmlns:a14="http://schemas.microsoft.com/office/drawing/2010/main" val="0"/>
                      </a:ext>
                    </a:extLst>
                  </a:blip>
                  <a:stretch>
                    <a:fillRect/>
                  </a:stretch>
                </pic:blipFill>
                <pic:spPr>
                  <a:xfrm>
                    <a:off x="0" y="0"/>
                    <a:ext cx="1783084" cy="1301499"/>
                  </a:xfrm>
                  <a:prstGeom prst="rect">
                    <a:avLst/>
                  </a:prstGeom>
                </pic:spPr>
              </pic:pic>
            </a:graphicData>
          </a:graphic>
        </wp:anchor>
      </w:drawing>
    </w:r>
  </w:p>
  <w:p w14:paraId="4B99056E" w14:textId="77777777" w:rsidR="002521F9" w:rsidRDefault="002521F9" w:rsidP="00D80F68">
    <w:pPr>
      <w:pStyle w:val="Header"/>
      <w:tabs>
        <w:tab w:val="clear" w:pos="4153"/>
        <w:tab w:val="clear" w:pos="8306"/>
        <w:tab w:val="left" w:pos="6555"/>
      </w:tabs>
    </w:pPr>
  </w:p>
  <w:p w14:paraId="1299C43A" w14:textId="77777777" w:rsidR="002521F9" w:rsidRDefault="002521F9" w:rsidP="00662596">
    <w:pPr>
      <w:pStyle w:val="Header"/>
      <w:tabs>
        <w:tab w:val="clear" w:pos="4153"/>
        <w:tab w:val="clear" w:pos="8306"/>
        <w:tab w:val="left" w:pos="6555"/>
        <w:tab w:val="left" w:pos="8925"/>
      </w:tabs>
    </w:pPr>
    <w:r>
      <w:tab/>
    </w:r>
    <w:r w:rsidR="00662596">
      <w:tab/>
    </w:r>
  </w:p>
  <w:p w14:paraId="4DDBEF00" w14:textId="77777777" w:rsidR="002521F9" w:rsidRDefault="002521F9" w:rsidP="00D80F68">
    <w:pPr>
      <w:pStyle w:val="Header"/>
    </w:pPr>
  </w:p>
  <w:p w14:paraId="3461D779" w14:textId="77777777" w:rsidR="002521F9" w:rsidRDefault="002521F9" w:rsidP="00D80F68">
    <w:pPr>
      <w:tabs>
        <w:tab w:val="left" w:pos="4140"/>
      </w:tabs>
      <w:jc w:val="right"/>
      <w:rPr>
        <w:rFonts w:ascii="Century Gothic" w:hAnsi="Century Gothic"/>
        <w:color w:val="0000FF"/>
        <w:sz w:val="18"/>
        <w:szCs w:val="18"/>
      </w:rPr>
    </w:pPr>
  </w:p>
  <w:p w14:paraId="3CF2D8B6" w14:textId="77777777" w:rsidR="002521F9" w:rsidRDefault="002521F9">
    <w:pPr>
      <w:tabs>
        <w:tab w:val="left" w:pos="4140"/>
        <w:tab w:val="left" w:pos="4680"/>
      </w:tabs>
      <w:jc w:val="right"/>
      <w:rPr>
        <w:rFonts w:ascii="Century Gothic" w:hAnsi="Century Gothic"/>
        <w:color w:val="000080"/>
        <w:sz w:val="8"/>
        <w:szCs w:val="8"/>
      </w:rPr>
    </w:pPr>
  </w:p>
  <w:p w14:paraId="0FB78278" w14:textId="77777777" w:rsidR="002521F9" w:rsidRDefault="002521F9">
    <w:pPr>
      <w:tabs>
        <w:tab w:val="left" w:pos="4140"/>
        <w:tab w:val="left" w:pos="4680"/>
      </w:tabs>
      <w:jc w:val="right"/>
      <w:rPr>
        <w:rFonts w:ascii="Century Gothic" w:hAnsi="Century Gothic"/>
        <w:color w:val="000080"/>
        <w:sz w:val="8"/>
        <w:szCs w:val="8"/>
      </w:rPr>
    </w:pPr>
  </w:p>
  <w:p w14:paraId="1FC39945" w14:textId="77777777" w:rsidR="002521F9" w:rsidRDefault="002521F9">
    <w:pPr>
      <w:tabs>
        <w:tab w:val="left" w:pos="4140"/>
        <w:tab w:val="left" w:pos="4680"/>
      </w:tabs>
      <w:jc w:val="right"/>
      <w:rPr>
        <w:rFonts w:ascii="Century Gothic" w:hAnsi="Century Gothic"/>
        <w:color w:val="000080"/>
        <w:sz w:val="8"/>
        <w:szCs w:val="8"/>
      </w:rPr>
    </w:pPr>
  </w:p>
  <w:p w14:paraId="0562CB0E" w14:textId="77777777" w:rsidR="002521F9" w:rsidRDefault="002521F9">
    <w:pPr>
      <w:pStyle w:val="Header"/>
      <w:tabs>
        <w:tab w:val="clear" w:pos="4153"/>
        <w:tab w:val="clear" w:pos="8306"/>
        <w:tab w:val="left" w:pos="8655"/>
      </w:tabs>
      <w:jc w:val="right"/>
      <w:rPr>
        <w:sz w:val="16"/>
        <w:szCs w:val="16"/>
      </w:rPr>
    </w:pPr>
  </w:p>
</w:hdr>
</file>

<file path=word/intelligence2.xml><?xml version="1.0" encoding="utf-8"?>
<int2:intelligence xmlns:int2="http://schemas.microsoft.com/office/intelligence/2020/intelligence" xmlns:oel="http://schemas.microsoft.com/office/2019/extlst">
  <int2:observations>
    <int2:textHash int2:hashCode="a/vqaJ8rdR3fVT" int2:id="7OM4WD3X">
      <int2:state int2:value="Rejected" int2:type="AugLoop_Text_Critique"/>
    </int2:textHash>
    <int2:textHash int2:hashCode="BoVqizspHAD54i" int2:id="AZhlMNH0">
      <int2:state int2:value="Rejected" int2:type="AugLoop_Text_Critique"/>
    </int2:textHash>
    <int2:bookmark int2:bookmarkName="_Int_VdiFRPPX" int2:invalidationBookmarkName="" int2:hashCode="jLM7J1TlP+yk91" int2:id="oRWVTci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E11"/>
    <w:multiLevelType w:val="multilevel"/>
    <w:tmpl w:val="A478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32F0B"/>
    <w:multiLevelType w:val="multilevel"/>
    <w:tmpl w:val="F566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E25CC"/>
    <w:multiLevelType w:val="multilevel"/>
    <w:tmpl w:val="5C9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16D42"/>
    <w:multiLevelType w:val="hybridMultilevel"/>
    <w:tmpl w:val="71B49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11221C"/>
    <w:multiLevelType w:val="hybridMultilevel"/>
    <w:tmpl w:val="7EEA3D34"/>
    <w:lvl w:ilvl="0" w:tplc="579EB6D4">
      <w:start w:val="1"/>
      <w:numFmt w:val="bullet"/>
      <w:lvlText w:val="·"/>
      <w:lvlJc w:val="left"/>
      <w:pPr>
        <w:ind w:left="720" w:hanging="360"/>
      </w:pPr>
      <w:rPr>
        <w:rFonts w:ascii="Symbol" w:hAnsi="Symbol" w:hint="default"/>
      </w:rPr>
    </w:lvl>
    <w:lvl w:ilvl="1" w:tplc="685E3CD2">
      <w:start w:val="1"/>
      <w:numFmt w:val="bullet"/>
      <w:lvlText w:val="o"/>
      <w:lvlJc w:val="left"/>
      <w:pPr>
        <w:ind w:left="1440" w:hanging="360"/>
      </w:pPr>
      <w:rPr>
        <w:rFonts w:ascii="Courier New" w:hAnsi="Courier New" w:hint="default"/>
      </w:rPr>
    </w:lvl>
    <w:lvl w:ilvl="2" w:tplc="9D30EC26">
      <w:start w:val="1"/>
      <w:numFmt w:val="bullet"/>
      <w:lvlText w:val=""/>
      <w:lvlJc w:val="left"/>
      <w:pPr>
        <w:ind w:left="2160" w:hanging="360"/>
      </w:pPr>
      <w:rPr>
        <w:rFonts w:ascii="Wingdings" w:hAnsi="Wingdings" w:hint="default"/>
      </w:rPr>
    </w:lvl>
    <w:lvl w:ilvl="3" w:tplc="03BA4A2A">
      <w:start w:val="1"/>
      <w:numFmt w:val="bullet"/>
      <w:lvlText w:val=""/>
      <w:lvlJc w:val="left"/>
      <w:pPr>
        <w:ind w:left="2880" w:hanging="360"/>
      </w:pPr>
      <w:rPr>
        <w:rFonts w:ascii="Symbol" w:hAnsi="Symbol" w:hint="default"/>
      </w:rPr>
    </w:lvl>
    <w:lvl w:ilvl="4" w:tplc="7F869B92">
      <w:start w:val="1"/>
      <w:numFmt w:val="bullet"/>
      <w:lvlText w:val="o"/>
      <w:lvlJc w:val="left"/>
      <w:pPr>
        <w:ind w:left="3600" w:hanging="360"/>
      </w:pPr>
      <w:rPr>
        <w:rFonts w:ascii="Courier New" w:hAnsi="Courier New" w:hint="default"/>
      </w:rPr>
    </w:lvl>
    <w:lvl w:ilvl="5" w:tplc="CC845D48">
      <w:start w:val="1"/>
      <w:numFmt w:val="bullet"/>
      <w:lvlText w:val=""/>
      <w:lvlJc w:val="left"/>
      <w:pPr>
        <w:ind w:left="4320" w:hanging="360"/>
      </w:pPr>
      <w:rPr>
        <w:rFonts w:ascii="Wingdings" w:hAnsi="Wingdings" w:hint="default"/>
      </w:rPr>
    </w:lvl>
    <w:lvl w:ilvl="6" w:tplc="E88CCCE6">
      <w:start w:val="1"/>
      <w:numFmt w:val="bullet"/>
      <w:lvlText w:val=""/>
      <w:lvlJc w:val="left"/>
      <w:pPr>
        <w:ind w:left="5040" w:hanging="360"/>
      </w:pPr>
      <w:rPr>
        <w:rFonts w:ascii="Symbol" w:hAnsi="Symbol" w:hint="default"/>
      </w:rPr>
    </w:lvl>
    <w:lvl w:ilvl="7" w:tplc="456CB85A">
      <w:start w:val="1"/>
      <w:numFmt w:val="bullet"/>
      <w:lvlText w:val="o"/>
      <w:lvlJc w:val="left"/>
      <w:pPr>
        <w:ind w:left="5760" w:hanging="360"/>
      </w:pPr>
      <w:rPr>
        <w:rFonts w:ascii="Courier New" w:hAnsi="Courier New" w:hint="default"/>
      </w:rPr>
    </w:lvl>
    <w:lvl w:ilvl="8" w:tplc="D09A274E">
      <w:start w:val="1"/>
      <w:numFmt w:val="bullet"/>
      <w:lvlText w:val=""/>
      <w:lvlJc w:val="left"/>
      <w:pPr>
        <w:ind w:left="6480" w:hanging="360"/>
      </w:pPr>
      <w:rPr>
        <w:rFonts w:ascii="Wingdings" w:hAnsi="Wingdings" w:hint="default"/>
      </w:rPr>
    </w:lvl>
  </w:abstractNum>
  <w:abstractNum w:abstractNumId="5" w15:restartNumberingAfterBreak="0">
    <w:nsid w:val="1FEC4747"/>
    <w:multiLevelType w:val="multilevel"/>
    <w:tmpl w:val="6A9A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B0030F"/>
    <w:multiLevelType w:val="hybridMultilevel"/>
    <w:tmpl w:val="1096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2EF4D"/>
    <w:multiLevelType w:val="hybridMultilevel"/>
    <w:tmpl w:val="FA760612"/>
    <w:lvl w:ilvl="0" w:tplc="27B4ACB6">
      <w:start w:val="1"/>
      <w:numFmt w:val="bullet"/>
      <w:lvlText w:val="·"/>
      <w:lvlJc w:val="left"/>
      <w:pPr>
        <w:ind w:left="720" w:hanging="360"/>
      </w:pPr>
      <w:rPr>
        <w:rFonts w:ascii="Symbol" w:hAnsi="Symbol" w:hint="default"/>
      </w:rPr>
    </w:lvl>
    <w:lvl w:ilvl="1" w:tplc="404ADFF6">
      <w:start w:val="1"/>
      <w:numFmt w:val="bullet"/>
      <w:lvlText w:val="o"/>
      <w:lvlJc w:val="left"/>
      <w:pPr>
        <w:ind w:left="1440" w:hanging="360"/>
      </w:pPr>
      <w:rPr>
        <w:rFonts w:ascii="Courier New" w:hAnsi="Courier New" w:hint="default"/>
      </w:rPr>
    </w:lvl>
    <w:lvl w:ilvl="2" w:tplc="8E7A7D48">
      <w:start w:val="1"/>
      <w:numFmt w:val="bullet"/>
      <w:lvlText w:val=""/>
      <w:lvlJc w:val="left"/>
      <w:pPr>
        <w:ind w:left="2160" w:hanging="360"/>
      </w:pPr>
      <w:rPr>
        <w:rFonts w:ascii="Wingdings" w:hAnsi="Wingdings" w:hint="default"/>
      </w:rPr>
    </w:lvl>
    <w:lvl w:ilvl="3" w:tplc="BEC89E9A">
      <w:start w:val="1"/>
      <w:numFmt w:val="bullet"/>
      <w:lvlText w:val=""/>
      <w:lvlJc w:val="left"/>
      <w:pPr>
        <w:ind w:left="2880" w:hanging="360"/>
      </w:pPr>
      <w:rPr>
        <w:rFonts w:ascii="Symbol" w:hAnsi="Symbol" w:hint="default"/>
      </w:rPr>
    </w:lvl>
    <w:lvl w:ilvl="4" w:tplc="1A6265FC">
      <w:start w:val="1"/>
      <w:numFmt w:val="bullet"/>
      <w:lvlText w:val="o"/>
      <w:lvlJc w:val="left"/>
      <w:pPr>
        <w:ind w:left="3600" w:hanging="360"/>
      </w:pPr>
      <w:rPr>
        <w:rFonts w:ascii="Courier New" w:hAnsi="Courier New" w:hint="default"/>
      </w:rPr>
    </w:lvl>
    <w:lvl w:ilvl="5" w:tplc="0270BA34">
      <w:start w:val="1"/>
      <w:numFmt w:val="bullet"/>
      <w:lvlText w:val=""/>
      <w:lvlJc w:val="left"/>
      <w:pPr>
        <w:ind w:left="4320" w:hanging="360"/>
      </w:pPr>
      <w:rPr>
        <w:rFonts w:ascii="Wingdings" w:hAnsi="Wingdings" w:hint="default"/>
      </w:rPr>
    </w:lvl>
    <w:lvl w:ilvl="6" w:tplc="1526B18A">
      <w:start w:val="1"/>
      <w:numFmt w:val="bullet"/>
      <w:lvlText w:val=""/>
      <w:lvlJc w:val="left"/>
      <w:pPr>
        <w:ind w:left="5040" w:hanging="360"/>
      </w:pPr>
      <w:rPr>
        <w:rFonts w:ascii="Symbol" w:hAnsi="Symbol" w:hint="default"/>
      </w:rPr>
    </w:lvl>
    <w:lvl w:ilvl="7" w:tplc="A71C5AF6">
      <w:start w:val="1"/>
      <w:numFmt w:val="bullet"/>
      <w:lvlText w:val="o"/>
      <w:lvlJc w:val="left"/>
      <w:pPr>
        <w:ind w:left="5760" w:hanging="360"/>
      </w:pPr>
      <w:rPr>
        <w:rFonts w:ascii="Courier New" w:hAnsi="Courier New" w:hint="default"/>
      </w:rPr>
    </w:lvl>
    <w:lvl w:ilvl="8" w:tplc="20361148">
      <w:start w:val="1"/>
      <w:numFmt w:val="bullet"/>
      <w:lvlText w:val=""/>
      <w:lvlJc w:val="left"/>
      <w:pPr>
        <w:ind w:left="6480" w:hanging="360"/>
      </w:pPr>
      <w:rPr>
        <w:rFonts w:ascii="Wingdings" w:hAnsi="Wingdings" w:hint="default"/>
      </w:rPr>
    </w:lvl>
  </w:abstractNum>
  <w:abstractNum w:abstractNumId="8" w15:restartNumberingAfterBreak="0">
    <w:nsid w:val="29A83CBC"/>
    <w:multiLevelType w:val="multilevel"/>
    <w:tmpl w:val="5716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765DD1"/>
    <w:multiLevelType w:val="hybridMultilevel"/>
    <w:tmpl w:val="0D30522E"/>
    <w:lvl w:ilvl="0" w:tplc="3F82F22C">
      <w:start w:val="1"/>
      <w:numFmt w:val="bullet"/>
      <w:lvlText w:val="·"/>
      <w:lvlJc w:val="left"/>
      <w:pPr>
        <w:ind w:left="720" w:hanging="360"/>
      </w:pPr>
      <w:rPr>
        <w:rFonts w:ascii="Symbol" w:hAnsi="Symbol" w:hint="default"/>
      </w:rPr>
    </w:lvl>
    <w:lvl w:ilvl="1" w:tplc="1202248E">
      <w:start w:val="1"/>
      <w:numFmt w:val="bullet"/>
      <w:lvlText w:val="o"/>
      <w:lvlJc w:val="left"/>
      <w:pPr>
        <w:ind w:left="1440" w:hanging="360"/>
      </w:pPr>
      <w:rPr>
        <w:rFonts w:ascii="Courier New" w:hAnsi="Courier New" w:hint="default"/>
      </w:rPr>
    </w:lvl>
    <w:lvl w:ilvl="2" w:tplc="AE520BE2">
      <w:start w:val="1"/>
      <w:numFmt w:val="bullet"/>
      <w:lvlText w:val=""/>
      <w:lvlJc w:val="left"/>
      <w:pPr>
        <w:ind w:left="2160" w:hanging="360"/>
      </w:pPr>
      <w:rPr>
        <w:rFonts w:ascii="Wingdings" w:hAnsi="Wingdings" w:hint="default"/>
      </w:rPr>
    </w:lvl>
    <w:lvl w:ilvl="3" w:tplc="3BE8895A">
      <w:start w:val="1"/>
      <w:numFmt w:val="bullet"/>
      <w:lvlText w:val=""/>
      <w:lvlJc w:val="left"/>
      <w:pPr>
        <w:ind w:left="2880" w:hanging="360"/>
      </w:pPr>
      <w:rPr>
        <w:rFonts w:ascii="Symbol" w:hAnsi="Symbol" w:hint="default"/>
      </w:rPr>
    </w:lvl>
    <w:lvl w:ilvl="4" w:tplc="B7B4EFB6">
      <w:start w:val="1"/>
      <w:numFmt w:val="bullet"/>
      <w:lvlText w:val="o"/>
      <w:lvlJc w:val="left"/>
      <w:pPr>
        <w:ind w:left="3600" w:hanging="360"/>
      </w:pPr>
      <w:rPr>
        <w:rFonts w:ascii="Courier New" w:hAnsi="Courier New" w:hint="default"/>
      </w:rPr>
    </w:lvl>
    <w:lvl w:ilvl="5" w:tplc="C548D568">
      <w:start w:val="1"/>
      <w:numFmt w:val="bullet"/>
      <w:lvlText w:val=""/>
      <w:lvlJc w:val="left"/>
      <w:pPr>
        <w:ind w:left="4320" w:hanging="360"/>
      </w:pPr>
      <w:rPr>
        <w:rFonts w:ascii="Wingdings" w:hAnsi="Wingdings" w:hint="default"/>
      </w:rPr>
    </w:lvl>
    <w:lvl w:ilvl="6" w:tplc="B056469A">
      <w:start w:val="1"/>
      <w:numFmt w:val="bullet"/>
      <w:lvlText w:val=""/>
      <w:lvlJc w:val="left"/>
      <w:pPr>
        <w:ind w:left="5040" w:hanging="360"/>
      </w:pPr>
      <w:rPr>
        <w:rFonts w:ascii="Symbol" w:hAnsi="Symbol" w:hint="default"/>
      </w:rPr>
    </w:lvl>
    <w:lvl w:ilvl="7" w:tplc="18E8E49A">
      <w:start w:val="1"/>
      <w:numFmt w:val="bullet"/>
      <w:lvlText w:val="o"/>
      <w:lvlJc w:val="left"/>
      <w:pPr>
        <w:ind w:left="5760" w:hanging="360"/>
      </w:pPr>
      <w:rPr>
        <w:rFonts w:ascii="Courier New" w:hAnsi="Courier New" w:hint="default"/>
      </w:rPr>
    </w:lvl>
    <w:lvl w:ilvl="8" w:tplc="685280F8">
      <w:start w:val="1"/>
      <w:numFmt w:val="bullet"/>
      <w:lvlText w:val=""/>
      <w:lvlJc w:val="left"/>
      <w:pPr>
        <w:ind w:left="6480" w:hanging="360"/>
      </w:pPr>
      <w:rPr>
        <w:rFonts w:ascii="Wingdings" w:hAnsi="Wingdings" w:hint="default"/>
      </w:rPr>
    </w:lvl>
  </w:abstractNum>
  <w:abstractNum w:abstractNumId="10" w15:restartNumberingAfterBreak="0">
    <w:nsid w:val="32F05858"/>
    <w:multiLevelType w:val="multilevel"/>
    <w:tmpl w:val="E830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EA708A"/>
    <w:multiLevelType w:val="multilevel"/>
    <w:tmpl w:val="7C9C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191284"/>
    <w:multiLevelType w:val="hybridMultilevel"/>
    <w:tmpl w:val="F340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95816"/>
    <w:multiLevelType w:val="hybridMultilevel"/>
    <w:tmpl w:val="06380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CE3B10"/>
    <w:multiLevelType w:val="hybridMultilevel"/>
    <w:tmpl w:val="ACFE226A"/>
    <w:lvl w:ilvl="0" w:tplc="A49A43E8">
      <w:start w:val="1"/>
      <w:numFmt w:val="bullet"/>
      <w:lvlText w:val="·"/>
      <w:lvlJc w:val="left"/>
      <w:pPr>
        <w:ind w:left="720" w:hanging="360"/>
      </w:pPr>
      <w:rPr>
        <w:rFonts w:ascii="Symbol" w:hAnsi="Symbol" w:hint="default"/>
      </w:rPr>
    </w:lvl>
    <w:lvl w:ilvl="1" w:tplc="8EF00C42">
      <w:start w:val="1"/>
      <w:numFmt w:val="bullet"/>
      <w:lvlText w:val="o"/>
      <w:lvlJc w:val="left"/>
      <w:pPr>
        <w:ind w:left="1440" w:hanging="360"/>
      </w:pPr>
      <w:rPr>
        <w:rFonts w:ascii="Courier New" w:hAnsi="Courier New" w:hint="default"/>
      </w:rPr>
    </w:lvl>
    <w:lvl w:ilvl="2" w:tplc="AE047D16">
      <w:start w:val="1"/>
      <w:numFmt w:val="bullet"/>
      <w:lvlText w:val=""/>
      <w:lvlJc w:val="left"/>
      <w:pPr>
        <w:ind w:left="2160" w:hanging="360"/>
      </w:pPr>
      <w:rPr>
        <w:rFonts w:ascii="Wingdings" w:hAnsi="Wingdings" w:hint="default"/>
      </w:rPr>
    </w:lvl>
    <w:lvl w:ilvl="3" w:tplc="5836A03A">
      <w:start w:val="1"/>
      <w:numFmt w:val="bullet"/>
      <w:lvlText w:val=""/>
      <w:lvlJc w:val="left"/>
      <w:pPr>
        <w:ind w:left="2880" w:hanging="360"/>
      </w:pPr>
      <w:rPr>
        <w:rFonts w:ascii="Symbol" w:hAnsi="Symbol" w:hint="default"/>
      </w:rPr>
    </w:lvl>
    <w:lvl w:ilvl="4" w:tplc="51FCA208">
      <w:start w:val="1"/>
      <w:numFmt w:val="bullet"/>
      <w:lvlText w:val="o"/>
      <w:lvlJc w:val="left"/>
      <w:pPr>
        <w:ind w:left="3600" w:hanging="360"/>
      </w:pPr>
      <w:rPr>
        <w:rFonts w:ascii="Courier New" w:hAnsi="Courier New" w:hint="default"/>
      </w:rPr>
    </w:lvl>
    <w:lvl w:ilvl="5" w:tplc="A47E15B4">
      <w:start w:val="1"/>
      <w:numFmt w:val="bullet"/>
      <w:lvlText w:val=""/>
      <w:lvlJc w:val="left"/>
      <w:pPr>
        <w:ind w:left="4320" w:hanging="360"/>
      </w:pPr>
      <w:rPr>
        <w:rFonts w:ascii="Wingdings" w:hAnsi="Wingdings" w:hint="default"/>
      </w:rPr>
    </w:lvl>
    <w:lvl w:ilvl="6" w:tplc="DB0CE174">
      <w:start w:val="1"/>
      <w:numFmt w:val="bullet"/>
      <w:lvlText w:val=""/>
      <w:lvlJc w:val="left"/>
      <w:pPr>
        <w:ind w:left="5040" w:hanging="360"/>
      </w:pPr>
      <w:rPr>
        <w:rFonts w:ascii="Symbol" w:hAnsi="Symbol" w:hint="default"/>
      </w:rPr>
    </w:lvl>
    <w:lvl w:ilvl="7" w:tplc="D16A5A48">
      <w:start w:val="1"/>
      <w:numFmt w:val="bullet"/>
      <w:lvlText w:val="o"/>
      <w:lvlJc w:val="left"/>
      <w:pPr>
        <w:ind w:left="5760" w:hanging="360"/>
      </w:pPr>
      <w:rPr>
        <w:rFonts w:ascii="Courier New" w:hAnsi="Courier New" w:hint="default"/>
      </w:rPr>
    </w:lvl>
    <w:lvl w:ilvl="8" w:tplc="FE1C137A">
      <w:start w:val="1"/>
      <w:numFmt w:val="bullet"/>
      <w:lvlText w:val=""/>
      <w:lvlJc w:val="left"/>
      <w:pPr>
        <w:ind w:left="6480" w:hanging="360"/>
      </w:pPr>
      <w:rPr>
        <w:rFonts w:ascii="Wingdings" w:hAnsi="Wingdings" w:hint="default"/>
      </w:rPr>
    </w:lvl>
  </w:abstractNum>
  <w:abstractNum w:abstractNumId="15" w15:restartNumberingAfterBreak="0">
    <w:nsid w:val="4081A13F"/>
    <w:multiLevelType w:val="hybridMultilevel"/>
    <w:tmpl w:val="D1206AAA"/>
    <w:lvl w:ilvl="0" w:tplc="9C34F27A">
      <w:start w:val="1"/>
      <w:numFmt w:val="bullet"/>
      <w:lvlText w:val="·"/>
      <w:lvlJc w:val="left"/>
      <w:pPr>
        <w:ind w:left="720" w:hanging="360"/>
      </w:pPr>
      <w:rPr>
        <w:rFonts w:ascii="Symbol" w:hAnsi="Symbol" w:hint="default"/>
      </w:rPr>
    </w:lvl>
    <w:lvl w:ilvl="1" w:tplc="F29E23F0">
      <w:start w:val="1"/>
      <w:numFmt w:val="bullet"/>
      <w:lvlText w:val="o"/>
      <w:lvlJc w:val="left"/>
      <w:pPr>
        <w:ind w:left="1440" w:hanging="360"/>
      </w:pPr>
      <w:rPr>
        <w:rFonts w:ascii="Courier New" w:hAnsi="Courier New" w:hint="default"/>
      </w:rPr>
    </w:lvl>
    <w:lvl w:ilvl="2" w:tplc="FA568150">
      <w:start w:val="1"/>
      <w:numFmt w:val="bullet"/>
      <w:lvlText w:val=""/>
      <w:lvlJc w:val="left"/>
      <w:pPr>
        <w:ind w:left="2160" w:hanging="360"/>
      </w:pPr>
      <w:rPr>
        <w:rFonts w:ascii="Wingdings" w:hAnsi="Wingdings" w:hint="default"/>
      </w:rPr>
    </w:lvl>
    <w:lvl w:ilvl="3" w:tplc="6E8EA630">
      <w:start w:val="1"/>
      <w:numFmt w:val="bullet"/>
      <w:lvlText w:val=""/>
      <w:lvlJc w:val="left"/>
      <w:pPr>
        <w:ind w:left="2880" w:hanging="360"/>
      </w:pPr>
      <w:rPr>
        <w:rFonts w:ascii="Symbol" w:hAnsi="Symbol" w:hint="default"/>
      </w:rPr>
    </w:lvl>
    <w:lvl w:ilvl="4" w:tplc="28B868F6">
      <w:start w:val="1"/>
      <w:numFmt w:val="bullet"/>
      <w:lvlText w:val="o"/>
      <w:lvlJc w:val="left"/>
      <w:pPr>
        <w:ind w:left="3600" w:hanging="360"/>
      </w:pPr>
      <w:rPr>
        <w:rFonts w:ascii="Courier New" w:hAnsi="Courier New" w:hint="default"/>
      </w:rPr>
    </w:lvl>
    <w:lvl w:ilvl="5" w:tplc="262856DE">
      <w:start w:val="1"/>
      <w:numFmt w:val="bullet"/>
      <w:lvlText w:val=""/>
      <w:lvlJc w:val="left"/>
      <w:pPr>
        <w:ind w:left="4320" w:hanging="360"/>
      </w:pPr>
      <w:rPr>
        <w:rFonts w:ascii="Wingdings" w:hAnsi="Wingdings" w:hint="default"/>
      </w:rPr>
    </w:lvl>
    <w:lvl w:ilvl="6" w:tplc="1504956E">
      <w:start w:val="1"/>
      <w:numFmt w:val="bullet"/>
      <w:lvlText w:val=""/>
      <w:lvlJc w:val="left"/>
      <w:pPr>
        <w:ind w:left="5040" w:hanging="360"/>
      </w:pPr>
      <w:rPr>
        <w:rFonts w:ascii="Symbol" w:hAnsi="Symbol" w:hint="default"/>
      </w:rPr>
    </w:lvl>
    <w:lvl w:ilvl="7" w:tplc="485426A2">
      <w:start w:val="1"/>
      <w:numFmt w:val="bullet"/>
      <w:lvlText w:val="o"/>
      <w:lvlJc w:val="left"/>
      <w:pPr>
        <w:ind w:left="5760" w:hanging="360"/>
      </w:pPr>
      <w:rPr>
        <w:rFonts w:ascii="Courier New" w:hAnsi="Courier New" w:hint="default"/>
      </w:rPr>
    </w:lvl>
    <w:lvl w:ilvl="8" w:tplc="882C5F68">
      <w:start w:val="1"/>
      <w:numFmt w:val="bullet"/>
      <w:lvlText w:val=""/>
      <w:lvlJc w:val="left"/>
      <w:pPr>
        <w:ind w:left="6480" w:hanging="360"/>
      </w:pPr>
      <w:rPr>
        <w:rFonts w:ascii="Wingdings" w:hAnsi="Wingdings" w:hint="default"/>
      </w:rPr>
    </w:lvl>
  </w:abstractNum>
  <w:abstractNum w:abstractNumId="16" w15:restartNumberingAfterBreak="0">
    <w:nsid w:val="40C21BA9"/>
    <w:multiLevelType w:val="hybridMultilevel"/>
    <w:tmpl w:val="C36EE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076A4"/>
    <w:multiLevelType w:val="multilevel"/>
    <w:tmpl w:val="689C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B2FB2F"/>
    <w:multiLevelType w:val="hybridMultilevel"/>
    <w:tmpl w:val="3BC44F3A"/>
    <w:lvl w:ilvl="0" w:tplc="D5D61A0A">
      <w:start w:val="1"/>
      <w:numFmt w:val="bullet"/>
      <w:lvlText w:val="·"/>
      <w:lvlJc w:val="left"/>
      <w:pPr>
        <w:ind w:left="720" w:hanging="360"/>
      </w:pPr>
      <w:rPr>
        <w:rFonts w:ascii="Symbol" w:hAnsi="Symbol" w:hint="default"/>
      </w:rPr>
    </w:lvl>
    <w:lvl w:ilvl="1" w:tplc="6270C68A">
      <w:start w:val="1"/>
      <w:numFmt w:val="bullet"/>
      <w:lvlText w:val="o"/>
      <w:lvlJc w:val="left"/>
      <w:pPr>
        <w:ind w:left="1440" w:hanging="360"/>
      </w:pPr>
      <w:rPr>
        <w:rFonts w:ascii="Courier New" w:hAnsi="Courier New" w:hint="default"/>
      </w:rPr>
    </w:lvl>
    <w:lvl w:ilvl="2" w:tplc="2EAA8AAE">
      <w:start w:val="1"/>
      <w:numFmt w:val="bullet"/>
      <w:lvlText w:val=""/>
      <w:lvlJc w:val="left"/>
      <w:pPr>
        <w:ind w:left="2160" w:hanging="360"/>
      </w:pPr>
      <w:rPr>
        <w:rFonts w:ascii="Wingdings" w:hAnsi="Wingdings" w:hint="default"/>
      </w:rPr>
    </w:lvl>
    <w:lvl w:ilvl="3" w:tplc="BAA028DA">
      <w:start w:val="1"/>
      <w:numFmt w:val="bullet"/>
      <w:lvlText w:val=""/>
      <w:lvlJc w:val="left"/>
      <w:pPr>
        <w:ind w:left="2880" w:hanging="360"/>
      </w:pPr>
      <w:rPr>
        <w:rFonts w:ascii="Symbol" w:hAnsi="Symbol" w:hint="default"/>
      </w:rPr>
    </w:lvl>
    <w:lvl w:ilvl="4" w:tplc="7C740E4C">
      <w:start w:val="1"/>
      <w:numFmt w:val="bullet"/>
      <w:lvlText w:val="o"/>
      <w:lvlJc w:val="left"/>
      <w:pPr>
        <w:ind w:left="3600" w:hanging="360"/>
      </w:pPr>
      <w:rPr>
        <w:rFonts w:ascii="Courier New" w:hAnsi="Courier New" w:hint="default"/>
      </w:rPr>
    </w:lvl>
    <w:lvl w:ilvl="5" w:tplc="B65806A8">
      <w:start w:val="1"/>
      <w:numFmt w:val="bullet"/>
      <w:lvlText w:val=""/>
      <w:lvlJc w:val="left"/>
      <w:pPr>
        <w:ind w:left="4320" w:hanging="360"/>
      </w:pPr>
      <w:rPr>
        <w:rFonts w:ascii="Wingdings" w:hAnsi="Wingdings" w:hint="default"/>
      </w:rPr>
    </w:lvl>
    <w:lvl w:ilvl="6" w:tplc="955EB0D2">
      <w:start w:val="1"/>
      <w:numFmt w:val="bullet"/>
      <w:lvlText w:val=""/>
      <w:lvlJc w:val="left"/>
      <w:pPr>
        <w:ind w:left="5040" w:hanging="360"/>
      </w:pPr>
      <w:rPr>
        <w:rFonts w:ascii="Symbol" w:hAnsi="Symbol" w:hint="default"/>
      </w:rPr>
    </w:lvl>
    <w:lvl w:ilvl="7" w:tplc="F306EC9E">
      <w:start w:val="1"/>
      <w:numFmt w:val="bullet"/>
      <w:lvlText w:val="o"/>
      <w:lvlJc w:val="left"/>
      <w:pPr>
        <w:ind w:left="5760" w:hanging="360"/>
      </w:pPr>
      <w:rPr>
        <w:rFonts w:ascii="Courier New" w:hAnsi="Courier New" w:hint="default"/>
      </w:rPr>
    </w:lvl>
    <w:lvl w:ilvl="8" w:tplc="213C515A">
      <w:start w:val="1"/>
      <w:numFmt w:val="bullet"/>
      <w:lvlText w:val=""/>
      <w:lvlJc w:val="left"/>
      <w:pPr>
        <w:ind w:left="6480" w:hanging="360"/>
      </w:pPr>
      <w:rPr>
        <w:rFonts w:ascii="Wingdings" w:hAnsi="Wingdings" w:hint="default"/>
      </w:rPr>
    </w:lvl>
  </w:abstractNum>
  <w:abstractNum w:abstractNumId="19" w15:restartNumberingAfterBreak="0">
    <w:nsid w:val="488D8A3F"/>
    <w:multiLevelType w:val="hybridMultilevel"/>
    <w:tmpl w:val="2FDC6854"/>
    <w:lvl w:ilvl="0" w:tplc="002AC17E">
      <w:start w:val="1"/>
      <w:numFmt w:val="bullet"/>
      <w:lvlText w:val="·"/>
      <w:lvlJc w:val="left"/>
      <w:pPr>
        <w:ind w:left="720" w:hanging="360"/>
      </w:pPr>
      <w:rPr>
        <w:rFonts w:ascii="Symbol" w:hAnsi="Symbol" w:hint="default"/>
      </w:rPr>
    </w:lvl>
    <w:lvl w:ilvl="1" w:tplc="9DDCA4C4">
      <w:start w:val="1"/>
      <w:numFmt w:val="bullet"/>
      <w:lvlText w:val="o"/>
      <w:lvlJc w:val="left"/>
      <w:pPr>
        <w:ind w:left="1440" w:hanging="360"/>
      </w:pPr>
      <w:rPr>
        <w:rFonts w:ascii="Courier New" w:hAnsi="Courier New" w:hint="default"/>
      </w:rPr>
    </w:lvl>
    <w:lvl w:ilvl="2" w:tplc="8AE87B34">
      <w:start w:val="1"/>
      <w:numFmt w:val="bullet"/>
      <w:lvlText w:val=""/>
      <w:lvlJc w:val="left"/>
      <w:pPr>
        <w:ind w:left="2160" w:hanging="360"/>
      </w:pPr>
      <w:rPr>
        <w:rFonts w:ascii="Wingdings" w:hAnsi="Wingdings" w:hint="default"/>
      </w:rPr>
    </w:lvl>
    <w:lvl w:ilvl="3" w:tplc="DF92A156">
      <w:start w:val="1"/>
      <w:numFmt w:val="bullet"/>
      <w:lvlText w:val=""/>
      <w:lvlJc w:val="left"/>
      <w:pPr>
        <w:ind w:left="2880" w:hanging="360"/>
      </w:pPr>
      <w:rPr>
        <w:rFonts w:ascii="Symbol" w:hAnsi="Symbol" w:hint="default"/>
      </w:rPr>
    </w:lvl>
    <w:lvl w:ilvl="4" w:tplc="E3D4B6D6">
      <w:start w:val="1"/>
      <w:numFmt w:val="bullet"/>
      <w:lvlText w:val="o"/>
      <w:lvlJc w:val="left"/>
      <w:pPr>
        <w:ind w:left="3600" w:hanging="360"/>
      </w:pPr>
      <w:rPr>
        <w:rFonts w:ascii="Courier New" w:hAnsi="Courier New" w:hint="default"/>
      </w:rPr>
    </w:lvl>
    <w:lvl w:ilvl="5" w:tplc="BDB66ACC">
      <w:start w:val="1"/>
      <w:numFmt w:val="bullet"/>
      <w:lvlText w:val=""/>
      <w:lvlJc w:val="left"/>
      <w:pPr>
        <w:ind w:left="4320" w:hanging="360"/>
      </w:pPr>
      <w:rPr>
        <w:rFonts w:ascii="Wingdings" w:hAnsi="Wingdings" w:hint="default"/>
      </w:rPr>
    </w:lvl>
    <w:lvl w:ilvl="6" w:tplc="85EAF2AA">
      <w:start w:val="1"/>
      <w:numFmt w:val="bullet"/>
      <w:lvlText w:val=""/>
      <w:lvlJc w:val="left"/>
      <w:pPr>
        <w:ind w:left="5040" w:hanging="360"/>
      </w:pPr>
      <w:rPr>
        <w:rFonts w:ascii="Symbol" w:hAnsi="Symbol" w:hint="default"/>
      </w:rPr>
    </w:lvl>
    <w:lvl w:ilvl="7" w:tplc="FB3E3898">
      <w:start w:val="1"/>
      <w:numFmt w:val="bullet"/>
      <w:lvlText w:val="o"/>
      <w:lvlJc w:val="left"/>
      <w:pPr>
        <w:ind w:left="5760" w:hanging="360"/>
      </w:pPr>
      <w:rPr>
        <w:rFonts w:ascii="Courier New" w:hAnsi="Courier New" w:hint="default"/>
      </w:rPr>
    </w:lvl>
    <w:lvl w:ilvl="8" w:tplc="7BB40C82">
      <w:start w:val="1"/>
      <w:numFmt w:val="bullet"/>
      <w:lvlText w:val=""/>
      <w:lvlJc w:val="left"/>
      <w:pPr>
        <w:ind w:left="6480" w:hanging="360"/>
      </w:pPr>
      <w:rPr>
        <w:rFonts w:ascii="Wingdings" w:hAnsi="Wingdings" w:hint="default"/>
      </w:rPr>
    </w:lvl>
  </w:abstractNum>
  <w:abstractNum w:abstractNumId="20" w15:restartNumberingAfterBreak="0">
    <w:nsid w:val="4C022DC9"/>
    <w:multiLevelType w:val="hybridMultilevel"/>
    <w:tmpl w:val="45D67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F52EBC"/>
    <w:multiLevelType w:val="multilevel"/>
    <w:tmpl w:val="3D74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2D1096"/>
    <w:multiLevelType w:val="hybridMultilevel"/>
    <w:tmpl w:val="E7CC1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377CC55"/>
    <w:multiLevelType w:val="hybridMultilevel"/>
    <w:tmpl w:val="ED4639A4"/>
    <w:lvl w:ilvl="0" w:tplc="CE8EAF0C">
      <w:start w:val="1"/>
      <w:numFmt w:val="bullet"/>
      <w:lvlText w:val="·"/>
      <w:lvlJc w:val="left"/>
      <w:pPr>
        <w:ind w:left="720" w:hanging="360"/>
      </w:pPr>
      <w:rPr>
        <w:rFonts w:ascii="Symbol" w:hAnsi="Symbol" w:hint="default"/>
      </w:rPr>
    </w:lvl>
    <w:lvl w:ilvl="1" w:tplc="071E5E10">
      <w:start w:val="1"/>
      <w:numFmt w:val="bullet"/>
      <w:lvlText w:val="o"/>
      <w:lvlJc w:val="left"/>
      <w:pPr>
        <w:ind w:left="1440" w:hanging="360"/>
      </w:pPr>
      <w:rPr>
        <w:rFonts w:ascii="Courier New" w:hAnsi="Courier New" w:hint="default"/>
      </w:rPr>
    </w:lvl>
    <w:lvl w:ilvl="2" w:tplc="E11C7DF6">
      <w:start w:val="1"/>
      <w:numFmt w:val="bullet"/>
      <w:lvlText w:val=""/>
      <w:lvlJc w:val="left"/>
      <w:pPr>
        <w:ind w:left="2160" w:hanging="360"/>
      </w:pPr>
      <w:rPr>
        <w:rFonts w:ascii="Wingdings" w:hAnsi="Wingdings" w:hint="default"/>
      </w:rPr>
    </w:lvl>
    <w:lvl w:ilvl="3" w:tplc="B394DDEC">
      <w:start w:val="1"/>
      <w:numFmt w:val="bullet"/>
      <w:lvlText w:val=""/>
      <w:lvlJc w:val="left"/>
      <w:pPr>
        <w:ind w:left="2880" w:hanging="360"/>
      </w:pPr>
      <w:rPr>
        <w:rFonts w:ascii="Symbol" w:hAnsi="Symbol" w:hint="default"/>
      </w:rPr>
    </w:lvl>
    <w:lvl w:ilvl="4" w:tplc="44AE309E">
      <w:start w:val="1"/>
      <w:numFmt w:val="bullet"/>
      <w:lvlText w:val="o"/>
      <w:lvlJc w:val="left"/>
      <w:pPr>
        <w:ind w:left="3600" w:hanging="360"/>
      </w:pPr>
      <w:rPr>
        <w:rFonts w:ascii="Courier New" w:hAnsi="Courier New" w:hint="default"/>
      </w:rPr>
    </w:lvl>
    <w:lvl w:ilvl="5" w:tplc="8F461276">
      <w:start w:val="1"/>
      <w:numFmt w:val="bullet"/>
      <w:lvlText w:val=""/>
      <w:lvlJc w:val="left"/>
      <w:pPr>
        <w:ind w:left="4320" w:hanging="360"/>
      </w:pPr>
      <w:rPr>
        <w:rFonts w:ascii="Wingdings" w:hAnsi="Wingdings" w:hint="default"/>
      </w:rPr>
    </w:lvl>
    <w:lvl w:ilvl="6" w:tplc="B95C72F8">
      <w:start w:val="1"/>
      <w:numFmt w:val="bullet"/>
      <w:lvlText w:val=""/>
      <w:lvlJc w:val="left"/>
      <w:pPr>
        <w:ind w:left="5040" w:hanging="360"/>
      </w:pPr>
      <w:rPr>
        <w:rFonts w:ascii="Symbol" w:hAnsi="Symbol" w:hint="default"/>
      </w:rPr>
    </w:lvl>
    <w:lvl w:ilvl="7" w:tplc="360831B2">
      <w:start w:val="1"/>
      <w:numFmt w:val="bullet"/>
      <w:lvlText w:val="o"/>
      <w:lvlJc w:val="left"/>
      <w:pPr>
        <w:ind w:left="5760" w:hanging="360"/>
      </w:pPr>
      <w:rPr>
        <w:rFonts w:ascii="Courier New" w:hAnsi="Courier New" w:hint="default"/>
      </w:rPr>
    </w:lvl>
    <w:lvl w:ilvl="8" w:tplc="DEE0F102">
      <w:start w:val="1"/>
      <w:numFmt w:val="bullet"/>
      <w:lvlText w:val=""/>
      <w:lvlJc w:val="left"/>
      <w:pPr>
        <w:ind w:left="6480" w:hanging="360"/>
      </w:pPr>
      <w:rPr>
        <w:rFonts w:ascii="Wingdings" w:hAnsi="Wingdings" w:hint="default"/>
      </w:rPr>
    </w:lvl>
  </w:abstractNum>
  <w:abstractNum w:abstractNumId="24" w15:restartNumberingAfterBreak="0">
    <w:nsid w:val="5507E432"/>
    <w:multiLevelType w:val="hybridMultilevel"/>
    <w:tmpl w:val="F384CBEC"/>
    <w:lvl w:ilvl="0" w:tplc="B2947F2A">
      <w:start w:val="1"/>
      <w:numFmt w:val="bullet"/>
      <w:lvlText w:val="·"/>
      <w:lvlJc w:val="left"/>
      <w:pPr>
        <w:ind w:left="720" w:hanging="360"/>
      </w:pPr>
      <w:rPr>
        <w:rFonts w:ascii="Symbol" w:hAnsi="Symbol" w:hint="default"/>
      </w:rPr>
    </w:lvl>
    <w:lvl w:ilvl="1" w:tplc="F06CECFE">
      <w:start w:val="1"/>
      <w:numFmt w:val="bullet"/>
      <w:lvlText w:val="o"/>
      <w:lvlJc w:val="left"/>
      <w:pPr>
        <w:ind w:left="1440" w:hanging="360"/>
      </w:pPr>
      <w:rPr>
        <w:rFonts w:ascii="Courier New" w:hAnsi="Courier New" w:hint="default"/>
      </w:rPr>
    </w:lvl>
    <w:lvl w:ilvl="2" w:tplc="56CE733E">
      <w:start w:val="1"/>
      <w:numFmt w:val="bullet"/>
      <w:lvlText w:val=""/>
      <w:lvlJc w:val="left"/>
      <w:pPr>
        <w:ind w:left="2160" w:hanging="360"/>
      </w:pPr>
      <w:rPr>
        <w:rFonts w:ascii="Wingdings" w:hAnsi="Wingdings" w:hint="default"/>
      </w:rPr>
    </w:lvl>
    <w:lvl w:ilvl="3" w:tplc="72349DF4">
      <w:start w:val="1"/>
      <w:numFmt w:val="bullet"/>
      <w:lvlText w:val=""/>
      <w:lvlJc w:val="left"/>
      <w:pPr>
        <w:ind w:left="2880" w:hanging="360"/>
      </w:pPr>
      <w:rPr>
        <w:rFonts w:ascii="Symbol" w:hAnsi="Symbol" w:hint="default"/>
      </w:rPr>
    </w:lvl>
    <w:lvl w:ilvl="4" w:tplc="3C722AB2">
      <w:start w:val="1"/>
      <w:numFmt w:val="bullet"/>
      <w:lvlText w:val="o"/>
      <w:lvlJc w:val="left"/>
      <w:pPr>
        <w:ind w:left="3600" w:hanging="360"/>
      </w:pPr>
      <w:rPr>
        <w:rFonts w:ascii="Courier New" w:hAnsi="Courier New" w:hint="default"/>
      </w:rPr>
    </w:lvl>
    <w:lvl w:ilvl="5" w:tplc="75E42C4C">
      <w:start w:val="1"/>
      <w:numFmt w:val="bullet"/>
      <w:lvlText w:val=""/>
      <w:lvlJc w:val="left"/>
      <w:pPr>
        <w:ind w:left="4320" w:hanging="360"/>
      </w:pPr>
      <w:rPr>
        <w:rFonts w:ascii="Wingdings" w:hAnsi="Wingdings" w:hint="default"/>
      </w:rPr>
    </w:lvl>
    <w:lvl w:ilvl="6" w:tplc="AEFCA628">
      <w:start w:val="1"/>
      <w:numFmt w:val="bullet"/>
      <w:lvlText w:val=""/>
      <w:lvlJc w:val="left"/>
      <w:pPr>
        <w:ind w:left="5040" w:hanging="360"/>
      </w:pPr>
      <w:rPr>
        <w:rFonts w:ascii="Symbol" w:hAnsi="Symbol" w:hint="default"/>
      </w:rPr>
    </w:lvl>
    <w:lvl w:ilvl="7" w:tplc="E0C23838">
      <w:start w:val="1"/>
      <w:numFmt w:val="bullet"/>
      <w:lvlText w:val="o"/>
      <w:lvlJc w:val="left"/>
      <w:pPr>
        <w:ind w:left="5760" w:hanging="360"/>
      </w:pPr>
      <w:rPr>
        <w:rFonts w:ascii="Courier New" w:hAnsi="Courier New" w:hint="default"/>
      </w:rPr>
    </w:lvl>
    <w:lvl w:ilvl="8" w:tplc="4FA61F10">
      <w:start w:val="1"/>
      <w:numFmt w:val="bullet"/>
      <w:lvlText w:val=""/>
      <w:lvlJc w:val="left"/>
      <w:pPr>
        <w:ind w:left="6480" w:hanging="360"/>
      </w:pPr>
      <w:rPr>
        <w:rFonts w:ascii="Wingdings" w:hAnsi="Wingdings" w:hint="default"/>
      </w:rPr>
    </w:lvl>
  </w:abstractNum>
  <w:abstractNum w:abstractNumId="25" w15:restartNumberingAfterBreak="0">
    <w:nsid w:val="5647194A"/>
    <w:multiLevelType w:val="multilevel"/>
    <w:tmpl w:val="B57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7513A5"/>
    <w:multiLevelType w:val="hybridMultilevel"/>
    <w:tmpl w:val="9E580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326BAD"/>
    <w:multiLevelType w:val="multilevel"/>
    <w:tmpl w:val="2B08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DB23DF"/>
    <w:multiLevelType w:val="multilevel"/>
    <w:tmpl w:val="976E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240079"/>
    <w:multiLevelType w:val="hybridMultilevel"/>
    <w:tmpl w:val="9F668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B8258E"/>
    <w:multiLevelType w:val="hybridMultilevel"/>
    <w:tmpl w:val="D1900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CC15AE"/>
    <w:multiLevelType w:val="multilevel"/>
    <w:tmpl w:val="E424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AC1AE6"/>
    <w:multiLevelType w:val="hybridMultilevel"/>
    <w:tmpl w:val="8A7405F4"/>
    <w:lvl w:ilvl="0" w:tplc="BA2CDA44">
      <w:start w:val="1"/>
      <w:numFmt w:val="bullet"/>
      <w:lvlText w:val="·"/>
      <w:lvlJc w:val="left"/>
      <w:pPr>
        <w:ind w:left="720" w:hanging="360"/>
      </w:pPr>
      <w:rPr>
        <w:rFonts w:ascii="Symbol" w:hAnsi="Symbol" w:hint="default"/>
      </w:rPr>
    </w:lvl>
    <w:lvl w:ilvl="1" w:tplc="DE12FC3E">
      <w:start w:val="1"/>
      <w:numFmt w:val="bullet"/>
      <w:lvlText w:val="o"/>
      <w:lvlJc w:val="left"/>
      <w:pPr>
        <w:ind w:left="1440" w:hanging="360"/>
      </w:pPr>
      <w:rPr>
        <w:rFonts w:ascii="Courier New" w:hAnsi="Courier New" w:hint="default"/>
      </w:rPr>
    </w:lvl>
    <w:lvl w:ilvl="2" w:tplc="74045734">
      <w:start w:val="1"/>
      <w:numFmt w:val="bullet"/>
      <w:lvlText w:val=""/>
      <w:lvlJc w:val="left"/>
      <w:pPr>
        <w:ind w:left="2160" w:hanging="360"/>
      </w:pPr>
      <w:rPr>
        <w:rFonts w:ascii="Wingdings" w:hAnsi="Wingdings" w:hint="default"/>
      </w:rPr>
    </w:lvl>
    <w:lvl w:ilvl="3" w:tplc="EC7E58B8">
      <w:start w:val="1"/>
      <w:numFmt w:val="bullet"/>
      <w:lvlText w:val=""/>
      <w:lvlJc w:val="left"/>
      <w:pPr>
        <w:ind w:left="2880" w:hanging="360"/>
      </w:pPr>
      <w:rPr>
        <w:rFonts w:ascii="Symbol" w:hAnsi="Symbol" w:hint="default"/>
      </w:rPr>
    </w:lvl>
    <w:lvl w:ilvl="4" w:tplc="EE7CB550">
      <w:start w:val="1"/>
      <w:numFmt w:val="bullet"/>
      <w:lvlText w:val="o"/>
      <w:lvlJc w:val="left"/>
      <w:pPr>
        <w:ind w:left="3600" w:hanging="360"/>
      </w:pPr>
      <w:rPr>
        <w:rFonts w:ascii="Courier New" w:hAnsi="Courier New" w:hint="default"/>
      </w:rPr>
    </w:lvl>
    <w:lvl w:ilvl="5" w:tplc="6152198E">
      <w:start w:val="1"/>
      <w:numFmt w:val="bullet"/>
      <w:lvlText w:val=""/>
      <w:lvlJc w:val="left"/>
      <w:pPr>
        <w:ind w:left="4320" w:hanging="360"/>
      </w:pPr>
      <w:rPr>
        <w:rFonts w:ascii="Wingdings" w:hAnsi="Wingdings" w:hint="default"/>
      </w:rPr>
    </w:lvl>
    <w:lvl w:ilvl="6" w:tplc="D9648376">
      <w:start w:val="1"/>
      <w:numFmt w:val="bullet"/>
      <w:lvlText w:val=""/>
      <w:lvlJc w:val="left"/>
      <w:pPr>
        <w:ind w:left="5040" w:hanging="360"/>
      </w:pPr>
      <w:rPr>
        <w:rFonts w:ascii="Symbol" w:hAnsi="Symbol" w:hint="default"/>
      </w:rPr>
    </w:lvl>
    <w:lvl w:ilvl="7" w:tplc="E0D87FF4">
      <w:start w:val="1"/>
      <w:numFmt w:val="bullet"/>
      <w:lvlText w:val="o"/>
      <w:lvlJc w:val="left"/>
      <w:pPr>
        <w:ind w:left="5760" w:hanging="360"/>
      </w:pPr>
      <w:rPr>
        <w:rFonts w:ascii="Courier New" w:hAnsi="Courier New" w:hint="default"/>
      </w:rPr>
    </w:lvl>
    <w:lvl w:ilvl="8" w:tplc="30C437CE">
      <w:start w:val="1"/>
      <w:numFmt w:val="bullet"/>
      <w:lvlText w:val=""/>
      <w:lvlJc w:val="left"/>
      <w:pPr>
        <w:ind w:left="6480" w:hanging="360"/>
      </w:pPr>
      <w:rPr>
        <w:rFonts w:ascii="Wingdings" w:hAnsi="Wingdings" w:hint="default"/>
      </w:rPr>
    </w:lvl>
  </w:abstractNum>
  <w:abstractNum w:abstractNumId="33" w15:restartNumberingAfterBreak="0">
    <w:nsid w:val="60BF5412"/>
    <w:multiLevelType w:val="multilevel"/>
    <w:tmpl w:val="DEFA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9872F0"/>
    <w:multiLevelType w:val="hybridMultilevel"/>
    <w:tmpl w:val="63369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6A015D"/>
    <w:multiLevelType w:val="multilevel"/>
    <w:tmpl w:val="EE64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A873A1"/>
    <w:multiLevelType w:val="hybridMultilevel"/>
    <w:tmpl w:val="4BEA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1856158">
    <w:abstractNumId w:val="9"/>
  </w:num>
  <w:num w:numId="2" w16cid:durableId="1869025192">
    <w:abstractNumId w:val="14"/>
  </w:num>
  <w:num w:numId="3" w16cid:durableId="547572511">
    <w:abstractNumId w:val="4"/>
  </w:num>
  <w:num w:numId="4" w16cid:durableId="853305434">
    <w:abstractNumId w:val="24"/>
  </w:num>
  <w:num w:numId="5" w16cid:durableId="1657956436">
    <w:abstractNumId w:val="32"/>
  </w:num>
  <w:num w:numId="6" w16cid:durableId="821507073">
    <w:abstractNumId w:val="19"/>
  </w:num>
  <w:num w:numId="7" w16cid:durableId="1581789245">
    <w:abstractNumId w:val="23"/>
  </w:num>
  <w:num w:numId="8" w16cid:durableId="1955478057">
    <w:abstractNumId w:val="18"/>
  </w:num>
  <w:num w:numId="9" w16cid:durableId="8415805">
    <w:abstractNumId w:val="7"/>
  </w:num>
  <w:num w:numId="10" w16cid:durableId="419831642">
    <w:abstractNumId w:val="15"/>
  </w:num>
  <w:num w:numId="11" w16cid:durableId="612247896">
    <w:abstractNumId w:val="20"/>
  </w:num>
  <w:num w:numId="12" w16cid:durableId="2093576923">
    <w:abstractNumId w:val="36"/>
  </w:num>
  <w:num w:numId="13" w16cid:durableId="1720277528">
    <w:abstractNumId w:val="21"/>
  </w:num>
  <w:num w:numId="14" w16cid:durableId="989751835">
    <w:abstractNumId w:val="10"/>
  </w:num>
  <w:num w:numId="15" w16cid:durableId="952320712">
    <w:abstractNumId w:val="33"/>
  </w:num>
  <w:num w:numId="16" w16cid:durableId="881139151">
    <w:abstractNumId w:val="35"/>
  </w:num>
  <w:num w:numId="17" w16cid:durableId="280963707">
    <w:abstractNumId w:val="28"/>
  </w:num>
  <w:num w:numId="18" w16cid:durableId="372124138">
    <w:abstractNumId w:val="25"/>
  </w:num>
  <w:num w:numId="19" w16cid:durableId="1978563381">
    <w:abstractNumId w:val="5"/>
  </w:num>
  <w:num w:numId="20" w16cid:durableId="1121220015">
    <w:abstractNumId w:val="2"/>
  </w:num>
  <w:num w:numId="21" w16cid:durableId="1621643788">
    <w:abstractNumId w:val="8"/>
  </w:num>
  <w:num w:numId="22" w16cid:durableId="612706954">
    <w:abstractNumId w:val="31"/>
  </w:num>
  <w:num w:numId="23" w16cid:durableId="1640957244">
    <w:abstractNumId w:val="0"/>
  </w:num>
  <w:num w:numId="24" w16cid:durableId="511147096">
    <w:abstractNumId w:val="11"/>
  </w:num>
  <w:num w:numId="25" w16cid:durableId="853422682">
    <w:abstractNumId w:val="17"/>
  </w:num>
  <w:num w:numId="26" w16cid:durableId="317853072">
    <w:abstractNumId w:val="1"/>
  </w:num>
  <w:num w:numId="27" w16cid:durableId="1157380870">
    <w:abstractNumId w:val="27"/>
  </w:num>
  <w:num w:numId="28" w16cid:durableId="1469198756">
    <w:abstractNumId w:val="16"/>
  </w:num>
  <w:num w:numId="29" w16cid:durableId="667052100">
    <w:abstractNumId w:val="26"/>
  </w:num>
  <w:num w:numId="30" w16cid:durableId="1897355931">
    <w:abstractNumId w:val="34"/>
  </w:num>
  <w:num w:numId="31" w16cid:durableId="1464271496">
    <w:abstractNumId w:val="6"/>
  </w:num>
  <w:num w:numId="32" w16cid:durableId="2086370660">
    <w:abstractNumId w:val="22"/>
  </w:num>
  <w:num w:numId="33" w16cid:durableId="1653171218">
    <w:abstractNumId w:val="3"/>
  </w:num>
  <w:num w:numId="34" w16cid:durableId="1498838367">
    <w:abstractNumId w:val="30"/>
  </w:num>
  <w:num w:numId="35" w16cid:durableId="2146657106">
    <w:abstractNumId w:val="29"/>
  </w:num>
  <w:num w:numId="36" w16cid:durableId="87385207">
    <w:abstractNumId w:val="12"/>
  </w:num>
  <w:num w:numId="37" w16cid:durableId="1278242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AD"/>
    <w:rsid w:val="000306D4"/>
    <w:rsid w:val="00040F12"/>
    <w:rsid w:val="00044E4B"/>
    <w:rsid w:val="00064129"/>
    <w:rsid w:val="00066D85"/>
    <w:rsid w:val="000C5979"/>
    <w:rsid w:val="001665F6"/>
    <w:rsid w:val="00234AFE"/>
    <w:rsid w:val="002521F9"/>
    <w:rsid w:val="00296AF4"/>
    <w:rsid w:val="002B331E"/>
    <w:rsid w:val="002C7D14"/>
    <w:rsid w:val="002D7052"/>
    <w:rsid w:val="002E3851"/>
    <w:rsid w:val="0031787E"/>
    <w:rsid w:val="0039462A"/>
    <w:rsid w:val="0052495A"/>
    <w:rsid w:val="0058126B"/>
    <w:rsid w:val="005D4DBA"/>
    <w:rsid w:val="005F2554"/>
    <w:rsid w:val="00630820"/>
    <w:rsid w:val="00662596"/>
    <w:rsid w:val="00664903"/>
    <w:rsid w:val="00666221"/>
    <w:rsid w:val="00764DAD"/>
    <w:rsid w:val="007A7837"/>
    <w:rsid w:val="007B18D7"/>
    <w:rsid w:val="007D6458"/>
    <w:rsid w:val="007F2632"/>
    <w:rsid w:val="007F6E1C"/>
    <w:rsid w:val="0093246E"/>
    <w:rsid w:val="0095016C"/>
    <w:rsid w:val="00A57C18"/>
    <w:rsid w:val="00A848B2"/>
    <w:rsid w:val="00AA10C9"/>
    <w:rsid w:val="00AD2D75"/>
    <w:rsid w:val="00B67C99"/>
    <w:rsid w:val="00B85D57"/>
    <w:rsid w:val="00BA34DE"/>
    <w:rsid w:val="00C129B7"/>
    <w:rsid w:val="00C30B13"/>
    <w:rsid w:val="00CA310C"/>
    <w:rsid w:val="00CB2516"/>
    <w:rsid w:val="00CD4952"/>
    <w:rsid w:val="00CF13B8"/>
    <w:rsid w:val="00CF1F75"/>
    <w:rsid w:val="00D623CE"/>
    <w:rsid w:val="00D80F68"/>
    <w:rsid w:val="00DD0967"/>
    <w:rsid w:val="00DD37BA"/>
    <w:rsid w:val="00DF58B6"/>
    <w:rsid w:val="00E366FE"/>
    <w:rsid w:val="00E72C23"/>
    <w:rsid w:val="00F30D54"/>
    <w:rsid w:val="00F83BDE"/>
    <w:rsid w:val="00FA4D29"/>
    <w:rsid w:val="027FFD4F"/>
    <w:rsid w:val="02F17748"/>
    <w:rsid w:val="05D3F433"/>
    <w:rsid w:val="06D55110"/>
    <w:rsid w:val="07F41E16"/>
    <w:rsid w:val="07F8C35F"/>
    <w:rsid w:val="080B8A9E"/>
    <w:rsid w:val="0B0A9ED4"/>
    <w:rsid w:val="0BF4B11E"/>
    <w:rsid w:val="0E93E520"/>
    <w:rsid w:val="0E9C4189"/>
    <w:rsid w:val="0EA6E405"/>
    <w:rsid w:val="0ECCBDB1"/>
    <w:rsid w:val="10CC3636"/>
    <w:rsid w:val="133456AC"/>
    <w:rsid w:val="13AA9760"/>
    <w:rsid w:val="13F52BAA"/>
    <w:rsid w:val="144D5D59"/>
    <w:rsid w:val="1584D8A8"/>
    <w:rsid w:val="158C271B"/>
    <w:rsid w:val="170C4DCD"/>
    <w:rsid w:val="17D3C6A8"/>
    <w:rsid w:val="1AFABBED"/>
    <w:rsid w:val="1B89227E"/>
    <w:rsid w:val="1C3164AC"/>
    <w:rsid w:val="1D59AD83"/>
    <w:rsid w:val="1E76812B"/>
    <w:rsid w:val="1ECA7686"/>
    <w:rsid w:val="20F1F083"/>
    <w:rsid w:val="2269D488"/>
    <w:rsid w:val="2376E2F2"/>
    <w:rsid w:val="23C0F743"/>
    <w:rsid w:val="24B5AD00"/>
    <w:rsid w:val="25117C91"/>
    <w:rsid w:val="2906A8A2"/>
    <w:rsid w:val="29A53629"/>
    <w:rsid w:val="2A6DE23D"/>
    <w:rsid w:val="2BADBE8B"/>
    <w:rsid w:val="2D3C75B4"/>
    <w:rsid w:val="2EAFCD5C"/>
    <w:rsid w:val="2EDC82A1"/>
    <w:rsid w:val="2F41343D"/>
    <w:rsid w:val="31B94358"/>
    <w:rsid w:val="34B4E0C8"/>
    <w:rsid w:val="385E96C2"/>
    <w:rsid w:val="3B8281F5"/>
    <w:rsid w:val="3C385D5B"/>
    <w:rsid w:val="3EA24E58"/>
    <w:rsid w:val="402CC575"/>
    <w:rsid w:val="454C9E15"/>
    <w:rsid w:val="462862BA"/>
    <w:rsid w:val="469F5317"/>
    <w:rsid w:val="48A6A418"/>
    <w:rsid w:val="505B4CE6"/>
    <w:rsid w:val="5103D651"/>
    <w:rsid w:val="52C88BD8"/>
    <w:rsid w:val="5357F3FF"/>
    <w:rsid w:val="553A6AC9"/>
    <w:rsid w:val="55B58D65"/>
    <w:rsid w:val="59B3C5BD"/>
    <w:rsid w:val="5AC4B237"/>
    <w:rsid w:val="5BA6DB9F"/>
    <w:rsid w:val="5BF2B303"/>
    <w:rsid w:val="601EC54A"/>
    <w:rsid w:val="618949DD"/>
    <w:rsid w:val="625930E7"/>
    <w:rsid w:val="62D1FF12"/>
    <w:rsid w:val="642F5C6B"/>
    <w:rsid w:val="64B1DA3B"/>
    <w:rsid w:val="65F79F72"/>
    <w:rsid w:val="693947B8"/>
    <w:rsid w:val="6A49730F"/>
    <w:rsid w:val="6BAC73EC"/>
    <w:rsid w:val="6CC14A19"/>
    <w:rsid w:val="6FDF703D"/>
    <w:rsid w:val="702C36A8"/>
    <w:rsid w:val="722E6ADA"/>
    <w:rsid w:val="72CE9C4A"/>
    <w:rsid w:val="7743BA43"/>
    <w:rsid w:val="782F8B3B"/>
    <w:rsid w:val="7899E500"/>
    <w:rsid w:val="7A18C586"/>
    <w:rsid w:val="7CBAF0AE"/>
    <w:rsid w:val="7D101AEA"/>
    <w:rsid w:val="7D52A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A2E11"/>
  <w15:docId w15:val="{D59AC983-F6D3-48B0-8FDB-0F68398C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DAD"/>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link w:val="BalloonTextChar"/>
    <w:semiHidden/>
    <w:unhideWhenUsed/>
    <w:rsid w:val="007A7837"/>
    <w:rPr>
      <w:rFonts w:ascii="Segoe UI" w:hAnsi="Segoe UI" w:cs="Segoe UI"/>
      <w:sz w:val="18"/>
      <w:szCs w:val="18"/>
    </w:rPr>
  </w:style>
  <w:style w:type="character" w:customStyle="1" w:styleId="BalloonTextChar">
    <w:name w:val="Balloon Text Char"/>
    <w:basedOn w:val="DefaultParagraphFont"/>
    <w:link w:val="BalloonText"/>
    <w:semiHidden/>
    <w:rsid w:val="007A7837"/>
    <w:rPr>
      <w:rFonts w:ascii="Segoe UI" w:hAnsi="Segoe UI" w:cs="Segoe UI"/>
      <w:sz w:val="18"/>
      <w:szCs w:val="18"/>
    </w:rPr>
  </w:style>
  <w:style w:type="character" w:customStyle="1" w:styleId="HeaderChar">
    <w:name w:val="Header Char"/>
    <w:basedOn w:val="DefaultParagraphFont"/>
    <w:link w:val="Header"/>
    <w:uiPriority w:val="99"/>
    <w:rsid w:val="00D80F68"/>
    <w:rPr>
      <w:rFonts w:ascii="Arial" w:hAnsi="Arial"/>
      <w:sz w:val="22"/>
      <w:szCs w:val="22"/>
    </w:rPr>
  </w:style>
  <w:style w:type="paragraph" w:customStyle="1" w:styleId="paragraph">
    <w:name w:val="paragraph"/>
    <w:basedOn w:val="Normal"/>
    <w:rsid w:val="000306D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306D4"/>
  </w:style>
  <w:style w:type="character" w:customStyle="1" w:styleId="eop">
    <w:name w:val="eop"/>
    <w:basedOn w:val="DefaultParagraphFont"/>
    <w:rsid w:val="000306D4"/>
  </w:style>
  <w:style w:type="paragraph" w:styleId="ListParagraph">
    <w:name w:val="List Paragraph"/>
    <w:basedOn w:val="Normal"/>
    <w:uiPriority w:val="34"/>
    <w:qFormat/>
    <w:rsid w:val="62593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7133">
      <w:bodyDiv w:val="1"/>
      <w:marLeft w:val="0"/>
      <w:marRight w:val="0"/>
      <w:marTop w:val="0"/>
      <w:marBottom w:val="0"/>
      <w:divBdr>
        <w:top w:val="none" w:sz="0" w:space="0" w:color="auto"/>
        <w:left w:val="none" w:sz="0" w:space="0" w:color="auto"/>
        <w:bottom w:val="none" w:sz="0" w:space="0" w:color="auto"/>
        <w:right w:val="none" w:sz="0" w:space="0" w:color="auto"/>
      </w:divBdr>
    </w:div>
    <w:div w:id="1048995100">
      <w:bodyDiv w:val="1"/>
      <w:marLeft w:val="0"/>
      <w:marRight w:val="0"/>
      <w:marTop w:val="0"/>
      <w:marBottom w:val="0"/>
      <w:divBdr>
        <w:top w:val="none" w:sz="0" w:space="0" w:color="auto"/>
        <w:left w:val="none" w:sz="0" w:space="0" w:color="auto"/>
        <w:bottom w:val="none" w:sz="0" w:space="0" w:color="auto"/>
        <w:right w:val="none" w:sz="0" w:space="0" w:color="auto"/>
      </w:divBdr>
    </w:div>
    <w:div w:id="1125778222">
      <w:bodyDiv w:val="1"/>
      <w:marLeft w:val="0"/>
      <w:marRight w:val="0"/>
      <w:marTop w:val="0"/>
      <w:marBottom w:val="0"/>
      <w:divBdr>
        <w:top w:val="none" w:sz="0" w:space="0" w:color="auto"/>
        <w:left w:val="none" w:sz="0" w:space="0" w:color="auto"/>
        <w:bottom w:val="none" w:sz="0" w:space="0" w:color="auto"/>
        <w:right w:val="none" w:sz="0" w:space="0" w:color="auto"/>
      </w:divBdr>
    </w:div>
    <w:div w:id="1228223841">
      <w:bodyDiv w:val="1"/>
      <w:marLeft w:val="0"/>
      <w:marRight w:val="0"/>
      <w:marTop w:val="0"/>
      <w:marBottom w:val="0"/>
      <w:divBdr>
        <w:top w:val="none" w:sz="0" w:space="0" w:color="auto"/>
        <w:left w:val="none" w:sz="0" w:space="0" w:color="auto"/>
        <w:bottom w:val="none" w:sz="0" w:space="0" w:color="auto"/>
        <w:right w:val="none" w:sz="0" w:space="0" w:color="auto"/>
      </w:divBdr>
    </w:div>
    <w:div w:id="1832401477">
      <w:bodyDiv w:val="1"/>
      <w:marLeft w:val="0"/>
      <w:marRight w:val="0"/>
      <w:marTop w:val="0"/>
      <w:marBottom w:val="0"/>
      <w:divBdr>
        <w:top w:val="none" w:sz="0" w:space="0" w:color="auto"/>
        <w:left w:val="none" w:sz="0" w:space="0" w:color="auto"/>
        <w:bottom w:val="none" w:sz="0" w:space="0" w:color="auto"/>
        <w:right w:val="none" w:sz="0" w:space="0" w:color="auto"/>
      </w:divBdr>
      <w:divsChild>
        <w:div w:id="86384687">
          <w:marLeft w:val="0"/>
          <w:marRight w:val="0"/>
          <w:marTop w:val="0"/>
          <w:marBottom w:val="0"/>
          <w:divBdr>
            <w:top w:val="none" w:sz="0" w:space="0" w:color="auto"/>
            <w:left w:val="none" w:sz="0" w:space="0" w:color="auto"/>
            <w:bottom w:val="none" w:sz="0" w:space="0" w:color="auto"/>
            <w:right w:val="none" w:sz="0" w:space="0" w:color="auto"/>
          </w:divBdr>
        </w:div>
        <w:div w:id="1279868983">
          <w:marLeft w:val="0"/>
          <w:marRight w:val="0"/>
          <w:marTop w:val="0"/>
          <w:marBottom w:val="0"/>
          <w:divBdr>
            <w:top w:val="none" w:sz="0" w:space="0" w:color="auto"/>
            <w:left w:val="none" w:sz="0" w:space="0" w:color="auto"/>
            <w:bottom w:val="none" w:sz="0" w:space="0" w:color="auto"/>
            <w:right w:val="none" w:sz="0" w:space="0" w:color="auto"/>
          </w:divBdr>
        </w:div>
        <w:div w:id="570848335">
          <w:marLeft w:val="0"/>
          <w:marRight w:val="0"/>
          <w:marTop w:val="0"/>
          <w:marBottom w:val="0"/>
          <w:divBdr>
            <w:top w:val="none" w:sz="0" w:space="0" w:color="auto"/>
            <w:left w:val="none" w:sz="0" w:space="0" w:color="auto"/>
            <w:bottom w:val="none" w:sz="0" w:space="0" w:color="auto"/>
            <w:right w:val="none" w:sz="0" w:space="0" w:color="auto"/>
          </w:divBdr>
        </w:div>
        <w:div w:id="762803615">
          <w:marLeft w:val="0"/>
          <w:marRight w:val="0"/>
          <w:marTop w:val="0"/>
          <w:marBottom w:val="0"/>
          <w:divBdr>
            <w:top w:val="none" w:sz="0" w:space="0" w:color="auto"/>
            <w:left w:val="none" w:sz="0" w:space="0" w:color="auto"/>
            <w:bottom w:val="none" w:sz="0" w:space="0" w:color="auto"/>
            <w:right w:val="none" w:sz="0" w:space="0" w:color="auto"/>
          </w:divBdr>
        </w:div>
        <w:div w:id="1340741345">
          <w:marLeft w:val="0"/>
          <w:marRight w:val="0"/>
          <w:marTop w:val="0"/>
          <w:marBottom w:val="0"/>
          <w:divBdr>
            <w:top w:val="none" w:sz="0" w:space="0" w:color="auto"/>
            <w:left w:val="none" w:sz="0" w:space="0" w:color="auto"/>
            <w:bottom w:val="none" w:sz="0" w:space="0" w:color="auto"/>
            <w:right w:val="none" w:sz="0" w:space="0" w:color="auto"/>
          </w:divBdr>
          <w:divsChild>
            <w:div w:id="2021274368">
              <w:marLeft w:val="0"/>
              <w:marRight w:val="0"/>
              <w:marTop w:val="0"/>
              <w:marBottom w:val="0"/>
              <w:divBdr>
                <w:top w:val="none" w:sz="0" w:space="0" w:color="auto"/>
                <w:left w:val="none" w:sz="0" w:space="0" w:color="auto"/>
                <w:bottom w:val="none" w:sz="0" w:space="0" w:color="auto"/>
                <w:right w:val="none" w:sz="0" w:space="0" w:color="auto"/>
              </w:divBdr>
            </w:div>
            <w:div w:id="235432026">
              <w:marLeft w:val="0"/>
              <w:marRight w:val="0"/>
              <w:marTop w:val="0"/>
              <w:marBottom w:val="0"/>
              <w:divBdr>
                <w:top w:val="none" w:sz="0" w:space="0" w:color="auto"/>
                <w:left w:val="none" w:sz="0" w:space="0" w:color="auto"/>
                <w:bottom w:val="none" w:sz="0" w:space="0" w:color="auto"/>
                <w:right w:val="none" w:sz="0" w:space="0" w:color="auto"/>
              </w:divBdr>
            </w:div>
            <w:div w:id="1697151620">
              <w:marLeft w:val="0"/>
              <w:marRight w:val="0"/>
              <w:marTop w:val="0"/>
              <w:marBottom w:val="0"/>
              <w:divBdr>
                <w:top w:val="none" w:sz="0" w:space="0" w:color="auto"/>
                <w:left w:val="none" w:sz="0" w:space="0" w:color="auto"/>
                <w:bottom w:val="none" w:sz="0" w:space="0" w:color="auto"/>
                <w:right w:val="none" w:sz="0" w:space="0" w:color="auto"/>
              </w:divBdr>
            </w:div>
            <w:div w:id="1560743038">
              <w:marLeft w:val="0"/>
              <w:marRight w:val="0"/>
              <w:marTop w:val="0"/>
              <w:marBottom w:val="0"/>
              <w:divBdr>
                <w:top w:val="none" w:sz="0" w:space="0" w:color="auto"/>
                <w:left w:val="none" w:sz="0" w:space="0" w:color="auto"/>
                <w:bottom w:val="none" w:sz="0" w:space="0" w:color="auto"/>
                <w:right w:val="none" w:sz="0" w:space="0" w:color="auto"/>
              </w:divBdr>
            </w:div>
          </w:divsChild>
        </w:div>
        <w:div w:id="1390180927">
          <w:marLeft w:val="0"/>
          <w:marRight w:val="0"/>
          <w:marTop w:val="0"/>
          <w:marBottom w:val="0"/>
          <w:divBdr>
            <w:top w:val="none" w:sz="0" w:space="0" w:color="auto"/>
            <w:left w:val="none" w:sz="0" w:space="0" w:color="auto"/>
            <w:bottom w:val="none" w:sz="0" w:space="0" w:color="auto"/>
            <w:right w:val="none" w:sz="0" w:space="0" w:color="auto"/>
          </w:divBdr>
          <w:divsChild>
            <w:div w:id="4598686">
              <w:marLeft w:val="0"/>
              <w:marRight w:val="0"/>
              <w:marTop w:val="0"/>
              <w:marBottom w:val="0"/>
              <w:divBdr>
                <w:top w:val="none" w:sz="0" w:space="0" w:color="auto"/>
                <w:left w:val="none" w:sz="0" w:space="0" w:color="auto"/>
                <w:bottom w:val="none" w:sz="0" w:space="0" w:color="auto"/>
                <w:right w:val="none" w:sz="0" w:space="0" w:color="auto"/>
              </w:divBdr>
            </w:div>
          </w:divsChild>
        </w:div>
        <w:div w:id="771583933">
          <w:marLeft w:val="0"/>
          <w:marRight w:val="0"/>
          <w:marTop w:val="0"/>
          <w:marBottom w:val="0"/>
          <w:divBdr>
            <w:top w:val="none" w:sz="0" w:space="0" w:color="auto"/>
            <w:left w:val="none" w:sz="0" w:space="0" w:color="auto"/>
            <w:bottom w:val="none" w:sz="0" w:space="0" w:color="auto"/>
            <w:right w:val="none" w:sz="0" w:space="0" w:color="auto"/>
          </w:divBdr>
          <w:divsChild>
            <w:div w:id="941107167">
              <w:marLeft w:val="0"/>
              <w:marRight w:val="0"/>
              <w:marTop w:val="0"/>
              <w:marBottom w:val="0"/>
              <w:divBdr>
                <w:top w:val="none" w:sz="0" w:space="0" w:color="auto"/>
                <w:left w:val="none" w:sz="0" w:space="0" w:color="auto"/>
                <w:bottom w:val="none" w:sz="0" w:space="0" w:color="auto"/>
                <w:right w:val="none" w:sz="0" w:space="0" w:color="auto"/>
              </w:divBdr>
            </w:div>
            <w:div w:id="528223912">
              <w:marLeft w:val="0"/>
              <w:marRight w:val="0"/>
              <w:marTop w:val="0"/>
              <w:marBottom w:val="0"/>
              <w:divBdr>
                <w:top w:val="none" w:sz="0" w:space="0" w:color="auto"/>
                <w:left w:val="none" w:sz="0" w:space="0" w:color="auto"/>
                <w:bottom w:val="none" w:sz="0" w:space="0" w:color="auto"/>
                <w:right w:val="none" w:sz="0" w:space="0" w:color="auto"/>
              </w:divBdr>
            </w:div>
            <w:div w:id="1322198854">
              <w:marLeft w:val="0"/>
              <w:marRight w:val="0"/>
              <w:marTop w:val="0"/>
              <w:marBottom w:val="0"/>
              <w:divBdr>
                <w:top w:val="none" w:sz="0" w:space="0" w:color="auto"/>
                <w:left w:val="none" w:sz="0" w:space="0" w:color="auto"/>
                <w:bottom w:val="none" w:sz="0" w:space="0" w:color="auto"/>
                <w:right w:val="none" w:sz="0" w:space="0" w:color="auto"/>
              </w:divBdr>
            </w:div>
            <w:div w:id="1163620890">
              <w:marLeft w:val="0"/>
              <w:marRight w:val="0"/>
              <w:marTop w:val="0"/>
              <w:marBottom w:val="0"/>
              <w:divBdr>
                <w:top w:val="none" w:sz="0" w:space="0" w:color="auto"/>
                <w:left w:val="none" w:sz="0" w:space="0" w:color="auto"/>
                <w:bottom w:val="none" w:sz="0" w:space="0" w:color="auto"/>
                <w:right w:val="none" w:sz="0" w:space="0" w:color="auto"/>
              </w:divBdr>
            </w:div>
            <w:div w:id="2096365956">
              <w:marLeft w:val="0"/>
              <w:marRight w:val="0"/>
              <w:marTop w:val="0"/>
              <w:marBottom w:val="0"/>
              <w:divBdr>
                <w:top w:val="none" w:sz="0" w:space="0" w:color="auto"/>
                <w:left w:val="none" w:sz="0" w:space="0" w:color="auto"/>
                <w:bottom w:val="none" w:sz="0" w:space="0" w:color="auto"/>
                <w:right w:val="none" w:sz="0" w:space="0" w:color="auto"/>
              </w:divBdr>
            </w:div>
          </w:divsChild>
        </w:div>
        <w:div w:id="1449163336">
          <w:marLeft w:val="0"/>
          <w:marRight w:val="0"/>
          <w:marTop w:val="0"/>
          <w:marBottom w:val="0"/>
          <w:divBdr>
            <w:top w:val="none" w:sz="0" w:space="0" w:color="auto"/>
            <w:left w:val="none" w:sz="0" w:space="0" w:color="auto"/>
            <w:bottom w:val="none" w:sz="0" w:space="0" w:color="auto"/>
            <w:right w:val="none" w:sz="0" w:space="0" w:color="auto"/>
          </w:divBdr>
          <w:divsChild>
            <w:div w:id="1552351988">
              <w:marLeft w:val="0"/>
              <w:marRight w:val="0"/>
              <w:marTop w:val="0"/>
              <w:marBottom w:val="0"/>
              <w:divBdr>
                <w:top w:val="none" w:sz="0" w:space="0" w:color="auto"/>
                <w:left w:val="none" w:sz="0" w:space="0" w:color="auto"/>
                <w:bottom w:val="none" w:sz="0" w:space="0" w:color="auto"/>
                <w:right w:val="none" w:sz="0" w:space="0" w:color="auto"/>
              </w:divBdr>
            </w:div>
          </w:divsChild>
        </w:div>
        <w:div w:id="1169907970">
          <w:marLeft w:val="0"/>
          <w:marRight w:val="0"/>
          <w:marTop w:val="0"/>
          <w:marBottom w:val="0"/>
          <w:divBdr>
            <w:top w:val="none" w:sz="0" w:space="0" w:color="auto"/>
            <w:left w:val="none" w:sz="0" w:space="0" w:color="auto"/>
            <w:bottom w:val="none" w:sz="0" w:space="0" w:color="auto"/>
            <w:right w:val="none" w:sz="0" w:space="0" w:color="auto"/>
          </w:divBdr>
          <w:divsChild>
            <w:div w:id="1015576616">
              <w:marLeft w:val="0"/>
              <w:marRight w:val="0"/>
              <w:marTop w:val="0"/>
              <w:marBottom w:val="0"/>
              <w:divBdr>
                <w:top w:val="none" w:sz="0" w:space="0" w:color="auto"/>
                <w:left w:val="none" w:sz="0" w:space="0" w:color="auto"/>
                <w:bottom w:val="none" w:sz="0" w:space="0" w:color="auto"/>
                <w:right w:val="none" w:sz="0" w:space="0" w:color="auto"/>
              </w:divBdr>
            </w:div>
            <w:div w:id="934632082">
              <w:marLeft w:val="0"/>
              <w:marRight w:val="0"/>
              <w:marTop w:val="0"/>
              <w:marBottom w:val="0"/>
              <w:divBdr>
                <w:top w:val="none" w:sz="0" w:space="0" w:color="auto"/>
                <w:left w:val="none" w:sz="0" w:space="0" w:color="auto"/>
                <w:bottom w:val="none" w:sz="0" w:space="0" w:color="auto"/>
                <w:right w:val="none" w:sz="0" w:space="0" w:color="auto"/>
              </w:divBdr>
            </w:div>
            <w:div w:id="755906305">
              <w:marLeft w:val="0"/>
              <w:marRight w:val="0"/>
              <w:marTop w:val="0"/>
              <w:marBottom w:val="0"/>
              <w:divBdr>
                <w:top w:val="none" w:sz="0" w:space="0" w:color="auto"/>
                <w:left w:val="none" w:sz="0" w:space="0" w:color="auto"/>
                <w:bottom w:val="none" w:sz="0" w:space="0" w:color="auto"/>
                <w:right w:val="none" w:sz="0" w:space="0" w:color="auto"/>
              </w:divBdr>
            </w:div>
          </w:divsChild>
        </w:div>
        <w:div w:id="70742604">
          <w:marLeft w:val="0"/>
          <w:marRight w:val="0"/>
          <w:marTop w:val="0"/>
          <w:marBottom w:val="0"/>
          <w:divBdr>
            <w:top w:val="none" w:sz="0" w:space="0" w:color="auto"/>
            <w:left w:val="none" w:sz="0" w:space="0" w:color="auto"/>
            <w:bottom w:val="none" w:sz="0" w:space="0" w:color="auto"/>
            <w:right w:val="none" w:sz="0" w:space="0" w:color="auto"/>
          </w:divBdr>
          <w:divsChild>
            <w:div w:id="945578846">
              <w:marLeft w:val="0"/>
              <w:marRight w:val="0"/>
              <w:marTop w:val="0"/>
              <w:marBottom w:val="0"/>
              <w:divBdr>
                <w:top w:val="none" w:sz="0" w:space="0" w:color="auto"/>
                <w:left w:val="none" w:sz="0" w:space="0" w:color="auto"/>
                <w:bottom w:val="none" w:sz="0" w:space="0" w:color="auto"/>
                <w:right w:val="none" w:sz="0" w:space="0" w:color="auto"/>
              </w:divBdr>
            </w:div>
            <w:div w:id="778599879">
              <w:marLeft w:val="0"/>
              <w:marRight w:val="0"/>
              <w:marTop w:val="0"/>
              <w:marBottom w:val="0"/>
              <w:divBdr>
                <w:top w:val="none" w:sz="0" w:space="0" w:color="auto"/>
                <w:left w:val="none" w:sz="0" w:space="0" w:color="auto"/>
                <w:bottom w:val="none" w:sz="0" w:space="0" w:color="auto"/>
                <w:right w:val="none" w:sz="0" w:space="0" w:color="auto"/>
              </w:divBdr>
            </w:div>
            <w:div w:id="1833989996">
              <w:marLeft w:val="0"/>
              <w:marRight w:val="0"/>
              <w:marTop w:val="0"/>
              <w:marBottom w:val="0"/>
              <w:divBdr>
                <w:top w:val="none" w:sz="0" w:space="0" w:color="auto"/>
                <w:left w:val="none" w:sz="0" w:space="0" w:color="auto"/>
                <w:bottom w:val="none" w:sz="0" w:space="0" w:color="auto"/>
                <w:right w:val="none" w:sz="0" w:space="0" w:color="auto"/>
              </w:divBdr>
            </w:div>
          </w:divsChild>
        </w:div>
        <w:div w:id="1461194064">
          <w:marLeft w:val="0"/>
          <w:marRight w:val="0"/>
          <w:marTop w:val="0"/>
          <w:marBottom w:val="0"/>
          <w:divBdr>
            <w:top w:val="none" w:sz="0" w:space="0" w:color="auto"/>
            <w:left w:val="none" w:sz="0" w:space="0" w:color="auto"/>
            <w:bottom w:val="none" w:sz="0" w:space="0" w:color="auto"/>
            <w:right w:val="none" w:sz="0" w:space="0" w:color="auto"/>
          </w:divBdr>
          <w:divsChild>
            <w:div w:id="1568999126">
              <w:marLeft w:val="0"/>
              <w:marRight w:val="0"/>
              <w:marTop w:val="0"/>
              <w:marBottom w:val="0"/>
              <w:divBdr>
                <w:top w:val="none" w:sz="0" w:space="0" w:color="auto"/>
                <w:left w:val="none" w:sz="0" w:space="0" w:color="auto"/>
                <w:bottom w:val="none" w:sz="0" w:space="0" w:color="auto"/>
                <w:right w:val="none" w:sz="0" w:space="0" w:color="auto"/>
              </w:divBdr>
            </w:div>
            <w:div w:id="1201942410">
              <w:marLeft w:val="0"/>
              <w:marRight w:val="0"/>
              <w:marTop w:val="0"/>
              <w:marBottom w:val="0"/>
              <w:divBdr>
                <w:top w:val="none" w:sz="0" w:space="0" w:color="auto"/>
                <w:left w:val="none" w:sz="0" w:space="0" w:color="auto"/>
                <w:bottom w:val="none" w:sz="0" w:space="0" w:color="auto"/>
                <w:right w:val="none" w:sz="0" w:space="0" w:color="auto"/>
              </w:divBdr>
            </w:div>
          </w:divsChild>
        </w:div>
        <w:div w:id="295374645">
          <w:marLeft w:val="0"/>
          <w:marRight w:val="0"/>
          <w:marTop w:val="0"/>
          <w:marBottom w:val="0"/>
          <w:divBdr>
            <w:top w:val="none" w:sz="0" w:space="0" w:color="auto"/>
            <w:left w:val="none" w:sz="0" w:space="0" w:color="auto"/>
            <w:bottom w:val="none" w:sz="0" w:space="0" w:color="auto"/>
            <w:right w:val="none" w:sz="0" w:space="0" w:color="auto"/>
          </w:divBdr>
          <w:divsChild>
            <w:div w:id="1132945270">
              <w:marLeft w:val="0"/>
              <w:marRight w:val="0"/>
              <w:marTop w:val="0"/>
              <w:marBottom w:val="0"/>
              <w:divBdr>
                <w:top w:val="none" w:sz="0" w:space="0" w:color="auto"/>
                <w:left w:val="none" w:sz="0" w:space="0" w:color="auto"/>
                <w:bottom w:val="none" w:sz="0" w:space="0" w:color="auto"/>
                <w:right w:val="none" w:sz="0" w:space="0" w:color="auto"/>
              </w:divBdr>
            </w:div>
            <w:div w:id="1279801142">
              <w:marLeft w:val="0"/>
              <w:marRight w:val="0"/>
              <w:marTop w:val="0"/>
              <w:marBottom w:val="0"/>
              <w:divBdr>
                <w:top w:val="none" w:sz="0" w:space="0" w:color="auto"/>
                <w:left w:val="none" w:sz="0" w:space="0" w:color="auto"/>
                <w:bottom w:val="none" w:sz="0" w:space="0" w:color="auto"/>
                <w:right w:val="none" w:sz="0" w:space="0" w:color="auto"/>
              </w:divBdr>
            </w:div>
            <w:div w:id="158354678">
              <w:marLeft w:val="0"/>
              <w:marRight w:val="0"/>
              <w:marTop w:val="0"/>
              <w:marBottom w:val="0"/>
              <w:divBdr>
                <w:top w:val="none" w:sz="0" w:space="0" w:color="auto"/>
                <w:left w:val="none" w:sz="0" w:space="0" w:color="auto"/>
                <w:bottom w:val="none" w:sz="0" w:space="0" w:color="auto"/>
                <w:right w:val="none" w:sz="0" w:space="0" w:color="auto"/>
              </w:divBdr>
            </w:div>
          </w:divsChild>
        </w:div>
        <w:div w:id="1263882918">
          <w:marLeft w:val="0"/>
          <w:marRight w:val="0"/>
          <w:marTop w:val="0"/>
          <w:marBottom w:val="0"/>
          <w:divBdr>
            <w:top w:val="none" w:sz="0" w:space="0" w:color="auto"/>
            <w:left w:val="none" w:sz="0" w:space="0" w:color="auto"/>
            <w:bottom w:val="none" w:sz="0" w:space="0" w:color="auto"/>
            <w:right w:val="none" w:sz="0" w:space="0" w:color="auto"/>
          </w:divBdr>
          <w:divsChild>
            <w:div w:id="1149178374">
              <w:marLeft w:val="0"/>
              <w:marRight w:val="0"/>
              <w:marTop w:val="0"/>
              <w:marBottom w:val="0"/>
              <w:divBdr>
                <w:top w:val="none" w:sz="0" w:space="0" w:color="auto"/>
                <w:left w:val="none" w:sz="0" w:space="0" w:color="auto"/>
                <w:bottom w:val="none" w:sz="0" w:space="0" w:color="auto"/>
                <w:right w:val="none" w:sz="0" w:space="0" w:color="auto"/>
              </w:divBdr>
            </w:div>
            <w:div w:id="1895651952">
              <w:marLeft w:val="0"/>
              <w:marRight w:val="0"/>
              <w:marTop w:val="0"/>
              <w:marBottom w:val="0"/>
              <w:divBdr>
                <w:top w:val="none" w:sz="0" w:space="0" w:color="auto"/>
                <w:left w:val="none" w:sz="0" w:space="0" w:color="auto"/>
                <w:bottom w:val="none" w:sz="0" w:space="0" w:color="auto"/>
                <w:right w:val="none" w:sz="0" w:space="0" w:color="auto"/>
              </w:divBdr>
            </w:div>
            <w:div w:id="630670077">
              <w:marLeft w:val="0"/>
              <w:marRight w:val="0"/>
              <w:marTop w:val="0"/>
              <w:marBottom w:val="0"/>
              <w:divBdr>
                <w:top w:val="none" w:sz="0" w:space="0" w:color="auto"/>
                <w:left w:val="none" w:sz="0" w:space="0" w:color="auto"/>
                <w:bottom w:val="none" w:sz="0" w:space="0" w:color="auto"/>
                <w:right w:val="none" w:sz="0" w:space="0" w:color="auto"/>
              </w:divBdr>
            </w:div>
            <w:div w:id="1827815732">
              <w:marLeft w:val="0"/>
              <w:marRight w:val="0"/>
              <w:marTop w:val="0"/>
              <w:marBottom w:val="0"/>
              <w:divBdr>
                <w:top w:val="none" w:sz="0" w:space="0" w:color="auto"/>
                <w:left w:val="none" w:sz="0" w:space="0" w:color="auto"/>
                <w:bottom w:val="none" w:sz="0" w:space="0" w:color="auto"/>
                <w:right w:val="none" w:sz="0" w:space="0" w:color="auto"/>
              </w:divBdr>
            </w:div>
            <w:div w:id="1407730474">
              <w:marLeft w:val="0"/>
              <w:marRight w:val="0"/>
              <w:marTop w:val="0"/>
              <w:marBottom w:val="0"/>
              <w:divBdr>
                <w:top w:val="none" w:sz="0" w:space="0" w:color="auto"/>
                <w:left w:val="none" w:sz="0" w:space="0" w:color="auto"/>
                <w:bottom w:val="none" w:sz="0" w:space="0" w:color="auto"/>
                <w:right w:val="none" w:sz="0" w:space="0" w:color="auto"/>
              </w:divBdr>
            </w:div>
          </w:divsChild>
        </w:div>
        <w:div w:id="1832211502">
          <w:marLeft w:val="0"/>
          <w:marRight w:val="0"/>
          <w:marTop w:val="0"/>
          <w:marBottom w:val="0"/>
          <w:divBdr>
            <w:top w:val="none" w:sz="0" w:space="0" w:color="auto"/>
            <w:left w:val="none" w:sz="0" w:space="0" w:color="auto"/>
            <w:bottom w:val="none" w:sz="0" w:space="0" w:color="auto"/>
            <w:right w:val="none" w:sz="0" w:space="0" w:color="auto"/>
          </w:divBdr>
          <w:divsChild>
            <w:div w:id="2088964791">
              <w:marLeft w:val="0"/>
              <w:marRight w:val="0"/>
              <w:marTop w:val="0"/>
              <w:marBottom w:val="0"/>
              <w:divBdr>
                <w:top w:val="none" w:sz="0" w:space="0" w:color="auto"/>
                <w:left w:val="none" w:sz="0" w:space="0" w:color="auto"/>
                <w:bottom w:val="none" w:sz="0" w:space="0" w:color="auto"/>
                <w:right w:val="none" w:sz="0" w:space="0" w:color="auto"/>
              </w:divBdr>
            </w:div>
            <w:div w:id="123887624">
              <w:marLeft w:val="0"/>
              <w:marRight w:val="0"/>
              <w:marTop w:val="0"/>
              <w:marBottom w:val="0"/>
              <w:divBdr>
                <w:top w:val="none" w:sz="0" w:space="0" w:color="auto"/>
                <w:left w:val="none" w:sz="0" w:space="0" w:color="auto"/>
                <w:bottom w:val="none" w:sz="0" w:space="0" w:color="auto"/>
                <w:right w:val="none" w:sz="0" w:space="0" w:color="auto"/>
              </w:divBdr>
            </w:div>
            <w:div w:id="791440127">
              <w:marLeft w:val="0"/>
              <w:marRight w:val="0"/>
              <w:marTop w:val="0"/>
              <w:marBottom w:val="0"/>
              <w:divBdr>
                <w:top w:val="none" w:sz="0" w:space="0" w:color="auto"/>
                <w:left w:val="none" w:sz="0" w:space="0" w:color="auto"/>
                <w:bottom w:val="none" w:sz="0" w:space="0" w:color="auto"/>
                <w:right w:val="none" w:sz="0" w:space="0" w:color="auto"/>
              </w:divBdr>
            </w:div>
          </w:divsChild>
        </w:div>
        <w:div w:id="1639215225">
          <w:marLeft w:val="0"/>
          <w:marRight w:val="0"/>
          <w:marTop w:val="0"/>
          <w:marBottom w:val="0"/>
          <w:divBdr>
            <w:top w:val="none" w:sz="0" w:space="0" w:color="auto"/>
            <w:left w:val="none" w:sz="0" w:space="0" w:color="auto"/>
            <w:bottom w:val="none" w:sz="0" w:space="0" w:color="auto"/>
            <w:right w:val="none" w:sz="0" w:space="0" w:color="auto"/>
          </w:divBdr>
          <w:divsChild>
            <w:div w:id="2099060353">
              <w:marLeft w:val="0"/>
              <w:marRight w:val="0"/>
              <w:marTop w:val="0"/>
              <w:marBottom w:val="0"/>
              <w:divBdr>
                <w:top w:val="none" w:sz="0" w:space="0" w:color="auto"/>
                <w:left w:val="none" w:sz="0" w:space="0" w:color="auto"/>
                <w:bottom w:val="none" w:sz="0" w:space="0" w:color="auto"/>
                <w:right w:val="none" w:sz="0" w:space="0" w:color="auto"/>
              </w:divBdr>
            </w:div>
            <w:div w:id="1402748462">
              <w:marLeft w:val="0"/>
              <w:marRight w:val="0"/>
              <w:marTop w:val="0"/>
              <w:marBottom w:val="0"/>
              <w:divBdr>
                <w:top w:val="none" w:sz="0" w:space="0" w:color="auto"/>
                <w:left w:val="none" w:sz="0" w:space="0" w:color="auto"/>
                <w:bottom w:val="none" w:sz="0" w:space="0" w:color="auto"/>
                <w:right w:val="none" w:sz="0" w:space="0" w:color="auto"/>
              </w:divBdr>
            </w:div>
            <w:div w:id="2004235340">
              <w:marLeft w:val="0"/>
              <w:marRight w:val="0"/>
              <w:marTop w:val="0"/>
              <w:marBottom w:val="0"/>
              <w:divBdr>
                <w:top w:val="none" w:sz="0" w:space="0" w:color="auto"/>
                <w:left w:val="none" w:sz="0" w:space="0" w:color="auto"/>
                <w:bottom w:val="none" w:sz="0" w:space="0" w:color="auto"/>
                <w:right w:val="none" w:sz="0" w:space="0" w:color="auto"/>
              </w:divBdr>
            </w:div>
          </w:divsChild>
        </w:div>
        <w:div w:id="1403914263">
          <w:marLeft w:val="0"/>
          <w:marRight w:val="0"/>
          <w:marTop w:val="0"/>
          <w:marBottom w:val="0"/>
          <w:divBdr>
            <w:top w:val="none" w:sz="0" w:space="0" w:color="auto"/>
            <w:left w:val="none" w:sz="0" w:space="0" w:color="auto"/>
            <w:bottom w:val="none" w:sz="0" w:space="0" w:color="auto"/>
            <w:right w:val="none" w:sz="0" w:space="0" w:color="auto"/>
          </w:divBdr>
          <w:divsChild>
            <w:div w:id="2044747489">
              <w:marLeft w:val="0"/>
              <w:marRight w:val="0"/>
              <w:marTop w:val="0"/>
              <w:marBottom w:val="0"/>
              <w:divBdr>
                <w:top w:val="none" w:sz="0" w:space="0" w:color="auto"/>
                <w:left w:val="none" w:sz="0" w:space="0" w:color="auto"/>
                <w:bottom w:val="none" w:sz="0" w:space="0" w:color="auto"/>
                <w:right w:val="none" w:sz="0" w:space="0" w:color="auto"/>
              </w:divBdr>
            </w:div>
            <w:div w:id="1836140464">
              <w:marLeft w:val="0"/>
              <w:marRight w:val="0"/>
              <w:marTop w:val="0"/>
              <w:marBottom w:val="0"/>
              <w:divBdr>
                <w:top w:val="none" w:sz="0" w:space="0" w:color="auto"/>
                <w:left w:val="none" w:sz="0" w:space="0" w:color="auto"/>
                <w:bottom w:val="none" w:sz="0" w:space="0" w:color="auto"/>
                <w:right w:val="none" w:sz="0" w:space="0" w:color="auto"/>
              </w:divBdr>
            </w:div>
          </w:divsChild>
        </w:div>
        <w:div w:id="1313027690">
          <w:marLeft w:val="0"/>
          <w:marRight w:val="0"/>
          <w:marTop w:val="0"/>
          <w:marBottom w:val="0"/>
          <w:divBdr>
            <w:top w:val="none" w:sz="0" w:space="0" w:color="auto"/>
            <w:left w:val="none" w:sz="0" w:space="0" w:color="auto"/>
            <w:bottom w:val="none" w:sz="0" w:space="0" w:color="auto"/>
            <w:right w:val="none" w:sz="0" w:space="0" w:color="auto"/>
          </w:divBdr>
          <w:divsChild>
            <w:div w:id="275842220">
              <w:marLeft w:val="0"/>
              <w:marRight w:val="0"/>
              <w:marTop w:val="0"/>
              <w:marBottom w:val="0"/>
              <w:divBdr>
                <w:top w:val="none" w:sz="0" w:space="0" w:color="auto"/>
                <w:left w:val="none" w:sz="0" w:space="0" w:color="auto"/>
                <w:bottom w:val="none" w:sz="0" w:space="0" w:color="auto"/>
                <w:right w:val="none" w:sz="0" w:space="0" w:color="auto"/>
              </w:divBdr>
            </w:div>
            <w:div w:id="962155960">
              <w:marLeft w:val="0"/>
              <w:marRight w:val="0"/>
              <w:marTop w:val="0"/>
              <w:marBottom w:val="0"/>
              <w:divBdr>
                <w:top w:val="none" w:sz="0" w:space="0" w:color="auto"/>
                <w:left w:val="none" w:sz="0" w:space="0" w:color="auto"/>
                <w:bottom w:val="none" w:sz="0" w:space="0" w:color="auto"/>
                <w:right w:val="none" w:sz="0" w:space="0" w:color="auto"/>
              </w:divBdr>
            </w:div>
            <w:div w:id="340205562">
              <w:marLeft w:val="0"/>
              <w:marRight w:val="0"/>
              <w:marTop w:val="0"/>
              <w:marBottom w:val="0"/>
              <w:divBdr>
                <w:top w:val="none" w:sz="0" w:space="0" w:color="auto"/>
                <w:left w:val="none" w:sz="0" w:space="0" w:color="auto"/>
                <w:bottom w:val="none" w:sz="0" w:space="0" w:color="auto"/>
                <w:right w:val="none" w:sz="0" w:space="0" w:color="auto"/>
              </w:divBdr>
            </w:div>
            <w:div w:id="1105729750">
              <w:marLeft w:val="0"/>
              <w:marRight w:val="0"/>
              <w:marTop w:val="0"/>
              <w:marBottom w:val="0"/>
              <w:divBdr>
                <w:top w:val="none" w:sz="0" w:space="0" w:color="auto"/>
                <w:left w:val="none" w:sz="0" w:space="0" w:color="auto"/>
                <w:bottom w:val="none" w:sz="0" w:space="0" w:color="auto"/>
                <w:right w:val="none" w:sz="0" w:space="0" w:color="auto"/>
              </w:divBdr>
            </w:div>
          </w:divsChild>
        </w:div>
        <w:div w:id="219947516">
          <w:marLeft w:val="0"/>
          <w:marRight w:val="0"/>
          <w:marTop w:val="0"/>
          <w:marBottom w:val="0"/>
          <w:divBdr>
            <w:top w:val="none" w:sz="0" w:space="0" w:color="auto"/>
            <w:left w:val="none" w:sz="0" w:space="0" w:color="auto"/>
            <w:bottom w:val="none" w:sz="0" w:space="0" w:color="auto"/>
            <w:right w:val="none" w:sz="0" w:space="0" w:color="auto"/>
          </w:divBdr>
        </w:div>
        <w:div w:id="1340741684">
          <w:marLeft w:val="0"/>
          <w:marRight w:val="0"/>
          <w:marTop w:val="0"/>
          <w:marBottom w:val="0"/>
          <w:divBdr>
            <w:top w:val="none" w:sz="0" w:space="0" w:color="auto"/>
            <w:left w:val="none" w:sz="0" w:space="0" w:color="auto"/>
            <w:bottom w:val="none" w:sz="0" w:space="0" w:color="auto"/>
            <w:right w:val="none" w:sz="0" w:space="0" w:color="auto"/>
          </w:divBdr>
        </w:div>
        <w:div w:id="578828673">
          <w:marLeft w:val="0"/>
          <w:marRight w:val="0"/>
          <w:marTop w:val="0"/>
          <w:marBottom w:val="0"/>
          <w:divBdr>
            <w:top w:val="none" w:sz="0" w:space="0" w:color="auto"/>
            <w:left w:val="none" w:sz="0" w:space="0" w:color="auto"/>
            <w:bottom w:val="none" w:sz="0" w:space="0" w:color="auto"/>
            <w:right w:val="none" w:sz="0" w:space="0" w:color="auto"/>
          </w:divBdr>
        </w:div>
        <w:div w:id="467238724">
          <w:marLeft w:val="0"/>
          <w:marRight w:val="0"/>
          <w:marTop w:val="0"/>
          <w:marBottom w:val="0"/>
          <w:divBdr>
            <w:top w:val="none" w:sz="0" w:space="0" w:color="auto"/>
            <w:left w:val="none" w:sz="0" w:space="0" w:color="auto"/>
            <w:bottom w:val="none" w:sz="0" w:space="0" w:color="auto"/>
            <w:right w:val="none" w:sz="0" w:space="0" w:color="auto"/>
          </w:divBdr>
        </w:div>
        <w:div w:id="1881236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4b9691-1a31-4403-a6ce-7ae22c11d8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992FC363D838D41BF789F9DAA57505F" ma:contentTypeVersion="12" ma:contentTypeDescription="Create a new document." ma:contentTypeScope="" ma:versionID="5ff24b0102d3f745650e8286bcc797a6">
  <xsd:schema xmlns:xsd="http://www.w3.org/2001/XMLSchema" xmlns:xs="http://www.w3.org/2001/XMLSchema" xmlns:p="http://schemas.microsoft.com/office/2006/metadata/properties" xmlns:ns2="b44b9691-1a31-4403-a6ce-7ae22c11d86b" targetNamespace="http://schemas.microsoft.com/office/2006/metadata/properties" ma:root="true" ma:fieldsID="68bd80c02843fd8401b962d8f6e9918f" ns2:_="">
    <xsd:import namespace="b44b9691-1a31-4403-a6ce-7ae22c11d8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b9691-1a31-4403-a6ce-7ae22c11d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cd998d-85be-4ab4-be98-de219419188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98104-2E1C-4211-94C1-B28F2B66FAE9}">
  <ds:schemaRefs>
    <ds:schemaRef ds:uri="http://schemas.microsoft.com/office/2006/metadata/properties"/>
    <ds:schemaRef ds:uri="http://schemas.microsoft.com/office/infopath/2007/PartnerControls"/>
    <ds:schemaRef ds:uri="b44b9691-1a31-4403-a6ce-7ae22c11d86b"/>
  </ds:schemaRefs>
</ds:datastoreItem>
</file>

<file path=customXml/itemProps2.xml><?xml version="1.0" encoding="utf-8"?>
<ds:datastoreItem xmlns:ds="http://schemas.openxmlformats.org/officeDocument/2006/customXml" ds:itemID="{5BF33804-1D26-40B6-B274-28B5BDA59BA3}">
  <ds:schemaRefs>
    <ds:schemaRef ds:uri="http://schemas.microsoft.com/sharepoint/v3/contenttype/forms"/>
  </ds:schemaRefs>
</ds:datastoreItem>
</file>

<file path=customXml/itemProps3.xml><?xml version="1.0" encoding="utf-8"?>
<ds:datastoreItem xmlns:ds="http://schemas.openxmlformats.org/officeDocument/2006/customXml" ds:itemID="{09C42898-545B-4B0D-AB15-0001EE7EB8FB}">
  <ds:schemaRefs>
    <ds:schemaRef ds:uri="http://schemas.openxmlformats.org/officeDocument/2006/bibliography"/>
  </ds:schemaRefs>
</ds:datastoreItem>
</file>

<file path=customXml/itemProps4.xml><?xml version="1.0" encoding="utf-8"?>
<ds:datastoreItem xmlns:ds="http://schemas.openxmlformats.org/officeDocument/2006/customXml" ds:itemID="{0E2EA5C5-B84C-4715-B100-8CA0E4CC8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b9691-1a31-4403-a6ce-7ae22c11d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7581</Characters>
  <Application>Microsoft Office Word</Application>
  <DocSecurity>0</DocSecurity>
  <Lines>63</Lines>
  <Paragraphs>17</Paragraphs>
  <ScaleCrop>false</ScaleCrop>
  <Company>St Ignatius</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Muna Whitaker</dc:creator>
  <cp:lastModifiedBy>Jackie O'Brien</cp:lastModifiedBy>
  <cp:revision>12</cp:revision>
  <cp:lastPrinted>2020-04-06T14:25:00Z</cp:lastPrinted>
  <dcterms:created xsi:type="dcterms:W3CDTF">2025-05-20T08:13:00Z</dcterms:created>
  <dcterms:modified xsi:type="dcterms:W3CDTF">2026-05-05T08:36:00Z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0x010100B992FC363D838D41BF789F9DAA57505F</vt:lpwstr>
  </property>
  <property fmtid="{D5CDD505-2E9C-101B-9397-08002B2CF9AE}" pid="3" name="Order">
    <vt:r8>654800</vt:r8>
  </property>
  <property fmtid="{D5CDD505-2E9C-101B-9397-08002B2CF9AE}" pid="4" name="MediaServiceImageTags">
    <vt:lpwstr/>
  </property>
</Properties>
</file>