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D77" w:rsidRPr="00C4184B" w:rsidRDefault="00115D77" w:rsidP="00873DE1">
      <w:pPr>
        <w:jc w:val="center"/>
        <w:rPr>
          <w:rFonts w:ascii="Calibri" w:hAnsi="Calibri"/>
          <w:b/>
          <w:bCs/>
        </w:rPr>
      </w:pPr>
      <w:r w:rsidRPr="00C4184B">
        <w:rPr>
          <w:rFonts w:ascii="Tahoma" w:hAnsi="Tahoma" w:cs="Tahoma"/>
          <w:noProof/>
          <w:sz w:val="20"/>
        </w:rPr>
        <w:drawing>
          <wp:inline distT="0" distB="0" distL="0" distR="0" wp14:anchorId="5E19C6D0" wp14:editId="1DECF86D">
            <wp:extent cx="6120130" cy="5952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20509" t="35899" r="12201" b="51755"/>
                    <a:stretch>
                      <a:fillRect/>
                    </a:stretch>
                  </pic:blipFill>
                  <pic:spPr bwMode="auto">
                    <a:xfrm>
                      <a:off x="0" y="0"/>
                      <a:ext cx="6120130" cy="595238"/>
                    </a:xfrm>
                    <a:prstGeom prst="rect">
                      <a:avLst/>
                    </a:prstGeom>
                    <a:noFill/>
                    <a:ln>
                      <a:noFill/>
                    </a:ln>
                  </pic:spPr>
                </pic:pic>
              </a:graphicData>
            </a:graphic>
          </wp:inline>
        </w:drawing>
      </w:r>
    </w:p>
    <w:p w:rsidR="00115D77" w:rsidRPr="00C4184B" w:rsidRDefault="00115D77" w:rsidP="00873DE1">
      <w:pPr>
        <w:jc w:val="center"/>
        <w:rPr>
          <w:rFonts w:ascii="Calibri" w:hAnsi="Calibri"/>
          <w:b/>
          <w:bCs/>
        </w:rPr>
      </w:pPr>
      <w:r w:rsidRPr="00C4184B">
        <w:rPr>
          <w:rFonts w:ascii="Tahoma" w:hAnsi="Tahoma" w:cs="Tahoma"/>
          <w:noProof/>
          <w:sz w:val="20"/>
        </w:rPr>
        <w:t xml:space="preserve">           </w:t>
      </w:r>
      <w:r w:rsidRPr="00C4184B">
        <w:rPr>
          <w:rFonts w:ascii="Tahoma" w:hAnsi="Tahoma" w:cs="Tahoma"/>
          <w:noProof/>
          <w:sz w:val="20"/>
        </w:rPr>
        <w:drawing>
          <wp:inline distT="0" distB="0" distL="0" distR="0" wp14:anchorId="716700C5" wp14:editId="17958B17">
            <wp:extent cx="38328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2860" cy="822960"/>
                    </a:xfrm>
                    <a:prstGeom prst="rect">
                      <a:avLst/>
                    </a:prstGeom>
                    <a:noFill/>
                    <a:ln>
                      <a:noFill/>
                    </a:ln>
                  </pic:spPr>
                </pic:pic>
              </a:graphicData>
            </a:graphic>
          </wp:inline>
        </w:drawing>
      </w:r>
    </w:p>
    <w:p w:rsidR="003524A7" w:rsidRPr="00C4184B" w:rsidRDefault="001020B3" w:rsidP="00115D77">
      <w:pPr>
        <w:jc w:val="center"/>
        <w:rPr>
          <w:rFonts w:ascii="Calibri" w:hAnsi="Calibri"/>
          <w:b/>
          <w:bCs/>
        </w:rPr>
      </w:pPr>
      <w:r w:rsidRPr="00C4184B">
        <w:rPr>
          <w:rFonts w:ascii="Calibri" w:hAnsi="Calibri"/>
          <w:b/>
          <w:bCs/>
        </w:rPr>
        <w:t>JOB DESCRIPTION</w:t>
      </w:r>
    </w:p>
    <w:p w:rsidR="00DB6E67" w:rsidRDefault="00C4184B" w:rsidP="00115D77">
      <w:pPr>
        <w:jc w:val="center"/>
        <w:rPr>
          <w:rFonts w:ascii="Calibri" w:hAnsi="Calibri"/>
          <w:b/>
          <w:bCs/>
        </w:rPr>
      </w:pPr>
      <w:r w:rsidRPr="00C4184B">
        <w:rPr>
          <w:rFonts w:ascii="Calibri" w:hAnsi="Calibri"/>
          <w:b/>
          <w:bCs/>
        </w:rPr>
        <w:t xml:space="preserve">Teaching Assistant </w:t>
      </w:r>
      <w:r w:rsidR="00AD446D">
        <w:rPr>
          <w:rFonts w:ascii="Calibri" w:hAnsi="Calibri"/>
          <w:b/>
          <w:bCs/>
        </w:rPr>
        <w:t>Primary Phase</w:t>
      </w:r>
    </w:p>
    <w:p w:rsidR="00FB54C4" w:rsidRPr="00C4184B" w:rsidRDefault="00FB54C4" w:rsidP="00115D77">
      <w:pPr>
        <w:jc w:val="center"/>
        <w:rPr>
          <w:rFonts w:ascii="Calibri" w:hAnsi="Calibri"/>
          <w:b/>
          <w:bCs/>
        </w:rPr>
      </w:pPr>
    </w:p>
    <w:p w:rsidR="00873DE1" w:rsidRPr="00C4184B" w:rsidRDefault="00873DE1" w:rsidP="00917295">
      <w:pPr>
        <w:spacing w:after="120"/>
        <w:rPr>
          <w:rFonts w:ascii="Calibri" w:hAnsi="Calibri"/>
          <w:sz w:val="22"/>
          <w:szCs w:val="22"/>
        </w:rPr>
      </w:pPr>
      <w:r w:rsidRPr="00C4184B">
        <w:rPr>
          <w:rFonts w:ascii="Calibri" w:hAnsi="Calibri"/>
          <w:b/>
          <w:bCs/>
          <w:sz w:val="22"/>
          <w:szCs w:val="22"/>
        </w:rPr>
        <w:t>Grade</w:t>
      </w:r>
      <w:r w:rsidRPr="00C4184B">
        <w:rPr>
          <w:rFonts w:ascii="Calibri" w:hAnsi="Calibri"/>
          <w:sz w:val="22"/>
          <w:szCs w:val="22"/>
        </w:rPr>
        <w:t xml:space="preserve"> </w:t>
      </w:r>
      <w:r w:rsidRPr="00C4184B">
        <w:rPr>
          <w:rFonts w:ascii="Calibri" w:hAnsi="Calibri"/>
          <w:sz w:val="22"/>
          <w:szCs w:val="22"/>
        </w:rPr>
        <w:tab/>
      </w:r>
      <w:r w:rsidRPr="00C4184B">
        <w:rPr>
          <w:rFonts w:ascii="Calibri" w:hAnsi="Calibri"/>
          <w:sz w:val="22"/>
          <w:szCs w:val="22"/>
        </w:rPr>
        <w:tab/>
      </w:r>
      <w:proofErr w:type="spellStart"/>
      <w:r w:rsidR="00FB54C4">
        <w:rPr>
          <w:rFonts w:ascii="Calibri" w:hAnsi="Calibri"/>
          <w:sz w:val="22"/>
          <w:szCs w:val="22"/>
        </w:rPr>
        <w:t>Grade</w:t>
      </w:r>
      <w:proofErr w:type="spellEnd"/>
      <w:r w:rsidR="00FB54C4">
        <w:rPr>
          <w:rFonts w:ascii="Calibri" w:hAnsi="Calibri"/>
          <w:sz w:val="22"/>
          <w:szCs w:val="22"/>
        </w:rPr>
        <w:t xml:space="preserve"> 3 Point 5/6 Dependant on experience</w:t>
      </w:r>
    </w:p>
    <w:p w:rsidR="00873DE1" w:rsidRPr="00C4184B" w:rsidRDefault="00873DE1" w:rsidP="00917295">
      <w:pPr>
        <w:spacing w:after="120"/>
        <w:rPr>
          <w:rFonts w:ascii="Calibri" w:hAnsi="Calibri"/>
          <w:sz w:val="22"/>
          <w:szCs w:val="22"/>
        </w:rPr>
      </w:pPr>
      <w:r w:rsidRPr="00C4184B">
        <w:rPr>
          <w:rFonts w:ascii="Calibri" w:hAnsi="Calibri"/>
          <w:b/>
          <w:bCs/>
          <w:sz w:val="22"/>
          <w:szCs w:val="22"/>
        </w:rPr>
        <w:t>Responsible to</w:t>
      </w:r>
      <w:r w:rsidRPr="00C4184B">
        <w:rPr>
          <w:rFonts w:ascii="Calibri" w:hAnsi="Calibri"/>
          <w:sz w:val="22"/>
          <w:szCs w:val="22"/>
        </w:rPr>
        <w:t xml:space="preserve"> </w:t>
      </w:r>
      <w:r w:rsidRPr="00C4184B">
        <w:rPr>
          <w:rFonts w:ascii="Calibri" w:hAnsi="Calibri"/>
          <w:sz w:val="22"/>
          <w:szCs w:val="22"/>
        </w:rPr>
        <w:tab/>
      </w:r>
      <w:proofErr w:type="spellStart"/>
      <w:r w:rsidR="00C4184B" w:rsidRPr="00C4184B">
        <w:rPr>
          <w:rFonts w:ascii="Calibri" w:hAnsi="Calibri"/>
          <w:sz w:val="22"/>
          <w:szCs w:val="22"/>
        </w:rPr>
        <w:t>SEN</w:t>
      </w:r>
      <w:r w:rsidR="007C3929">
        <w:rPr>
          <w:rFonts w:ascii="Calibri" w:hAnsi="Calibri"/>
          <w:sz w:val="22"/>
          <w:szCs w:val="22"/>
        </w:rPr>
        <w:t>D</w:t>
      </w:r>
      <w:r w:rsidR="00C4184B" w:rsidRPr="00C4184B">
        <w:rPr>
          <w:rFonts w:ascii="Calibri" w:hAnsi="Calibri"/>
          <w:sz w:val="22"/>
          <w:szCs w:val="22"/>
        </w:rPr>
        <w:t>Co</w:t>
      </w:r>
      <w:proofErr w:type="spellEnd"/>
    </w:p>
    <w:p w:rsidR="00FB54C4" w:rsidRDefault="00FB54C4" w:rsidP="00917295">
      <w:pPr>
        <w:spacing w:after="120"/>
        <w:rPr>
          <w:rFonts w:ascii="Calibri" w:hAnsi="Calibri"/>
          <w:b/>
          <w:bCs/>
          <w:sz w:val="22"/>
          <w:szCs w:val="22"/>
          <w:u w:val="single"/>
        </w:rPr>
      </w:pPr>
      <w:bookmarkStart w:id="0" w:name="_GoBack"/>
      <w:bookmarkEnd w:id="0"/>
    </w:p>
    <w:p w:rsidR="003524A7" w:rsidRPr="00C4184B" w:rsidRDefault="00873DE1" w:rsidP="00917295">
      <w:pPr>
        <w:spacing w:after="120"/>
        <w:rPr>
          <w:rFonts w:ascii="Calibri" w:hAnsi="Calibri"/>
          <w:b/>
          <w:bCs/>
          <w:sz w:val="22"/>
          <w:szCs w:val="22"/>
          <w:u w:val="single"/>
        </w:rPr>
      </w:pPr>
      <w:r w:rsidRPr="00C4184B">
        <w:rPr>
          <w:rFonts w:ascii="Calibri" w:hAnsi="Calibri"/>
          <w:b/>
          <w:bCs/>
          <w:sz w:val="22"/>
          <w:szCs w:val="22"/>
          <w:u w:val="single"/>
        </w:rPr>
        <w:t>Purpose of the Job</w:t>
      </w:r>
    </w:p>
    <w:p w:rsidR="00C4184B" w:rsidRPr="00C4184B" w:rsidRDefault="00C4184B" w:rsidP="00C4184B">
      <w:pPr>
        <w:numPr>
          <w:ilvl w:val="0"/>
          <w:numId w:val="1"/>
        </w:numPr>
        <w:spacing w:after="12"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work alongside class teachers to raise the learning and attainment of pupils </w:t>
      </w:r>
    </w:p>
    <w:p w:rsidR="00C4184B" w:rsidRPr="00C4184B" w:rsidRDefault="00C4184B" w:rsidP="00C4184B">
      <w:pPr>
        <w:numPr>
          <w:ilvl w:val="0"/>
          <w:numId w:val="1"/>
        </w:numPr>
        <w:spacing w:after="12"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promote pupils’ independence, self-esteem and social inclusion </w:t>
      </w:r>
    </w:p>
    <w:p w:rsidR="00C4184B" w:rsidRPr="00C4184B" w:rsidRDefault="00C4184B" w:rsidP="00C4184B">
      <w:pPr>
        <w:numPr>
          <w:ilvl w:val="0"/>
          <w:numId w:val="1"/>
        </w:numPr>
        <w:spacing w:after="12"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support pupils, individually or in groups, so that they can access the curriculum, take part in learning and experience a sense of achievement  </w:t>
      </w:r>
    </w:p>
    <w:p w:rsidR="00C4184B" w:rsidRPr="00C4184B" w:rsidRDefault="00C4184B" w:rsidP="00C4184B">
      <w:pPr>
        <w:numPr>
          <w:ilvl w:val="0"/>
          <w:numId w:val="1"/>
        </w:numPr>
        <w:spacing w:after="82"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support the day to day running of the school </w:t>
      </w:r>
    </w:p>
    <w:p w:rsidR="009936E1" w:rsidRPr="00FB54C4" w:rsidRDefault="009936E1" w:rsidP="00FB54C4">
      <w:pPr>
        <w:autoSpaceDE w:val="0"/>
        <w:autoSpaceDN w:val="0"/>
        <w:adjustRightInd w:val="0"/>
        <w:ind w:left="360"/>
        <w:jc w:val="both"/>
        <w:rPr>
          <w:rFonts w:asciiTheme="minorHAnsi" w:hAnsiTheme="minorHAnsi" w:cstheme="minorHAnsi"/>
          <w:b/>
          <w:bCs/>
        </w:rPr>
      </w:pPr>
    </w:p>
    <w:p w:rsidR="009936E1" w:rsidRDefault="009936E1" w:rsidP="009936E1">
      <w:pPr>
        <w:autoSpaceDE w:val="0"/>
        <w:autoSpaceDN w:val="0"/>
        <w:adjustRightInd w:val="0"/>
        <w:jc w:val="both"/>
        <w:rPr>
          <w:rFonts w:asciiTheme="minorHAnsi" w:hAnsiTheme="minorHAnsi" w:cstheme="minorHAnsi"/>
          <w:b/>
          <w:bCs/>
          <w:sz w:val="22"/>
          <w:szCs w:val="22"/>
          <w:u w:val="single"/>
        </w:rPr>
      </w:pPr>
      <w:r w:rsidRPr="00C4184B">
        <w:rPr>
          <w:rFonts w:asciiTheme="minorHAnsi" w:hAnsiTheme="minorHAnsi" w:cstheme="minorHAnsi"/>
          <w:b/>
          <w:bCs/>
          <w:sz w:val="22"/>
          <w:szCs w:val="22"/>
          <w:u w:val="single"/>
        </w:rPr>
        <w:t>Responsibilities and duties</w:t>
      </w:r>
    </w:p>
    <w:p w:rsidR="00FB54C4" w:rsidRPr="00C4184B" w:rsidRDefault="00FB54C4" w:rsidP="009936E1">
      <w:pPr>
        <w:autoSpaceDE w:val="0"/>
        <w:autoSpaceDN w:val="0"/>
        <w:adjustRightInd w:val="0"/>
        <w:jc w:val="both"/>
        <w:rPr>
          <w:rFonts w:asciiTheme="minorHAnsi" w:hAnsiTheme="minorHAnsi" w:cstheme="minorHAnsi"/>
          <w:b/>
          <w:bCs/>
          <w:sz w:val="22"/>
          <w:szCs w:val="22"/>
          <w:u w:val="single"/>
        </w:rPr>
      </w:pPr>
    </w:p>
    <w:p w:rsidR="00C4184B" w:rsidRPr="00C4184B" w:rsidRDefault="00C4184B" w:rsidP="00C4184B">
      <w:pPr>
        <w:pStyle w:val="ListParagraph"/>
        <w:numPr>
          <w:ilvl w:val="0"/>
          <w:numId w:val="1"/>
        </w:numPr>
        <w:jc w:val="both"/>
        <w:rPr>
          <w:rFonts w:asciiTheme="minorHAnsi" w:hAnsiTheme="minorHAnsi" w:cstheme="minorHAnsi"/>
          <w:b/>
          <w:u w:val="single"/>
        </w:rPr>
      </w:pPr>
      <w:r w:rsidRPr="00C4184B">
        <w:rPr>
          <w:rFonts w:asciiTheme="minorHAnsi" w:hAnsiTheme="minorHAnsi" w:cstheme="minorHAnsi"/>
        </w:rPr>
        <w:t>To work alongside class teachers to raise the learning and attainment of pupils.</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Demonstrate an informed and efficient approach to teaching and learning by adopting relevant strategies to support the work of the teacher and increase achievement of all pupils including, where appropriate, those with special educational needs and disabilities (SEND)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Assist with the implementation of Individual Education/Behaviour Plans and Personal Care Programmes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Where appropriate, adapt planning to meet the needs of individual pupils</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Read and understand lesson planning shared prior to the lesson, if available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Establish constructive relationships with pupils and interact with them according to individual needs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Use effective </w:t>
      </w:r>
      <w:proofErr w:type="spellStart"/>
      <w:r w:rsidRPr="00C4184B">
        <w:rPr>
          <w:rFonts w:asciiTheme="minorHAnsi" w:hAnsiTheme="minorHAnsi" w:cstheme="minorHAnsi"/>
        </w:rPr>
        <w:t>behaviour</w:t>
      </w:r>
      <w:proofErr w:type="spellEnd"/>
      <w:r w:rsidRPr="00C4184B">
        <w:rPr>
          <w:rFonts w:asciiTheme="minorHAnsi" w:hAnsiTheme="minorHAnsi" w:cstheme="minorHAnsi"/>
        </w:rPr>
        <w:t xml:space="preserve"> management strategies consistently in line with the school’s policy and procedures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Support class teachers with maintaining good order and discipline among pupils, managing behaviour effectively to ensure a good and safe learning environment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Assist in the </w:t>
      </w:r>
      <w:proofErr w:type="spellStart"/>
      <w:r w:rsidRPr="00C4184B">
        <w:rPr>
          <w:rFonts w:asciiTheme="minorHAnsi" w:hAnsiTheme="minorHAnsi" w:cstheme="minorHAnsi"/>
        </w:rPr>
        <w:t>organisation</w:t>
      </w:r>
      <w:proofErr w:type="spellEnd"/>
      <w:r w:rsidRPr="00C4184B">
        <w:rPr>
          <w:rFonts w:asciiTheme="minorHAnsi" w:hAnsiTheme="minorHAnsi" w:cstheme="minorHAnsi"/>
        </w:rPr>
        <w:t xml:space="preserve"> and management of the teaching space and resources to help maintain a stimulating and safe learning environment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Observe pupil performance and pass observations on to the class teacher, as required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Supervise a class if the teacher is temporarily unavailable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Use ICT skills to advance pupils’ learning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Contribute to effective assessment and planning by supporting the monitoring, recording and reporting of pupil performance and progress as appropriate to the level of the role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Undertake any other relevant duties given by the class teacher and / or line manager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Establish constructive, professional relationships with parents / carers where appropriate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Develop effective professional relationships with colleagues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Deliver intervention strategies as required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Administer routine tests and invigilate exams, as required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Undertake routine marking of pupils’ work, as required </w:t>
      </w:r>
    </w:p>
    <w:p w:rsidR="00C4184B" w:rsidRPr="00C4184B" w:rsidRDefault="00C4184B" w:rsidP="00C4184B">
      <w:pPr>
        <w:pStyle w:val="ListParagraph"/>
        <w:numPr>
          <w:ilvl w:val="0"/>
          <w:numId w:val="1"/>
        </w:numPr>
        <w:spacing w:line="240" w:lineRule="auto"/>
        <w:ind w:left="714" w:hanging="357"/>
        <w:jc w:val="both"/>
        <w:rPr>
          <w:rFonts w:asciiTheme="minorHAnsi" w:hAnsiTheme="minorHAnsi" w:cstheme="minorHAnsi"/>
          <w:b/>
          <w:u w:val="single"/>
        </w:rPr>
      </w:pPr>
      <w:r w:rsidRPr="00C4184B">
        <w:rPr>
          <w:rFonts w:asciiTheme="minorHAnsi" w:hAnsiTheme="minorHAnsi" w:cstheme="minorHAnsi"/>
        </w:rPr>
        <w:t xml:space="preserve">Provide clerical /administrative support e.g. photocopying, word processing, filing </w:t>
      </w:r>
      <w:r w:rsidRPr="00C4184B">
        <w:rPr>
          <w:rFonts w:asciiTheme="minorHAnsi" w:eastAsia="Segoe UI Symbol" w:hAnsiTheme="minorHAnsi" w:cstheme="minorHAnsi"/>
        </w:rPr>
        <w:t></w:t>
      </w:r>
      <w:r w:rsidRPr="00C4184B">
        <w:rPr>
          <w:rFonts w:asciiTheme="minorHAnsi" w:eastAsia="Arial" w:hAnsiTheme="minorHAnsi" w:cstheme="minorHAnsi"/>
        </w:rPr>
        <w:t xml:space="preserve"> </w:t>
      </w:r>
      <w:r w:rsidRPr="00C4184B">
        <w:rPr>
          <w:rFonts w:asciiTheme="minorHAnsi" w:hAnsiTheme="minorHAnsi" w:cstheme="minorHAnsi"/>
        </w:rPr>
        <w:t xml:space="preserve">Maintain records as requested </w:t>
      </w:r>
    </w:p>
    <w:p w:rsidR="000531E5" w:rsidRDefault="009936E1" w:rsidP="00FB54C4">
      <w:pPr>
        <w:jc w:val="both"/>
        <w:rPr>
          <w:rFonts w:asciiTheme="minorHAnsi" w:hAnsiTheme="minorHAnsi" w:cstheme="minorHAnsi"/>
          <w:b/>
          <w:sz w:val="22"/>
          <w:szCs w:val="22"/>
          <w:u w:val="single"/>
        </w:rPr>
      </w:pPr>
      <w:r w:rsidRPr="00C4184B">
        <w:rPr>
          <w:rFonts w:asciiTheme="minorHAnsi" w:hAnsiTheme="minorHAnsi" w:cstheme="minorHAnsi"/>
          <w:b/>
          <w:sz w:val="22"/>
          <w:szCs w:val="22"/>
          <w:u w:val="single"/>
        </w:rPr>
        <w:lastRenderedPageBreak/>
        <w:t>General</w:t>
      </w:r>
    </w:p>
    <w:p w:rsidR="00FB54C4" w:rsidRPr="00C4184B" w:rsidRDefault="00FB54C4" w:rsidP="00DE102F">
      <w:pPr>
        <w:ind w:left="426" w:hanging="426"/>
        <w:jc w:val="both"/>
        <w:rPr>
          <w:rFonts w:asciiTheme="minorHAnsi" w:hAnsiTheme="minorHAnsi" w:cstheme="minorHAnsi"/>
          <w:b/>
          <w:sz w:val="22"/>
          <w:szCs w:val="22"/>
          <w:u w:val="single"/>
        </w:rPr>
      </w:pPr>
    </w:p>
    <w:p w:rsidR="00C4184B" w:rsidRPr="00C4184B" w:rsidRDefault="00C4184B" w:rsidP="00C4184B">
      <w:pPr>
        <w:numPr>
          <w:ilvl w:val="0"/>
          <w:numId w:val="1"/>
        </w:numPr>
        <w:spacing w:after="12"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ensure confidentiality at all times </w:t>
      </w:r>
    </w:p>
    <w:p w:rsidR="00C4184B" w:rsidRPr="00C4184B" w:rsidRDefault="00C4184B" w:rsidP="00C4184B">
      <w:pPr>
        <w:numPr>
          <w:ilvl w:val="0"/>
          <w:numId w:val="1"/>
        </w:numPr>
        <w:spacing w:after="12"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contribute to the overall ethos and aims of the school </w:t>
      </w:r>
    </w:p>
    <w:p w:rsidR="00C4184B" w:rsidRPr="00C4184B" w:rsidRDefault="00C4184B" w:rsidP="00C4184B">
      <w:pPr>
        <w:numPr>
          <w:ilvl w:val="0"/>
          <w:numId w:val="1"/>
        </w:numPr>
        <w:spacing w:after="12"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promote the safety and wellbeing of pupils, and help to safeguard pupils’ well-being by following the requirements of Keeping Children Safe in Education and our school’s child protection policy  </w:t>
      </w:r>
    </w:p>
    <w:p w:rsidR="00C4184B" w:rsidRPr="00C4184B" w:rsidRDefault="00C4184B" w:rsidP="00C4184B">
      <w:pPr>
        <w:numPr>
          <w:ilvl w:val="0"/>
          <w:numId w:val="1"/>
        </w:numPr>
        <w:spacing w:after="41"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be aware of and comply with policies and procedures relating to child protection, equal opportunities, health and safety, security and data protection, reporting all concerns to an appropriate person </w:t>
      </w:r>
    </w:p>
    <w:p w:rsidR="00C4184B" w:rsidRPr="00C4184B" w:rsidRDefault="00C4184B" w:rsidP="00C4184B">
      <w:pPr>
        <w:numPr>
          <w:ilvl w:val="0"/>
          <w:numId w:val="1"/>
        </w:numPr>
        <w:spacing w:after="12"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participate in training and other learning activities as required </w:t>
      </w:r>
    </w:p>
    <w:p w:rsidR="00C4184B" w:rsidRPr="00C4184B" w:rsidRDefault="00C4184B" w:rsidP="00C4184B">
      <w:pPr>
        <w:numPr>
          <w:ilvl w:val="0"/>
          <w:numId w:val="1"/>
        </w:numPr>
        <w:spacing w:after="12"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Take part in the school’s appraisal procedures </w:t>
      </w:r>
    </w:p>
    <w:p w:rsidR="00C4184B" w:rsidRPr="00C4184B" w:rsidRDefault="00C4184B" w:rsidP="00C4184B">
      <w:pPr>
        <w:numPr>
          <w:ilvl w:val="0"/>
          <w:numId w:val="1"/>
        </w:numPr>
        <w:spacing w:after="12"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attend and participate in relevant meetings as required </w:t>
      </w:r>
    </w:p>
    <w:p w:rsidR="00C4184B" w:rsidRPr="00C4184B" w:rsidRDefault="00C4184B" w:rsidP="00C4184B">
      <w:pPr>
        <w:numPr>
          <w:ilvl w:val="0"/>
          <w:numId w:val="1"/>
        </w:numPr>
        <w:spacing w:after="41"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assist with the supervision of pupils out of lesson times, including before and after school and at lunchtimes, e.g. lunch and break duties, clubs, extra curriculum activities. </w:t>
      </w:r>
    </w:p>
    <w:p w:rsidR="00C4184B" w:rsidRPr="00C4184B" w:rsidRDefault="00C4184B" w:rsidP="00C4184B">
      <w:pPr>
        <w:numPr>
          <w:ilvl w:val="0"/>
          <w:numId w:val="1"/>
        </w:numPr>
        <w:spacing w:after="39"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accompany teaching staff and pupils on visits, trips and out of school activities as required and take responsibility for a group under supervision of the teacher </w:t>
      </w:r>
    </w:p>
    <w:p w:rsidR="00C4184B" w:rsidRPr="00C4184B" w:rsidRDefault="00C4184B" w:rsidP="00C4184B">
      <w:pPr>
        <w:numPr>
          <w:ilvl w:val="0"/>
          <w:numId w:val="1"/>
        </w:numPr>
        <w:spacing w:after="128" w:line="249" w:lineRule="auto"/>
        <w:jc w:val="both"/>
        <w:rPr>
          <w:rFonts w:asciiTheme="minorHAnsi" w:hAnsiTheme="minorHAnsi" w:cstheme="minorHAnsi"/>
          <w:sz w:val="22"/>
          <w:szCs w:val="22"/>
        </w:rPr>
      </w:pPr>
      <w:r w:rsidRPr="00C4184B">
        <w:rPr>
          <w:rFonts w:asciiTheme="minorHAnsi" w:hAnsiTheme="minorHAnsi" w:cstheme="minorHAnsi"/>
          <w:sz w:val="22"/>
          <w:szCs w:val="22"/>
        </w:rPr>
        <w:t xml:space="preserve">To carry out any other duties as directed by the Headteacher commensurate with the general level of responsibility of the post </w:t>
      </w:r>
    </w:p>
    <w:p w:rsidR="00DE102F" w:rsidRPr="00C4184B" w:rsidRDefault="00DE102F" w:rsidP="00C4184B">
      <w:pPr>
        <w:ind w:left="360"/>
        <w:jc w:val="both"/>
        <w:rPr>
          <w:rFonts w:asciiTheme="minorHAnsi" w:hAnsiTheme="minorHAnsi" w:cstheme="minorHAnsi"/>
          <w:b/>
          <w:u w:val="single"/>
        </w:rPr>
      </w:pPr>
    </w:p>
    <w:p w:rsidR="000531E5" w:rsidRDefault="009936E1" w:rsidP="00DE102F">
      <w:pPr>
        <w:ind w:left="426" w:hanging="426"/>
        <w:jc w:val="both"/>
        <w:rPr>
          <w:rFonts w:asciiTheme="minorHAnsi" w:hAnsiTheme="minorHAnsi" w:cstheme="minorHAnsi"/>
          <w:b/>
          <w:sz w:val="22"/>
          <w:szCs w:val="22"/>
          <w:u w:val="single"/>
        </w:rPr>
      </w:pPr>
      <w:r w:rsidRPr="00C4184B">
        <w:rPr>
          <w:rFonts w:asciiTheme="minorHAnsi" w:hAnsiTheme="minorHAnsi" w:cstheme="minorHAnsi"/>
          <w:b/>
          <w:sz w:val="22"/>
          <w:szCs w:val="22"/>
          <w:u w:val="single"/>
        </w:rPr>
        <w:t>Other</w:t>
      </w:r>
    </w:p>
    <w:p w:rsidR="00FB54C4" w:rsidRPr="00C4184B" w:rsidRDefault="00FB54C4" w:rsidP="00DE102F">
      <w:pPr>
        <w:ind w:left="426" w:hanging="426"/>
        <w:jc w:val="both"/>
        <w:rPr>
          <w:rFonts w:asciiTheme="minorHAnsi" w:hAnsiTheme="minorHAnsi" w:cstheme="minorHAnsi"/>
          <w:b/>
          <w:sz w:val="22"/>
          <w:szCs w:val="22"/>
          <w:u w:val="single"/>
        </w:rPr>
      </w:pPr>
    </w:p>
    <w:p w:rsidR="00C4184B" w:rsidRPr="00C4184B" w:rsidRDefault="00C4184B" w:rsidP="00C4184B">
      <w:pPr>
        <w:numPr>
          <w:ilvl w:val="0"/>
          <w:numId w:val="2"/>
        </w:numPr>
        <w:spacing w:after="12" w:line="249" w:lineRule="auto"/>
        <w:ind w:hanging="360"/>
        <w:jc w:val="both"/>
        <w:rPr>
          <w:rFonts w:asciiTheme="minorHAnsi" w:hAnsiTheme="minorHAnsi" w:cstheme="minorHAnsi"/>
          <w:sz w:val="20"/>
          <w:szCs w:val="22"/>
        </w:rPr>
      </w:pPr>
      <w:r w:rsidRPr="00C4184B">
        <w:rPr>
          <w:rFonts w:asciiTheme="minorHAnsi" w:hAnsiTheme="minorHAnsi" w:cstheme="minorHAnsi"/>
          <w:sz w:val="22"/>
        </w:rPr>
        <w:t>To promote pupil’s independence, self-esteem and social inclusion</w:t>
      </w:r>
      <w:r w:rsidRPr="00C4184B">
        <w:rPr>
          <w:rFonts w:asciiTheme="minorHAnsi" w:hAnsiTheme="minorHAnsi" w:cstheme="minorHAnsi"/>
          <w:sz w:val="20"/>
          <w:szCs w:val="22"/>
        </w:rPr>
        <w:t xml:space="preserve"> </w:t>
      </w:r>
    </w:p>
    <w:p w:rsidR="00C4184B" w:rsidRPr="00C4184B" w:rsidRDefault="00C4184B" w:rsidP="00C4184B">
      <w:pPr>
        <w:numPr>
          <w:ilvl w:val="0"/>
          <w:numId w:val="2"/>
        </w:numPr>
        <w:spacing w:after="12" w:line="249" w:lineRule="auto"/>
        <w:ind w:hanging="360"/>
        <w:jc w:val="both"/>
        <w:rPr>
          <w:rFonts w:asciiTheme="minorHAnsi" w:hAnsiTheme="minorHAnsi" w:cstheme="minorHAnsi"/>
          <w:sz w:val="22"/>
          <w:szCs w:val="22"/>
        </w:rPr>
      </w:pPr>
      <w:r w:rsidRPr="00C4184B">
        <w:rPr>
          <w:rFonts w:asciiTheme="minorHAnsi" w:hAnsiTheme="minorHAnsi" w:cstheme="minorHAnsi"/>
          <w:sz w:val="22"/>
          <w:szCs w:val="22"/>
        </w:rPr>
        <w:t xml:space="preserve">Promote the inclusion and acceptance of all pupils through positive relationships and high expectations </w:t>
      </w:r>
    </w:p>
    <w:p w:rsidR="00C4184B" w:rsidRPr="00C4184B" w:rsidRDefault="00C4184B" w:rsidP="00C4184B">
      <w:pPr>
        <w:numPr>
          <w:ilvl w:val="0"/>
          <w:numId w:val="2"/>
        </w:numPr>
        <w:spacing w:after="12" w:line="249" w:lineRule="auto"/>
        <w:ind w:hanging="360"/>
        <w:jc w:val="both"/>
        <w:rPr>
          <w:rFonts w:asciiTheme="minorHAnsi" w:hAnsiTheme="minorHAnsi" w:cstheme="minorHAnsi"/>
          <w:sz w:val="22"/>
          <w:szCs w:val="22"/>
        </w:rPr>
      </w:pPr>
      <w:r w:rsidRPr="00C4184B">
        <w:rPr>
          <w:rFonts w:asciiTheme="minorHAnsi" w:hAnsiTheme="minorHAnsi" w:cstheme="minorHAnsi"/>
          <w:sz w:val="22"/>
          <w:szCs w:val="22"/>
        </w:rPr>
        <w:t xml:space="preserve">Promote, support and facilitate inclusion by encouraging participation of all pupils in learning and, where applicable, extracurricular activities </w:t>
      </w:r>
    </w:p>
    <w:p w:rsidR="00C4184B" w:rsidRPr="00C4184B" w:rsidRDefault="00C4184B" w:rsidP="00C4184B">
      <w:pPr>
        <w:numPr>
          <w:ilvl w:val="0"/>
          <w:numId w:val="2"/>
        </w:numPr>
        <w:spacing w:after="79" w:line="249" w:lineRule="auto"/>
        <w:ind w:hanging="360"/>
        <w:jc w:val="both"/>
        <w:rPr>
          <w:rFonts w:asciiTheme="minorHAnsi" w:hAnsiTheme="minorHAnsi" w:cstheme="minorHAnsi"/>
          <w:sz w:val="22"/>
          <w:szCs w:val="22"/>
        </w:rPr>
      </w:pPr>
      <w:r w:rsidRPr="00C4184B">
        <w:rPr>
          <w:rFonts w:asciiTheme="minorHAnsi" w:hAnsiTheme="minorHAnsi" w:cstheme="minorHAnsi"/>
          <w:sz w:val="22"/>
          <w:szCs w:val="22"/>
        </w:rPr>
        <w:t xml:space="preserve">Set high expectations of pupils and promote self-esteem and independence </w:t>
      </w:r>
    </w:p>
    <w:p w:rsidR="00DE102F" w:rsidRPr="00C4184B" w:rsidRDefault="00DE102F" w:rsidP="00C4184B">
      <w:pPr>
        <w:pStyle w:val="ListParagraph"/>
        <w:jc w:val="both"/>
        <w:rPr>
          <w:rFonts w:asciiTheme="minorHAnsi" w:hAnsiTheme="minorHAnsi" w:cstheme="minorHAnsi"/>
        </w:rPr>
      </w:pPr>
    </w:p>
    <w:p w:rsidR="00873DE1" w:rsidRPr="00C4184B" w:rsidRDefault="00873DE1" w:rsidP="00E06C67">
      <w:pPr>
        <w:spacing w:after="120"/>
        <w:ind w:left="426" w:hanging="426"/>
        <w:rPr>
          <w:rFonts w:ascii="Calibri" w:hAnsi="Calibri"/>
          <w:b/>
          <w:sz w:val="22"/>
          <w:szCs w:val="22"/>
          <w:lang w:val="en-US"/>
        </w:rPr>
      </w:pPr>
      <w:r w:rsidRPr="00C4184B">
        <w:rPr>
          <w:rFonts w:ascii="Calibri" w:hAnsi="Calibri"/>
          <w:b/>
          <w:sz w:val="22"/>
          <w:szCs w:val="22"/>
          <w:lang w:val="en-US"/>
        </w:rPr>
        <w:t xml:space="preserve">The </w:t>
      </w:r>
      <w:r w:rsidR="00803186" w:rsidRPr="00C4184B">
        <w:rPr>
          <w:rFonts w:ascii="Calibri" w:hAnsi="Calibri"/>
          <w:b/>
          <w:sz w:val="22"/>
          <w:szCs w:val="22"/>
          <w:lang w:val="en-US"/>
        </w:rPr>
        <w:t xml:space="preserve">Deputy Headteacher or other member of SLT </w:t>
      </w:r>
      <w:r w:rsidRPr="00C4184B">
        <w:rPr>
          <w:rFonts w:ascii="Calibri" w:hAnsi="Calibri"/>
          <w:b/>
          <w:sz w:val="22"/>
          <w:szCs w:val="22"/>
          <w:lang w:val="en-US"/>
        </w:rPr>
        <w:t xml:space="preserve">will evaluate the totality of performance of </w:t>
      </w:r>
      <w:r w:rsidR="000531E5" w:rsidRPr="00C4184B">
        <w:rPr>
          <w:rFonts w:ascii="Calibri" w:hAnsi="Calibri"/>
          <w:b/>
          <w:sz w:val="22"/>
          <w:szCs w:val="22"/>
          <w:lang w:val="en-US"/>
        </w:rPr>
        <w:t xml:space="preserve">the role </w:t>
      </w:r>
      <w:r w:rsidRPr="00C4184B">
        <w:rPr>
          <w:rFonts w:ascii="Calibri" w:hAnsi="Calibri"/>
          <w:b/>
          <w:sz w:val="22"/>
          <w:szCs w:val="22"/>
          <w:lang w:val="en-US"/>
        </w:rPr>
        <w:t>by:</w:t>
      </w:r>
    </w:p>
    <w:p w:rsidR="00C4184B" w:rsidRPr="00C4184B" w:rsidRDefault="00C4184B" w:rsidP="00C4184B">
      <w:pPr>
        <w:numPr>
          <w:ilvl w:val="0"/>
          <w:numId w:val="3"/>
        </w:numPr>
        <w:spacing w:after="12" w:line="249" w:lineRule="auto"/>
        <w:ind w:hanging="360"/>
        <w:jc w:val="both"/>
        <w:rPr>
          <w:rFonts w:asciiTheme="minorHAnsi" w:hAnsiTheme="minorHAnsi" w:cstheme="minorHAnsi"/>
          <w:sz w:val="22"/>
          <w:szCs w:val="22"/>
        </w:rPr>
      </w:pPr>
      <w:r w:rsidRPr="00C4184B">
        <w:rPr>
          <w:rFonts w:asciiTheme="minorHAnsi" w:hAnsiTheme="minorHAnsi" w:cstheme="minorHAnsi"/>
          <w:sz w:val="22"/>
          <w:szCs w:val="22"/>
        </w:rPr>
        <w:t xml:space="preserve">Observation of teaching assistant interaction and support in class </w:t>
      </w:r>
    </w:p>
    <w:p w:rsidR="00C4184B" w:rsidRPr="00C4184B" w:rsidRDefault="00C4184B" w:rsidP="00C4184B">
      <w:pPr>
        <w:numPr>
          <w:ilvl w:val="0"/>
          <w:numId w:val="3"/>
        </w:numPr>
        <w:spacing w:after="12" w:line="249" w:lineRule="auto"/>
        <w:ind w:hanging="360"/>
        <w:jc w:val="both"/>
        <w:rPr>
          <w:rFonts w:asciiTheme="minorHAnsi" w:hAnsiTheme="minorHAnsi" w:cstheme="minorHAnsi"/>
          <w:sz w:val="22"/>
          <w:szCs w:val="22"/>
        </w:rPr>
      </w:pPr>
      <w:r w:rsidRPr="00C4184B">
        <w:rPr>
          <w:rFonts w:asciiTheme="minorHAnsi" w:hAnsiTheme="minorHAnsi" w:cstheme="minorHAnsi"/>
          <w:sz w:val="22"/>
          <w:szCs w:val="22"/>
        </w:rPr>
        <w:t xml:space="preserve">Evaluation of pupil progress towards identified objectives </w:t>
      </w:r>
    </w:p>
    <w:p w:rsidR="00C4184B" w:rsidRPr="00C4184B" w:rsidRDefault="00C4184B" w:rsidP="00C4184B">
      <w:pPr>
        <w:numPr>
          <w:ilvl w:val="0"/>
          <w:numId w:val="3"/>
        </w:numPr>
        <w:spacing w:after="12" w:line="249" w:lineRule="auto"/>
        <w:ind w:hanging="360"/>
        <w:jc w:val="both"/>
        <w:rPr>
          <w:rFonts w:asciiTheme="minorHAnsi" w:hAnsiTheme="minorHAnsi" w:cstheme="minorHAnsi"/>
          <w:sz w:val="22"/>
          <w:szCs w:val="22"/>
        </w:rPr>
      </w:pPr>
      <w:r w:rsidRPr="00C4184B">
        <w:rPr>
          <w:rFonts w:asciiTheme="minorHAnsi" w:hAnsiTheme="minorHAnsi" w:cstheme="minorHAnsi"/>
          <w:sz w:val="22"/>
          <w:szCs w:val="22"/>
        </w:rPr>
        <w:t xml:space="preserve">Contribution towards pupil independence, self-esteem and social inclusion </w:t>
      </w:r>
    </w:p>
    <w:p w:rsidR="00C4184B" w:rsidRDefault="00C4184B" w:rsidP="00C4184B">
      <w:pPr>
        <w:spacing w:line="259" w:lineRule="auto"/>
        <w:ind w:firstLine="75"/>
      </w:pPr>
    </w:p>
    <w:p w:rsidR="00A622F8" w:rsidRPr="00C4184B" w:rsidRDefault="00A622F8" w:rsidP="00C4184B">
      <w:pPr>
        <w:pStyle w:val="ListParagraph"/>
        <w:spacing w:after="100" w:afterAutospacing="1"/>
        <w:ind w:left="426"/>
      </w:pPr>
    </w:p>
    <w:sectPr w:rsidR="00A622F8" w:rsidRPr="00C4184B" w:rsidSect="00FC63E7">
      <w:footerReference w:type="default" r:id="rId10"/>
      <w:pgSz w:w="11906" w:h="16838" w:code="9"/>
      <w:pgMar w:top="1134" w:right="1134" w:bottom="1134" w:left="1134"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A31" w:rsidRDefault="007B4A31">
      <w:r>
        <w:separator/>
      </w:r>
    </w:p>
  </w:endnote>
  <w:endnote w:type="continuationSeparator" w:id="0">
    <w:p w:rsidR="007B4A31" w:rsidRDefault="007B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11" w:rsidRPr="004534E8" w:rsidRDefault="007F4AD2" w:rsidP="007F4AD2">
    <w:pPr>
      <w:pStyle w:val="Footer"/>
      <w:rPr>
        <w:rFonts w:ascii="Tahoma" w:hAnsi="Tahoma" w:cs="Tahoma"/>
        <w:sz w:val="16"/>
        <w:szCs w:val="16"/>
      </w:rPr>
    </w:pPr>
    <w:r>
      <w:rPr>
        <w:rFonts w:ascii="Tahoma" w:hAnsi="Tahoma" w:cs="Tahoma"/>
        <w:sz w:val="16"/>
        <w:szCs w:val="16"/>
      </w:rPr>
      <w:fldChar w:fldCharType="begin"/>
    </w:r>
    <w:r>
      <w:rPr>
        <w:rFonts w:ascii="Tahoma" w:hAnsi="Tahoma" w:cs="Tahoma"/>
        <w:sz w:val="16"/>
        <w:szCs w:val="16"/>
      </w:rPr>
      <w:instrText xml:space="preserve"> DATE \@ "dd/MM/yyyy" </w:instrText>
    </w:r>
    <w:r>
      <w:rPr>
        <w:rFonts w:ascii="Tahoma" w:hAnsi="Tahoma" w:cs="Tahoma"/>
        <w:sz w:val="16"/>
        <w:szCs w:val="16"/>
      </w:rPr>
      <w:fldChar w:fldCharType="separate"/>
    </w:r>
    <w:r w:rsidR="00AD446D">
      <w:rPr>
        <w:rFonts w:ascii="Tahoma" w:hAnsi="Tahoma" w:cs="Tahoma"/>
        <w:noProof/>
        <w:sz w:val="16"/>
        <w:szCs w:val="16"/>
      </w:rPr>
      <w:t>07/06/2024</w:t>
    </w:r>
    <w:r>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A31" w:rsidRDefault="007B4A31">
      <w:r>
        <w:separator/>
      </w:r>
    </w:p>
  </w:footnote>
  <w:footnote w:type="continuationSeparator" w:id="0">
    <w:p w:rsidR="007B4A31" w:rsidRDefault="007B4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065A2"/>
    <w:multiLevelType w:val="hybridMultilevel"/>
    <w:tmpl w:val="C22EE2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646FF"/>
    <w:multiLevelType w:val="hybridMultilevel"/>
    <w:tmpl w:val="C88AD81E"/>
    <w:lvl w:ilvl="0" w:tplc="08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E15E94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6AE6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303B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E07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8C7B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A0C1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1496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6AC3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864402"/>
    <w:multiLevelType w:val="hybridMultilevel"/>
    <w:tmpl w:val="82101C34"/>
    <w:lvl w:ilvl="0" w:tplc="08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988495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285D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6061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24B4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1AEB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C81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9870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3A7F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B2"/>
    <w:rsid w:val="00005ED5"/>
    <w:rsid w:val="000531E5"/>
    <w:rsid w:val="00083AD6"/>
    <w:rsid w:val="0008497A"/>
    <w:rsid w:val="00094A1C"/>
    <w:rsid w:val="000A38CD"/>
    <w:rsid w:val="000B6060"/>
    <w:rsid w:val="000C16CA"/>
    <w:rsid w:val="000C3D3F"/>
    <w:rsid w:val="000D1334"/>
    <w:rsid w:val="000D4E8B"/>
    <w:rsid w:val="000E0E70"/>
    <w:rsid w:val="000E3D4F"/>
    <w:rsid w:val="000E456A"/>
    <w:rsid w:val="001020B3"/>
    <w:rsid w:val="00114FFD"/>
    <w:rsid w:val="00115D77"/>
    <w:rsid w:val="00130FEA"/>
    <w:rsid w:val="00131D02"/>
    <w:rsid w:val="00180FD5"/>
    <w:rsid w:val="001910CC"/>
    <w:rsid w:val="001C53F5"/>
    <w:rsid w:val="002148EA"/>
    <w:rsid w:val="00220094"/>
    <w:rsid w:val="00221909"/>
    <w:rsid w:val="00234294"/>
    <w:rsid w:val="00252CF6"/>
    <w:rsid w:val="00275664"/>
    <w:rsid w:val="002A4173"/>
    <w:rsid w:val="002B64EC"/>
    <w:rsid w:val="002F64F6"/>
    <w:rsid w:val="003013C0"/>
    <w:rsid w:val="00324942"/>
    <w:rsid w:val="003524A7"/>
    <w:rsid w:val="003867B4"/>
    <w:rsid w:val="003B0A44"/>
    <w:rsid w:val="003D5BC9"/>
    <w:rsid w:val="003E1596"/>
    <w:rsid w:val="003E3C45"/>
    <w:rsid w:val="003E50F9"/>
    <w:rsid w:val="003E6B79"/>
    <w:rsid w:val="003F6D79"/>
    <w:rsid w:val="0040137E"/>
    <w:rsid w:val="00423E8B"/>
    <w:rsid w:val="00427301"/>
    <w:rsid w:val="00430DBB"/>
    <w:rsid w:val="004367BE"/>
    <w:rsid w:val="004511E5"/>
    <w:rsid w:val="004534E8"/>
    <w:rsid w:val="00457A96"/>
    <w:rsid w:val="004C260F"/>
    <w:rsid w:val="0050749D"/>
    <w:rsid w:val="00561181"/>
    <w:rsid w:val="005645A3"/>
    <w:rsid w:val="00566365"/>
    <w:rsid w:val="00571101"/>
    <w:rsid w:val="005743E8"/>
    <w:rsid w:val="00580ED2"/>
    <w:rsid w:val="005C6E02"/>
    <w:rsid w:val="005E203B"/>
    <w:rsid w:val="00646AC1"/>
    <w:rsid w:val="00647364"/>
    <w:rsid w:val="0068111D"/>
    <w:rsid w:val="00695F23"/>
    <w:rsid w:val="006A21EE"/>
    <w:rsid w:val="006C256E"/>
    <w:rsid w:val="006C78DE"/>
    <w:rsid w:val="00731AC2"/>
    <w:rsid w:val="00751A5E"/>
    <w:rsid w:val="00760552"/>
    <w:rsid w:val="00796810"/>
    <w:rsid w:val="007B05F6"/>
    <w:rsid w:val="007B4A31"/>
    <w:rsid w:val="007C3929"/>
    <w:rsid w:val="007C40C7"/>
    <w:rsid w:val="007E2BB1"/>
    <w:rsid w:val="007E7BCF"/>
    <w:rsid w:val="007F4AD2"/>
    <w:rsid w:val="00803186"/>
    <w:rsid w:val="008200A3"/>
    <w:rsid w:val="00846459"/>
    <w:rsid w:val="00851721"/>
    <w:rsid w:val="00873DE1"/>
    <w:rsid w:val="008744F4"/>
    <w:rsid w:val="008916AA"/>
    <w:rsid w:val="008A7069"/>
    <w:rsid w:val="008D4200"/>
    <w:rsid w:val="008E4DC1"/>
    <w:rsid w:val="009010C7"/>
    <w:rsid w:val="00917295"/>
    <w:rsid w:val="00926E4C"/>
    <w:rsid w:val="00943E2B"/>
    <w:rsid w:val="00973322"/>
    <w:rsid w:val="00981E54"/>
    <w:rsid w:val="009917D0"/>
    <w:rsid w:val="0099185A"/>
    <w:rsid w:val="009936E1"/>
    <w:rsid w:val="009A05B9"/>
    <w:rsid w:val="009B5BA2"/>
    <w:rsid w:val="009C7255"/>
    <w:rsid w:val="009D7298"/>
    <w:rsid w:val="00A044E6"/>
    <w:rsid w:val="00A30048"/>
    <w:rsid w:val="00A32271"/>
    <w:rsid w:val="00A3374A"/>
    <w:rsid w:val="00A44235"/>
    <w:rsid w:val="00A622F8"/>
    <w:rsid w:val="00A777CA"/>
    <w:rsid w:val="00A82DC1"/>
    <w:rsid w:val="00AA0EAA"/>
    <w:rsid w:val="00AA1229"/>
    <w:rsid w:val="00AB7736"/>
    <w:rsid w:val="00AC20B2"/>
    <w:rsid w:val="00AD446D"/>
    <w:rsid w:val="00AE6926"/>
    <w:rsid w:val="00B27989"/>
    <w:rsid w:val="00B50706"/>
    <w:rsid w:val="00B509A0"/>
    <w:rsid w:val="00B62848"/>
    <w:rsid w:val="00B910BB"/>
    <w:rsid w:val="00B91E66"/>
    <w:rsid w:val="00BB0012"/>
    <w:rsid w:val="00BC18DF"/>
    <w:rsid w:val="00BD0D6D"/>
    <w:rsid w:val="00BD2458"/>
    <w:rsid w:val="00C4184B"/>
    <w:rsid w:val="00C577F6"/>
    <w:rsid w:val="00C62390"/>
    <w:rsid w:val="00C80980"/>
    <w:rsid w:val="00C97782"/>
    <w:rsid w:val="00D1132E"/>
    <w:rsid w:val="00D47D3F"/>
    <w:rsid w:val="00D52696"/>
    <w:rsid w:val="00D648A3"/>
    <w:rsid w:val="00D83F11"/>
    <w:rsid w:val="00DB6E67"/>
    <w:rsid w:val="00DD0D70"/>
    <w:rsid w:val="00DE102F"/>
    <w:rsid w:val="00E03ABA"/>
    <w:rsid w:val="00E06C67"/>
    <w:rsid w:val="00E41E04"/>
    <w:rsid w:val="00E6480B"/>
    <w:rsid w:val="00E662FA"/>
    <w:rsid w:val="00E90D69"/>
    <w:rsid w:val="00EC19FC"/>
    <w:rsid w:val="00F06FAD"/>
    <w:rsid w:val="00F44963"/>
    <w:rsid w:val="00F67CDC"/>
    <w:rsid w:val="00F77F17"/>
    <w:rsid w:val="00F8243B"/>
    <w:rsid w:val="00F91965"/>
    <w:rsid w:val="00FB54C4"/>
    <w:rsid w:val="00FB5647"/>
    <w:rsid w:val="00FC59B0"/>
    <w:rsid w:val="00FC63E7"/>
    <w:rsid w:val="00FD4B0D"/>
    <w:rsid w:val="00FD54ED"/>
    <w:rsid w:val="00FE5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078A7"/>
  <w15:chartTrackingRefBased/>
  <w15:docId w15:val="{3975E88B-A680-4153-A35E-51013523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0B2"/>
    <w:rPr>
      <w:sz w:val="24"/>
    </w:rPr>
  </w:style>
  <w:style w:type="paragraph" w:styleId="Heading1">
    <w:name w:val="heading 1"/>
    <w:basedOn w:val="Normal"/>
    <w:next w:val="Normal"/>
    <w:qFormat/>
    <w:rsid w:val="00221909"/>
    <w:pPr>
      <w:keepNext/>
      <w:jc w:val="center"/>
      <w:outlineLvl w:val="0"/>
    </w:pPr>
    <w:rPr>
      <w:u w:val="single"/>
      <w:lang w:eastAsia="en-US"/>
    </w:rPr>
  </w:style>
  <w:style w:type="paragraph" w:styleId="Heading2">
    <w:name w:val="heading 2"/>
    <w:basedOn w:val="Normal"/>
    <w:next w:val="Normal"/>
    <w:qFormat/>
    <w:rsid w:val="00221909"/>
    <w:pPr>
      <w:keepNext/>
      <w:outlineLvl w:val="1"/>
    </w:pPr>
    <w:rPr>
      <w:u w:val="single"/>
      <w:lang w:eastAsia="en-US"/>
    </w:rPr>
  </w:style>
  <w:style w:type="paragraph" w:styleId="Heading3">
    <w:name w:val="heading 3"/>
    <w:basedOn w:val="Normal"/>
    <w:next w:val="Normal"/>
    <w:link w:val="Heading3Char"/>
    <w:semiHidden/>
    <w:unhideWhenUsed/>
    <w:qFormat/>
    <w:rsid w:val="00873DE1"/>
    <w:pPr>
      <w:keepNext/>
      <w:spacing w:before="240" w:after="60"/>
      <w:outlineLvl w:val="2"/>
    </w:pPr>
    <w:rPr>
      <w:rFonts w:ascii="Cambria" w:hAnsi="Cambria"/>
      <w:b/>
      <w:bCs/>
      <w:sz w:val="26"/>
      <w:szCs w:val="26"/>
    </w:rPr>
  </w:style>
  <w:style w:type="paragraph" w:styleId="Heading4">
    <w:name w:val="heading 4"/>
    <w:basedOn w:val="Normal"/>
    <w:next w:val="Normal"/>
    <w:qFormat/>
    <w:rsid w:val="00C8098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20B2"/>
    <w:pPr>
      <w:tabs>
        <w:tab w:val="center" w:pos="4153"/>
        <w:tab w:val="right" w:pos="8306"/>
      </w:tabs>
    </w:pPr>
  </w:style>
  <w:style w:type="character" w:styleId="PageNumber">
    <w:name w:val="page number"/>
    <w:basedOn w:val="DefaultParagraphFont"/>
    <w:rsid w:val="00AC20B2"/>
  </w:style>
  <w:style w:type="paragraph" w:styleId="Header">
    <w:name w:val="header"/>
    <w:basedOn w:val="Normal"/>
    <w:link w:val="HeaderChar"/>
    <w:rsid w:val="00AC20B2"/>
    <w:pPr>
      <w:tabs>
        <w:tab w:val="center" w:pos="4320"/>
        <w:tab w:val="right" w:pos="8640"/>
      </w:tabs>
    </w:pPr>
  </w:style>
  <w:style w:type="paragraph" w:styleId="ListParagraph">
    <w:name w:val="List Paragraph"/>
    <w:basedOn w:val="Normal"/>
    <w:uiPriority w:val="34"/>
    <w:qFormat/>
    <w:rsid w:val="00F67CDC"/>
    <w:pPr>
      <w:spacing w:after="200" w:line="276" w:lineRule="auto"/>
      <w:ind w:left="720"/>
      <w:contextualSpacing/>
    </w:pPr>
    <w:rPr>
      <w:rFonts w:ascii="Calibri" w:hAnsi="Calibri"/>
      <w:sz w:val="22"/>
      <w:szCs w:val="22"/>
      <w:lang w:val="en-US" w:eastAsia="en-US"/>
    </w:rPr>
  </w:style>
  <w:style w:type="paragraph" w:styleId="BodyText">
    <w:name w:val="Body Text"/>
    <w:basedOn w:val="Normal"/>
    <w:rsid w:val="00760552"/>
    <w:pPr>
      <w:jc w:val="both"/>
    </w:pPr>
  </w:style>
  <w:style w:type="paragraph" w:styleId="BodyText2">
    <w:name w:val="Body Text 2"/>
    <w:basedOn w:val="Normal"/>
    <w:rsid w:val="00760552"/>
    <w:pPr>
      <w:spacing w:after="120" w:line="480" w:lineRule="auto"/>
    </w:pPr>
  </w:style>
  <w:style w:type="table" w:styleId="TableGrid">
    <w:name w:val="Table Grid"/>
    <w:basedOn w:val="TableNormal"/>
    <w:rsid w:val="00221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873DE1"/>
    <w:rPr>
      <w:rFonts w:ascii="Cambria" w:eastAsia="Times New Roman" w:hAnsi="Cambria" w:cs="Times New Roman"/>
      <w:b/>
      <w:bCs/>
      <w:sz w:val="26"/>
      <w:szCs w:val="26"/>
    </w:rPr>
  </w:style>
  <w:style w:type="paragraph" w:styleId="BalloonText">
    <w:name w:val="Balloon Text"/>
    <w:basedOn w:val="Normal"/>
    <w:link w:val="BalloonTextChar"/>
    <w:rsid w:val="007F4AD2"/>
    <w:rPr>
      <w:rFonts w:ascii="Tahoma" w:hAnsi="Tahoma" w:cs="Tahoma"/>
      <w:sz w:val="16"/>
      <w:szCs w:val="16"/>
    </w:rPr>
  </w:style>
  <w:style w:type="character" w:customStyle="1" w:styleId="BalloonTextChar">
    <w:name w:val="Balloon Text Char"/>
    <w:link w:val="BalloonText"/>
    <w:rsid w:val="007F4AD2"/>
    <w:rPr>
      <w:rFonts w:ascii="Tahoma" w:hAnsi="Tahoma" w:cs="Tahoma"/>
      <w:sz w:val="16"/>
      <w:szCs w:val="16"/>
    </w:rPr>
  </w:style>
  <w:style w:type="character" w:customStyle="1" w:styleId="HeaderChar">
    <w:name w:val="Header Char"/>
    <w:link w:val="Header"/>
    <w:rsid w:val="00FC63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68060">
      <w:bodyDiv w:val="1"/>
      <w:marLeft w:val="0"/>
      <w:marRight w:val="0"/>
      <w:marTop w:val="0"/>
      <w:marBottom w:val="0"/>
      <w:divBdr>
        <w:top w:val="none" w:sz="0" w:space="0" w:color="auto"/>
        <w:left w:val="none" w:sz="0" w:space="0" w:color="auto"/>
        <w:bottom w:val="none" w:sz="0" w:space="0" w:color="auto"/>
        <w:right w:val="none" w:sz="0" w:space="0" w:color="auto"/>
      </w:divBdr>
    </w:div>
    <w:div w:id="642665004">
      <w:bodyDiv w:val="1"/>
      <w:marLeft w:val="0"/>
      <w:marRight w:val="0"/>
      <w:marTop w:val="0"/>
      <w:marBottom w:val="0"/>
      <w:divBdr>
        <w:top w:val="none" w:sz="0" w:space="0" w:color="auto"/>
        <w:left w:val="none" w:sz="0" w:space="0" w:color="auto"/>
        <w:bottom w:val="none" w:sz="0" w:space="0" w:color="auto"/>
        <w:right w:val="none" w:sz="0" w:space="0" w:color="auto"/>
      </w:divBdr>
    </w:div>
    <w:div w:id="682438115">
      <w:bodyDiv w:val="1"/>
      <w:marLeft w:val="0"/>
      <w:marRight w:val="0"/>
      <w:marTop w:val="0"/>
      <w:marBottom w:val="0"/>
      <w:divBdr>
        <w:top w:val="none" w:sz="0" w:space="0" w:color="auto"/>
        <w:left w:val="none" w:sz="0" w:space="0" w:color="auto"/>
        <w:bottom w:val="none" w:sz="0" w:space="0" w:color="auto"/>
        <w:right w:val="none" w:sz="0" w:space="0" w:color="auto"/>
      </w:divBdr>
    </w:div>
    <w:div w:id="182034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67AD8-A1BD-4EFF-AF2B-B55EFEA1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 Michael’s</vt:lpstr>
    </vt:vector>
  </TitlesOfParts>
  <Company>St Michaels Secondary</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Michael’s</dc:title>
  <dc:subject/>
  <dc:creator>svoyce</dc:creator>
  <cp:keywords/>
  <cp:lastModifiedBy>L Taylor</cp:lastModifiedBy>
  <cp:revision>2</cp:revision>
  <cp:lastPrinted>2009-11-19T08:09:00Z</cp:lastPrinted>
  <dcterms:created xsi:type="dcterms:W3CDTF">2024-06-07T12:20:00Z</dcterms:created>
  <dcterms:modified xsi:type="dcterms:W3CDTF">2024-06-07T12:20:00Z</dcterms:modified>
</cp:coreProperties>
</file>