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C510" w14:textId="2F601081" w:rsidR="00B44E74" w:rsidRDefault="00B44E74" w:rsidP="00AD050B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EDF9DA3" wp14:editId="68802A3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07540" cy="684530"/>
            <wp:effectExtent l="0" t="0" r="0" b="1270"/>
            <wp:wrapTight wrapText="bothSides">
              <wp:wrapPolygon edited="0">
                <wp:start x="0" y="0"/>
                <wp:lineTo x="0" y="21039"/>
                <wp:lineTo x="21356" y="21039"/>
                <wp:lineTo x="21356" y="0"/>
                <wp:lineTo x="0" y="0"/>
              </wp:wrapPolygon>
            </wp:wrapTight>
            <wp:docPr id="15109654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B32BF" w14:textId="77777777" w:rsidR="00B44E74" w:rsidRDefault="00B44E74" w:rsidP="00AD050B">
      <w:pPr>
        <w:jc w:val="center"/>
        <w:rPr>
          <w:b/>
          <w:bCs/>
          <w:sz w:val="22"/>
          <w:szCs w:val="22"/>
        </w:rPr>
      </w:pPr>
    </w:p>
    <w:p w14:paraId="5EAC203E" w14:textId="77777777" w:rsidR="0029017D" w:rsidRDefault="0029017D" w:rsidP="00BF3C31">
      <w:pPr>
        <w:jc w:val="center"/>
        <w:rPr>
          <w:b/>
          <w:bCs/>
          <w:sz w:val="22"/>
          <w:szCs w:val="22"/>
        </w:rPr>
      </w:pPr>
    </w:p>
    <w:p w14:paraId="04236434" w14:textId="77777777" w:rsidR="00BF3C31" w:rsidRPr="00BF3C31" w:rsidRDefault="00BF3C31" w:rsidP="00BF3C31">
      <w:pPr>
        <w:rPr>
          <w:b/>
          <w:bCs/>
          <w:sz w:val="22"/>
          <w:szCs w:val="22"/>
        </w:rPr>
      </w:pPr>
      <w:r w:rsidRPr="00BF3C31">
        <w:rPr>
          <w:b/>
          <w:bCs/>
          <w:sz w:val="22"/>
          <w:szCs w:val="22"/>
        </w:rPr>
        <w:t>Job Description: Deputy SENDCo</w:t>
      </w:r>
    </w:p>
    <w:p w14:paraId="3BAE9ECA" w14:textId="2229E43F" w:rsidR="00F418AF" w:rsidRPr="00BF3C31" w:rsidRDefault="00BF3C31" w:rsidP="00BF3C31">
      <w:pPr>
        <w:rPr>
          <w:sz w:val="22"/>
          <w:szCs w:val="22"/>
        </w:rPr>
      </w:pPr>
      <w:r w:rsidRPr="00BF3C31">
        <w:rPr>
          <w:b/>
          <w:bCs/>
          <w:sz w:val="22"/>
          <w:szCs w:val="22"/>
        </w:rPr>
        <w:t>Salary:</w:t>
      </w:r>
      <w:r w:rsidRPr="00BF3C31">
        <w:rPr>
          <w:sz w:val="22"/>
          <w:szCs w:val="22"/>
        </w:rPr>
        <w:t xml:space="preserve"> TLR (dependent on experience)</w:t>
      </w:r>
      <w:r w:rsidRPr="00BF3C31">
        <w:rPr>
          <w:sz w:val="22"/>
          <w:szCs w:val="22"/>
        </w:rPr>
        <w:br/>
      </w:r>
      <w:r w:rsidRPr="00BF3C31">
        <w:rPr>
          <w:b/>
          <w:bCs/>
          <w:sz w:val="22"/>
          <w:szCs w:val="22"/>
        </w:rPr>
        <w:t>Contract type:</w:t>
      </w:r>
      <w:r w:rsidRPr="00BF3C31">
        <w:rPr>
          <w:sz w:val="22"/>
          <w:szCs w:val="22"/>
        </w:rPr>
        <w:t xml:space="preserve"> Permanent</w:t>
      </w:r>
      <w:r w:rsidR="00EA19D1">
        <w:rPr>
          <w:sz w:val="22"/>
          <w:szCs w:val="22"/>
        </w:rPr>
        <w:t xml:space="preserve"> – full time (part time considered)</w:t>
      </w:r>
      <w:r w:rsidRPr="00BF3C31">
        <w:rPr>
          <w:sz w:val="22"/>
          <w:szCs w:val="22"/>
        </w:rPr>
        <w:br/>
      </w:r>
      <w:r w:rsidRPr="00BF3C31">
        <w:rPr>
          <w:b/>
          <w:bCs/>
          <w:sz w:val="22"/>
          <w:szCs w:val="22"/>
        </w:rPr>
        <w:t>Reporting to:</w:t>
      </w:r>
      <w:r w:rsidRPr="00BF3C31">
        <w:rPr>
          <w:sz w:val="22"/>
          <w:szCs w:val="22"/>
        </w:rPr>
        <w:t xml:space="preserve"> SENDCo / Assistant Principal (Inclusion)</w:t>
      </w:r>
      <w:r w:rsidRPr="00BF3C31">
        <w:rPr>
          <w:sz w:val="22"/>
          <w:szCs w:val="22"/>
        </w:rPr>
        <w:br/>
      </w:r>
      <w:r w:rsidRPr="00BF3C31">
        <w:rPr>
          <w:b/>
          <w:bCs/>
          <w:sz w:val="22"/>
          <w:szCs w:val="22"/>
        </w:rPr>
        <w:t>Responsible for:</w:t>
      </w:r>
      <w:r w:rsidRPr="00BF3C31">
        <w:rPr>
          <w:sz w:val="22"/>
          <w:szCs w:val="22"/>
        </w:rPr>
        <w:t xml:space="preserve"> Supporting strategic and operational leadership of SEND provision across the academy</w:t>
      </w:r>
    </w:p>
    <w:p w14:paraId="79F7E525" w14:textId="77777777" w:rsidR="00BF3C31" w:rsidRPr="00BF3C31" w:rsidRDefault="00EA19D1" w:rsidP="00BF3C31">
      <w:pPr>
        <w:rPr>
          <w:sz w:val="22"/>
          <w:szCs w:val="22"/>
        </w:rPr>
      </w:pPr>
      <w:r>
        <w:rPr>
          <w:sz w:val="22"/>
          <w:szCs w:val="22"/>
        </w:rPr>
        <w:pict w14:anchorId="01354040">
          <v:rect id="_x0000_i1025" style="width:0;height:1.5pt" o:hralign="center" o:hrstd="t" o:hr="t" fillcolor="#a0a0a0" stroked="f"/>
        </w:pict>
      </w:r>
    </w:p>
    <w:p w14:paraId="361EA7F7" w14:textId="77777777" w:rsidR="00BF3C31" w:rsidRPr="00BF3C31" w:rsidRDefault="00BF3C31" w:rsidP="00BF3C31">
      <w:pPr>
        <w:rPr>
          <w:b/>
          <w:bCs/>
          <w:sz w:val="22"/>
          <w:szCs w:val="22"/>
        </w:rPr>
      </w:pPr>
      <w:r w:rsidRPr="00BF3C31">
        <w:rPr>
          <w:b/>
          <w:bCs/>
          <w:sz w:val="22"/>
          <w:szCs w:val="22"/>
        </w:rPr>
        <w:t>About this Role</w:t>
      </w:r>
    </w:p>
    <w:p w14:paraId="00BDB9CD" w14:textId="655E3888" w:rsidR="006A1E29" w:rsidRPr="006A1E29" w:rsidRDefault="006A1E29" w:rsidP="006A1E29">
      <w:pPr>
        <w:rPr>
          <w:sz w:val="22"/>
          <w:szCs w:val="22"/>
        </w:rPr>
      </w:pPr>
      <w:r w:rsidRPr="006A1E29">
        <w:rPr>
          <w:sz w:val="22"/>
          <w:szCs w:val="22"/>
        </w:rPr>
        <w:t>The Deputy SENDCo will play a vital and highly valued leadership role in ensuring that pupils with Special Educational Needs and Disabilities experience consistently high-quality provision and are supported to truly flourish</w:t>
      </w:r>
      <w:r>
        <w:rPr>
          <w:sz w:val="22"/>
          <w:szCs w:val="22"/>
        </w:rPr>
        <w:t xml:space="preserve">- </w:t>
      </w:r>
      <w:r w:rsidRPr="006A1E29">
        <w:rPr>
          <w:sz w:val="22"/>
          <w:szCs w:val="22"/>
        </w:rPr>
        <w:t>academically, socially and emotionally</w:t>
      </w:r>
      <w:r>
        <w:rPr>
          <w:sz w:val="22"/>
          <w:szCs w:val="22"/>
        </w:rPr>
        <w:t xml:space="preserve">- </w:t>
      </w:r>
      <w:r w:rsidRPr="006A1E29">
        <w:rPr>
          <w:sz w:val="22"/>
          <w:szCs w:val="22"/>
        </w:rPr>
        <w:t>within Eastwood Academy’s ambitious, inclusive and nurturing culture.</w:t>
      </w:r>
    </w:p>
    <w:p w14:paraId="098D9197" w14:textId="77777777" w:rsidR="006A1E29" w:rsidRPr="006A1E29" w:rsidRDefault="006A1E29" w:rsidP="006A1E29">
      <w:pPr>
        <w:rPr>
          <w:sz w:val="22"/>
          <w:szCs w:val="22"/>
        </w:rPr>
      </w:pPr>
      <w:r w:rsidRPr="006A1E29">
        <w:rPr>
          <w:sz w:val="22"/>
          <w:szCs w:val="22"/>
        </w:rPr>
        <w:t>Working closely with the SENDCo, this role offers a rich blend of strategic influence and operational leadership, supporting robust statutory compliance, high-quality teaching adaptations, and the development of clear, precise systems that underpin consistently strong staff practice. The Deputy SENDCo will also play a key role in shaping pupils’ character, independence and resilience, helping them to grow in confidence and readiness for their post-16 pathways and future adult lives.</w:t>
      </w:r>
    </w:p>
    <w:p w14:paraId="17171677" w14:textId="42188959" w:rsidR="006A1E29" w:rsidRPr="006A1E29" w:rsidRDefault="006A1E29" w:rsidP="006A1E29">
      <w:pPr>
        <w:rPr>
          <w:sz w:val="22"/>
          <w:szCs w:val="22"/>
        </w:rPr>
      </w:pPr>
      <w:r w:rsidRPr="006A1E29">
        <w:rPr>
          <w:sz w:val="22"/>
          <w:szCs w:val="22"/>
        </w:rPr>
        <w:t xml:space="preserve">We warmly welcome applications from colleagues across all sectors, including Primary, Special Schools and Secondary. The successful applicant will embody disciplined professionalism and inclusive, values-led leadership, alongside an unwavering belief in every pupil’s potential to </w:t>
      </w:r>
      <w:r>
        <w:rPr>
          <w:sz w:val="22"/>
          <w:szCs w:val="22"/>
        </w:rPr>
        <w:t xml:space="preserve">succeed, </w:t>
      </w:r>
      <w:r w:rsidRPr="006A1E29">
        <w:rPr>
          <w:sz w:val="22"/>
          <w:szCs w:val="22"/>
        </w:rPr>
        <w:t>not only as a learner, but as a confident, capable and valued young adult.</w:t>
      </w:r>
    </w:p>
    <w:p w14:paraId="0026C4C1" w14:textId="77777777" w:rsidR="00BF3C31" w:rsidRPr="00BF3C31" w:rsidRDefault="00EA19D1" w:rsidP="00BF3C31">
      <w:pPr>
        <w:rPr>
          <w:sz w:val="22"/>
          <w:szCs w:val="22"/>
        </w:rPr>
      </w:pPr>
      <w:r>
        <w:rPr>
          <w:sz w:val="22"/>
          <w:szCs w:val="22"/>
        </w:rPr>
        <w:pict w14:anchorId="72EE98A9">
          <v:rect id="_x0000_i1026" style="width:0;height:1.5pt" o:hralign="center" o:hrstd="t" o:hr="t" fillcolor="#a0a0a0" stroked="f"/>
        </w:pict>
      </w:r>
    </w:p>
    <w:p w14:paraId="4DFA662D" w14:textId="77777777" w:rsidR="006A1E29" w:rsidRPr="006A1E29" w:rsidRDefault="006A1E29" w:rsidP="006A1E29">
      <w:pPr>
        <w:rPr>
          <w:b/>
          <w:bCs/>
          <w:sz w:val="22"/>
          <w:szCs w:val="22"/>
        </w:rPr>
      </w:pPr>
      <w:r w:rsidRPr="006A1E29">
        <w:rPr>
          <w:b/>
          <w:bCs/>
          <w:sz w:val="22"/>
          <w:szCs w:val="22"/>
        </w:rPr>
        <w:t>What we offer:</w:t>
      </w:r>
    </w:p>
    <w:p w14:paraId="3B3A7DFF" w14:textId="44158633" w:rsidR="006A1E29" w:rsidRPr="006A1E29" w:rsidRDefault="006A1E29" w:rsidP="006A1E29">
      <w:pPr>
        <w:pStyle w:val="NormalWeb"/>
        <w:numPr>
          <w:ilvl w:val="0"/>
          <w:numId w:val="30"/>
        </w:numPr>
        <w:spacing w:line="300" w:lineRule="atLeast"/>
        <w:rPr>
          <w:rFonts w:asciiTheme="minorHAnsi" w:hAnsiTheme="minorHAnsi" w:cs="Segoe UI"/>
          <w:sz w:val="22"/>
          <w:szCs w:val="22"/>
        </w:rPr>
      </w:pPr>
      <w:r w:rsidRPr="006A1E29">
        <w:rPr>
          <w:rFonts w:asciiTheme="minorHAnsi" w:hAnsiTheme="minorHAnsi" w:cs="Segoe UI"/>
          <w:sz w:val="22"/>
          <w:szCs w:val="22"/>
        </w:rPr>
        <w:t>A positive and inclusive school culture where every individual feels valued, respected, and truly part of a welcoming community</w:t>
      </w:r>
    </w:p>
    <w:p w14:paraId="4E0070B5" w14:textId="091B0A4E" w:rsidR="006A1E29" w:rsidRPr="006A1E29" w:rsidRDefault="006A1E29" w:rsidP="006A1E29">
      <w:pPr>
        <w:pStyle w:val="NormalWeb"/>
        <w:numPr>
          <w:ilvl w:val="0"/>
          <w:numId w:val="30"/>
        </w:numPr>
        <w:spacing w:line="300" w:lineRule="atLeast"/>
        <w:rPr>
          <w:rFonts w:asciiTheme="minorHAnsi" w:hAnsiTheme="minorHAnsi" w:cs="Segoe UI"/>
          <w:sz w:val="22"/>
          <w:szCs w:val="22"/>
        </w:rPr>
      </w:pPr>
      <w:r w:rsidRPr="006A1E29">
        <w:rPr>
          <w:rFonts w:asciiTheme="minorHAnsi" w:hAnsiTheme="minorHAnsi" w:cs="Segoe UI"/>
          <w:sz w:val="22"/>
          <w:szCs w:val="22"/>
        </w:rPr>
        <w:t>A supportive and collaborative staff team who work together with kindness, trust, and a shared sense of purpose.</w:t>
      </w:r>
    </w:p>
    <w:p w14:paraId="01F0BE21" w14:textId="5AF8E17C" w:rsidR="006A1E29" w:rsidRPr="006A1E29" w:rsidRDefault="006A1E29" w:rsidP="006A1E29">
      <w:pPr>
        <w:pStyle w:val="NormalWeb"/>
        <w:numPr>
          <w:ilvl w:val="0"/>
          <w:numId w:val="30"/>
        </w:numPr>
        <w:spacing w:line="300" w:lineRule="atLeast"/>
        <w:rPr>
          <w:rFonts w:asciiTheme="minorHAnsi" w:hAnsiTheme="minorHAnsi" w:cs="Segoe UI"/>
          <w:sz w:val="22"/>
          <w:szCs w:val="22"/>
        </w:rPr>
      </w:pPr>
      <w:r w:rsidRPr="006A1E29">
        <w:rPr>
          <w:rFonts w:asciiTheme="minorHAnsi" w:hAnsiTheme="minorHAnsi" w:cs="Segoe UI"/>
          <w:sz w:val="22"/>
          <w:szCs w:val="22"/>
        </w:rPr>
        <w:t>A strong commitment to staff wellbeing, underpinned by a thoughtful and mindful approach to workload that recognises the importance of balance, care, and professional respect</w:t>
      </w:r>
    </w:p>
    <w:p w14:paraId="0BBA9A75" w14:textId="61C3C191" w:rsidR="006A1E29" w:rsidRPr="006A1E29" w:rsidRDefault="006A1E29" w:rsidP="006A1E29">
      <w:pPr>
        <w:pStyle w:val="NormalWeb"/>
        <w:numPr>
          <w:ilvl w:val="0"/>
          <w:numId w:val="30"/>
        </w:numPr>
        <w:spacing w:line="300" w:lineRule="atLeast"/>
        <w:rPr>
          <w:rFonts w:asciiTheme="minorHAnsi" w:hAnsiTheme="minorHAnsi" w:cs="Segoe UI"/>
          <w:sz w:val="22"/>
          <w:szCs w:val="22"/>
        </w:rPr>
      </w:pPr>
      <w:r w:rsidRPr="006A1E29">
        <w:rPr>
          <w:rFonts w:asciiTheme="minorHAnsi" w:hAnsiTheme="minorHAnsi" w:cs="Segoe UI"/>
          <w:sz w:val="22"/>
          <w:szCs w:val="22"/>
        </w:rPr>
        <w:t>Meaningful opportunities for professional growth that inspire ambition, nurture talent, and empower you to develop your practice and progress in your career</w:t>
      </w:r>
    </w:p>
    <w:p w14:paraId="1B78077C" w14:textId="77777777" w:rsidR="006A1E29" w:rsidRPr="006A1E29" w:rsidRDefault="006A1E29" w:rsidP="006A1E29">
      <w:pPr>
        <w:numPr>
          <w:ilvl w:val="0"/>
          <w:numId w:val="30"/>
        </w:numPr>
        <w:spacing w:after="0"/>
        <w:rPr>
          <w:sz w:val="22"/>
          <w:szCs w:val="22"/>
        </w:rPr>
      </w:pPr>
      <w:r w:rsidRPr="006A1E29">
        <w:rPr>
          <w:sz w:val="22"/>
          <w:szCs w:val="22"/>
        </w:rPr>
        <w:t xml:space="preserve">High-quality CPD to support your ongoing development </w:t>
      </w:r>
    </w:p>
    <w:p w14:paraId="2F2D9FA7" w14:textId="6B6DFF14" w:rsidR="006A1E29" w:rsidRPr="006A1E29" w:rsidRDefault="006A1E29" w:rsidP="006A1E29">
      <w:pPr>
        <w:pStyle w:val="NormalWeb"/>
        <w:numPr>
          <w:ilvl w:val="0"/>
          <w:numId w:val="30"/>
        </w:numPr>
        <w:spacing w:line="300" w:lineRule="atLeast"/>
        <w:rPr>
          <w:rFonts w:asciiTheme="minorHAnsi" w:hAnsiTheme="minorHAnsi" w:cs="Segoe UI"/>
          <w:sz w:val="22"/>
          <w:szCs w:val="22"/>
        </w:rPr>
      </w:pPr>
      <w:r w:rsidRPr="006A1E29">
        <w:rPr>
          <w:rFonts w:asciiTheme="minorHAnsi" w:hAnsiTheme="minorHAnsi" w:cs="Segoe UI"/>
          <w:sz w:val="22"/>
          <w:szCs w:val="22"/>
        </w:rPr>
        <w:t>Strong, well-established relationships with the local authority, built on trust, collaboration, and a shared commitment to achieving the very best outcomes for children and young people</w:t>
      </w:r>
    </w:p>
    <w:p w14:paraId="04528D1B" w14:textId="40A807DC" w:rsidR="006A1E29" w:rsidRPr="006A1E29" w:rsidRDefault="006A1E29" w:rsidP="006A1E29">
      <w:pPr>
        <w:pStyle w:val="NormalWeb"/>
        <w:numPr>
          <w:ilvl w:val="0"/>
          <w:numId w:val="30"/>
        </w:numPr>
        <w:spacing w:line="300" w:lineRule="atLeast"/>
        <w:rPr>
          <w:rFonts w:asciiTheme="minorHAnsi" w:hAnsiTheme="minorHAnsi" w:cs="Segoe UI"/>
          <w:sz w:val="22"/>
          <w:szCs w:val="22"/>
        </w:rPr>
      </w:pPr>
      <w:r w:rsidRPr="006A1E29">
        <w:rPr>
          <w:rFonts w:asciiTheme="minorHAnsi" w:hAnsiTheme="minorHAnsi" w:cs="Segoe UI"/>
          <w:sz w:val="22"/>
          <w:szCs w:val="22"/>
        </w:rPr>
        <w:t>The freedom to think creatively and innovatively, empowering you to shape provision in meaningful ways and make a real, lasting difference to the lives of pupils with SEND</w:t>
      </w:r>
    </w:p>
    <w:p w14:paraId="3708BAB6" w14:textId="6343598A" w:rsidR="006A1E29" w:rsidRPr="006A1E29" w:rsidRDefault="006A1E29" w:rsidP="006A1E29">
      <w:pPr>
        <w:pStyle w:val="NormalWeb"/>
        <w:numPr>
          <w:ilvl w:val="0"/>
          <w:numId w:val="30"/>
        </w:numPr>
        <w:spacing w:line="300" w:lineRule="atLeast"/>
        <w:rPr>
          <w:rFonts w:asciiTheme="minorHAnsi" w:hAnsiTheme="minorHAnsi" w:cs="Segoe UI"/>
          <w:sz w:val="22"/>
          <w:szCs w:val="22"/>
        </w:rPr>
      </w:pPr>
      <w:r w:rsidRPr="006A1E29">
        <w:rPr>
          <w:rFonts w:asciiTheme="minorHAnsi" w:hAnsiTheme="minorHAnsi" w:cs="Segoe UI"/>
          <w:sz w:val="22"/>
          <w:szCs w:val="22"/>
        </w:rPr>
        <w:t>The opportunity to work within a collaborative trust, where strong professional networks are nurtured and a genuine culture of support enables you to feel connected, valued, and inspired</w:t>
      </w:r>
    </w:p>
    <w:p w14:paraId="1C81FE64" w14:textId="08D3ED33" w:rsidR="006A1E29" w:rsidRDefault="00EA19D1" w:rsidP="00BF3C31">
      <w:pPr>
        <w:rPr>
          <w:b/>
          <w:bCs/>
          <w:sz w:val="22"/>
          <w:szCs w:val="22"/>
        </w:rPr>
      </w:pPr>
      <w:r>
        <w:rPr>
          <w:sz w:val="22"/>
          <w:szCs w:val="22"/>
        </w:rPr>
        <w:pict w14:anchorId="167104DA">
          <v:rect id="_x0000_i1027" style="width:0;height:1.5pt" o:hralign="center" o:hrstd="t" o:hr="t" fillcolor="#a0a0a0" stroked="f"/>
        </w:pict>
      </w:r>
    </w:p>
    <w:p w14:paraId="6A56D2C3" w14:textId="67FAD31D" w:rsidR="00BF3C31" w:rsidRPr="00BF3C31" w:rsidRDefault="00BF3C31" w:rsidP="00BF3C31">
      <w:pPr>
        <w:rPr>
          <w:b/>
          <w:bCs/>
          <w:sz w:val="22"/>
          <w:szCs w:val="22"/>
        </w:rPr>
      </w:pPr>
      <w:r w:rsidRPr="00BF3C31">
        <w:rPr>
          <w:b/>
          <w:bCs/>
          <w:sz w:val="22"/>
          <w:szCs w:val="22"/>
        </w:rPr>
        <w:lastRenderedPageBreak/>
        <w:t>Main Purpose</w:t>
      </w:r>
    </w:p>
    <w:p w14:paraId="1FE07AF4" w14:textId="77777777" w:rsidR="00BF3C31" w:rsidRPr="00BF3C31" w:rsidRDefault="00BF3C31" w:rsidP="00BF3C31">
      <w:pPr>
        <w:rPr>
          <w:sz w:val="22"/>
          <w:szCs w:val="22"/>
        </w:rPr>
      </w:pPr>
      <w:r w:rsidRPr="00BF3C31">
        <w:rPr>
          <w:sz w:val="22"/>
          <w:szCs w:val="22"/>
        </w:rPr>
        <w:t>The Deputy SENDCo will:</w:t>
      </w:r>
    </w:p>
    <w:p w14:paraId="01D9AB07" w14:textId="77777777" w:rsidR="00BF3C31" w:rsidRPr="00BF3C31" w:rsidRDefault="00BF3C31" w:rsidP="0029017D">
      <w:pPr>
        <w:numPr>
          <w:ilvl w:val="0"/>
          <w:numId w:val="21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Support the strategic leadership and day-to-day operational management of SEND provision across the academy</w:t>
      </w:r>
    </w:p>
    <w:p w14:paraId="1682CA7E" w14:textId="77777777" w:rsidR="00BF3C31" w:rsidRPr="00BF3C31" w:rsidRDefault="00BF3C31" w:rsidP="0029017D">
      <w:pPr>
        <w:numPr>
          <w:ilvl w:val="0"/>
          <w:numId w:val="21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Ensure that systems, practice and classroom implementation enable pupils with SEND to access an ambitious curriculum</w:t>
      </w:r>
    </w:p>
    <w:p w14:paraId="329EF7ED" w14:textId="77777777" w:rsidR="00BF3C31" w:rsidRPr="00BF3C31" w:rsidRDefault="00BF3C31" w:rsidP="0029017D">
      <w:pPr>
        <w:numPr>
          <w:ilvl w:val="0"/>
          <w:numId w:val="21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Contribute to a culture of equity, consistency and high expectations for all pupils</w:t>
      </w:r>
    </w:p>
    <w:p w14:paraId="179A19C4" w14:textId="77777777" w:rsidR="00BF3C31" w:rsidRPr="00BF3C31" w:rsidRDefault="00EA19D1" w:rsidP="00BF3C31">
      <w:pPr>
        <w:rPr>
          <w:sz w:val="22"/>
          <w:szCs w:val="22"/>
        </w:rPr>
      </w:pPr>
      <w:r>
        <w:rPr>
          <w:sz w:val="22"/>
          <w:szCs w:val="22"/>
        </w:rPr>
        <w:pict w14:anchorId="46637B30">
          <v:rect id="_x0000_i1028" style="width:0;height:1.5pt" o:hralign="center" o:hrstd="t" o:hr="t" fillcolor="#a0a0a0" stroked="f"/>
        </w:pict>
      </w:r>
    </w:p>
    <w:p w14:paraId="75B9D063" w14:textId="77777777" w:rsidR="006A1E29" w:rsidRDefault="006A1E29" w:rsidP="00BF3C31">
      <w:pPr>
        <w:rPr>
          <w:b/>
          <w:bCs/>
          <w:sz w:val="22"/>
          <w:szCs w:val="22"/>
        </w:rPr>
      </w:pPr>
    </w:p>
    <w:p w14:paraId="0DDB1F71" w14:textId="13D5375E" w:rsidR="00BF3C31" w:rsidRPr="00BF3C31" w:rsidRDefault="00BF3C31" w:rsidP="00BF3C31">
      <w:pPr>
        <w:rPr>
          <w:b/>
          <w:bCs/>
          <w:sz w:val="22"/>
          <w:szCs w:val="22"/>
        </w:rPr>
      </w:pPr>
      <w:r w:rsidRPr="00BF3C31">
        <w:rPr>
          <w:b/>
          <w:bCs/>
          <w:sz w:val="22"/>
          <w:szCs w:val="22"/>
        </w:rPr>
        <w:t>Key Responsibilities</w:t>
      </w:r>
    </w:p>
    <w:p w14:paraId="2A51DE1C" w14:textId="77777777" w:rsidR="00BF3C31" w:rsidRPr="00BF3C31" w:rsidRDefault="00BF3C31" w:rsidP="00BF3C31">
      <w:pPr>
        <w:rPr>
          <w:b/>
          <w:bCs/>
          <w:sz w:val="22"/>
          <w:szCs w:val="22"/>
        </w:rPr>
      </w:pPr>
      <w:r w:rsidRPr="00BF3C31">
        <w:rPr>
          <w:b/>
          <w:bCs/>
          <w:sz w:val="22"/>
          <w:szCs w:val="22"/>
        </w:rPr>
        <w:t>Culture, Ethos and Inclusion</w:t>
      </w:r>
    </w:p>
    <w:p w14:paraId="2F3D379B" w14:textId="77777777" w:rsidR="006A1E29" w:rsidRDefault="00BF3C31" w:rsidP="006A1E29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Promote and uphold a culture of high expectations, inclusion and belonging, ensuring pupils with SEND are valued, supported and challenged</w:t>
      </w:r>
    </w:p>
    <w:p w14:paraId="44147BB2" w14:textId="78F37786" w:rsidR="00BF3C31" w:rsidRPr="006A1E29" w:rsidRDefault="00BF3C31" w:rsidP="006A1E29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6A1E29">
        <w:rPr>
          <w:sz w:val="22"/>
          <w:szCs w:val="22"/>
        </w:rPr>
        <w:t>Model professional clarity, compassion and consistency when working with pupils, families</w:t>
      </w:r>
      <w:r w:rsidR="00F418AF" w:rsidRPr="006A1E29">
        <w:rPr>
          <w:sz w:val="22"/>
          <w:szCs w:val="22"/>
        </w:rPr>
        <w:t>, staff and external agencies</w:t>
      </w:r>
    </w:p>
    <w:p w14:paraId="60DA2B29" w14:textId="77777777" w:rsidR="00BF3C31" w:rsidRPr="00BF3C31" w:rsidRDefault="00BF3C31" w:rsidP="0029017D">
      <w:pPr>
        <w:numPr>
          <w:ilvl w:val="0"/>
          <w:numId w:val="22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Reinforce the academy’s values through precise, fair and pupil-centred decision-making</w:t>
      </w:r>
    </w:p>
    <w:p w14:paraId="2CB6B962" w14:textId="77777777" w:rsidR="00BF3C31" w:rsidRPr="00BF3C31" w:rsidRDefault="00EA19D1" w:rsidP="00BF3C31">
      <w:pPr>
        <w:rPr>
          <w:sz w:val="22"/>
          <w:szCs w:val="22"/>
        </w:rPr>
      </w:pPr>
      <w:r>
        <w:rPr>
          <w:sz w:val="22"/>
          <w:szCs w:val="22"/>
        </w:rPr>
        <w:pict w14:anchorId="7179C61D">
          <v:rect id="_x0000_i1029" style="width:0;height:1.5pt" o:hralign="center" o:hrstd="t" o:hr="t" fillcolor="#a0a0a0" stroked="f"/>
        </w:pict>
      </w:r>
    </w:p>
    <w:p w14:paraId="78F2B73F" w14:textId="77777777" w:rsidR="00BF3C31" w:rsidRPr="00BF3C31" w:rsidRDefault="00BF3C31" w:rsidP="00BF3C31">
      <w:pPr>
        <w:rPr>
          <w:b/>
          <w:bCs/>
          <w:sz w:val="22"/>
          <w:szCs w:val="22"/>
        </w:rPr>
      </w:pPr>
      <w:r w:rsidRPr="00BF3C31">
        <w:rPr>
          <w:b/>
          <w:bCs/>
          <w:sz w:val="22"/>
          <w:szCs w:val="22"/>
        </w:rPr>
        <w:t>SEND Provision and Practice</w:t>
      </w:r>
    </w:p>
    <w:p w14:paraId="126CD324" w14:textId="77777777" w:rsidR="00BF3C31" w:rsidRPr="00BF3C31" w:rsidRDefault="00BF3C31" w:rsidP="0029017D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Support the SENDCo in the strategic planning, implementation and evaluation of SEND provision</w:t>
      </w:r>
    </w:p>
    <w:p w14:paraId="73ECCB3D" w14:textId="77777777" w:rsidR="00BF3C31" w:rsidRPr="00BF3C31" w:rsidRDefault="00BF3C31" w:rsidP="0029017D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Contribute to the development, implementation and review of EHCPs, support plans and personalised provision</w:t>
      </w:r>
    </w:p>
    <w:p w14:paraId="5E3DE815" w14:textId="77777777" w:rsidR="00BF3C31" w:rsidRPr="00BF3C31" w:rsidRDefault="00BF3C31" w:rsidP="0029017D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Ensure SEND systems are enacted with accuracy, timeliness and statutory compliance</w:t>
      </w:r>
    </w:p>
    <w:p w14:paraId="07FD5077" w14:textId="77777777" w:rsidR="00BF3C31" w:rsidRPr="00BF3C31" w:rsidRDefault="00BF3C31" w:rsidP="0029017D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Monitor the effectiveness of interventions and support strategies, using evidence and data to evaluate impact</w:t>
      </w:r>
    </w:p>
    <w:p w14:paraId="35C1B5BB" w14:textId="77777777" w:rsidR="006A1E29" w:rsidRDefault="00BF3C31" w:rsidP="006A1E29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Work closely with teaching staff to ensure high-quality classroom adaptations and inclusive teaching strategies are consistently applied</w:t>
      </w:r>
    </w:p>
    <w:p w14:paraId="45880222" w14:textId="41355319" w:rsidR="001C5316" w:rsidRPr="006A1E29" w:rsidRDefault="001C5316" w:rsidP="006A1E29">
      <w:pPr>
        <w:numPr>
          <w:ilvl w:val="0"/>
          <w:numId w:val="23"/>
        </w:numPr>
        <w:spacing w:after="0"/>
        <w:rPr>
          <w:sz w:val="22"/>
          <w:szCs w:val="22"/>
        </w:rPr>
      </w:pPr>
      <w:r w:rsidRPr="006A1E29">
        <w:rPr>
          <w:sz w:val="22"/>
          <w:szCs w:val="22"/>
        </w:rPr>
        <w:t>Contribute to and deliver whole-school CPD that promotes and strengthens inclusive practice.</w:t>
      </w:r>
    </w:p>
    <w:p w14:paraId="74FEE4F8" w14:textId="77777777" w:rsidR="00BF3C31" w:rsidRPr="00BF3C31" w:rsidRDefault="00EA19D1" w:rsidP="00BF3C31">
      <w:pPr>
        <w:rPr>
          <w:sz w:val="22"/>
          <w:szCs w:val="22"/>
        </w:rPr>
      </w:pPr>
      <w:r>
        <w:rPr>
          <w:sz w:val="22"/>
          <w:szCs w:val="22"/>
        </w:rPr>
        <w:pict w14:anchorId="67B23307">
          <v:rect id="_x0000_i1030" style="width:0;height:1.5pt" o:hralign="center" o:hrstd="t" o:hr="t" fillcolor="#a0a0a0" stroked="f"/>
        </w:pict>
      </w:r>
    </w:p>
    <w:p w14:paraId="71A2F946" w14:textId="77777777" w:rsidR="00BF3C31" w:rsidRPr="00BF3C31" w:rsidRDefault="00BF3C31" w:rsidP="00BF3C31">
      <w:pPr>
        <w:rPr>
          <w:b/>
          <w:bCs/>
          <w:sz w:val="22"/>
          <w:szCs w:val="22"/>
        </w:rPr>
      </w:pPr>
      <w:r w:rsidRPr="00BF3C31">
        <w:rPr>
          <w:b/>
          <w:bCs/>
          <w:sz w:val="22"/>
          <w:szCs w:val="22"/>
        </w:rPr>
        <w:t>Teaching, Learning and Curriculum Access</w:t>
      </w:r>
    </w:p>
    <w:p w14:paraId="1441E3F3" w14:textId="77777777" w:rsidR="00BF3C31" w:rsidRPr="00BF3C31" w:rsidRDefault="00BF3C31" w:rsidP="0029017D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Support the alignment between SEND provision and the academy’s curriculum intent and implementation</w:t>
      </w:r>
    </w:p>
    <w:p w14:paraId="3ED29BF2" w14:textId="77777777" w:rsidR="00BF3C31" w:rsidRPr="00BF3C31" w:rsidRDefault="00BF3C31" w:rsidP="0029017D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Work with subject leaders and teachers to ensure curriculum access is ambitious, coherent and adaptive</w:t>
      </w:r>
    </w:p>
    <w:p w14:paraId="30B5755F" w14:textId="77777777" w:rsidR="00BF3C31" w:rsidRPr="00BF3C31" w:rsidRDefault="00BF3C31" w:rsidP="0029017D">
      <w:pPr>
        <w:numPr>
          <w:ilvl w:val="0"/>
          <w:numId w:val="24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Promote evidence-informed inclusive practice that improves outcomes for pupils with SEND</w:t>
      </w:r>
    </w:p>
    <w:p w14:paraId="3C648AEA" w14:textId="77777777" w:rsidR="00BF3C31" w:rsidRPr="00BF3C31" w:rsidRDefault="00EA19D1" w:rsidP="00BF3C31">
      <w:pPr>
        <w:rPr>
          <w:sz w:val="22"/>
          <w:szCs w:val="22"/>
        </w:rPr>
      </w:pPr>
      <w:r>
        <w:rPr>
          <w:sz w:val="22"/>
          <w:szCs w:val="22"/>
        </w:rPr>
        <w:pict w14:anchorId="3A5C9458">
          <v:rect id="_x0000_i1031" style="width:0;height:1.5pt" o:hralign="center" o:hrstd="t" o:hr="t" fillcolor="#a0a0a0" stroked="f"/>
        </w:pict>
      </w:r>
    </w:p>
    <w:p w14:paraId="7831FED5" w14:textId="77777777" w:rsidR="00BF3C31" w:rsidRPr="00BF3C31" w:rsidRDefault="00BF3C31" w:rsidP="00BF3C31">
      <w:pPr>
        <w:rPr>
          <w:b/>
          <w:bCs/>
          <w:sz w:val="22"/>
          <w:szCs w:val="22"/>
        </w:rPr>
      </w:pPr>
      <w:r w:rsidRPr="00BF3C31">
        <w:rPr>
          <w:b/>
          <w:bCs/>
          <w:sz w:val="22"/>
          <w:szCs w:val="22"/>
        </w:rPr>
        <w:t>Leadership and People Development</w:t>
      </w:r>
    </w:p>
    <w:p w14:paraId="310A2AB0" w14:textId="01E414B0" w:rsidR="00BF3C31" w:rsidRPr="00BF3C31" w:rsidRDefault="00BF3C31" w:rsidP="0029017D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 xml:space="preserve">Lead and support staff working with pupils with SEND, including </w:t>
      </w:r>
      <w:r w:rsidR="00F418AF">
        <w:rPr>
          <w:sz w:val="22"/>
          <w:szCs w:val="22"/>
        </w:rPr>
        <w:t>learning support assistants</w:t>
      </w:r>
      <w:r w:rsidRPr="00BF3C31">
        <w:rPr>
          <w:sz w:val="22"/>
          <w:szCs w:val="22"/>
        </w:rPr>
        <w:t xml:space="preserve"> and key workers</w:t>
      </w:r>
    </w:p>
    <w:p w14:paraId="6E147EC5" w14:textId="77777777" w:rsidR="00BF3C31" w:rsidRPr="00BF3C31" w:rsidRDefault="00BF3C31" w:rsidP="0029017D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Provide clear guidance, coaching and professional challenge to colleagues to improve inclusive practice</w:t>
      </w:r>
    </w:p>
    <w:p w14:paraId="23504DCB" w14:textId="77777777" w:rsidR="00BF3C31" w:rsidRPr="00BF3C31" w:rsidRDefault="00BF3C31" w:rsidP="0029017D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Contribute to the design and delivery of SEND-related CPD that strengthens staff confidence and consistency</w:t>
      </w:r>
    </w:p>
    <w:p w14:paraId="5AC532E5" w14:textId="77777777" w:rsidR="00BF3C31" w:rsidRPr="00BF3C31" w:rsidRDefault="00BF3C31" w:rsidP="0029017D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lastRenderedPageBreak/>
        <w:t>Support staff deployment and timetable decisions linked to SEND provision</w:t>
      </w:r>
    </w:p>
    <w:p w14:paraId="5A3E6656" w14:textId="77777777" w:rsidR="00BF3C31" w:rsidRPr="00BF3C31" w:rsidRDefault="00EA19D1" w:rsidP="00BF3C31">
      <w:pPr>
        <w:rPr>
          <w:sz w:val="22"/>
          <w:szCs w:val="22"/>
        </w:rPr>
      </w:pPr>
      <w:r>
        <w:rPr>
          <w:sz w:val="22"/>
          <w:szCs w:val="22"/>
        </w:rPr>
        <w:pict w14:anchorId="0CB3D707">
          <v:rect id="_x0000_i1032" style="width:0;height:1.5pt" o:hralign="center" o:hrstd="t" o:hr="t" fillcolor="#a0a0a0" stroked="f"/>
        </w:pict>
      </w:r>
    </w:p>
    <w:p w14:paraId="26E8E7B5" w14:textId="77777777" w:rsidR="00BF3C31" w:rsidRPr="00BF3C31" w:rsidRDefault="00BF3C31" w:rsidP="00BF3C31">
      <w:pPr>
        <w:rPr>
          <w:b/>
          <w:bCs/>
          <w:sz w:val="22"/>
          <w:szCs w:val="22"/>
        </w:rPr>
      </w:pPr>
      <w:r w:rsidRPr="00BF3C31">
        <w:rPr>
          <w:b/>
          <w:bCs/>
          <w:sz w:val="22"/>
          <w:szCs w:val="22"/>
        </w:rPr>
        <w:t>Parents, External Agencies and Partnership Working</w:t>
      </w:r>
    </w:p>
    <w:p w14:paraId="500DC4E6" w14:textId="77777777" w:rsidR="00BF3C31" w:rsidRPr="00BF3C31" w:rsidRDefault="00BF3C31" w:rsidP="0029017D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Build strong, trust-based relationships with parents and carers, ensuring communication is professional, empathetic and solution-focused</w:t>
      </w:r>
    </w:p>
    <w:p w14:paraId="3B478399" w14:textId="77777777" w:rsidR="00BF3C31" w:rsidRPr="00BF3C31" w:rsidRDefault="00BF3C31" w:rsidP="0029017D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Liaise effectively with external agencies and professionals to secure appropriate support for pupils</w:t>
      </w:r>
    </w:p>
    <w:p w14:paraId="41904878" w14:textId="77777777" w:rsidR="00BF3C31" w:rsidRPr="00BF3C31" w:rsidRDefault="00BF3C31" w:rsidP="0029017D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Represent the academy positively in multi-agency meetings and reviews</w:t>
      </w:r>
    </w:p>
    <w:p w14:paraId="5738ECCC" w14:textId="77777777" w:rsidR="00BF3C31" w:rsidRPr="00BF3C31" w:rsidRDefault="00EA19D1" w:rsidP="00BF3C31">
      <w:pPr>
        <w:rPr>
          <w:sz w:val="22"/>
          <w:szCs w:val="22"/>
        </w:rPr>
      </w:pPr>
      <w:r>
        <w:rPr>
          <w:sz w:val="22"/>
          <w:szCs w:val="22"/>
        </w:rPr>
        <w:pict w14:anchorId="6A4CDFF6">
          <v:rect id="_x0000_i1033" style="width:0;height:1.5pt" o:hralign="center" o:hrstd="t" o:hr="t" fillcolor="#a0a0a0" stroked="f"/>
        </w:pict>
      </w:r>
    </w:p>
    <w:p w14:paraId="3DE139B5" w14:textId="77777777" w:rsidR="00BF3C31" w:rsidRPr="00BF3C31" w:rsidRDefault="00BF3C31" w:rsidP="00BF3C31">
      <w:pPr>
        <w:rPr>
          <w:b/>
          <w:bCs/>
          <w:sz w:val="22"/>
          <w:szCs w:val="22"/>
        </w:rPr>
      </w:pPr>
      <w:r w:rsidRPr="00BF3C31">
        <w:rPr>
          <w:b/>
          <w:bCs/>
          <w:sz w:val="22"/>
          <w:szCs w:val="22"/>
        </w:rPr>
        <w:t>Safeguarding, Wellbeing and Compliance</w:t>
      </w:r>
    </w:p>
    <w:p w14:paraId="046FA84E" w14:textId="77777777" w:rsidR="00BF3C31" w:rsidRPr="00BF3C31" w:rsidRDefault="00BF3C31" w:rsidP="0029017D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Maintain high standards of safeguarding and pupil welfare, ensuring SEND pupils’ needs are considered carefully</w:t>
      </w:r>
    </w:p>
    <w:p w14:paraId="4A9859C1" w14:textId="77777777" w:rsidR="00BF3C31" w:rsidRPr="00BF3C31" w:rsidRDefault="00BF3C31" w:rsidP="0029017D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Ensure SEND documentation, processes and provision meet statutory requirements</w:t>
      </w:r>
    </w:p>
    <w:p w14:paraId="51B81B67" w14:textId="77777777" w:rsidR="00BF3C31" w:rsidRPr="00BF3C31" w:rsidRDefault="00BF3C31" w:rsidP="0029017D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BF3C31">
        <w:rPr>
          <w:sz w:val="22"/>
          <w:szCs w:val="22"/>
        </w:rPr>
        <w:t>Contribute to inspection readiness and accountability processes (including Ofsted and trust reviews)</w:t>
      </w:r>
    </w:p>
    <w:p w14:paraId="1F00138A" w14:textId="77777777" w:rsidR="00BF3C31" w:rsidRPr="00BF3C31" w:rsidRDefault="00EA19D1" w:rsidP="00BF3C31">
      <w:pPr>
        <w:rPr>
          <w:sz w:val="22"/>
          <w:szCs w:val="22"/>
        </w:rPr>
      </w:pPr>
      <w:r>
        <w:rPr>
          <w:sz w:val="22"/>
          <w:szCs w:val="22"/>
        </w:rPr>
        <w:pict w14:anchorId="2238D7F4">
          <v:rect id="_x0000_i1034" style="width:0;height:1.5pt" o:hralign="center" o:hrstd="t" o:hr="t" fillcolor="#a0a0a0" stroked="f"/>
        </w:pict>
      </w:r>
    </w:p>
    <w:p w14:paraId="60FA55CB" w14:textId="77777777" w:rsidR="00BF3C31" w:rsidRPr="00BF3C31" w:rsidRDefault="00BF3C31" w:rsidP="00BF3C31">
      <w:pPr>
        <w:rPr>
          <w:b/>
          <w:bCs/>
          <w:sz w:val="22"/>
          <w:szCs w:val="22"/>
        </w:rPr>
      </w:pPr>
      <w:r w:rsidRPr="00BF3C31">
        <w:rPr>
          <w:b/>
          <w:bCs/>
          <w:sz w:val="22"/>
          <w:szCs w:val="22"/>
        </w:rPr>
        <w:t>Person Specification: Deputy SENDCo</w:t>
      </w:r>
    </w:p>
    <w:p w14:paraId="7EBA4394" w14:textId="77777777" w:rsidR="00BF3C31" w:rsidRPr="00BF3C31" w:rsidRDefault="00BF3C31" w:rsidP="00BF3C31">
      <w:pPr>
        <w:rPr>
          <w:b/>
          <w:bCs/>
          <w:sz w:val="22"/>
          <w:szCs w:val="22"/>
        </w:rPr>
      </w:pPr>
      <w:r w:rsidRPr="00BF3C31">
        <w:rPr>
          <w:b/>
          <w:bCs/>
          <w:sz w:val="22"/>
          <w:szCs w:val="22"/>
        </w:rPr>
        <w:t>1. Professional Values, Leadership and Presence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3"/>
        <w:gridCol w:w="1010"/>
        <w:gridCol w:w="1067"/>
      </w:tblGrid>
      <w:tr w:rsidR="00BF3C31" w:rsidRPr="00BF3C31" w14:paraId="1D0026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ABF881D" w14:textId="77777777" w:rsidR="00BF3C31" w:rsidRPr="00BF3C31" w:rsidRDefault="00BF3C31" w:rsidP="00BF3C31">
            <w:pPr>
              <w:rPr>
                <w:b/>
                <w:bCs/>
                <w:sz w:val="22"/>
                <w:szCs w:val="22"/>
              </w:rPr>
            </w:pPr>
            <w:r w:rsidRPr="00BF3C31">
              <w:rPr>
                <w:b/>
                <w:bCs/>
                <w:sz w:val="22"/>
                <w:szCs w:val="22"/>
              </w:rPr>
              <w:t>Criterion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0D5AA69" w14:textId="77777777" w:rsidR="00BF3C31" w:rsidRPr="00BF3C31" w:rsidRDefault="00BF3C31" w:rsidP="00BF3C31">
            <w:pPr>
              <w:rPr>
                <w:b/>
                <w:bCs/>
                <w:sz w:val="22"/>
                <w:szCs w:val="22"/>
              </w:rPr>
            </w:pPr>
            <w:r w:rsidRPr="00BF3C31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FF74AE0" w14:textId="77777777" w:rsidR="00BF3C31" w:rsidRPr="00BF3C31" w:rsidRDefault="00BF3C31" w:rsidP="00BF3C31">
            <w:pPr>
              <w:rPr>
                <w:b/>
                <w:bCs/>
                <w:sz w:val="22"/>
                <w:szCs w:val="22"/>
              </w:rPr>
            </w:pPr>
            <w:r w:rsidRPr="00BF3C31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BF3C31" w:rsidRPr="00BF3C31" w14:paraId="1555BC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DF4ADE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Demonstrates a clear commitment to inclusion, equity and high expectations for pupils with SEND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480009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364DDC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</w:tr>
      <w:tr w:rsidR="00BF3C31" w:rsidRPr="00BF3C31" w14:paraId="33B523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3404D4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Professional credibility and presence, able to influence and support colleagues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A9F38A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F0A34B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</w:tr>
      <w:tr w:rsidR="00BF3C31" w:rsidRPr="00BF3C31" w14:paraId="72A60F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20BD1F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Experience of leading or coordinating staff or teams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042840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88FEDD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</w:tr>
      <w:tr w:rsidR="00BF3C31" w:rsidRPr="00BF3C31" w14:paraId="0B0866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9CF483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Ability to hold others to account with clarity, fairness and consistency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5D30D1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2672A2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</w:tr>
      <w:tr w:rsidR="00BF3C31" w:rsidRPr="00BF3C31" w14:paraId="78689D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5F77CA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Calm, organised and reflective under pressure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83671C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177823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</w:tr>
      <w:tr w:rsidR="00BF3C31" w:rsidRPr="00BF3C31" w14:paraId="3C8342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7B6996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Experience contributing to whole-school initiatives related to inclusion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8E99B2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AB4BAE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</w:tr>
    </w:tbl>
    <w:p w14:paraId="129C19AD" w14:textId="77777777" w:rsidR="00BF3C31" w:rsidRPr="00BF3C31" w:rsidRDefault="00EA19D1" w:rsidP="00BF3C31">
      <w:pPr>
        <w:rPr>
          <w:sz w:val="22"/>
          <w:szCs w:val="22"/>
        </w:rPr>
      </w:pPr>
      <w:r>
        <w:rPr>
          <w:sz w:val="22"/>
          <w:szCs w:val="22"/>
        </w:rPr>
        <w:pict w14:anchorId="79C18195">
          <v:rect id="_x0000_i1035" style="width:0;height:1.5pt" o:hralign="center" o:hrstd="t" o:hr="t" fillcolor="#a0a0a0" stroked="f"/>
        </w:pict>
      </w:r>
    </w:p>
    <w:p w14:paraId="0991B327" w14:textId="77777777" w:rsidR="00BF3C31" w:rsidRPr="00BF3C31" w:rsidRDefault="00BF3C31" w:rsidP="00BF3C31">
      <w:pPr>
        <w:rPr>
          <w:b/>
          <w:bCs/>
          <w:sz w:val="22"/>
          <w:szCs w:val="22"/>
        </w:rPr>
      </w:pPr>
      <w:r w:rsidRPr="00BF3C31">
        <w:rPr>
          <w:b/>
          <w:bCs/>
          <w:sz w:val="22"/>
          <w:szCs w:val="22"/>
        </w:rPr>
        <w:t>2. SEND Knowledge, Experience and Expertise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3"/>
        <w:gridCol w:w="1010"/>
        <w:gridCol w:w="1067"/>
      </w:tblGrid>
      <w:tr w:rsidR="00BF3C31" w:rsidRPr="00BF3C31" w14:paraId="6BE556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592A693" w14:textId="77777777" w:rsidR="00BF3C31" w:rsidRPr="00BF3C31" w:rsidRDefault="00BF3C31" w:rsidP="00BF3C31">
            <w:pPr>
              <w:rPr>
                <w:b/>
                <w:bCs/>
                <w:sz w:val="22"/>
                <w:szCs w:val="22"/>
              </w:rPr>
            </w:pPr>
            <w:r w:rsidRPr="00BF3C31">
              <w:rPr>
                <w:b/>
                <w:bCs/>
                <w:sz w:val="22"/>
                <w:szCs w:val="22"/>
              </w:rPr>
              <w:t>Criterion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60D3336" w14:textId="77777777" w:rsidR="00BF3C31" w:rsidRPr="00BF3C31" w:rsidRDefault="00BF3C31" w:rsidP="00BF3C31">
            <w:pPr>
              <w:rPr>
                <w:b/>
                <w:bCs/>
                <w:sz w:val="22"/>
                <w:szCs w:val="22"/>
              </w:rPr>
            </w:pPr>
            <w:r w:rsidRPr="00BF3C31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3728857" w14:textId="77777777" w:rsidR="00BF3C31" w:rsidRPr="00BF3C31" w:rsidRDefault="00BF3C31" w:rsidP="00BF3C31">
            <w:pPr>
              <w:rPr>
                <w:b/>
                <w:bCs/>
                <w:sz w:val="22"/>
                <w:szCs w:val="22"/>
              </w:rPr>
            </w:pPr>
            <w:r w:rsidRPr="00BF3C31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BF3C31" w:rsidRPr="00BF3C31" w14:paraId="264737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3E328E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Substantial experience working with pupils with SEND across a range of needs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2668F2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94F352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</w:tr>
      <w:tr w:rsidR="00BF3C31" w:rsidRPr="00BF3C31" w14:paraId="2369B2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244C9F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Strong understanding of SEND Code of Practice and statutory processes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9C3512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ACCE0D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</w:tr>
      <w:tr w:rsidR="00BF3C31" w:rsidRPr="00BF3C31" w14:paraId="3EFBFE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FB2420" w14:textId="2E0237F9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Qualified SENDCo (NASENCo</w:t>
            </w:r>
            <w:r w:rsidR="00F418AF">
              <w:rPr>
                <w:sz w:val="22"/>
                <w:szCs w:val="22"/>
              </w:rPr>
              <w:t xml:space="preserve"> </w:t>
            </w:r>
            <w:r w:rsidR="00F418AF" w:rsidRPr="006A1E29">
              <w:rPr>
                <w:sz w:val="22"/>
                <w:szCs w:val="22"/>
              </w:rPr>
              <w:t>or NPQ SENCO</w:t>
            </w:r>
            <w:r w:rsidRPr="006A1E29">
              <w:rPr>
                <w:sz w:val="22"/>
                <w:szCs w:val="22"/>
              </w:rPr>
              <w:t>)</w:t>
            </w:r>
            <w:r w:rsidRPr="00BF3C31">
              <w:rPr>
                <w:sz w:val="22"/>
                <w:szCs w:val="22"/>
              </w:rPr>
              <w:t xml:space="preserve"> or working towards the SENDCo qualification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A5B831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97FE1B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</w:tr>
      <w:tr w:rsidR="00BF3C31" w:rsidRPr="00BF3C31" w14:paraId="0A3A5B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527F7A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Experience contributing to EHCP processes, reviews and provision planning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F1580A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CB66FB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</w:tr>
      <w:tr w:rsidR="00BF3C31" w:rsidRPr="00BF3C31" w14:paraId="615120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D5907F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Ability to evaluate SEND provision and interventions using evidence and data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154528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0AF477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</w:tr>
      <w:tr w:rsidR="00363A94" w:rsidRPr="00BF3C31" w14:paraId="31DA61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120DC10" w14:textId="62CC8CF7" w:rsidR="00363A94" w:rsidRPr="006A1E29" w:rsidRDefault="00363A94" w:rsidP="00363A94">
            <w:pPr>
              <w:rPr>
                <w:sz w:val="22"/>
                <w:szCs w:val="22"/>
              </w:rPr>
            </w:pPr>
            <w:r w:rsidRPr="006A1E29">
              <w:rPr>
                <w:sz w:val="22"/>
                <w:szCs w:val="22"/>
              </w:rPr>
              <w:lastRenderedPageBreak/>
              <w:t>Ability to analyse a range of quantitative and qualitative data to inform strategic decision-making and ensure practice is evidence-informed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4A72104" w14:textId="508C41D6" w:rsidR="00363A94" w:rsidRPr="00BF3C31" w:rsidRDefault="00363A94" w:rsidP="00363A94">
            <w:pPr>
              <w:rPr>
                <w:sz w:val="22"/>
                <w:szCs w:val="22"/>
              </w:rPr>
            </w:pPr>
            <w:r w:rsidRPr="00BF3C31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AAA49B4" w14:textId="77777777" w:rsidR="00363A94" w:rsidRPr="00BF3C31" w:rsidRDefault="00363A94" w:rsidP="00363A94">
            <w:pPr>
              <w:rPr>
                <w:sz w:val="22"/>
                <w:szCs w:val="22"/>
              </w:rPr>
            </w:pPr>
          </w:p>
        </w:tc>
      </w:tr>
      <w:tr w:rsidR="00363A94" w:rsidRPr="00BF3C31" w14:paraId="43330B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66F00A5" w14:textId="2638BC42" w:rsidR="00363A94" w:rsidRPr="006A1E29" w:rsidRDefault="00363A94" w:rsidP="00363A94">
            <w:pPr>
              <w:rPr>
                <w:sz w:val="22"/>
                <w:szCs w:val="22"/>
              </w:rPr>
            </w:pPr>
            <w:r w:rsidRPr="006A1E29">
              <w:rPr>
                <w:sz w:val="22"/>
                <w:szCs w:val="22"/>
              </w:rPr>
              <w:t>Secure understanding of JCQ regulations, with the ability to consistently implement access arrangements and manage the application process effectively.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B78B979" w14:textId="77777777" w:rsidR="00363A94" w:rsidRPr="00BF3C31" w:rsidRDefault="00363A94" w:rsidP="00363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170106E" w14:textId="2FD94DC6" w:rsidR="00363A94" w:rsidRPr="00F418AF" w:rsidRDefault="00363A94" w:rsidP="00363A94">
            <w:pPr>
              <w:rPr>
                <w:sz w:val="22"/>
                <w:szCs w:val="22"/>
              </w:rPr>
            </w:pPr>
            <w:r w:rsidRPr="00BF3C31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363A94" w:rsidRPr="00BF3C31" w14:paraId="458882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472349" w14:textId="77777777" w:rsidR="00363A94" w:rsidRPr="00BF3C31" w:rsidRDefault="00363A94" w:rsidP="00363A94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Experience supporting SEND provision across multiple key stages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216077" w14:textId="77777777" w:rsidR="00363A94" w:rsidRPr="00BF3C31" w:rsidRDefault="00363A94" w:rsidP="00363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7E90DE" w14:textId="77777777" w:rsidR="00363A94" w:rsidRPr="00BF3C31" w:rsidRDefault="00363A94" w:rsidP="00363A94">
            <w:pPr>
              <w:rPr>
                <w:sz w:val="22"/>
                <w:szCs w:val="22"/>
              </w:rPr>
            </w:pPr>
            <w:r w:rsidRPr="00BF3C31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363A94" w:rsidRPr="00BF3C31" w14:paraId="790B6D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03008E" w14:textId="77777777" w:rsidR="00363A94" w:rsidRPr="00BF3C31" w:rsidRDefault="00363A94" w:rsidP="00363A94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Engagement with SEND networks or external professional development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3906D4" w14:textId="77777777" w:rsidR="00363A94" w:rsidRPr="00BF3C31" w:rsidRDefault="00363A94" w:rsidP="00363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C7B22F" w14:textId="77777777" w:rsidR="00363A94" w:rsidRPr="00BF3C31" w:rsidRDefault="00363A94" w:rsidP="00363A94">
            <w:pPr>
              <w:rPr>
                <w:sz w:val="22"/>
                <w:szCs w:val="22"/>
              </w:rPr>
            </w:pPr>
            <w:r w:rsidRPr="00BF3C31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</w:tbl>
    <w:p w14:paraId="466BD2BF" w14:textId="77777777" w:rsidR="00BF3C31" w:rsidRPr="00BF3C31" w:rsidRDefault="00EA19D1" w:rsidP="00BF3C31">
      <w:pPr>
        <w:rPr>
          <w:sz w:val="22"/>
          <w:szCs w:val="22"/>
        </w:rPr>
      </w:pPr>
      <w:r>
        <w:rPr>
          <w:sz w:val="22"/>
          <w:szCs w:val="22"/>
        </w:rPr>
        <w:pict w14:anchorId="0F951815">
          <v:rect id="_x0000_i1036" style="width:0;height:1.5pt" o:hralign="center" o:hrstd="t" o:hr="t" fillcolor="#a0a0a0" stroked="f"/>
        </w:pict>
      </w:r>
    </w:p>
    <w:p w14:paraId="3180CBC5" w14:textId="77777777" w:rsidR="00BF3C31" w:rsidRPr="00BF3C31" w:rsidRDefault="00BF3C31" w:rsidP="00BF3C31">
      <w:pPr>
        <w:rPr>
          <w:b/>
          <w:bCs/>
          <w:sz w:val="22"/>
          <w:szCs w:val="22"/>
        </w:rPr>
      </w:pPr>
      <w:r w:rsidRPr="00BF3C31">
        <w:rPr>
          <w:b/>
          <w:bCs/>
          <w:sz w:val="22"/>
          <w:szCs w:val="22"/>
        </w:rPr>
        <w:t>3. Teaching, Learning and Professional Practice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3"/>
        <w:gridCol w:w="1010"/>
        <w:gridCol w:w="1067"/>
      </w:tblGrid>
      <w:tr w:rsidR="00BF3C31" w:rsidRPr="00BF3C31" w14:paraId="40DFEF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5160B00" w14:textId="77777777" w:rsidR="00BF3C31" w:rsidRPr="00BF3C31" w:rsidRDefault="00BF3C31" w:rsidP="00BF3C31">
            <w:pPr>
              <w:rPr>
                <w:b/>
                <w:bCs/>
                <w:sz w:val="22"/>
                <w:szCs w:val="22"/>
              </w:rPr>
            </w:pPr>
            <w:r w:rsidRPr="00BF3C31">
              <w:rPr>
                <w:b/>
                <w:bCs/>
                <w:sz w:val="22"/>
                <w:szCs w:val="22"/>
              </w:rPr>
              <w:t>Criterion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9B0CEF3" w14:textId="77777777" w:rsidR="00BF3C31" w:rsidRPr="00BF3C31" w:rsidRDefault="00BF3C31" w:rsidP="00BF3C31">
            <w:pPr>
              <w:rPr>
                <w:b/>
                <w:bCs/>
                <w:sz w:val="22"/>
                <w:szCs w:val="22"/>
              </w:rPr>
            </w:pPr>
            <w:r w:rsidRPr="00BF3C31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F0012D8" w14:textId="77777777" w:rsidR="00BF3C31" w:rsidRPr="00BF3C31" w:rsidRDefault="00BF3C31" w:rsidP="00BF3C31">
            <w:pPr>
              <w:rPr>
                <w:b/>
                <w:bCs/>
                <w:sz w:val="22"/>
                <w:szCs w:val="22"/>
              </w:rPr>
            </w:pPr>
            <w:r w:rsidRPr="00BF3C31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BF3C31" w:rsidRPr="00BF3C31" w14:paraId="769321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E5151B" w14:textId="581C4977" w:rsidR="00BF3C31" w:rsidRPr="00BF3C31" w:rsidRDefault="00BF3C31" w:rsidP="00BF3C31">
            <w:pPr>
              <w:rPr>
                <w:sz w:val="22"/>
                <w:szCs w:val="22"/>
              </w:rPr>
            </w:pPr>
            <w:r w:rsidRPr="00F418AF">
              <w:rPr>
                <w:sz w:val="22"/>
                <w:szCs w:val="22"/>
              </w:rPr>
              <w:t>Qualified Teacher Status (QTS)</w:t>
            </w:r>
            <w:r w:rsidR="00F418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67AA64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008249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</w:tr>
      <w:tr w:rsidR="00BF3C31" w:rsidRPr="00BF3C31" w14:paraId="478482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67FD91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Strong understanding of high-quality teaching and effective classroom adaptation for SEND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775150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770EED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</w:tr>
      <w:tr w:rsidR="00BF3C31" w:rsidRPr="00BF3C31" w14:paraId="1AD69E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7D0303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Ability to support staff to improve inclusive teaching practice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E953F7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472EAE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</w:tr>
      <w:tr w:rsidR="00BF3C31" w:rsidRPr="00BF3C31" w14:paraId="4FD220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7C43EE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Experience of working collaboratively with subject leaders or curriculum teams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46DE4C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CAE579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</w:tr>
    </w:tbl>
    <w:p w14:paraId="4B473437" w14:textId="77777777" w:rsidR="00BF3C31" w:rsidRPr="00BF3C31" w:rsidRDefault="00EA19D1" w:rsidP="00BF3C31">
      <w:pPr>
        <w:rPr>
          <w:sz w:val="22"/>
          <w:szCs w:val="22"/>
        </w:rPr>
      </w:pPr>
      <w:r>
        <w:rPr>
          <w:sz w:val="22"/>
          <w:szCs w:val="22"/>
        </w:rPr>
        <w:pict w14:anchorId="65C9A748">
          <v:rect id="_x0000_i1037" style="width:0;height:1.5pt" o:hralign="center" o:hrstd="t" o:hr="t" fillcolor="#a0a0a0" stroked="f"/>
        </w:pict>
      </w:r>
    </w:p>
    <w:p w14:paraId="05AAFA53" w14:textId="77777777" w:rsidR="00BF3C31" w:rsidRPr="00BF3C31" w:rsidRDefault="00BF3C31" w:rsidP="00BF3C31">
      <w:pPr>
        <w:rPr>
          <w:b/>
          <w:bCs/>
          <w:sz w:val="22"/>
          <w:szCs w:val="22"/>
        </w:rPr>
      </w:pPr>
      <w:r w:rsidRPr="00BF3C31">
        <w:rPr>
          <w:b/>
          <w:bCs/>
          <w:sz w:val="22"/>
          <w:szCs w:val="22"/>
        </w:rPr>
        <w:t>4. Communication, Relationships and Impact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5"/>
        <w:gridCol w:w="1010"/>
        <w:gridCol w:w="1067"/>
      </w:tblGrid>
      <w:tr w:rsidR="00BF3C31" w:rsidRPr="00BF3C31" w14:paraId="1AEC8F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51FB8D" w14:textId="77777777" w:rsidR="00BF3C31" w:rsidRPr="00BF3C31" w:rsidRDefault="00BF3C31" w:rsidP="00BF3C31">
            <w:pPr>
              <w:rPr>
                <w:b/>
                <w:bCs/>
                <w:sz w:val="22"/>
                <w:szCs w:val="22"/>
              </w:rPr>
            </w:pPr>
            <w:r w:rsidRPr="00BF3C31">
              <w:rPr>
                <w:b/>
                <w:bCs/>
                <w:sz w:val="22"/>
                <w:szCs w:val="22"/>
              </w:rPr>
              <w:t>Criterion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32C08F1" w14:textId="77777777" w:rsidR="00BF3C31" w:rsidRPr="00BF3C31" w:rsidRDefault="00BF3C31" w:rsidP="00BF3C31">
            <w:pPr>
              <w:rPr>
                <w:b/>
                <w:bCs/>
                <w:sz w:val="22"/>
                <w:szCs w:val="22"/>
              </w:rPr>
            </w:pPr>
            <w:r w:rsidRPr="00BF3C31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B5FF2A6" w14:textId="77777777" w:rsidR="00BF3C31" w:rsidRPr="00BF3C31" w:rsidRDefault="00BF3C31" w:rsidP="00BF3C31">
            <w:pPr>
              <w:rPr>
                <w:b/>
                <w:bCs/>
                <w:sz w:val="22"/>
                <w:szCs w:val="22"/>
              </w:rPr>
            </w:pPr>
            <w:r w:rsidRPr="00BF3C31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BF3C31" w:rsidRPr="00BF3C31" w14:paraId="55CC6D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54144B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Strong written and verbal communication skills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9B3CAA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73212C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</w:tr>
      <w:tr w:rsidR="00BF3C31" w:rsidRPr="00BF3C31" w14:paraId="292795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A1E7E1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Ability to build effective relationships with pupils, families and external professionals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4960DB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157B4A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</w:tr>
      <w:tr w:rsidR="00BF3C31" w:rsidRPr="00BF3C31" w14:paraId="512199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A05F77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Confidence in contributing to meetings, reviews and multi-agency discussions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7B4900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AC46B7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</w:tr>
      <w:tr w:rsidR="00BF3C31" w:rsidRPr="00BF3C31" w14:paraId="04177E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078DE4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Experience supporting parental engagement related to SEND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DB2C82" w14:textId="77777777" w:rsidR="00BF3C31" w:rsidRPr="00BF3C31" w:rsidRDefault="00BF3C31" w:rsidP="00BF3C3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475869" w14:textId="77777777" w:rsidR="00BF3C31" w:rsidRPr="00BF3C31" w:rsidRDefault="00BF3C31" w:rsidP="00BF3C31">
            <w:pPr>
              <w:rPr>
                <w:sz w:val="22"/>
                <w:szCs w:val="22"/>
              </w:rPr>
            </w:pPr>
            <w:r w:rsidRPr="00BF3C31">
              <w:rPr>
                <w:sz w:val="22"/>
                <w:szCs w:val="22"/>
              </w:rPr>
              <w:t>✓</w:t>
            </w:r>
          </w:p>
        </w:tc>
      </w:tr>
    </w:tbl>
    <w:p w14:paraId="3511C080" w14:textId="77777777" w:rsidR="00B9007F" w:rsidRPr="00AD050B" w:rsidRDefault="00B9007F">
      <w:pPr>
        <w:rPr>
          <w:sz w:val="22"/>
          <w:szCs w:val="22"/>
        </w:rPr>
      </w:pPr>
    </w:p>
    <w:sectPr w:rsidR="00B9007F" w:rsidRPr="00AD050B" w:rsidSect="00B27CC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CADC" w14:textId="77777777" w:rsidR="007F7B8E" w:rsidRDefault="007F7B8E" w:rsidP="00B44E74">
      <w:pPr>
        <w:spacing w:after="0" w:line="240" w:lineRule="auto"/>
      </w:pPr>
      <w:r>
        <w:separator/>
      </w:r>
    </w:p>
  </w:endnote>
  <w:endnote w:type="continuationSeparator" w:id="0">
    <w:p w14:paraId="450597C7" w14:textId="77777777" w:rsidR="007F7B8E" w:rsidRDefault="007F7B8E" w:rsidP="00B44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84D0" w14:textId="03ECBFA0" w:rsidR="00B44E74" w:rsidRDefault="00B44E74">
    <w:pPr>
      <w:pStyle w:val="Footer"/>
    </w:pPr>
    <w:r>
      <w:rPr>
        <w:noProof/>
        <w:lang w:eastAsia="en-GB"/>
        <w14:ligatures w14:val="none"/>
      </w:rPr>
      <w:drawing>
        <wp:anchor distT="0" distB="0" distL="114300" distR="114300" simplePos="0" relativeHeight="251658240" behindDoc="1" locked="0" layoutInCell="1" allowOverlap="1" wp14:anchorId="140D83F8" wp14:editId="7EFE7D8E">
          <wp:simplePos x="0" y="0"/>
          <wp:positionH relativeFrom="margin">
            <wp:align>center</wp:align>
          </wp:positionH>
          <wp:positionV relativeFrom="paragraph">
            <wp:posOffset>59055</wp:posOffset>
          </wp:positionV>
          <wp:extent cx="1476375" cy="533400"/>
          <wp:effectExtent l="0" t="0" r="9525" b="0"/>
          <wp:wrapTight wrapText="bothSides">
            <wp:wrapPolygon edited="0">
              <wp:start x="0" y="0"/>
              <wp:lineTo x="0" y="20829"/>
              <wp:lineTo x="21461" y="20829"/>
              <wp:lineTo x="21461" y="0"/>
              <wp:lineTo x="0" y="0"/>
            </wp:wrapPolygon>
          </wp:wrapTight>
          <wp:docPr id="14198386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35" t="-1" b="3448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18DB" w14:textId="77777777" w:rsidR="007F7B8E" w:rsidRDefault="007F7B8E" w:rsidP="00B44E74">
      <w:pPr>
        <w:spacing w:after="0" w:line="240" w:lineRule="auto"/>
      </w:pPr>
      <w:r>
        <w:separator/>
      </w:r>
    </w:p>
  </w:footnote>
  <w:footnote w:type="continuationSeparator" w:id="0">
    <w:p w14:paraId="7B1948AC" w14:textId="77777777" w:rsidR="007F7B8E" w:rsidRDefault="007F7B8E" w:rsidP="00B44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628"/>
    <w:multiLevelType w:val="multilevel"/>
    <w:tmpl w:val="4F18AFAC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1E71"/>
    <w:multiLevelType w:val="multilevel"/>
    <w:tmpl w:val="013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74063"/>
    <w:multiLevelType w:val="multilevel"/>
    <w:tmpl w:val="D1F4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50448"/>
    <w:multiLevelType w:val="multilevel"/>
    <w:tmpl w:val="CF72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C1391"/>
    <w:multiLevelType w:val="hybridMultilevel"/>
    <w:tmpl w:val="87DC8B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30F07"/>
    <w:multiLevelType w:val="multilevel"/>
    <w:tmpl w:val="5390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839ED"/>
    <w:multiLevelType w:val="hybridMultilevel"/>
    <w:tmpl w:val="CEEE1C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53B01"/>
    <w:multiLevelType w:val="multilevel"/>
    <w:tmpl w:val="A52A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C3FEF"/>
    <w:multiLevelType w:val="multilevel"/>
    <w:tmpl w:val="CDB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728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A7B3CE1"/>
    <w:multiLevelType w:val="multilevel"/>
    <w:tmpl w:val="6CD0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01991"/>
    <w:multiLevelType w:val="multilevel"/>
    <w:tmpl w:val="FD38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13422"/>
    <w:multiLevelType w:val="multilevel"/>
    <w:tmpl w:val="7966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3497F"/>
    <w:multiLevelType w:val="multilevel"/>
    <w:tmpl w:val="BE8E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46023"/>
    <w:multiLevelType w:val="multilevel"/>
    <w:tmpl w:val="791C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35A6A"/>
    <w:multiLevelType w:val="multilevel"/>
    <w:tmpl w:val="CD52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F17CB"/>
    <w:multiLevelType w:val="multilevel"/>
    <w:tmpl w:val="DF4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F0223D"/>
    <w:multiLevelType w:val="multilevel"/>
    <w:tmpl w:val="6AD2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65179"/>
    <w:multiLevelType w:val="multilevel"/>
    <w:tmpl w:val="9CFE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BF2B52"/>
    <w:multiLevelType w:val="multilevel"/>
    <w:tmpl w:val="4ABC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C266C9"/>
    <w:multiLevelType w:val="multilevel"/>
    <w:tmpl w:val="0CD8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312DD4"/>
    <w:multiLevelType w:val="multilevel"/>
    <w:tmpl w:val="C4E4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357CF3"/>
    <w:multiLevelType w:val="multilevel"/>
    <w:tmpl w:val="926C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4574B0"/>
    <w:multiLevelType w:val="multilevel"/>
    <w:tmpl w:val="BADA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8C28E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0A95098"/>
    <w:multiLevelType w:val="multilevel"/>
    <w:tmpl w:val="8AF6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85535F"/>
    <w:multiLevelType w:val="multilevel"/>
    <w:tmpl w:val="66E8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E35730"/>
    <w:multiLevelType w:val="multilevel"/>
    <w:tmpl w:val="3FAA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4D0CDD"/>
    <w:multiLevelType w:val="multilevel"/>
    <w:tmpl w:val="71FE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824F09"/>
    <w:multiLevelType w:val="multilevel"/>
    <w:tmpl w:val="C4C6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809858">
    <w:abstractNumId w:val="26"/>
  </w:num>
  <w:num w:numId="2" w16cid:durableId="737940390">
    <w:abstractNumId w:val="7"/>
  </w:num>
  <w:num w:numId="3" w16cid:durableId="1569419341">
    <w:abstractNumId w:val="23"/>
  </w:num>
  <w:num w:numId="4" w16cid:durableId="1244950064">
    <w:abstractNumId w:val="15"/>
  </w:num>
  <w:num w:numId="5" w16cid:durableId="426734965">
    <w:abstractNumId w:val="8"/>
  </w:num>
  <w:num w:numId="6" w16cid:durableId="894124452">
    <w:abstractNumId w:val="0"/>
  </w:num>
  <w:num w:numId="7" w16cid:durableId="1187134084">
    <w:abstractNumId w:val="12"/>
  </w:num>
  <w:num w:numId="8" w16cid:durableId="1715420614">
    <w:abstractNumId w:val="2"/>
  </w:num>
  <w:num w:numId="9" w16cid:durableId="63534216">
    <w:abstractNumId w:val="24"/>
  </w:num>
  <w:num w:numId="10" w16cid:durableId="1864586543">
    <w:abstractNumId w:val="25"/>
  </w:num>
  <w:num w:numId="11" w16cid:durableId="1955400303">
    <w:abstractNumId w:val="14"/>
  </w:num>
  <w:num w:numId="12" w16cid:durableId="1000616147">
    <w:abstractNumId w:val="5"/>
  </w:num>
  <w:num w:numId="13" w16cid:durableId="869419743">
    <w:abstractNumId w:val="20"/>
  </w:num>
  <w:num w:numId="14" w16cid:durableId="1994872706">
    <w:abstractNumId w:val="10"/>
  </w:num>
  <w:num w:numId="15" w16cid:durableId="2101486847">
    <w:abstractNumId w:val="21"/>
  </w:num>
  <w:num w:numId="16" w16cid:durableId="1663005890">
    <w:abstractNumId w:val="11"/>
  </w:num>
  <w:num w:numId="17" w16cid:durableId="1933853879">
    <w:abstractNumId w:val="19"/>
  </w:num>
  <w:num w:numId="18" w16cid:durableId="385880848">
    <w:abstractNumId w:val="3"/>
  </w:num>
  <w:num w:numId="19" w16cid:durableId="765349431">
    <w:abstractNumId w:val="28"/>
  </w:num>
  <w:num w:numId="20" w16cid:durableId="954560058">
    <w:abstractNumId w:val="9"/>
  </w:num>
  <w:num w:numId="21" w16cid:durableId="1369528885">
    <w:abstractNumId w:val="27"/>
  </w:num>
  <w:num w:numId="22" w16cid:durableId="974679601">
    <w:abstractNumId w:val="1"/>
  </w:num>
  <w:num w:numId="23" w16cid:durableId="1495954377">
    <w:abstractNumId w:val="29"/>
  </w:num>
  <w:num w:numId="24" w16cid:durableId="701518259">
    <w:abstractNumId w:val="17"/>
  </w:num>
  <w:num w:numId="25" w16cid:durableId="397560125">
    <w:abstractNumId w:val="18"/>
  </w:num>
  <w:num w:numId="26" w16cid:durableId="575285525">
    <w:abstractNumId w:val="22"/>
  </w:num>
  <w:num w:numId="27" w16cid:durableId="438766068">
    <w:abstractNumId w:val="16"/>
  </w:num>
  <w:num w:numId="28" w16cid:durableId="1532380731">
    <w:abstractNumId w:val="6"/>
  </w:num>
  <w:num w:numId="29" w16cid:durableId="1733507465">
    <w:abstractNumId w:val="4"/>
  </w:num>
  <w:num w:numId="30" w16cid:durableId="672954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96"/>
    <w:rsid w:val="00001D7B"/>
    <w:rsid w:val="00082C0A"/>
    <w:rsid w:val="00094DC8"/>
    <w:rsid w:val="000B3AA9"/>
    <w:rsid w:val="000B79E6"/>
    <w:rsid w:val="00106173"/>
    <w:rsid w:val="00113055"/>
    <w:rsid w:val="00117739"/>
    <w:rsid w:val="001247F3"/>
    <w:rsid w:val="00137EFA"/>
    <w:rsid w:val="00193A28"/>
    <w:rsid w:val="001C5316"/>
    <w:rsid w:val="001D2761"/>
    <w:rsid w:val="001E282F"/>
    <w:rsid w:val="001E52D4"/>
    <w:rsid w:val="001F1A1C"/>
    <w:rsid w:val="001F4BB1"/>
    <w:rsid w:val="00204ECD"/>
    <w:rsid w:val="002119CC"/>
    <w:rsid w:val="0029017D"/>
    <w:rsid w:val="002A7148"/>
    <w:rsid w:val="003028F7"/>
    <w:rsid w:val="00333969"/>
    <w:rsid w:val="00363A94"/>
    <w:rsid w:val="00366273"/>
    <w:rsid w:val="0039065E"/>
    <w:rsid w:val="003B1CA5"/>
    <w:rsid w:val="003E58C8"/>
    <w:rsid w:val="00401ACD"/>
    <w:rsid w:val="004631BF"/>
    <w:rsid w:val="0048363D"/>
    <w:rsid w:val="004E380B"/>
    <w:rsid w:val="00504AD4"/>
    <w:rsid w:val="00561989"/>
    <w:rsid w:val="00562E4E"/>
    <w:rsid w:val="00601F20"/>
    <w:rsid w:val="0066453F"/>
    <w:rsid w:val="0066458E"/>
    <w:rsid w:val="00691689"/>
    <w:rsid w:val="006A0CC8"/>
    <w:rsid w:val="006A1E29"/>
    <w:rsid w:val="006A6EDD"/>
    <w:rsid w:val="006B37EB"/>
    <w:rsid w:val="006B46D1"/>
    <w:rsid w:val="006E7F93"/>
    <w:rsid w:val="007002A1"/>
    <w:rsid w:val="0071526F"/>
    <w:rsid w:val="00755427"/>
    <w:rsid w:val="007D292D"/>
    <w:rsid w:val="007D56C4"/>
    <w:rsid w:val="007F7B8E"/>
    <w:rsid w:val="00832827"/>
    <w:rsid w:val="008C23C9"/>
    <w:rsid w:val="009157A8"/>
    <w:rsid w:val="00934D63"/>
    <w:rsid w:val="0096760F"/>
    <w:rsid w:val="00987FBC"/>
    <w:rsid w:val="009D259B"/>
    <w:rsid w:val="00A03553"/>
    <w:rsid w:val="00A413CD"/>
    <w:rsid w:val="00A75B8F"/>
    <w:rsid w:val="00A952A7"/>
    <w:rsid w:val="00AD050B"/>
    <w:rsid w:val="00B21AFE"/>
    <w:rsid w:val="00B27CC3"/>
    <w:rsid w:val="00B43A06"/>
    <w:rsid w:val="00B44E74"/>
    <w:rsid w:val="00B45A3F"/>
    <w:rsid w:val="00B9007F"/>
    <w:rsid w:val="00BD51F1"/>
    <w:rsid w:val="00BF3C31"/>
    <w:rsid w:val="00C453A9"/>
    <w:rsid w:val="00C60348"/>
    <w:rsid w:val="00C62E18"/>
    <w:rsid w:val="00CB122E"/>
    <w:rsid w:val="00CC65FE"/>
    <w:rsid w:val="00CF0BBF"/>
    <w:rsid w:val="00D07991"/>
    <w:rsid w:val="00D16B29"/>
    <w:rsid w:val="00D33D96"/>
    <w:rsid w:val="00D346B5"/>
    <w:rsid w:val="00DB5F49"/>
    <w:rsid w:val="00DE3443"/>
    <w:rsid w:val="00DE4523"/>
    <w:rsid w:val="00DF5740"/>
    <w:rsid w:val="00E623C6"/>
    <w:rsid w:val="00EA19D1"/>
    <w:rsid w:val="00ED6573"/>
    <w:rsid w:val="00F01915"/>
    <w:rsid w:val="00F337AF"/>
    <w:rsid w:val="00F418AF"/>
    <w:rsid w:val="00F819C5"/>
    <w:rsid w:val="00FC2167"/>
    <w:rsid w:val="00F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0FAAB6"/>
  <w15:chartTrackingRefBased/>
  <w15:docId w15:val="{1AF36188-CA4D-4087-979F-669B60B2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D9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B79E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B44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E74"/>
  </w:style>
  <w:style w:type="paragraph" w:styleId="Footer">
    <w:name w:val="footer"/>
    <w:basedOn w:val="Normal"/>
    <w:link w:val="FooterChar"/>
    <w:uiPriority w:val="99"/>
    <w:unhideWhenUsed/>
    <w:rsid w:val="00B44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E74"/>
  </w:style>
  <w:style w:type="paragraph" w:styleId="NormalWeb">
    <w:name w:val="Normal (Web)"/>
    <w:basedOn w:val="Normal"/>
    <w:uiPriority w:val="99"/>
    <w:unhideWhenUsed/>
    <w:rsid w:val="006A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C9BF5.E0DA7BE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1157</Words>
  <Characters>6597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Eastwood Academy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Goldsmith-Clark</dc:creator>
  <cp:keywords/>
  <dc:description/>
  <cp:lastModifiedBy>Louise Goldsmith-Clark</cp:lastModifiedBy>
  <cp:revision>2</cp:revision>
  <dcterms:created xsi:type="dcterms:W3CDTF">2026-05-08T11:21:00Z</dcterms:created>
  <dcterms:modified xsi:type="dcterms:W3CDTF">2026-05-08T11:21:00Z</dcterms:modified>
</cp:coreProperties>
</file>