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8FC55" w14:textId="67DB4D30" w:rsidR="00AF3588" w:rsidRDefault="00A047AB" w:rsidP="00AF3588">
      <w:pPr>
        <w:jc w:val="center"/>
        <w:rPr>
          <w:b/>
          <w:sz w:val="28"/>
          <w:szCs w:val="28"/>
        </w:rPr>
      </w:pPr>
      <w:r>
        <w:rPr>
          <w:b/>
          <w:sz w:val="28"/>
          <w:szCs w:val="28"/>
        </w:rPr>
        <w:t xml:space="preserve"> </w:t>
      </w:r>
    </w:p>
    <w:p w14:paraId="4E849350" w14:textId="77777777" w:rsidR="00A72085" w:rsidRPr="00A72085" w:rsidRDefault="00A72085" w:rsidP="00A72085">
      <w:pPr>
        <w:ind w:right="540"/>
        <w:jc w:val="center"/>
        <w:rPr>
          <w:b/>
        </w:rPr>
      </w:pPr>
      <w:r w:rsidRPr="00A72085">
        <w:rPr>
          <w:b/>
        </w:rPr>
        <w:t>Generic Job Description</w:t>
      </w:r>
    </w:p>
    <w:p w14:paraId="4F1439C8" w14:textId="77777777" w:rsidR="00A72085" w:rsidRPr="00A72085" w:rsidRDefault="00A72085" w:rsidP="00A72085">
      <w:pPr>
        <w:ind w:right="540"/>
        <w:jc w:val="center"/>
        <w:rPr>
          <w:b/>
        </w:rPr>
      </w:pPr>
    </w:p>
    <w:p w14:paraId="55F97FB4" w14:textId="77777777" w:rsidR="00A72085" w:rsidRPr="00A72085" w:rsidRDefault="00A72085" w:rsidP="00A72085">
      <w:pPr>
        <w:widowControl w:val="0"/>
        <w:jc w:val="center"/>
        <w:outlineLvl w:val="0"/>
        <w:rPr>
          <w:snapToGrid w:val="0"/>
          <w:lang w:eastAsia="en-US"/>
        </w:rPr>
      </w:pPr>
      <w:r w:rsidRPr="00A72085">
        <w:rPr>
          <w:snapToGrid w:val="0"/>
          <w:lang w:eastAsia="en-US"/>
        </w:rPr>
        <w:t>Class Teacher</w:t>
      </w:r>
    </w:p>
    <w:p w14:paraId="5FA4F242" w14:textId="77777777" w:rsidR="00A72085" w:rsidRPr="00A72085" w:rsidRDefault="00A72085" w:rsidP="00A72085">
      <w:pPr>
        <w:widowControl w:val="0"/>
        <w:tabs>
          <w:tab w:val="left" w:pos="720"/>
        </w:tabs>
        <w:jc w:val="center"/>
        <w:rPr>
          <w:snapToGrid w:val="0"/>
          <w:lang w:eastAsia="en-US"/>
        </w:rPr>
      </w:pPr>
    </w:p>
    <w:p w14:paraId="55EEADF5" w14:textId="77777777" w:rsidR="00A72085" w:rsidRPr="00A72085" w:rsidRDefault="00A72085" w:rsidP="00A72085">
      <w:pPr>
        <w:widowControl w:val="0"/>
        <w:tabs>
          <w:tab w:val="left" w:pos="720"/>
        </w:tabs>
        <w:jc w:val="both"/>
        <w:rPr>
          <w:snapToGrid w:val="0"/>
          <w:lang w:eastAsia="en-US"/>
        </w:rPr>
      </w:pPr>
      <w:r w:rsidRPr="00A72085">
        <w:rPr>
          <w:snapToGrid w:val="0"/>
          <w:lang w:eastAsia="en-US"/>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409483FE" w14:textId="77777777" w:rsidR="00A72085" w:rsidRPr="00A72085" w:rsidRDefault="00A72085" w:rsidP="00A72085">
      <w:pPr>
        <w:widowControl w:val="0"/>
        <w:tabs>
          <w:tab w:val="left" w:pos="720"/>
        </w:tabs>
        <w:jc w:val="both"/>
        <w:rPr>
          <w:snapToGrid w:val="0"/>
          <w:lang w:eastAsia="en-US"/>
        </w:rPr>
      </w:pPr>
    </w:p>
    <w:p w14:paraId="1C988802" w14:textId="77777777" w:rsidR="00A72085" w:rsidRPr="00A72085" w:rsidRDefault="00A72085" w:rsidP="00A72085">
      <w:pPr>
        <w:widowControl w:val="0"/>
        <w:tabs>
          <w:tab w:val="left" w:pos="720"/>
        </w:tabs>
        <w:jc w:val="both"/>
        <w:rPr>
          <w:snapToGrid w:val="0"/>
          <w:lang w:eastAsia="en-US"/>
        </w:rPr>
      </w:pPr>
      <w:r w:rsidRPr="00A72085">
        <w:rPr>
          <w:snapToGrid w:val="0"/>
          <w:lang w:eastAsia="en-US"/>
        </w:rPr>
        <w:t>This job description may be amended at any time following discussion between the Headteacher/CEO and member of staff and will be reviewed annually.</w:t>
      </w:r>
    </w:p>
    <w:p w14:paraId="22A67B50" w14:textId="77777777" w:rsidR="00A72085" w:rsidRPr="00A72085" w:rsidRDefault="00A72085" w:rsidP="00A72085">
      <w:pPr>
        <w:widowControl w:val="0"/>
        <w:tabs>
          <w:tab w:val="left" w:pos="720"/>
        </w:tabs>
        <w:jc w:val="both"/>
        <w:rPr>
          <w:snapToGrid w:val="0"/>
          <w:lang w:eastAsia="en-US"/>
        </w:rPr>
      </w:pPr>
    </w:p>
    <w:p w14:paraId="67D56395" w14:textId="77777777" w:rsidR="00A72085" w:rsidRPr="00A72085" w:rsidRDefault="00A72085" w:rsidP="00A72085">
      <w:pPr>
        <w:widowControl w:val="0"/>
        <w:tabs>
          <w:tab w:val="left" w:pos="720"/>
        </w:tabs>
        <w:jc w:val="both"/>
        <w:rPr>
          <w:b/>
          <w:snapToGrid w:val="0"/>
          <w:lang w:eastAsia="en-US"/>
        </w:rPr>
      </w:pPr>
      <w:r w:rsidRPr="00A72085">
        <w:rPr>
          <w:b/>
          <w:snapToGrid w:val="0"/>
          <w:lang w:eastAsia="en-US"/>
        </w:rPr>
        <w:t>Job Purpose:</w:t>
      </w:r>
    </w:p>
    <w:p w14:paraId="005A3BD3" w14:textId="77777777" w:rsidR="00A72085" w:rsidRPr="00A72085" w:rsidRDefault="00A72085" w:rsidP="00A72085">
      <w:pPr>
        <w:widowControl w:val="0"/>
        <w:tabs>
          <w:tab w:val="left" w:pos="720"/>
        </w:tabs>
        <w:jc w:val="both"/>
        <w:rPr>
          <w:snapToGrid w:val="0"/>
          <w:lang w:eastAsia="en-US"/>
        </w:rPr>
      </w:pPr>
    </w:p>
    <w:p w14:paraId="20B5C853" w14:textId="77777777" w:rsidR="00A72085" w:rsidRPr="00A72085" w:rsidRDefault="00A72085" w:rsidP="00A72085">
      <w:pPr>
        <w:widowControl w:val="0"/>
        <w:tabs>
          <w:tab w:val="left" w:pos="720"/>
        </w:tabs>
        <w:jc w:val="both"/>
        <w:rPr>
          <w:snapToGrid w:val="0"/>
          <w:lang w:eastAsia="en-US"/>
        </w:rPr>
      </w:pPr>
      <w:r w:rsidRPr="00A72085">
        <w:rPr>
          <w:snapToGrid w:val="0"/>
          <w:lang w:eastAsia="en-US"/>
        </w:rPr>
        <w:t>To teach children as allocated with due regard for their age and ability and to enable their effective learning and achievement, according to their potential in line with the vision and values of the KMAT and the school.</w:t>
      </w:r>
    </w:p>
    <w:p w14:paraId="78D2D43E" w14:textId="77777777" w:rsidR="00A72085" w:rsidRPr="00A72085" w:rsidRDefault="00A72085" w:rsidP="00A72085">
      <w:pPr>
        <w:widowControl w:val="0"/>
        <w:tabs>
          <w:tab w:val="left" w:pos="720"/>
        </w:tabs>
        <w:jc w:val="both"/>
        <w:rPr>
          <w:snapToGrid w:val="0"/>
          <w:lang w:eastAsia="en-US"/>
        </w:rPr>
      </w:pPr>
    </w:p>
    <w:p w14:paraId="4B2550AC" w14:textId="77777777" w:rsidR="00A72085" w:rsidRPr="00A72085" w:rsidRDefault="00A72085" w:rsidP="00A72085">
      <w:pPr>
        <w:widowControl w:val="0"/>
        <w:tabs>
          <w:tab w:val="left" w:pos="720"/>
        </w:tabs>
        <w:jc w:val="both"/>
        <w:rPr>
          <w:snapToGrid w:val="0"/>
          <w:lang w:eastAsia="en-US"/>
        </w:rPr>
      </w:pPr>
      <w:r w:rsidRPr="00A72085">
        <w:rPr>
          <w:b/>
          <w:snapToGrid w:val="0"/>
          <w:lang w:eastAsia="en-US"/>
        </w:rPr>
        <w:t>Responsible to:</w:t>
      </w:r>
      <w:r w:rsidRPr="00A72085">
        <w:rPr>
          <w:snapToGrid w:val="0"/>
          <w:lang w:eastAsia="en-US"/>
        </w:rPr>
        <w:t xml:space="preserve">  Head of Department.</w:t>
      </w:r>
    </w:p>
    <w:p w14:paraId="7194C3F4" w14:textId="77777777" w:rsidR="00A72085" w:rsidRPr="00A72085" w:rsidRDefault="00A72085" w:rsidP="00A72085">
      <w:pPr>
        <w:tabs>
          <w:tab w:val="left" w:pos="720"/>
        </w:tabs>
        <w:jc w:val="both"/>
        <w:rPr>
          <w:lang w:val="en-US" w:eastAsia="en-US"/>
        </w:rPr>
      </w:pPr>
    </w:p>
    <w:p w14:paraId="732E4FF0" w14:textId="77777777" w:rsidR="00A72085" w:rsidRPr="00A72085" w:rsidRDefault="00A72085" w:rsidP="00A72085">
      <w:pPr>
        <w:widowControl w:val="0"/>
        <w:tabs>
          <w:tab w:val="left" w:pos="720"/>
        </w:tabs>
        <w:jc w:val="both"/>
        <w:outlineLvl w:val="0"/>
        <w:rPr>
          <w:b/>
          <w:snapToGrid w:val="0"/>
          <w:lang w:eastAsia="en-US"/>
        </w:rPr>
      </w:pPr>
      <w:r w:rsidRPr="00A72085">
        <w:rPr>
          <w:b/>
          <w:snapToGrid w:val="0"/>
          <w:lang w:eastAsia="en-US"/>
        </w:rPr>
        <w:t>Areas of Responsibility and Key Tasks.</w:t>
      </w:r>
    </w:p>
    <w:p w14:paraId="52BDA465" w14:textId="77777777" w:rsidR="00A72085" w:rsidRPr="00A72085" w:rsidRDefault="00A72085" w:rsidP="00A72085">
      <w:pPr>
        <w:widowControl w:val="0"/>
        <w:tabs>
          <w:tab w:val="left" w:pos="720"/>
        </w:tabs>
        <w:jc w:val="both"/>
        <w:outlineLvl w:val="0"/>
        <w:rPr>
          <w:b/>
          <w:snapToGrid w:val="0"/>
          <w:lang w:eastAsia="en-US"/>
        </w:rPr>
      </w:pPr>
    </w:p>
    <w:p w14:paraId="50589A6C" w14:textId="77777777" w:rsidR="00A72085" w:rsidRPr="00A72085" w:rsidRDefault="00A72085" w:rsidP="00A72085">
      <w:pPr>
        <w:widowControl w:val="0"/>
        <w:numPr>
          <w:ilvl w:val="0"/>
          <w:numId w:val="8"/>
        </w:numPr>
        <w:tabs>
          <w:tab w:val="left" w:pos="720"/>
        </w:tabs>
        <w:spacing w:after="160" w:line="259" w:lineRule="auto"/>
        <w:contextualSpacing/>
        <w:jc w:val="both"/>
        <w:outlineLvl w:val="0"/>
        <w:rPr>
          <w:b/>
          <w:snapToGrid w:val="0"/>
          <w:lang w:eastAsia="en-US"/>
        </w:rPr>
      </w:pPr>
      <w:r w:rsidRPr="00A72085">
        <w:rPr>
          <w:snapToGrid w:val="0"/>
          <w:lang w:eastAsia="en-US"/>
        </w:rPr>
        <w:t xml:space="preserve">Planning, Teaching and Class Management, to </w:t>
      </w:r>
      <w:r w:rsidRPr="00A72085">
        <w:rPr>
          <w:lang w:val="en-US" w:eastAsia="en-US"/>
        </w:rPr>
        <w:t>teach allocated pupils by planning their teaching to achieve progression of learning through:</w:t>
      </w:r>
    </w:p>
    <w:p w14:paraId="7228F201" w14:textId="77777777" w:rsidR="00A72085" w:rsidRPr="00A72085" w:rsidRDefault="00A72085" w:rsidP="00A72085">
      <w:pPr>
        <w:widowControl w:val="0"/>
        <w:ind w:left="1110"/>
        <w:jc w:val="both"/>
        <w:outlineLvl w:val="0"/>
        <w:rPr>
          <w:snapToGrid w:val="0"/>
          <w:lang w:eastAsia="en-US"/>
        </w:rPr>
      </w:pPr>
    </w:p>
    <w:p w14:paraId="27D90939" w14:textId="77777777" w:rsidR="00A72085" w:rsidRPr="00A72085" w:rsidRDefault="00A72085" w:rsidP="00A72085">
      <w:pPr>
        <w:numPr>
          <w:ilvl w:val="0"/>
          <w:numId w:val="3"/>
        </w:numPr>
        <w:tabs>
          <w:tab w:val="left" w:pos="720"/>
        </w:tabs>
        <w:spacing w:after="160" w:line="259" w:lineRule="auto"/>
        <w:jc w:val="both"/>
        <w:rPr>
          <w:lang w:val="en-US" w:eastAsia="en-US"/>
        </w:rPr>
      </w:pPr>
      <w:r w:rsidRPr="00A72085">
        <w:rPr>
          <w:snapToGrid w:val="0"/>
          <w:lang w:eastAsia="en-US"/>
        </w:rPr>
        <w:t xml:space="preserve">identifying clear teaching objectives and specifying how they will be taught and </w:t>
      </w:r>
      <w:proofErr w:type="gramStart"/>
      <w:r w:rsidRPr="00A72085">
        <w:rPr>
          <w:snapToGrid w:val="0"/>
          <w:lang w:eastAsia="en-US"/>
        </w:rPr>
        <w:t>assessed</w:t>
      </w:r>
      <w:proofErr w:type="gramEnd"/>
    </w:p>
    <w:p w14:paraId="4C43A919" w14:textId="77777777" w:rsidR="00A72085" w:rsidRPr="00A72085" w:rsidRDefault="00A72085" w:rsidP="00A72085">
      <w:pPr>
        <w:widowControl w:val="0"/>
        <w:numPr>
          <w:ilvl w:val="0"/>
          <w:numId w:val="3"/>
        </w:numPr>
        <w:tabs>
          <w:tab w:val="left" w:pos="-709"/>
        </w:tabs>
        <w:spacing w:after="160" w:line="259" w:lineRule="auto"/>
        <w:ind w:left="567" w:hanging="567"/>
        <w:jc w:val="both"/>
        <w:rPr>
          <w:snapToGrid w:val="0"/>
          <w:lang w:eastAsia="en-US"/>
        </w:rPr>
      </w:pPr>
      <w:r w:rsidRPr="00A72085">
        <w:rPr>
          <w:snapToGrid w:val="0"/>
          <w:lang w:eastAsia="en-US"/>
        </w:rPr>
        <w:t xml:space="preserve">setting tasks which challenge pupils and ensure high levels of </w:t>
      </w:r>
      <w:proofErr w:type="gramStart"/>
      <w:r w:rsidRPr="00A72085">
        <w:rPr>
          <w:snapToGrid w:val="0"/>
          <w:lang w:eastAsia="en-US"/>
        </w:rPr>
        <w:t>interest</w:t>
      </w:r>
      <w:proofErr w:type="gramEnd"/>
    </w:p>
    <w:p w14:paraId="5ABAF24E" w14:textId="77777777" w:rsidR="00A72085" w:rsidRPr="00A72085" w:rsidRDefault="00A72085" w:rsidP="00A72085">
      <w:pPr>
        <w:widowControl w:val="0"/>
        <w:numPr>
          <w:ilvl w:val="0"/>
          <w:numId w:val="3"/>
        </w:numPr>
        <w:tabs>
          <w:tab w:val="left" w:pos="-709"/>
        </w:tabs>
        <w:spacing w:after="160" w:line="259" w:lineRule="auto"/>
        <w:ind w:left="567" w:hanging="567"/>
        <w:jc w:val="both"/>
        <w:rPr>
          <w:snapToGrid w:val="0"/>
          <w:lang w:eastAsia="en-US"/>
        </w:rPr>
      </w:pPr>
      <w:r w:rsidRPr="00A72085">
        <w:rPr>
          <w:snapToGrid w:val="0"/>
          <w:lang w:eastAsia="en-US"/>
        </w:rPr>
        <w:t>setting appropriate and demanding expectations</w:t>
      </w:r>
    </w:p>
    <w:p w14:paraId="50EE8C73" w14:textId="77777777" w:rsidR="00A72085" w:rsidRPr="00A72085" w:rsidRDefault="00A72085" w:rsidP="00A72085">
      <w:pPr>
        <w:widowControl w:val="0"/>
        <w:numPr>
          <w:ilvl w:val="0"/>
          <w:numId w:val="3"/>
        </w:numPr>
        <w:tabs>
          <w:tab w:val="left" w:pos="-709"/>
        </w:tabs>
        <w:spacing w:after="160" w:line="259" w:lineRule="auto"/>
        <w:ind w:left="567" w:hanging="567"/>
        <w:jc w:val="both"/>
        <w:rPr>
          <w:snapToGrid w:val="0"/>
          <w:lang w:eastAsia="en-US"/>
        </w:rPr>
      </w:pPr>
      <w:r w:rsidRPr="00A72085">
        <w:rPr>
          <w:snapToGrid w:val="0"/>
          <w:lang w:eastAsia="en-US"/>
        </w:rPr>
        <w:t>setting clear targets, building on prior attainment</w:t>
      </w:r>
    </w:p>
    <w:p w14:paraId="6A8F0A1E" w14:textId="77777777" w:rsidR="00A72085" w:rsidRPr="00A72085" w:rsidRDefault="00A72085" w:rsidP="00A72085">
      <w:pPr>
        <w:widowControl w:val="0"/>
        <w:numPr>
          <w:ilvl w:val="0"/>
          <w:numId w:val="3"/>
        </w:numPr>
        <w:tabs>
          <w:tab w:val="left" w:pos="-709"/>
        </w:tabs>
        <w:spacing w:after="160" w:line="259" w:lineRule="auto"/>
        <w:ind w:left="567" w:hanging="567"/>
        <w:jc w:val="both"/>
        <w:rPr>
          <w:snapToGrid w:val="0"/>
          <w:lang w:eastAsia="en-US"/>
        </w:rPr>
      </w:pPr>
      <w:r w:rsidRPr="00A72085">
        <w:rPr>
          <w:snapToGrid w:val="0"/>
          <w:lang w:eastAsia="en-US"/>
        </w:rPr>
        <w:t xml:space="preserve">identifying SEN or very able </w:t>
      </w:r>
      <w:proofErr w:type="gramStart"/>
      <w:r w:rsidRPr="00A72085">
        <w:rPr>
          <w:snapToGrid w:val="0"/>
          <w:lang w:eastAsia="en-US"/>
        </w:rPr>
        <w:t>pupils;</w:t>
      </w:r>
      <w:proofErr w:type="gramEnd"/>
    </w:p>
    <w:p w14:paraId="0C8401C9" w14:textId="77777777" w:rsidR="00A72085" w:rsidRPr="00A72085" w:rsidRDefault="00A72085" w:rsidP="00A72085">
      <w:pPr>
        <w:widowControl w:val="0"/>
        <w:numPr>
          <w:ilvl w:val="0"/>
          <w:numId w:val="2"/>
        </w:numPr>
        <w:tabs>
          <w:tab w:val="left" w:pos="-709"/>
        </w:tabs>
        <w:spacing w:after="160" w:line="259" w:lineRule="auto"/>
        <w:ind w:left="567" w:hanging="567"/>
        <w:jc w:val="both"/>
        <w:rPr>
          <w:snapToGrid w:val="0"/>
          <w:lang w:eastAsia="en-US"/>
        </w:rPr>
      </w:pPr>
      <w:r w:rsidRPr="00A72085">
        <w:rPr>
          <w:snapToGrid w:val="0"/>
          <w:lang w:eastAsia="en-US"/>
        </w:rPr>
        <w:t xml:space="preserve">provide clear structures for lessons maintaining pace, motivation and </w:t>
      </w:r>
      <w:proofErr w:type="gramStart"/>
      <w:r w:rsidRPr="00A72085">
        <w:rPr>
          <w:snapToGrid w:val="0"/>
          <w:lang w:eastAsia="en-US"/>
        </w:rPr>
        <w:t>challenge;</w:t>
      </w:r>
      <w:proofErr w:type="gramEnd"/>
    </w:p>
    <w:p w14:paraId="3F452A2D" w14:textId="77777777" w:rsidR="00A72085" w:rsidRPr="00A72085" w:rsidRDefault="00A72085" w:rsidP="00A72085">
      <w:pPr>
        <w:widowControl w:val="0"/>
        <w:numPr>
          <w:ilvl w:val="0"/>
          <w:numId w:val="2"/>
        </w:numPr>
        <w:spacing w:after="160" w:line="259" w:lineRule="auto"/>
        <w:jc w:val="both"/>
        <w:rPr>
          <w:snapToGrid w:val="0"/>
          <w:lang w:eastAsia="en-US"/>
        </w:rPr>
      </w:pPr>
      <w:r w:rsidRPr="00A72085">
        <w:rPr>
          <w:snapToGrid w:val="0"/>
          <w:lang w:eastAsia="en-US"/>
        </w:rPr>
        <w:t xml:space="preserve">make effective use of assessment and ensure coverage of  </w:t>
      </w:r>
    </w:p>
    <w:p w14:paraId="5B6FD5FD" w14:textId="77777777" w:rsidR="00A72085" w:rsidRPr="00A72085" w:rsidRDefault="00A72085" w:rsidP="00A72085">
      <w:pPr>
        <w:widowControl w:val="0"/>
        <w:ind w:left="360"/>
        <w:jc w:val="both"/>
        <w:rPr>
          <w:snapToGrid w:val="0"/>
          <w:lang w:eastAsia="en-US"/>
        </w:rPr>
      </w:pPr>
      <w:r w:rsidRPr="00A72085">
        <w:rPr>
          <w:snapToGrid w:val="0"/>
          <w:lang w:eastAsia="en-US"/>
        </w:rPr>
        <w:t>programmes of study;</w:t>
      </w:r>
    </w:p>
    <w:p w14:paraId="6C713C59" w14:textId="77777777" w:rsidR="00A72085" w:rsidRPr="00A72085" w:rsidRDefault="00A72085" w:rsidP="00A72085">
      <w:pPr>
        <w:widowControl w:val="0"/>
        <w:numPr>
          <w:ilvl w:val="0"/>
          <w:numId w:val="2"/>
        </w:numPr>
        <w:spacing w:after="160" w:line="259" w:lineRule="auto"/>
        <w:ind w:left="284" w:hanging="284"/>
        <w:jc w:val="both"/>
        <w:rPr>
          <w:snapToGrid w:val="0"/>
          <w:lang w:eastAsia="en-US"/>
        </w:rPr>
      </w:pPr>
      <w:r w:rsidRPr="00A72085">
        <w:rPr>
          <w:snapToGrid w:val="0"/>
          <w:lang w:eastAsia="en-US"/>
        </w:rPr>
        <w:t xml:space="preserve"> ensure effective teaching and best use of available time;</w:t>
      </w:r>
    </w:p>
    <w:p w14:paraId="4F2522AF" w14:textId="77777777" w:rsidR="00A72085" w:rsidRPr="00A72085" w:rsidRDefault="00A72085" w:rsidP="00A72085">
      <w:pPr>
        <w:widowControl w:val="0"/>
        <w:numPr>
          <w:ilvl w:val="0"/>
          <w:numId w:val="3"/>
        </w:numPr>
        <w:tabs>
          <w:tab w:val="left" w:pos="-284"/>
        </w:tabs>
        <w:spacing w:after="160" w:line="259" w:lineRule="auto"/>
        <w:ind w:left="284" w:hanging="284"/>
        <w:jc w:val="both"/>
        <w:rPr>
          <w:snapToGrid w:val="0"/>
          <w:lang w:eastAsia="en-US"/>
        </w:rPr>
      </w:pPr>
      <w:r w:rsidRPr="00A72085">
        <w:rPr>
          <w:snapToGrid w:val="0"/>
          <w:lang w:eastAsia="en-US"/>
        </w:rPr>
        <w:t xml:space="preserve"> monitor and intervene to ensure sound learning and discipline</w:t>
      </w:r>
    </w:p>
    <w:p w14:paraId="5EB07342" w14:textId="77777777" w:rsidR="00A72085" w:rsidRPr="00A72085" w:rsidRDefault="00A72085" w:rsidP="00A72085">
      <w:pPr>
        <w:widowControl w:val="0"/>
        <w:numPr>
          <w:ilvl w:val="0"/>
          <w:numId w:val="3"/>
        </w:numPr>
        <w:tabs>
          <w:tab w:val="left" w:pos="-284"/>
        </w:tabs>
        <w:spacing w:after="160" w:line="259" w:lineRule="auto"/>
        <w:ind w:left="284" w:hanging="284"/>
        <w:jc w:val="both"/>
        <w:rPr>
          <w:snapToGrid w:val="0"/>
          <w:lang w:eastAsia="en-US"/>
        </w:rPr>
      </w:pPr>
      <w:r w:rsidRPr="00A72085">
        <w:rPr>
          <w:snapToGrid w:val="0"/>
          <w:lang w:eastAsia="en-US"/>
        </w:rPr>
        <w:t xml:space="preserve"> use a variety of teaching methods to:</w:t>
      </w:r>
    </w:p>
    <w:p w14:paraId="32428318" w14:textId="77777777" w:rsidR="00A72085" w:rsidRPr="00A72085" w:rsidRDefault="00A72085" w:rsidP="00A72085">
      <w:pPr>
        <w:widowControl w:val="0"/>
        <w:tabs>
          <w:tab w:val="left" w:pos="-284"/>
        </w:tabs>
        <w:jc w:val="both"/>
        <w:rPr>
          <w:snapToGrid w:val="0"/>
          <w:lang w:eastAsia="en-US"/>
        </w:rPr>
      </w:pPr>
    </w:p>
    <w:p w14:paraId="3CABFA93" w14:textId="77777777" w:rsidR="00A72085" w:rsidRPr="00A72085" w:rsidRDefault="00A72085" w:rsidP="00A72085">
      <w:pPr>
        <w:widowControl w:val="0"/>
        <w:numPr>
          <w:ilvl w:val="0"/>
          <w:numId w:val="4"/>
        </w:numPr>
        <w:tabs>
          <w:tab w:val="num" w:pos="-5659"/>
          <w:tab w:val="num" w:pos="-5528"/>
        </w:tabs>
        <w:spacing w:after="160" w:line="259" w:lineRule="auto"/>
        <w:ind w:left="1004" w:hanging="284"/>
        <w:jc w:val="both"/>
        <w:rPr>
          <w:snapToGrid w:val="0"/>
          <w:lang w:eastAsia="en-US"/>
        </w:rPr>
      </w:pPr>
      <w:r w:rsidRPr="00A72085">
        <w:rPr>
          <w:snapToGrid w:val="0"/>
          <w:lang w:eastAsia="en-US"/>
        </w:rPr>
        <w:t>match approach to content, structure information, present a set of key ideas and use appropriate vocabulary</w:t>
      </w:r>
    </w:p>
    <w:p w14:paraId="2CB89E7D" w14:textId="77777777" w:rsidR="00A72085" w:rsidRPr="00A72085" w:rsidRDefault="00A72085" w:rsidP="00A72085">
      <w:pPr>
        <w:widowControl w:val="0"/>
        <w:numPr>
          <w:ilvl w:val="0"/>
          <w:numId w:val="4"/>
        </w:numPr>
        <w:tabs>
          <w:tab w:val="num" w:pos="-5375"/>
          <w:tab w:val="left" w:pos="-1560"/>
          <w:tab w:val="left" w:pos="-1418"/>
        </w:tabs>
        <w:spacing w:after="160" w:line="259" w:lineRule="auto"/>
        <w:ind w:left="1004" w:hanging="284"/>
        <w:jc w:val="both"/>
        <w:rPr>
          <w:snapToGrid w:val="0"/>
          <w:lang w:eastAsia="en-US"/>
        </w:rPr>
      </w:pPr>
      <w:r w:rsidRPr="00A72085">
        <w:rPr>
          <w:snapToGrid w:val="0"/>
          <w:lang w:eastAsia="en-US"/>
        </w:rPr>
        <w:t xml:space="preserve">use effective questioning, listen carefully to pupils, give attention to errors and </w:t>
      </w:r>
      <w:r w:rsidRPr="00A72085">
        <w:rPr>
          <w:snapToGrid w:val="0"/>
          <w:lang w:eastAsia="en-US"/>
        </w:rPr>
        <w:lastRenderedPageBreak/>
        <w:t>misconceptions</w:t>
      </w:r>
    </w:p>
    <w:p w14:paraId="41A4E705" w14:textId="77777777" w:rsidR="00A72085" w:rsidRPr="00A72085" w:rsidRDefault="00A72085" w:rsidP="00A72085">
      <w:pPr>
        <w:widowControl w:val="0"/>
        <w:tabs>
          <w:tab w:val="left" w:pos="-1560"/>
          <w:tab w:val="left" w:pos="-1418"/>
        </w:tabs>
        <w:ind w:left="720"/>
        <w:jc w:val="both"/>
        <w:rPr>
          <w:snapToGrid w:val="0"/>
          <w:lang w:eastAsia="en-US"/>
        </w:rPr>
      </w:pPr>
      <w:proofErr w:type="spellStart"/>
      <w:r w:rsidRPr="00A72085">
        <w:rPr>
          <w:snapToGrid w:val="0"/>
          <w:lang w:eastAsia="en-US"/>
        </w:rPr>
        <w:t>iii.select</w:t>
      </w:r>
      <w:proofErr w:type="spellEnd"/>
      <w:r w:rsidRPr="00A72085">
        <w:rPr>
          <w:snapToGrid w:val="0"/>
          <w:lang w:eastAsia="en-US"/>
        </w:rPr>
        <w:t xml:space="preserve"> appropriate learning resources and develop study skills   </w:t>
      </w:r>
    </w:p>
    <w:p w14:paraId="6E3F7AD6" w14:textId="77777777" w:rsidR="00A72085" w:rsidRPr="00A72085" w:rsidRDefault="00A72085" w:rsidP="00A72085">
      <w:pPr>
        <w:widowControl w:val="0"/>
        <w:tabs>
          <w:tab w:val="left" w:pos="-1560"/>
          <w:tab w:val="left" w:pos="-1418"/>
        </w:tabs>
        <w:ind w:left="720"/>
        <w:jc w:val="both"/>
        <w:rPr>
          <w:snapToGrid w:val="0"/>
          <w:lang w:eastAsia="en-US"/>
        </w:rPr>
      </w:pPr>
      <w:r w:rsidRPr="00A72085">
        <w:rPr>
          <w:snapToGrid w:val="0"/>
          <w:lang w:eastAsia="en-US"/>
        </w:rPr>
        <w:t xml:space="preserve">   through library, I.C.T. and other sources;</w:t>
      </w:r>
    </w:p>
    <w:p w14:paraId="145863A6" w14:textId="77777777" w:rsidR="00A72085" w:rsidRPr="00A72085" w:rsidRDefault="00A72085" w:rsidP="00A72085">
      <w:pPr>
        <w:widowControl w:val="0"/>
        <w:tabs>
          <w:tab w:val="left" w:pos="-1560"/>
          <w:tab w:val="left" w:pos="-1418"/>
        </w:tabs>
        <w:ind w:left="720"/>
        <w:jc w:val="both"/>
        <w:rPr>
          <w:snapToGrid w:val="0"/>
          <w:lang w:eastAsia="en-US"/>
        </w:rPr>
      </w:pPr>
    </w:p>
    <w:p w14:paraId="6219FFC9" w14:textId="77777777" w:rsidR="00A72085" w:rsidRPr="00A72085" w:rsidRDefault="00A72085" w:rsidP="00A72085">
      <w:pPr>
        <w:widowControl w:val="0"/>
        <w:numPr>
          <w:ilvl w:val="0"/>
          <w:numId w:val="6"/>
        </w:numPr>
        <w:tabs>
          <w:tab w:val="left" w:pos="-851"/>
        </w:tabs>
        <w:spacing w:after="160" w:line="259" w:lineRule="auto"/>
        <w:contextualSpacing/>
        <w:jc w:val="both"/>
        <w:rPr>
          <w:snapToGrid w:val="0"/>
          <w:lang w:eastAsia="en-US"/>
        </w:rPr>
      </w:pPr>
      <w:r w:rsidRPr="00A72085">
        <w:rPr>
          <w:snapToGrid w:val="0"/>
          <w:lang w:eastAsia="en-US"/>
        </w:rPr>
        <w:t>ensure pupils acquire and consolidate knowledge, skills and understanding appropriate to the subject taught;</w:t>
      </w:r>
    </w:p>
    <w:p w14:paraId="1A76AD2B" w14:textId="77777777" w:rsidR="00A72085" w:rsidRPr="00A72085" w:rsidRDefault="00A72085" w:rsidP="00A72085">
      <w:pPr>
        <w:widowControl w:val="0"/>
        <w:numPr>
          <w:ilvl w:val="0"/>
          <w:numId w:val="6"/>
        </w:numPr>
        <w:tabs>
          <w:tab w:val="left" w:pos="-851"/>
        </w:tabs>
        <w:spacing w:after="160" w:line="259" w:lineRule="auto"/>
        <w:contextualSpacing/>
        <w:jc w:val="both"/>
        <w:rPr>
          <w:snapToGrid w:val="0"/>
          <w:lang w:eastAsia="en-US"/>
        </w:rPr>
      </w:pPr>
      <w:r w:rsidRPr="00A72085">
        <w:rPr>
          <w:snapToGrid w:val="0"/>
          <w:lang w:eastAsia="en-US"/>
        </w:rPr>
        <w:t>evaluate their own teaching critically to improve effectiveness;</w:t>
      </w:r>
    </w:p>
    <w:p w14:paraId="55DE1AB8" w14:textId="77777777" w:rsidR="00A72085" w:rsidRPr="00A72085" w:rsidRDefault="00A72085" w:rsidP="00A72085">
      <w:pPr>
        <w:widowControl w:val="0"/>
        <w:numPr>
          <w:ilvl w:val="0"/>
          <w:numId w:val="6"/>
        </w:numPr>
        <w:tabs>
          <w:tab w:val="left" w:pos="-851"/>
        </w:tabs>
        <w:spacing w:after="160" w:line="259" w:lineRule="auto"/>
        <w:contextualSpacing/>
        <w:jc w:val="both"/>
        <w:rPr>
          <w:snapToGrid w:val="0"/>
          <w:lang w:eastAsia="en-US"/>
        </w:rPr>
      </w:pPr>
      <w:r w:rsidRPr="00A72085">
        <w:rPr>
          <w:snapToGrid w:val="0"/>
          <w:lang w:eastAsia="en-US"/>
        </w:rPr>
        <w:t>encourage pupils to think and talk about their learning, develop self-control and independence, concentrate and persevere, and listen attentively;</w:t>
      </w:r>
    </w:p>
    <w:p w14:paraId="44B3E55A" w14:textId="77777777" w:rsidR="00A72085" w:rsidRPr="00A72085" w:rsidRDefault="00A72085" w:rsidP="00A72085">
      <w:pPr>
        <w:widowControl w:val="0"/>
        <w:numPr>
          <w:ilvl w:val="0"/>
          <w:numId w:val="6"/>
        </w:numPr>
        <w:tabs>
          <w:tab w:val="left" w:pos="-851"/>
        </w:tabs>
        <w:spacing w:after="160" w:line="259" w:lineRule="auto"/>
        <w:contextualSpacing/>
        <w:jc w:val="both"/>
        <w:rPr>
          <w:snapToGrid w:val="0"/>
          <w:lang w:eastAsia="en-US"/>
        </w:rPr>
      </w:pPr>
      <w:r w:rsidRPr="00A72085">
        <w:rPr>
          <w:snapToGrid w:val="0"/>
          <w:lang w:eastAsia="en-US"/>
        </w:rPr>
        <w:t>use a variety of teaching strategies which involve planned adult intervention, first-hand experience and play and talk as a vehicle for learning</w:t>
      </w:r>
    </w:p>
    <w:p w14:paraId="447285BC" w14:textId="77777777" w:rsidR="00A72085" w:rsidRPr="00A72085" w:rsidRDefault="00A72085" w:rsidP="00A72085">
      <w:pPr>
        <w:widowControl w:val="0"/>
        <w:numPr>
          <w:ilvl w:val="0"/>
          <w:numId w:val="6"/>
        </w:numPr>
        <w:tabs>
          <w:tab w:val="left" w:pos="-851"/>
        </w:tabs>
        <w:spacing w:after="160" w:line="259" w:lineRule="auto"/>
        <w:contextualSpacing/>
        <w:jc w:val="both"/>
        <w:rPr>
          <w:snapToGrid w:val="0"/>
          <w:lang w:eastAsia="en-US"/>
        </w:rPr>
      </w:pPr>
      <w:r w:rsidRPr="00A72085">
        <w:rPr>
          <w:snapToGrid w:val="0"/>
          <w:lang w:eastAsia="en-US"/>
        </w:rPr>
        <w:t>manage parents and other adults in the classroom.</w:t>
      </w:r>
    </w:p>
    <w:p w14:paraId="7881678B" w14:textId="77777777" w:rsidR="00A72085" w:rsidRPr="00A72085" w:rsidRDefault="00A72085" w:rsidP="00A72085">
      <w:pPr>
        <w:tabs>
          <w:tab w:val="left" w:pos="-709"/>
          <w:tab w:val="left" w:pos="220"/>
        </w:tabs>
        <w:ind w:left="567" w:hanging="567"/>
        <w:jc w:val="both"/>
        <w:rPr>
          <w:lang w:val="en-US" w:eastAsia="en-US"/>
        </w:rPr>
      </w:pPr>
    </w:p>
    <w:p w14:paraId="176E2F11" w14:textId="77777777" w:rsidR="00A72085" w:rsidRPr="00A72085" w:rsidRDefault="00A72085" w:rsidP="00A72085">
      <w:pPr>
        <w:widowControl w:val="0"/>
        <w:ind w:left="567" w:hanging="567"/>
        <w:jc w:val="both"/>
        <w:outlineLvl w:val="0"/>
        <w:rPr>
          <w:b/>
          <w:snapToGrid w:val="0"/>
          <w:lang w:eastAsia="en-US"/>
        </w:rPr>
      </w:pPr>
      <w:r w:rsidRPr="00A72085">
        <w:rPr>
          <w:b/>
          <w:snapToGrid w:val="0"/>
          <w:lang w:eastAsia="en-US"/>
        </w:rPr>
        <w:t>b)     Monitoring, Assessment, Recording, Reporting, to:</w:t>
      </w:r>
    </w:p>
    <w:p w14:paraId="7910647B" w14:textId="77777777" w:rsidR="00A72085" w:rsidRPr="00A72085" w:rsidRDefault="00A72085" w:rsidP="00A72085">
      <w:pPr>
        <w:tabs>
          <w:tab w:val="left" w:pos="-709"/>
          <w:tab w:val="left" w:pos="740"/>
        </w:tabs>
        <w:ind w:left="567" w:hanging="567"/>
        <w:jc w:val="both"/>
        <w:rPr>
          <w:lang w:val="en-US" w:eastAsia="en-US"/>
        </w:rPr>
      </w:pPr>
    </w:p>
    <w:p w14:paraId="04EBC390" w14:textId="77777777" w:rsidR="00A72085" w:rsidRPr="00A72085" w:rsidRDefault="00A72085" w:rsidP="00A72085">
      <w:pPr>
        <w:widowControl w:val="0"/>
        <w:numPr>
          <w:ilvl w:val="0"/>
          <w:numId w:val="7"/>
        </w:numPr>
        <w:tabs>
          <w:tab w:val="left" w:pos="-5812"/>
          <w:tab w:val="left" w:pos="-5387"/>
        </w:tabs>
        <w:spacing w:after="160" w:line="259" w:lineRule="auto"/>
        <w:contextualSpacing/>
        <w:jc w:val="both"/>
        <w:rPr>
          <w:snapToGrid w:val="0"/>
          <w:lang w:eastAsia="en-US"/>
        </w:rPr>
      </w:pPr>
      <w:r w:rsidRPr="00A72085">
        <w:rPr>
          <w:snapToGrid w:val="0"/>
          <w:lang w:eastAsia="en-US"/>
        </w:rPr>
        <w:t>assess how well learning objectives have been achieved and use them to improve specific aspects of teaching;</w:t>
      </w:r>
    </w:p>
    <w:p w14:paraId="63BA2EF9" w14:textId="77777777" w:rsidR="00A72085" w:rsidRPr="00A72085" w:rsidRDefault="00A72085" w:rsidP="00A72085">
      <w:pPr>
        <w:widowControl w:val="0"/>
        <w:numPr>
          <w:ilvl w:val="0"/>
          <w:numId w:val="7"/>
        </w:numPr>
        <w:tabs>
          <w:tab w:val="left" w:pos="-5812"/>
          <w:tab w:val="left" w:pos="-5387"/>
        </w:tabs>
        <w:spacing w:after="160" w:line="259" w:lineRule="auto"/>
        <w:contextualSpacing/>
        <w:jc w:val="both"/>
        <w:rPr>
          <w:snapToGrid w:val="0"/>
          <w:lang w:eastAsia="en-US"/>
        </w:rPr>
      </w:pPr>
      <w:r w:rsidRPr="00A72085">
        <w:rPr>
          <w:snapToGrid w:val="0"/>
          <w:lang w:eastAsia="en-US"/>
        </w:rPr>
        <w:t>mark and monitor pupils' work and set targets for progress;</w:t>
      </w:r>
    </w:p>
    <w:p w14:paraId="78A8E11E" w14:textId="77777777" w:rsidR="00A72085" w:rsidRPr="00A72085" w:rsidRDefault="00A72085" w:rsidP="00A72085">
      <w:pPr>
        <w:widowControl w:val="0"/>
        <w:numPr>
          <w:ilvl w:val="0"/>
          <w:numId w:val="7"/>
        </w:numPr>
        <w:tabs>
          <w:tab w:val="left" w:pos="-5812"/>
          <w:tab w:val="left" w:pos="-5387"/>
        </w:tabs>
        <w:spacing w:after="160" w:line="259" w:lineRule="auto"/>
        <w:contextualSpacing/>
        <w:jc w:val="both"/>
        <w:rPr>
          <w:snapToGrid w:val="0"/>
          <w:lang w:eastAsia="en-US"/>
        </w:rPr>
      </w:pPr>
      <w:r w:rsidRPr="00A72085">
        <w:rPr>
          <w:snapToGrid w:val="0"/>
          <w:lang w:eastAsia="en-US"/>
        </w:rPr>
        <w:t>assess and record pupils' progress systematically and keep records to check work is understood and completed, monitor strengths and weaknesses,  inform planning and  recognise the level at which the pupil is achieving;</w:t>
      </w:r>
    </w:p>
    <w:p w14:paraId="01D133DD" w14:textId="77777777" w:rsidR="00A72085" w:rsidRPr="00A72085" w:rsidRDefault="00A72085" w:rsidP="00A72085">
      <w:pPr>
        <w:widowControl w:val="0"/>
        <w:numPr>
          <w:ilvl w:val="0"/>
          <w:numId w:val="7"/>
        </w:numPr>
        <w:tabs>
          <w:tab w:val="left" w:pos="-5812"/>
          <w:tab w:val="left" w:pos="-5387"/>
        </w:tabs>
        <w:spacing w:after="160" w:line="259" w:lineRule="auto"/>
        <w:contextualSpacing/>
        <w:jc w:val="both"/>
        <w:rPr>
          <w:snapToGrid w:val="0"/>
          <w:lang w:eastAsia="en-US"/>
        </w:rPr>
      </w:pPr>
      <w:r w:rsidRPr="00A72085">
        <w:rPr>
          <w:snapToGrid w:val="0"/>
          <w:lang w:eastAsia="en-US"/>
        </w:rPr>
        <w:t>prepare and present informative reports to parents.</w:t>
      </w:r>
    </w:p>
    <w:p w14:paraId="51BF516B" w14:textId="77777777" w:rsidR="00A72085" w:rsidRPr="00A72085" w:rsidRDefault="00A72085" w:rsidP="00A72085">
      <w:pPr>
        <w:widowControl w:val="0"/>
        <w:tabs>
          <w:tab w:val="left" w:pos="-5812"/>
          <w:tab w:val="left" w:pos="-5387"/>
          <w:tab w:val="left" w:pos="-1418"/>
        </w:tabs>
        <w:jc w:val="both"/>
        <w:rPr>
          <w:snapToGrid w:val="0"/>
          <w:lang w:eastAsia="en-US"/>
        </w:rPr>
      </w:pPr>
    </w:p>
    <w:p w14:paraId="33A34F30" w14:textId="77777777" w:rsidR="00A72085" w:rsidRPr="00A72085" w:rsidRDefault="00A72085" w:rsidP="00A72085">
      <w:pPr>
        <w:widowControl w:val="0"/>
        <w:tabs>
          <w:tab w:val="left" w:pos="-5812"/>
          <w:tab w:val="left" w:pos="-5387"/>
          <w:tab w:val="left" w:pos="-1418"/>
        </w:tabs>
        <w:jc w:val="both"/>
        <w:rPr>
          <w:b/>
          <w:snapToGrid w:val="0"/>
          <w:lang w:eastAsia="en-US"/>
        </w:rPr>
      </w:pPr>
      <w:r w:rsidRPr="00A72085">
        <w:rPr>
          <w:b/>
          <w:snapToGrid w:val="0"/>
          <w:lang w:eastAsia="en-US"/>
        </w:rPr>
        <w:t>c)</w:t>
      </w:r>
      <w:r w:rsidRPr="00A72085">
        <w:rPr>
          <w:b/>
          <w:snapToGrid w:val="0"/>
          <w:lang w:eastAsia="en-US"/>
        </w:rPr>
        <w:tab/>
        <w:t>Child Protection and Safeguarding</w:t>
      </w:r>
    </w:p>
    <w:p w14:paraId="1B21C2B3" w14:textId="77777777" w:rsidR="00A72085" w:rsidRPr="00A72085" w:rsidRDefault="00A72085" w:rsidP="00A72085">
      <w:pPr>
        <w:widowControl w:val="0"/>
        <w:tabs>
          <w:tab w:val="left" w:pos="-5812"/>
          <w:tab w:val="left" w:pos="-5387"/>
          <w:tab w:val="left" w:pos="-1418"/>
        </w:tabs>
        <w:jc w:val="both"/>
        <w:rPr>
          <w:snapToGrid w:val="0"/>
          <w:lang w:eastAsia="en-US"/>
        </w:rPr>
      </w:pPr>
    </w:p>
    <w:p w14:paraId="793713D5" w14:textId="77777777" w:rsidR="00A72085" w:rsidRPr="00A72085" w:rsidRDefault="00A72085" w:rsidP="00A72085">
      <w:pPr>
        <w:ind w:left="720"/>
        <w:jc w:val="both"/>
      </w:pPr>
      <w:r w:rsidRPr="00A72085">
        <w:t>Kenilworth Multi Academy Trust recognises the responsibility it has under Section 175 of the Education Act 2002, to have arrangements in place to safeguard and promote the welfare of children.</w:t>
      </w:r>
    </w:p>
    <w:p w14:paraId="5100C52B" w14:textId="77777777" w:rsidR="00A72085" w:rsidRPr="00A72085" w:rsidRDefault="00A72085" w:rsidP="00A72085">
      <w:pPr>
        <w:jc w:val="both"/>
      </w:pPr>
    </w:p>
    <w:p w14:paraId="2598E6F4" w14:textId="77777777" w:rsidR="00A72085" w:rsidRPr="00A72085" w:rsidRDefault="00A72085" w:rsidP="00A72085">
      <w:pPr>
        <w:numPr>
          <w:ilvl w:val="0"/>
          <w:numId w:val="5"/>
        </w:numPr>
        <w:spacing w:after="160" w:line="259" w:lineRule="auto"/>
        <w:jc w:val="both"/>
      </w:pPr>
      <w:r w:rsidRPr="00A72085">
        <w:t>You have a professional duty to operate within this policy and practice to adhere to the school’s safeguarding arrangements.</w:t>
      </w:r>
    </w:p>
    <w:p w14:paraId="75E0DA6E" w14:textId="77777777" w:rsidR="00A72085" w:rsidRPr="00A72085" w:rsidRDefault="00A72085" w:rsidP="00A72085">
      <w:pPr>
        <w:tabs>
          <w:tab w:val="left" w:pos="-709"/>
          <w:tab w:val="left" w:pos="220"/>
        </w:tabs>
        <w:ind w:left="567" w:hanging="567"/>
        <w:jc w:val="both"/>
        <w:rPr>
          <w:lang w:val="en-US" w:eastAsia="en-US"/>
        </w:rPr>
      </w:pPr>
    </w:p>
    <w:p w14:paraId="4E28AC37" w14:textId="77777777" w:rsidR="00A72085" w:rsidRPr="00A72085" w:rsidRDefault="00A72085" w:rsidP="00A72085">
      <w:pPr>
        <w:widowControl w:val="0"/>
        <w:tabs>
          <w:tab w:val="left" w:pos="-851"/>
          <w:tab w:val="left" w:pos="-709"/>
        </w:tabs>
        <w:ind w:left="567" w:hanging="567"/>
        <w:jc w:val="both"/>
        <w:outlineLvl w:val="0"/>
        <w:rPr>
          <w:b/>
          <w:snapToGrid w:val="0"/>
          <w:lang w:eastAsia="en-US"/>
        </w:rPr>
      </w:pPr>
      <w:r w:rsidRPr="00A72085">
        <w:rPr>
          <w:b/>
          <w:snapToGrid w:val="0"/>
          <w:lang w:eastAsia="en-US"/>
        </w:rPr>
        <w:t>d)     Other Professional Requirements, to:</w:t>
      </w:r>
    </w:p>
    <w:p w14:paraId="0963965F" w14:textId="77777777" w:rsidR="00A72085" w:rsidRPr="00A72085" w:rsidRDefault="00A72085" w:rsidP="00A72085">
      <w:pPr>
        <w:tabs>
          <w:tab w:val="left" w:pos="-709"/>
          <w:tab w:val="left" w:pos="740"/>
        </w:tabs>
        <w:ind w:left="567" w:hanging="567"/>
        <w:jc w:val="both"/>
        <w:rPr>
          <w:lang w:val="en-US" w:eastAsia="en-US"/>
        </w:rPr>
      </w:pPr>
    </w:p>
    <w:p w14:paraId="4C8C6C90" w14:textId="77777777" w:rsidR="00A72085" w:rsidRPr="00A72085" w:rsidRDefault="00A72085" w:rsidP="00A72085">
      <w:pPr>
        <w:widowControl w:val="0"/>
        <w:numPr>
          <w:ilvl w:val="0"/>
          <w:numId w:val="5"/>
        </w:numPr>
        <w:tabs>
          <w:tab w:val="left" w:pos="-5812"/>
          <w:tab w:val="left" w:pos="-5670"/>
        </w:tabs>
        <w:spacing w:after="160" w:line="259" w:lineRule="auto"/>
        <w:contextualSpacing/>
        <w:jc w:val="both"/>
        <w:rPr>
          <w:snapToGrid w:val="0"/>
          <w:lang w:eastAsia="en-US"/>
        </w:rPr>
      </w:pPr>
      <w:r w:rsidRPr="00A72085">
        <w:rPr>
          <w:snapToGrid w:val="0"/>
          <w:lang w:eastAsia="en-US"/>
        </w:rPr>
        <w:t>have a working knowledge of teachers' professional duties and legal liabilities; operate at all times within the stated policies and practices of the school</w:t>
      </w:r>
    </w:p>
    <w:p w14:paraId="422DB70A" w14:textId="77777777" w:rsidR="00A72085" w:rsidRPr="00A72085" w:rsidRDefault="00A72085" w:rsidP="00A72085">
      <w:pPr>
        <w:widowControl w:val="0"/>
        <w:numPr>
          <w:ilvl w:val="0"/>
          <w:numId w:val="5"/>
        </w:numPr>
        <w:tabs>
          <w:tab w:val="left" w:pos="-5812"/>
          <w:tab w:val="left" w:pos="-5670"/>
        </w:tabs>
        <w:spacing w:after="160" w:line="259" w:lineRule="auto"/>
        <w:contextualSpacing/>
        <w:jc w:val="both"/>
        <w:rPr>
          <w:snapToGrid w:val="0"/>
          <w:lang w:eastAsia="en-US"/>
        </w:rPr>
      </w:pPr>
      <w:r w:rsidRPr="00A72085">
        <w:rPr>
          <w:snapToGrid w:val="0"/>
          <w:lang w:eastAsia="en-US"/>
        </w:rPr>
        <w:t>establish effective working relationships and set a good example through their presentation and personal and professional conduct;</w:t>
      </w:r>
    </w:p>
    <w:p w14:paraId="6ED3D598" w14:textId="77777777" w:rsidR="00A72085" w:rsidRPr="00A72085" w:rsidRDefault="00A72085" w:rsidP="00A72085">
      <w:pPr>
        <w:widowControl w:val="0"/>
        <w:numPr>
          <w:ilvl w:val="0"/>
          <w:numId w:val="5"/>
        </w:numPr>
        <w:tabs>
          <w:tab w:val="left" w:pos="-5812"/>
          <w:tab w:val="left" w:pos="-5670"/>
        </w:tabs>
        <w:spacing w:after="160" w:line="259" w:lineRule="auto"/>
        <w:contextualSpacing/>
        <w:jc w:val="both"/>
        <w:rPr>
          <w:snapToGrid w:val="0"/>
          <w:lang w:eastAsia="en-US"/>
        </w:rPr>
      </w:pPr>
      <w:r w:rsidRPr="00A72085">
        <w:rPr>
          <w:snapToGrid w:val="0"/>
          <w:lang w:eastAsia="en-US"/>
        </w:rPr>
        <w:t xml:space="preserve">endeavour to give every child the opportunity to reach their potential and meet high expectations; </w:t>
      </w:r>
      <w:r w:rsidRPr="00A72085">
        <w:rPr>
          <w:snapToGrid w:val="0"/>
          <w:lang w:eastAsia="en-US"/>
        </w:rPr>
        <w:tab/>
        <w:t xml:space="preserve">contribute to the corporate life of the school through effective participation in meetings and management systems necessary to coordinate the </w:t>
      </w:r>
      <w:r w:rsidRPr="00A72085">
        <w:rPr>
          <w:lang w:val="en-US" w:eastAsia="en-US"/>
        </w:rPr>
        <w:t>management of the school;</w:t>
      </w:r>
    </w:p>
    <w:p w14:paraId="4FB615B0" w14:textId="77777777" w:rsidR="00A72085" w:rsidRPr="00A72085" w:rsidRDefault="00A72085" w:rsidP="00A72085">
      <w:pPr>
        <w:widowControl w:val="0"/>
        <w:numPr>
          <w:ilvl w:val="0"/>
          <w:numId w:val="5"/>
        </w:numPr>
        <w:tabs>
          <w:tab w:val="left" w:pos="-5812"/>
          <w:tab w:val="left" w:pos="-5670"/>
        </w:tabs>
        <w:spacing w:after="160" w:line="259" w:lineRule="auto"/>
        <w:contextualSpacing/>
        <w:jc w:val="both"/>
        <w:rPr>
          <w:snapToGrid w:val="0"/>
          <w:lang w:eastAsia="en-US"/>
        </w:rPr>
      </w:pPr>
      <w:r w:rsidRPr="00A72085">
        <w:rPr>
          <w:snapToGrid w:val="0"/>
          <w:lang w:eastAsia="en-US"/>
        </w:rPr>
        <w:t>take responsibility for their own professional development and duties in relation to Trust policies and practices;</w:t>
      </w:r>
    </w:p>
    <w:p w14:paraId="176AE951" w14:textId="77777777" w:rsidR="00A72085" w:rsidRPr="00A72085" w:rsidRDefault="00A72085" w:rsidP="00A72085">
      <w:pPr>
        <w:widowControl w:val="0"/>
        <w:numPr>
          <w:ilvl w:val="0"/>
          <w:numId w:val="5"/>
        </w:numPr>
        <w:tabs>
          <w:tab w:val="left" w:pos="-5812"/>
          <w:tab w:val="left" w:pos="-5670"/>
        </w:tabs>
        <w:spacing w:after="160" w:line="259" w:lineRule="auto"/>
        <w:contextualSpacing/>
        <w:jc w:val="both"/>
        <w:rPr>
          <w:snapToGrid w:val="0"/>
          <w:lang w:eastAsia="en-US"/>
        </w:rPr>
      </w:pPr>
      <w:r w:rsidRPr="00A72085">
        <w:rPr>
          <w:snapToGrid w:val="0"/>
          <w:lang w:eastAsia="en-US"/>
        </w:rPr>
        <w:t>work with the Headteacher/CEO to enable wider expertise of teaching staff to enhance teaching and learning across schools within the school/Trust.</w:t>
      </w:r>
    </w:p>
    <w:p w14:paraId="7B857CDF" w14:textId="77777777" w:rsidR="00A72085" w:rsidRPr="00A72085" w:rsidRDefault="00A72085" w:rsidP="00A72085">
      <w:pPr>
        <w:widowControl w:val="0"/>
        <w:numPr>
          <w:ilvl w:val="0"/>
          <w:numId w:val="5"/>
        </w:numPr>
        <w:tabs>
          <w:tab w:val="left" w:pos="-5812"/>
          <w:tab w:val="left" w:pos="-5670"/>
        </w:tabs>
        <w:spacing w:after="160" w:line="259" w:lineRule="auto"/>
        <w:contextualSpacing/>
        <w:jc w:val="both"/>
        <w:rPr>
          <w:snapToGrid w:val="0"/>
          <w:lang w:eastAsia="en-US"/>
        </w:rPr>
      </w:pPr>
      <w:r w:rsidRPr="00A72085">
        <w:rPr>
          <w:snapToGrid w:val="0"/>
          <w:lang w:eastAsia="en-US"/>
        </w:rPr>
        <w:t>liaise effectively with parents, governors and Trustees.</w:t>
      </w:r>
    </w:p>
    <w:p w14:paraId="4B147CE9" w14:textId="77777777" w:rsidR="00A72085" w:rsidRPr="00A72085" w:rsidRDefault="00A72085" w:rsidP="00A72085">
      <w:pPr>
        <w:widowControl w:val="0"/>
        <w:numPr>
          <w:ilvl w:val="0"/>
          <w:numId w:val="5"/>
        </w:numPr>
        <w:tabs>
          <w:tab w:val="left" w:pos="-5812"/>
          <w:tab w:val="left" w:pos="-5670"/>
        </w:tabs>
        <w:spacing w:after="160" w:line="259" w:lineRule="auto"/>
        <w:contextualSpacing/>
        <w:jc w:val="both"/>
        <w:rPr>
          <w:snapToGrid w:val="0"/>
          <w:lang w:eastAsia="en-US"/>
        </w:rPr>
      </w:pPr>
      <w:r w:rsidRPr="00A72085">
        <w:rPr>
          <w:snapToGrid w:val="0"/>
          <w:lang w:eastAsia="en-US"/>
        </w:rPr>
        <w:t>take on any additional responsibilities which might from time to time to be determined by the Headteacher or CEO of the Trust.</w:t>
      </w:r>
    </w:p>
    <w:p w14:paraId="6C08C0E5" w14:textId="77777777" w:rsidR="00A72085" w:rsidRPr="00A72085" w:rsidRDefault="00A72085" w:rsidP="00A72085">
      <w:pPr>
        <w:widowControl w:val="0"/>
        <w:tabs>
          <w:tab w:val="left" w:pos="-5812"/>
          <w:tab w:val="left" w:pos="-5670"/>
        </w:tabs>
        <w:ind w:left="720"/>
        <w:contextualSpacing/>
        <w:jc w:val="both"/>
        <w:rPr>
          <w:snapToGrid w:val="0"/>
          <w:lang w:eastAsia="en-US"/>
        </w:rPr>
      </w:pPr>
    </w:p>
    <w:p w14:paraId="26DD119F" w14:textId="77777777" w:rsidR="00A72085" w:rsidRPr="00A72085" w:rsidRDefault="00A72085" w:rsidP="00A72085">
      <w:pPr>
        <w:spacing w:after="160" w:line="259" w:lineRule="auto"/>
        <w:jc w:val="both"/>
        <w:rPr>
          <w:rFonts w:eastAsiaTheme="minorHAnsi"/>
          <w:b/>
          <w:color w:val="000000"/>
          <w:lang w:eastAsia="en-US"/>
        </w:rPr>
      </w:pPr>
    </w:p>
    <w:p w14:paraId="46C63EF6" w14:textId="77777777" w:rsidR="00A72085" w:rsidRPr="00A72085" w:rsidRDefault="00A72085" w:rsidP="00A72085">
      <w:pPr>
        <w:autoSpaceDE w:val="0"/>
        <w:autoSpaceDN w:val="0"/>
        <w:adjustRightInd w:val="0"/>
        <w:jc w:val="both"/>
        <w:rPr>
          <w:rFonts w:eastAsiaTheme="minorHAnsi"/>
          <w:b/>
          <w:bCs/>
          <w:lang w:eastAsia="en-US"/>
        </w:rPr>
      </w:pPr>
      <w:r w:rsidRPr="00A72085">
        <w:rPr>
          <w:rFonts w:eastAsiaTheme="minorHAnsi"/>
          <w:b/>
          <w:bCs/>
          <w:color w:val="4472C4" w:themeColor="accent1"/>
          <w:lang w:eastAsia="en-US"/>
        </w:rPr>
        <w:t>Typical tasks, duties and responsibilities:</w:t>
      </w:r>
    </w:p>
    <w:p w14:paraId="3E6A4BAB" w14:textId="77777777" w:rsidR="00A72085" w:rsidRPr="00A72085" w:rsidRDefault="00A72085" w:rsidP="00A72085">
      <w:pPr>
        <w:autoSpaceDE w:val="0"/>
        <w:autoSpaceDN w:val="0"/>
        <w:adjustRightInd w:val="0"/>
        <w:jc w:val="both"/>
        <w:rPr>
          <w:rFonts w:eastAsiaTheme="minorHAnsi"/>
          <w:b/>
          <w:bCs/>
          <w:lang w:eastAsia="en-US"/>
        </w:rPr>
      </w:pPr>
    </w:p>
    <w:p w14:paraId="0EE5B2F8" w14:textId="77777777" w:rsidR="00A72085" w:rsidRPr="00A72085" w:rsidRDefault="00A72085" w:rsidP="00A72085">
      <w:pPr>
        <w:pBdr>
          <w:top w:val="nil"/>
          <w:left w:val="nil"/>
          <w:bottom w:val="nil"/>
          <w:right w:val="nil"/>
          <w:between w:val="nil"/>
        </w:pBdr>
        <w:spacing w:line="259" w:lineRule="auto"/>
        <w:jc w:val="both"/>
        <w:rPr>
          <w:rFonts w:eastAsiaTheme="minorHAnsi"/>
          <w:color w:val="000000"/>
          <w:lang w:eastAsia="en-US"/>
        </w:rPr>
      </w:pPr>
      <w:bookmarkStart w:id="0" w:name="_Hlk42519662"/>
      <w:r w:rsidRPr="00A72085">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D0F9163" w14:textId="77777777" w:rsidR="00A72085" w:rsidRPr="00A72085" w:rsidRDefault="00A72085" w:rsidP="00A72085">
      <w:pPr>
        <w:pBdr>
          <w:top w:val="nil"/>
          <w:left w:val="nil"/>
          <w:bottom w:val="nil"/>
          <w:right w:val="nil"/>
          <w:between w:val="nil"/>
        </w:pBdr>
        <w:spacing w:line="259" w:lineRule="auto"/>
        <w:jc w:val="both"/>
        <w:rPr>
          <w:rFonts w:eastAsiaTheme="minorHAnsi"/>
          <w:color w:val="000000"/>
          <w:lang w:eastAsia="en-US"/>
        </w:rPr>
      </w:pPr>
    </w:p>
    <w:p w14:paraId="79494CC4" w14:textId="77777777" w:rsidR="00A72085" w:rsidRPr="00A72085" w:rsidRDefault="00A72085" w:rsidP="00A72085">
      <w:pPr>
        <w:widowControl w:val="0"/>
        <w:autoSpaceDE w:val="0"/>
        <w:autoSpaceDN w:val="0"/>
        <w:adjustRightInd w:val="0"/>
        <w:spacing w:line="259" w:lineRule="auto"/>
        <w:jc w:val="both"/>
        <w:rPr>
          <w:rFonts w:eastAsia="Calibri"/>
          <w:lang w:eastAsia="en-US"/>
        </w:rPr>
      </w:pPr>
      <w:r w:rsidRPr="00A72085">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0C12F830" w14:textId="77777777" w:rsidR="00A72085" w:rsidRPr="00A72085" w:rsidRDefault="00A72085" w:rsidP="00A72085">
      <w:pPr>
        <w:widowControl w:val="0"/>
        <w:autoSpaceDE w:val="0"/>
        <w:autoSpaceDN w:val="0"/>
        <w:adjustRightInd w:val="0"/>
        <w:spacing w:line="259" w:lineRule="auto"/>
        <w:jc w:val="both"/>
        <w:rPr>
          <w:rFonts w:eastAsia="Calibri"/>
          <w:lang w:eastAsia="en-US"/>
        </w:rPr>
      </w:pPr>
    </w:p>
    <w:p w14:paraId="4EC7FC03" w14:textId="77777777" w:rsidR="00A72085" w:rsidRPr="00A72085" w:rsidRDefault="00A72085" w:rsidP="00A72085">
      <w:pPr>
        <w:widowControl w:val="0"/>
        <w:autoSpaceDE w:val="0"/>
        <w:autoSpaceDN w:val="0"/>
        <w:adjustRightInd w:val="0"/>
        <w:spacing w:line="259" w:lineRule="auto"/>
        <w:jc w:val="both"/>
        <w:rPr>
          <w:rFonts w:eastAsia="Calibri"/>
          <w:color w:val="000000"/>
          <w:lang w:eastAsia="en-US"/>
        </w:rPr>
      </w:pPr>
      <w:r w:rsidRPr="00A72085">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691BF03B" w14:textId="77777777" w:rsidR="00A72085" w:rsidRPr="00A72085" w:rsidRDefault="00A72085" w:rsidP="00A72085">
      <w:pPr>
        <w:widowControl w:val="0"/>
        <w:autoSpaceDE w:val="0"/>
        <w:autoSpaceDN w:val="0"/>
        <w:adjustRightInd w:val="0"/>
        <w:spacing w:line="259" w:lineRule="auto"/>
        <w:jc w:val="both"/>
        <w:rPr>
          <w:rFonts w:eastAsia="Calibri"/>
          <w:color w:val="000000"/>
          <w:lang w:eastAsia="en-US"/>
        </w:rPr>
      </w:pPr>
    </w:p>
    <w:p w14:paraId="6FDBEBE9" w14:textId="77777777" w:rsidR="00A72085" w:rsidRPr="00A72085" w:rsidRDefault="00A72085" w:rsidP="00A72085">
      <w:pPr>
        <w:spacing w:line="276" w:lineRule="auto"/>
        <w:jc w:val="both"/>
        <w:rPr>
          <w:rFonts w:eastAsiaTheme="minorHAnsi"/>
          <w:b/>
          <w:color w:val="0070C0"/>
          <w:lang w:eastAsia="en-US"/>
        </w:rPr>
      </w:pPr>
      <w:r w:rsidRPr="00A72085">
        <w:rPr>
          <w:rFonts w:eastAsiaTheme="minorHAnsi"/>
          <w:b/>
          <w:color w:val="0070C0"/>
          <w:lang w:eastAsia="en-US"/>
        </w:rPr>
        <w:t>Child Protection and Safeguarding:</w:t>
      </w:r>
    </w:p>
    <w:p w14:paraId="62F639BC" w14:textId="77777777" w:rsidR="00A72085" w:rsidRPr="00A72085" w:rsidRDefault="00A72085" w:rsidP="00A72085">
      <w:pPr>
        <w:numPr>
          <w:ilvl w:val="0"/>
          <w:numId w:val="9"/>
        </w:numPr>
        <w:spacing w:after="160" w:line="259" w:lineRule="auto"/>
        <w:ind w:left="851" w:hanging="491"/>
        <w:contextualSpacing/>
        <w:jc w:val="both"/>
        <w:rPr>
          <w:rFonts w:eastAsiaTheme="minorHAnsi"/>
          <w:lang w:eastAsia="en-US"/>
        </w:rPr>
      </w:pPr>
      <w:r w:rsidRPr="00A72085">
        <w:rPr>
          <w:rFonts w:eastAsiaTheme="minorHAnsi"/>
          <w:lang w:eastAsia="en-US"/>
        </w:rPr>
        <w:t>Kenilworth Multi Academy Trust recognises the responsibility it has under Section 175 of the Education Act 2002, to have arrangements in place to safeguard and promote the welfare of children.</w:t>
      </w:r>
    </w:p>
    <w:p w14:paraId="1B11D750" w14:textId="77777777" w:rsidR="00A72085" w:rsidRPr="00A72085" w:rsidRDefault="00A72085" w:rsidP="00A72085">
      <w:pPr>
        <w:numPr>
          <w:ilvl w:val="0"/>
          <w:numId w:val="9"/>
        </w:numPr>
        <w:spacing w:after="160" w:line="259" w:lineRule="auto"/>
        <w:ind w:left="851" w:hanging="491"/>
        <w:contextualSpacing/>
        <w:jc w:val="both"/>
        <w:rPr>
          <w:rFonts w:eastAsiaTheme="minorHAnsi"/>
          <w:lang w:eastAsia="en-US"/>
        </w:rPr>
      </w:pPr>
      <w:r w:rsidRPr="00A72085">
        <w:rPr>
          <w:rFonts w:eastAsiaTheme="minorHAnsi"/>
          <w:lang w:eastAsia="en-US"/>
        </w:rPr>
        <w:t>As a member of staff, you have a professional duty to operate within this policy and practice to adhere to the Trust’s safeguarding arrangements.</w:t>
      </w:r>
    </w:p>
    <w:p w14:paraId="167DCEC3" w14:textId="77777777" w:rsidR="00A72085" w:rsidRPr="00A72085" w:rsidRDefault="00A72085" w:rsidP="00A72085">
      <w:pPr>
        <w:spacing w:line="276" w:lineRule="auto"/>
        <w:ind w:left="851"/>
        <w:contextualSpacing/>
        <w:jc w:val="both"/>
        <w:rPr>
          <w:rFonts w:eastAsiaTheme="minorHAnsi"/>
          <w:lang w:eastAsia="en-US"/>
        </w:rPr>
      </w:pPr>
    </w:p>
    <w:p w14:paraId="7371D93E" w14:textId="77777777" w:rsidR="00A72085" w:rsidRPr="00A72085" w:rsidRDefault="00A72085" w:rsidP="00A72085">
      <w:pPr>
        <w:spacing w:line="259" w:lineRule="auto"/>
        <w:ind w:left="851" w:hanging="851"/>
        <w:jc w:val="both"/>
        <w:rPr>
          <w:rFonts w:eastAsiaTheme="minorHAnsi"/>
          <w:b/>
          <w:color w:val="0070C0"/>
          <w:lang w:eastAsia="en-US"/>
        </w:rPr>
      </w:pPr>
      <w:r w:rsidRPr="00A72085">
        <w:rPr>
          <w:rFonts w:eastAsiaTheme="minorHAnsi"/>
          <w:b/>
          <w:color w:val="0070C0"/>
          <w:lang w:eastAsia="en-US"/>
        </w:rPr>
        <w:t>Data Protection:</w:t>
      </w:r>
    </w:p>
    <w:p w14:paraId="71A80785" w14:textId="77777777" w:rsidR="00A72085" w:rsidRPr="00A72085" w:rsidRDefault="00A72085" w:rsidP="00A72085">
      <w:pPr>
        <w:numPr>
          <w:ilvl w:val="0"/>
          <w:numId w:val="10"/>
        </w:numPr>
        <w:spacing w:after="160" w:line="259" w:lineRule="auto"/>
        <w:ind w:left="851" w:hanging="491"/>
        <w:contextualSpacing/>
        <w:jc w:val="both"/>
        <w:rPr>
          <w:rFonts w:eastAsiaTheme="minorHAnsi"/>
          <w:lang w:eastAsia="en-US"/>
        </w:rPr>
      </w:pPr>
      <w:r w:rsidRPr="00A72085">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56357E03" w14:textId="77777777" w:rsidR="00A72085" w:rsidRPr="00A72085" w:rsidRDefault="00A72085" w:rsidP="00A72085">
      <w:pPr>
        <w:spacing w:line="276" w:lineRule="auto"/>
        <w:ind w:left="851"/>
        <w:contextualSpacing/>
        <w:jc w:val="both"/>
        <w:rPr>
          <w:rFonts w:eastAsiaTheme="minorHAnsi"/>
          <w:lang w:eastAsia="en-US"/>
        </w:rPr>
      </w:pPr>
    </w:p>
    <w:p w14:paraId="5D302D4D" w14:textId="77777777" w:rsidR="00A72085" w:rsidRPr="00A72085" w:rsidRDefault="00A72085" w:rsidP="00A72085">
      <w:pPr>
        <w:spacing w:line="259" w:lineRule="auto"/>
        <w:ind w:left="851" w:hanging="851"/>
        <w:jc w:val="both"/>
        <w:rPr>
          <w:rFonts w:eastAsiaTheme="minorHAnsi"/>
          <w:b/>
          <w:color w:val="0070C0"/>
          <w:lang w:eastAsia="en-US"/>
        </w:rPr>
      </w:pPr>
      <w:r w:rsidRPr="00A72085">
        <w:rPr>
          <w:rFonts w:eastAsiaTheme="minorHAnsi"/>
          <w:b/>
          <w:color w:val="0070C0"/>
          <w:lang w:eastAsia="en-US"/>
        </w:rPr>
        <w:t>Confidentiality:</w:t>
      </w:r>
    </w:p>
    <w:p w14:paraId="1C46D89D" w14:textId="77777777" w:rsidR="00A72085" w:rsidRPr="00A72085" w:rsidRDefault="00A72085" w:rsidP="00A72085">
      <w:pPr>
        <w:numPr>
          <w:ilvl w:val="0"/>
          <w:numId w:val="10"/>
        </w:numPr>
        <w:spacing w:after="160" w:line="259" w:lineRule="auto"/>
        <w:ind w:left="851" w:hanging="491"/>
        <w:contextualSpacing/>
        <w:jc w:val="both"/>
        <w:rPr>
          <w:rFonts w:eastAsiaTheme="minorHAnsi"/>
          <w:lang w:eastAsia="en-US"/>
        </w:rPr>
      </w:pPr>
      <w:r w:rsidRPr="00A72085">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64F0B941" w14:textId="77777777" w:rsidR="00A72085" w:rsidRPr="00A72085" w:rsidRDefault="00A72085" w:rsidP="00A72085">
      <w:pPr>
        <w:spacing w:line="259" w:lineRule="auto"/>
        <w:jc w:val="both"/>
        <w:rPr>
          <w:rFonts w:eastAsiaTheme="minorHAnsi"/>
          <w:lang w:eastAsia="en-US"/>
        </w:rPr>
      </w:pPr>
    </w:p>
    <w:p w14:paraId="01FFD1A0" w14:textId="77777777" w:rsidR="00A72085" w:rsidRPr="00A72085" w:rsidRDefault="00A72085" w:rsidP="00A72085">
      <w:pPr>
        <w:spacing w:line="276" w:lineRule="auto"/>
        <w:ind w:left="851"/>
        <w:contextualSpacing/>
        <w:jc w:val="both"/>
        <w:rPr>
          <w:rFonts w:eastAsiaTheme="minorHAnsi"/>
          <w:lang w:eastAsia="en-US"/>
        </w:rPr>
      </w:pPr>
    </w:p>
    <w:p w14:paraId="4E19A6E3" w14:textId="77777777" w:rsidR="00A72085" w:rsidRPr="00A72085" w:rsidRDefault="00A72085" w:rsidP="00A72085">
      <w:pPr>
        <w:spacing w:line="259" w:lineRule="auto"/>
        <w:jc w:val="both"/>
        <w:rPr>
          <w:rFonts w:eastAsiaTheme="minorHAnsi"/>
          <w:lang w:eastAsia="en-US"/>
        </w:rPr>
      </w:pPr>
      <w:r w:rsidRPr="00A72085">
        <w:rPr>
          <w:rFonts w:eastAsiaTheme="minorHAnsi"/>
          <w:lang w:eastAsia="en-US"/>
        </w:rPr>
        <w:t xml:space="preserve">Signed …………………………………………………..Date…..…..…………………….. </w:t>
      </w:r>
    </w:p>
    <w:p w14:paraId="49244269" w14:textId="3D89B31D" w:rsidR="00770D6D" w:rsidRDefault="00A72085" w:rsidP="00A72085">
      <w:pPr>
        <w:spacing w:line="259" w:lineRule="auto"/>
        <w:jc w:val="both"/>
        <w:rPr>
          <w:rFonts w:eastAsiaTheme="minorHAnsi"/>
          <w:lang w:eastAsia="en-US"/>
        </w:rPr>
      </w:pPr>
      <w:r w:rsidRPr="00A72085">
        <w:rPr>
          <w:rFonts w:eastAsiaTheme="minorHAnsi"/>
          <w:lang w:eastAsia="en-US"/>
        </w:rPr>
        <w:t>(Post-holder)</w:t>
      </w:r>
    </w:p>
    <w:p w14:paraId="66A941C4" w14:textId="77777777" w:rsidR="00770D6D" w:rsidRDefault="00770D6D">
      <w:pPr>
        <w:rPr>
          <w:rFonts w:eastAsiaTheme="minorHAnsi"/>
          <w:lang w:eastAsia="en-US"/>
        </w:rPr>
      </w:pPr>
      <w:r>
        <w:rPr>
          <w:rFonts w:eastAsiaTheme="minorHAnsi"/>
          <w:lang w:eastAsia="en-US"/>
        </w:rPr>
        <w:br w:type="page"/>
      </w:r>
    </w:p>
    <w:p w14:paraId="4CC85C4C" w14:textId="77777777" w:rsidR="00A72085" w:rsidRDefault="00A72085" w:rsidP="00A72085">
      <w:pPr>
        <w:spacing w:line="259" w:lineRule="auto"/>
        <w:jc w:val="both"/>
        <w:rPr>
          <w:rFonts w:eastAsiaTheme="minorHAnsi"/>
          <w:b/>
          <w:color w:val="000000"/>
          <w:lang w:eastAsia="en-US"/>
        </w:rPr>
      </w:pPr>
    </w:p>
    <w:p w14:paraId="0A207373" w14:textId="77777777" w:rsidR="00770D6D" w:rsidRPr="00A72085" w:rsidRDefault="00770D6D" w:rsidP="00A72085">
      <w:pPr>
        <w:spacing w:line="259" w:lineRule="auto"/>
        <w:jc w:val="both"/>
        <w:rPr>
          <w:rFonts w:eastAsiaTheme="minorHAnsi"/>
          <w:b/>
          <w:color w:val="000000"/>
          <w:lang w:eastAsia="en-US"/>
        </w:rPr>
      </w:pPr>
    </w:p>
    <w:p w14:paraId="580B88B9" w14:textId="77777777" w:rsidR="00770D6D" w:rsidRDefault="00770D6D" w:rsidP="00770D6D">
      <w:pPr>
        <w:pStyle w:val="Default"/>
        <w:jc w:val="center"/>
        <w:rPr>
          <w:rFonts w:ascii="Verdana" w:hAnsi="Verdana"/>
          <w:b/>
          <w:bCs/>
        </w:rPr>
      </w:pPr>
      <w:r>
        <w:rPr>
          <w:rFonts w:ascii="Verdana" w:hAnsi="Verdana"/>
          <w:b/>
          <w:bCs/>
        </w:rPr>
        <w:t>Classroom Teacher</w:t>
      </w:r>
    </w:p>
    <w:p w14:paraId="4D890A55" w14:textId="77777777" w:rsidR="00770D6D" w:rsidRDefault="00770D6D" w:rsidP="00770D6D">
      <w:pPr>
        <w:pStyle w:val="Default"/>
        <w:jc w:val="center"/>
        <w:rPr>
          <w:rFonts w:ascii="Verdana" w:hAnsi="Verdana"/>
          <w:b/>
          <w:bCs/>
        </w:rPr>
      </w:pPr>
      <w:r>
        <w:rPr>
          <w:rFonts w:ascii="Verdana" w:hAnsi="Verdana"/>
          <w:b/>
          <w:bCs/>
        </w:rPr>
        <w:t xml:space="preserve">         Person Specification</w:t>
      </w:r>
    </w:p>
    <w:p w14:paraId="1D5E32A7" w14:textId="77777777" w:rsidR="00770D6D" w:rsidRDefault="00770D6D" w:rsidP="00770D6D">
      <w:pPr>
        <w:pStyle w:val="Default"/>
        <w:rPr>
          <w:rFonts w:ascii="Verdana" w:hAnsi="Verdana"/>
        </w:rPr>
      </w:pPr>
    </w:p>
    <w:tbl>
      <w:tblPr>
        <w:tblStyle w:val="TableGrid"/>
        <w:tblW w:w="10350" w:type="dxa"/>
        <w:tblInd w:w="-34" w:type="dxa"/>
        <w:tblLayout w:type="fixed"/>
        <w:tblLook w:val="04A0" w:firstRow="1" w:lastRow="0" w:firstColumn="1" w:lastColumn="0" w:noHBand="0" w:noVBand="1"/>
      </w:tblPr>
      <w:tblGrid>
        <w:gridCol w:w="1985"/>
        <w:gridCol w:w="5711"/>
        <w:gridCol w:w="2654"/>
      </w:tblGrid>
      <w:tr w:rsidR="00770D6D" w14:paraId="1D2E801B" w14:textId="77777777" w:rsidTr="00770D6D">
        <w:tc>
          <w:tcPr>
            <w:tcW w:w="1985" w:type="dxa"/>
            <w:tcBorders>
              <w:top w:val="single" w:sz="4" w:space="0" w:color="auto"/>
              <w:left w:val="single" w:sz="4" w:space="0" w:color="auto"/>
              <w:bottom w:val="single" w:sz="4" w:space="0" w:color="auto"/>
              <w:right w:val="single" w:sz="4" w:space="0" w:color="auto"/>
            </w:tcBorders>
          </w:tcPr>
          <w:p w14:paraId="41C9E6FE" w14:textId="77777777" w:rsidR="00770D6D" w:rsidRDefault="00770D6D">
            <w:pPr>
              <w:pStyle w:val="Default"/>
              <w:rPr>
                <w:rFonts w:ascii="Verdana" w:hAnsi="Verdana"/>
              </w:rPr>
            </w:pPr>
          </w:p>
        </w:tc>
        <w:tc>
          <w:tcPr>
            <w:tcW w:w="5710" w:type="dxa"/>
            <w:tcBorders>
              <w:top w:val="single" w:sz="4" w:space="0" w:color="auto"/>
              <w:left w:val="single" w:sz="4" w:space="0" w:color="auto"/>
              <w:bottom w:val="single" w:sz="4" w:space="0" w:color="auto"/>
              <w:right w:val="single" w:sz="4" w:space="0" w:color="auto"/>
            </w:tcBorders>
            <w:hideMark/>
          </w:tcPr>
          <w:p w14:paraId="79AF6C32" w14:textId="77777777" w:rsidR="00770D6D" w:rsidRDefault="00770D6D">
            <w:pPr>
              <w:pStyle w:val="Default"/>
              <w:rPr>
                <w:rFonts w:ascii="Verdana" w:hAnsi="Verdana"/>
                <w:b/>
              </w:rPr>
            </w:pPr>
            <w:r>
              <w:rPr>
                <w:rFonts w:ascii="Verdana" w:hAnsi="Verdana"/>
                <w:b/>
              </w:rPr>
              <w:t>Essential</w:t>
            </w:r>
          </w:p>
        </w:tc>
        <w:tc>
          <w:tcPr>
            <w:tcW w:w="2653" w:type="dxa"/>
            <w:tcBorders>
              <w:top w:val="single" w:sz="4" w:space="0" w:color="auto"/>
              <w:left w:val="single" w:sz="4" w:space="0" w:color="auto"/>
              <w:bottom w:val="single" w:sz="4" w:space="0" w:color="auto"/>
              <w:right w:val="single" w:sz="4" w:space="0" w:color="auto"/>
            </w:tcBorders>
            <w:hideMark/>
          </w:tcPr>
          <w:p w14:paraId="59D6B6C5" w14:textId="77777777" w:rsidR="00770D6D" w:rsidRDefault="00770D6D">
            <w:pPr>
              <w:pStyle w:val="Default"/>
              <w:rPr>
                <w:rFonts w:ascii="Verdana" w:hAnsi="Verdana"/>
                <w:b/>
              </w:rPr>
            </w:pPr>
            <w:r>
              <w:rPr>
                <w:rFonts w:ascii="Verdana" w:hAnsi="Verdana"/>
                <w:b/>
              </w:rPr>
              <w:t>Desirable</w:t>
            </w:r>
          </w:p>
        </w:tc>
      </w:tr>
      <w:tr w:rsidR="00770D6D" w14:paraId="77A258E0" w14:textId="77777777" w:rsidTr="00770D6D">
        <w:tc>
          <w:tcPr>
            <w:tcW w:w="1985" w:type="dxa"/>
            <w:tcBorders>
              <w:top w:val="single" w:sz="4" w:space="0" w:color="auto"/>
              <w:left w:val="single" w:sz="4" w:space="0" w:color="auto"/>
              <w:bottom w:val="single" w:sz="4" w:space="0" w:color="auto"/>
              <w:right w:val="single" w:sz="4" w:space="0" w:color="auto"/>
            </w:tcBorders>
          </w:tcPr>
          <w:p w14:paraId="1BF54BCD" w14:textId="77777777" w:rsidR="00770D6D" w:rsidRDefault="00770D6D">
            <w:pPr>
              <w:pStyle w:val="Default"/>
              <w:rPr>
                <w:rFonts w:ascii="Verdana" w:hAnsi="Verdana"/>
                <w:b/>
                <w:sz w:val="22"/>
                <w:szCs w:val="22"/>
              </w:rPr>
            </w:pPr>
            <w:r>
              <w:rPr>
                <w:rFonts w:ascii="Verdana" w:hAnsi="Verdana"/>
                <w:b/>
                <w:sz w:val="22"/>
                <w:szCs w:val="22"/>
              </w:rPr>
              <w:t>Qualifications</w:t>
            </w:r>
          </w:p>
          <w:p w14:paraId="2C69AF98" w14:textId="77777777" w:rsidR="00770D6D" w:rsidRDefault="00770D6D">
            <w:pPr>
              <w:pStyle w:val="Default"/>
              <w:rPr>
                <w:rFonts w:ascii="Verdana" w:hAnsi="Verdana"/>
                <w:b/>
                <w:sz w:val="22"/>
                <w:szCs w:val="22"/>
              </w:rPr>
            </w:pPr>
          </w:p>
          <w:p w14:paraId="6D8235EE" w14:textId="77777777" w:rsidR="00770D6D" w:rsidRDefault="00770D6D">
            <w:pPr>
              <w:pStyle w:val="Default"/>
              <w:rPr>
                <w:rFonts w:ascii="Verdana" w:hAnsi="Verdana"/>
                <w:b/>
                <w:sz w:val="22"/>
                <w:szCs w:val="22"/>
              </w:rPr>
            </w:pPr>
          </w:p>
          <w:p w14:paraId="375BD1E4" w14:textId="77777777" w:rsidR="00770D6D" w:rsidRDefault="00770D6D">
            <w:pPr>
              <w:pStyle w:val="Default"/>
              <w:rPr>
                <w:rFonts w:ascii="Verdana" w:hAnsi="Verdana"/>
                <w:b/>
                <w:sz w:val="22"/>
                <w:szCs w:val="22"/>
              </w:rPr>
            </w:pPr>
          </w:p>
          <w:p w14:paraId="588FD6FE" w14:textId="77777777" w:rsidR="00770D6D" w:rsidRDefault="00770D6D">
            <w:pPr>
              <w:pStyle w:val="Default"/>
              <w:rPr>
                <w:rFonts w:ascii="Verdana" w:hAnsi="Verdana"/>
                <w:b/>
                <w:sz w:val="22"/>
                <w:szCs w:val="22"/>
              </w:rPr>
            </w:pPr>
          </w:p>
          <w:p w14:paraId="2137ACD6" w14:textId="77777777" w:rsidR="00770D6D" w:rsidRDefault="00770D6D">
            <w:pPr>
              <w:pStyle w:val="Default"/>
              <w:rPr>
                <w:rFonts w:ascii="Verdana" w:hAnsi="Verdana"/>
                <w:b/>
                <w:sz w:val="22"/>
                <w:szCs w:val="22"/>
              </w:rPr>
            </w:pPr>
          </w:p>
          <w:p w14:paraId="6FEE4A0F" w14:textId="77777777" w:rsidR="00770D6D" w:rsidRDefault="00770D6D">
            <w:pPr>
              <w:pStyle w:val="Default"/>
              <w:rPr>
                <w:rFonts w:ascii="Verdana" w:hAnsi="Verdana"/>
                <w:b/>
                <w:sz w:val="22"/>
                <w:szCs w:val="22"/>
              </w:rPr>
            </w:pPr>
          </w:p>
          <w:p w14:paraId="239C03C2" w14:textId="77777777" w:rsidR="00770D6D" w:rsidRDefault="00770D6D">
            <w:pPr>
              <w:pStyle w:val="Default"/>
              <w:rPr>
                <w:rFonts w:ascii="Verdana" w:hAnsi="Verdana"/>
                <w:b/>
                <w:sz w:val="22"/>
                <w:szCs w:val="22"/>
              </w:rPr>
            </w:pPr>
          </w:p>
          <w:p w14:paraId="3348E8F1" w14:textId="77777777" w:rsidR="00770D6D" w:rsidRDefault="00770D6D">
            <w:pPr>
              <w:pStyle w:val="Default"/>
              <w:rPr>
                <w:rFonts w:ascii="Verdana" w:hAnsi="Verdana"/>
                <w:b/>
                <w:sz w:val="22"/>
                <w:szCs w:val="22"/>
              </w:rPr>
            </w:pPr>
          </w:p>
          <w:p w14:paraId="0F1D39A0" w14:textId="77777777" w:rsidR="00770D6D" w:rsidRDefault="00770D6D">
            <w:pPr>
              <w:pStyle w:val="Default"/>
              <w:rPr>
                <w:rFonts w:ascii="Verdana" w:hAnsi="Verdana"/>
                <w:b/>
                <w:sz w:val="22"/>
                <w:szCs w:val="22"/>
              </w:rPr>
            </w:pPr>
          </w:p>
        </w:tc>
        <w:tc>
          <w:tcPr>
            <w:tcW w:w="5710" w:type="dxa"/>
            <w:tcBorders>
              <w:top w:val="single" w:sz="4" w:space="0" w:color="auto"/>
              <w:left w:val="single" w:sz="4" w:space="0" w:color="auto"/>
              <w:bottom w:val="single" w:sz="4" w:space="0" w:color="auto"/>
              <w:right w:val="single" w:sz="4" w:space="0" w:color="auto"/>
            </w:tcBorders>
          </w:tcPr>
          <w:p w14:paraId="6F385AF5" w14:textId="77777777" w:rsidR="00770D6D" w:rsidRDefault="00770D6D">
            <w:pPr>
              <w:pStyle w:val="Default"/>
              <w:rPr>
                <w:rFonts w:ascii="Verdana" w:hAnsi="Verdana"/>
              </w:rPr>
            </w:pPr>
            <w:r>
              <w:rPr>
                <w:rFonts w:ascii="Verdana" w:hAnsi="Verdana"/>
              </w:rPr>
              <w:t xml:space="preserve">Qualified teacher status </w:t>
            </w:r>
          </w:p>
          <w:p w14:paraId="60064CCF" w14:textId="77777777" w:rsidR="00770D6D" w:rsidRDefault="00770D6D">
            <w:pPr>
              <w:pStyle w:val="Default"/>
              <w:rPr>
                <w:rFonts w:ascii="Verdana" w:hAnsi="Verdana"/>
              </w:rPr>
            </w:pPr>
            <w:r>
              <w:rPr>
                <w:rFonts w:ascii="Verdana" w:hAnsi="Verdana"/>
              </w:rPr>
              <w:t>Evidence of CPD</w:t>
            </w:r>
          </w:p>
          <w:p w14:paraId="6CBD78F0" w14:textId="77777777" w:rsidR="00770D6D" w:rsidRDefault="00770D6D">
            <w:pPr>
              <w:pStyle w:val="Default"/>
              <w:rPr>
                <w:rFonts w:ascii="Verdana" w:hAnsi="Verdana"/>
              </w:rPr>
            </w:pPr>
          </w:p>
          <w:p w14:paraId="3BD583ED" w14:textId="77777777" w:rsidR="00770D6D" w:rsidRDefault="00770D6D">
            <w:pPr>
              <w:pStyle w:val="Default"/>
              <w:rPr>
                <w:rFonts w:ascii="Verdana" w:hAnsi="Verdana"/>
              </w:rPr>
            </w:pPr>
            <w:r>
              <w:rPr>
                <w:rFonts w:ascii="Verdana" w:hAnsi="Verdana"/>
              </w:rPr>
              <w:t>Right to work in the UK</w:t>
            </w:r>
          </w:p>
          <w:p w14:paraId="0932F4F1" w14:textId="77777777" w:rsidR="00770D6D" w:rsidRDefault="00770D6D">
            <w:pPr>
              <w:pStyle w:val="Default"/>
              <w:rPr>
                <w:rFonts w:ascii="Verdana" w:hAnsi="Verdana"/>
              </w:rPr>
            </w:pPr>
          </w:p>
          <w:p w14:paraId="02EB6CDD" w14:textId="77777777" w:rsidR="00770D6D" w:rsidRDefault="00770D6D">
            <w:pPr>
              <w:pStyle w:val="Default"/>
              <w:rPr>
                <w:rFonts w:ascii="Verdana" w:hAnsi="Verdana"/>
              </w:rPr>
            </w:pPr>
          </w:p>
          <w:p w14:paraId="1CBC0D50" w14:textId="77777777" w:rsidR="00770D6D" w:rsidRDefault="00770D6D">
            <w:pPr>
              <w:pStyle w:val="Default"/>
              <w:rPr>
                <w:rFonts w:ascii="Verdana" w:hAnsi="Verdana"/>
              </w:rPr>
            </w:pPr>
          </w:p>
          <w:p w14:paraId="75578449" w14:textId="77777777" w:rsidR="00770D6D" w:rsidRDefault="00770D6D">
            <w:pPr>
              <w:pStyle w:val="Default"/>
              <w:rPr>
                <w:rFonts w:ascii="Verdana" w:hAnsi="Verdana"/>
              </w:rPr>
            </w:pPr>
          </w:p>
          <w:p w14:paraId="397AEDA4" w14:textId="77777777" w:rsidR="00770D6D" w:rsidRDefault="00770D6D">
            <w:pPr>
              <w:pStyle w:val="Default"/>
              <w:rPr>
                <w:rFonts w:ascii="Verdana" w:hAnsi="Verdana"/>
              </w:rPr>
            </w:pPr>
          </w:p>
          <w:p w14:paraId="3BFB6FA4" w14:textId="77777777" w:rsidR="00770D6D" w:rsidRDefault="00770D6D">
            <w:pPr>
              <w:pStyle w:val="Default"/>
              <w:rPr>
                <w:rFonts w:ascii="Verdana" w:hAnsi="Verdana"/>
              </w:rPr>
            </w:pPr>
          </w:p>
          <w:p w14:paraId="37F6AFDC" w14:textId="77777777" w:rsidR="00770D6D" w:rsidRDefault="00770D6D">
            <w:pPr>
              <w:pStyle w:val="Default"/>
              <w:rPr>
                <w:rFonts w:ascii="Verdana" w:hAnsi="Verdana"/>
              </w:rPr>
            </w:pPr>
          </w:p>
        </w:tc>
        <w:tc>
          <w:tcPr>
            <w:tcW w:w="2653" w:type="dxa"/>
            <w:tcBorders>
              <w:top w:val="single" w:sz="4" w:space="0" w:color="auto"/>
              <w:left w:val="single" w:sz="4" w:space="0" w:color="auto"/>
              <w:bottom w:val="single" w:sz="4" w:space="0" w:color="auto"/>
              <w:right w:val="single" w:sz="4" w:space="0" w:color="auto"/>
            </w:tcBorders>
          </w:tcPr>
          <w:p w14:paraId="0DC55721" w14:textId="77777777" w:rsidR="00770D6D" w:rsidRDefault="00770D6D">
            <w:pPr>
              <w:pStyle w:val="Default"/>
              <w:rPr>
                <w:rFonts w:ascii="Verdana" w:hAnsi="Verdana"/>
              </w:rPr>
            </w:pPr>
            <w:r>
              <w:rPr>
                <w:rFonts w:ascii="Verdana" w:hAnsi="Verdana"/>
              </w:rPr>
              <w:t>Commitment to continuing professional development activities and/or further qualifications</w:t>
            </w:r>
          </w:p>
          <w:p w14:paraId="66AC360C" w14:textId="77777777" w:rsidR="00770D6D" w:rsidRDefault="00770D6D">
            <w:pPr>
              <w:pStyle w:val="Default"/>
              <w:rPr>
                <w:rFonts w:ascii="Verdana" w:hAnsi="Verdana"/>
              </w:rPr>
            </w:pPr>
          </w:p>
        </w:tc>
      </w:tr>
    </w:tbl>
    <w:p w14:paraId="2A388682" w14:textId="77777777" w:rsidR="00770D6D" w:rsidRDefault="00770D6D" w:rsidP="00770D6D">
      <w:pPr>
        <w:pStyle w:val="Default"/>
        <w:rPr>
          <w:rFonts w:ascii="Verdana" w:hAnsi="Verdana"/>
        </w:rPr>
      </w:pPr>
    </w:p>
    <w:tbl>
      <w:tblPr>
        <w:tblStyle w:val="TableGrid"/>
        <w:tblW w:w="10314" w:type="dxa"/>
        <w:tblLook w:val="04A0" w:firstRow="1" w:lastRow="0" w:firstColumn="1" w:lastColumn="0" w:noHBand="0" w:noVBand="1"/>
      </w:tblPr>
      <w:tblGrid>
        <w:gridCol w:w="1948"/>
        <w:gridCol w:w="5692"/>
        <w:gridCol w:w="2674"/>
      </w:tblGrid>
      <w:tr w:rsidR="00770D6D" w14:paraId="2B2D4ECE" w14:textId="77777777" w:rsidTr="00770D6D">
        <w:tc>
          <w:tcPr>
            <w:tcW w:w="1948" w:type="dxa"/>
            <w:tcBorders>
              <w:top w:val="single" w:sz="4" w:space="0" w:color="auto"/>
              <w:left w:val="single" w:sz="4" w:space="0" w:color="auto"/>
              <w:bottom w:val="single" w:sz="4" w:space="0" w:color="auto"/>
              <w:right w:val="single" w:sz="4" w:space="0" w:color="auto"/>
            </w:tcBorders>
          </w:tcPr>
          <w:p w14:paraId="558CE9E4" w14:textId="77777777" w:rsidR="00770D6D" w:rsidRDefault="00770D6D">
            <w:pPr>
              <w:pStyle w:val="Default"/>
              <w:rPr>
                <w:rFonts w:ascii="Verdana" w:hAnsi="Verdana"/>
              </w:rPr>
            </w:pPr>
          </w:p>
        </w:tc>
        <w:tc>
          <w:tcPr>
            <w:tcW w:w="5692" w:type="dxa"/>
            <w:tcBorders>
              <w:top w:val="single" w:sz="4" w:space="0" w:color="auto"/>
              <w:left w:val="single" w:sz="4" w:space="0" w:color="auto"/>
              <w:bottom w:val="single" w:sz="4" w:space="0" w:color="auto"/>
              <w:right w:val="single" w:sz="4" w:space="0" w:color="auto"/>
            </w:tcBorders>
            <w:hideMark/>
          </w:tcPr>
          <w:p w14:paraId="19F5A04E" w14:textId="77777777" w:rsidR="00770D6D" w:rsidRDefault="00770D6D">
            <w:pPr>
              <w:pStyle w:val="Default"/>
              <w:rPr>
                <w:rFonts w:ascii="Verdana" w:hAnsi="Verdana"/>
                <w:b/>
              </w:rPr>
            </w:pPr>
            <w:r>
              <w:rPr>
                <w:rFonts w:ascii="Verdana" w:hAnsi="Verdana"/>
                <w:b/>
              </w:rPr>
              <w:t>Essential</w:t>
            </w:r>
          </w:p>
        </w:tc>
        <w:tc>
          <w:tcPr>
            <w:tcW w:w="2674" w:type="dxa"/>
            <w:tcBorders>
              <w:top w:val="single" w:sz="4" w:space="0" w:color="auto"/>
              <w:left w:val="single" w:sz="4" w:space="0" w:color="auto"/>
              <w:bottom w:val="single" w:sz="4" w:space="0" w:color="auto"/>
              <w:right w:val="single" w:sz="4" w:space="0" w:color="auto"/>
            </w:tcBorders>
            <w:hideMark/>
          </w:tcPr>
          <w:p w14:paraId="7F1386F5" w14:textId="77777777" w:rsidR="00770D6D" w:rsidRDefault="00770D6D">
            <w:pPr>
              <w:pStyle w:val="Default"/>
              <w:rPr>
                <w:rFonts w:ascii="Verdana" w:hAnsi="Verdana"/>
                <w:b/>
              </w:rPr>
            </w:pPr>
            <w:r>
              <w:rPr>
                <w:rFonts w:ascii="Verdana" w:hAnsi="Verdana"/>
                <w:b/>
              </w:rPr>
              <w:t>Desirable</w:t>
            </w:r>
          </w:p>
        </w:tc>
      </w:tr>
      <w:tr w:rsidR="00770D6D" w14:paraId="2F1BA171" w14:textId="77777777" w:rsidTr="00770D6D">
        <w:tc>
          <w:tcPr>
            <w:tcW w:w="1948" w:type="dxa"/>
            <w:tcBorders>
              <w:top w:val="single" w:sz="4" w:space="0" w:color="auto"/>
              <w:left w:val="single" w:sz="4" w:space="0" w:color="auto"/>
              <w:bottom w:val="single" w:sz="4" w:space="0" w:color="auto"/>
              <w:right w:val="single" w:sz="4" w:space="0" w:color="auto"/>
            </w:tcBorders>
          </w:tcPr>
          <w:p w14:paraId="0434FA99" w14:textId="77777777" w:rsidR="00770D6D" w:rsidRDefault="00770D6D">
            <w:pPr>
              <w:pStyle w:val="Default"/>
              <w:rPr>
                <w:rFonts w:ascii="Verdana" w:hAnsi="Verdana"/>
                <w:b/>
                <w:sz w:val="22"/>
                <w:szCs w:val="22"/>
              </w:rPr>
            </w:pPr>
            <w:r>
              <w:rPr>
                <w:rFonts w:ascii="Verdana" w:hAnsi="Verdana"/>
                <w:b/>
                <w:sz w:val="22"/>
                <w:szCs w:val="22"/>
              </w:rPr>
              <w:t>Commitment to Education and Teaching</w:t>
            </w:r>
          </w:p>
          <w:p w14:paraId="7F7E772D" w14:textId="77777777" w:rsidR="00770D6D" w:rsidRDefault="00770D6D">
            <w:pPr>
              <w:pStyle w:val="Default"/>
              <w:rPr>
                <w:rFonts w:ascii="Verdana" w:hAnsi="Verdana"/>
                <w:b/>
                <w:sz w:val="22"/>
                <w:szCs w:val="22"/>
              </w:rPr>
            </w:pPr>
          </w:p>
          <w:p w14:paraId="31AEF102" w14:textId="77777777" w:rsidR="00770D6D" w:rsidRDefault="00770D6D">
            <w:pPr>
              <w:pStyle w:val="Default"/>
              <w:rPr>
                <w:rFonts w:ascii="Verdana" w:hAnsi="Verdana"/>
                <w:b/>
              </w:rPr>
            </w:pPr>
          </w:p>
          <w:p w14:paraId="1F60B6B7" w14:textId="77777777" w:rsidR="00770D6D" w:rsidRDefault="00770D6D">
            <w:pPr>
              <w:pStyle w:val="Default"/>
              <w:rPr>
                <w:rFonts w:ascii="Verdana" w:hAnsi="Verdana"/>
                <w:b/>
              </w:rPr>
            </w:pPr>
          </w:p>
          <w:p w14:paraId="5C4E4DEA" w14:textId="77777777" w:rsidR="00770D6D" w:rsidRDefault="00770D6D">
            <w:pPr>
              <w:pStyle w:val="Default"/>
              <w:rPr>
                <w:rFonts w:ascii="Verdana" w:hAnsi="Verdana"/>
                <w:b/>
              </w:rPr>
            </w:pPr>
          </w:p>
          <w:p w14:paraId="430FF621" w14:textId="77777777" w:rsidR="00770D6D" w:rsidRDefault="00770D6D">
            <w:pPr>
              <w:pStyle w:val="Default"/>
              <w:rPr>
                <w:rFonts w:ascii="Verdana" w:hAnsi="Verdana"/>
                <w:b/>
              </w:rPr>
            </w:pPr>
          </w:p>
          <w:p w14:paraId="56622DF3" w14:textId="77777777" w:rsidR="00770D6D" w:rsidRDefault="00770D6D">
            <w:pPr>
              <w:pStyle w:val="Default"/>
              <w:rPr>
                <w:rFonts w:ascii="Verdana" w:hAnsi="Verdana"/>
                <w:b/>
              </w:rPr>
            </w:pPr>
          </w:p>
          <w:p w14:paraId="0F899494" w14:textId="77777777" w:rsidR="00770D6D" w:rsidRDefault="00770D6D">
            <w:pPr>
              <w:pStyle w:val="Default"/>
              <w:rPr>
                <w:rFonts w:ascii="Verdana" w:hAnsi="Verdana"/>
                <w:b/>
              </w:rPr>
            </w:pPr>
          </w:p>
          <w:p w14:paraId="2C15A851" w14:textId="77777777" w:rsidR="00770D6D" w:rsidRDefault="00770D6D">
            <w:pPr>
              <w:pStyle w:val="Default"/>
              <w:rPr>
                <w:rFonts w:ascii="Verdana" w:hAnsi="Verdana"/>
                <w:b/>
              </w:rPr>
            </w:pPr>
          </w:p>
          <w:p w14:paraId="55E6E7E4" w14:textId="77777777" w:rsidR="00770D6D" w:rsidRDefault="00770D6D">
            <w:pPr>
              <w:pStyle w:val="Default"/>
              <w:rPr>
                <w:rFonts w:ascii="Verdana" w:hAnsi="Verdana"/>
                <w:b/>
              </w:rPr>
            </w:pPr>
          </w:p>
          <w:p w14:paraId="165B0613" w14:textId="77777777" w:rsidR="00770D6D" w:rsidRDefault="00770D6D">
            <w:pPr>
              <w:pStyle w:val="Default"/>
              <w:rPr>
                <w:rFonts w:ascii="Verdana" w:hAnsi="Verdana"/>
                <w:b/>
              </w:rPr>
            </w:pPr>
          </w:p>
          <w:p w14:paraId="3D04BE20" w14:textId="77777777" w:rsidR="00770D6D" w:rsidRDefault="00770D6D">
            <w:pPr>
              <w:pStyle w:val="Default"/>
              <w:rPr>
                <w:rFonts w:ascii="Verdana" w:hAnsi="Verdana"/>
                <w:b/>
              </w:rPr>
            </w:pPr>
          </w:p>
          <w:p w14:paraId="79FEA671" w14:textId="77777777" w:rsidR="00770D6D" w:rsidRDefault="00770D6D">
            <w:pPr>
              <w:pStyle w:val="Default"/>
              <w:rPr>
                <w:rFonts w:ascii="Verdana" w:hAnsi="Verdana"/>
                <w:b/>
              </w:rPr>
            </w:pPr>
          </w:p>
          <w:p w14:paraId="39442E91" w14:textId="77777777" w:rsidR="00770D6D" w:rsidRDefault="00770D6D">
            <w:pPr>
              <w:pStyle w:val="Default"/>
              <w:rPr>
                <w:rFonts w:ascii="Verdana" w:hAnsi="Verdana"/>
                <w:b/>
              </w:rPr>
            </w:pPr>
          </w:p>
          <w:p w14:paraId="07BB51B6" w14:textId="77777777" w:rsidR="00770D6D" w:rsidRDefault="00770D6D">
            <w:pPr>
              <w:pStyle w:val="Default"/>
              <w:rPr>
                <w:rFonts w:ascii="Verdana" w:hAnsi="Verdana"/>
                <w:b/>
              </w:rPr>
            </w:pPr>
          </w:p>
          <w:p w14:paraId="383A6F36" w14:textId="77777777" w:rsidR="00770D6D" w:rsidRDefault="00770D6D">
            <w:pPr>
              <w:pStyle w:val="Default"/>
              <w:rPr>
                <w:rFonts w:ascii="Verdana" w:hAnsi="Verdana"/>
                <w:b/>
              </w:rPr>
            </w:pPr>
          </w:p>
          <w:p w14:paraId="34C93805" w14:textId="77777777" w:rsidR="00770D6D" w:rsidRDefault="00770D6D">
            <w:pPr>
              <w:pStyle w:val="Default"/>
              <w:rPr>
                <w:rFonts w:ascii="Verdana" w:hAnsi="Verdana"/>
                <w:b/>
              </w:rPr>
            </w:pPr>
          </w:p>
          <w:p w14:paraId="2676E3A5" w14:textId="77777777" w:rsidR="00770D6D" w:rsidRDefault="00770D6D">
            <w:pPr>
              <w:pStyle w:val="Default"/>
              <w:rPr>
                <w:rFonts w:ascii="Verdana" w:hAnsi="Verdana"/>
                <w:b/>
              </w:rPr>
            </w:pPr>
          </w:p>
          <w:p w14:paraId="3A0803E3" w14:textId="77777777" w:rsidR="00770D6D" w:rsidRDefault="00770D6D">
            <w:pPr>
              <w:pStyle w:val="Default"/>
              <w:rPr>
                <w:rFonts w:ascii="Verdana" w:hAnsi="Verdana"/>
                <w:b/>
              </w:rPr>
            </w:pPr>
          </w:p>
          <w:p w14:paraId="6089F839" w14:textId="77777777" w:rsidR="00770D6D" w:rsidRDefault="00770D6D">
            <w:pPr>
              <w:pStyle w:val="Default"/>
              <w:rPr>
                <w:rFonts w:ascii="Verdana" w:hAnsi="Verdana"/>
                <w:b/>
              </w:rPr>
            </w:pPr>
          </w:p>
          <w:p w14:paraId="28049DF7" w14:textId="77777777" w:rsidR="00770D6D" w:rsidRDefault="00770D6D">
            <w:pPr>
              <w:pStyle w:val="Default"/>
              <w:rPr>
                <w:rFonts w:ascii="Verdana" w:hAnsi="Verdana"/>
                <w:b/>
              </w:rPr>
            </w:pPr>
          </w:p>
          <w:p w14:paraId="542CDEDA" w14:textId="77777777" w:rsidR="00770D6D" w:rsidRDefault="00770D6D">
            <w:pPr>
              <w:pStyle w:val="Default"/>
              <w:rPr>
                <w:rFonts w:ascii="Verdana" w:hAnsi="Verdana"/>
                <w:b/>
              </w:rPr>
            </w:pPr>
          </w:p>
          <w:p w14:paraId="586E2E08" w14:textId="77777777" w:rsidR="00770D6D" w:rsidRDefault="00770D6D">
            <w:pPr>
              <w:pStyle w:val="Default"/>
              <w:rPr>
                <w:rFonts w:ascii="Verdana" w:hAnsi="Verdana"/>
                <w:b/>
              </w:rPr>
            </w:pPr>
          </w:p>
          <w:p w14:paraId="15E8C4C5" w14:textId="77777777" w:rsidR="00770D6D" w:rsidRDefault="00770D6D">
            <w:pPr>
              <w:pStyle w:val="Default"/>
              <w:rPr>
                <w:rFonts w:ascii="Verdana" w:hAnsi="Verdana"/>
                <w:b/>
              </w:rPr>
            </w:pPr>
          </w:p>
          <w:p w14:paraId="1DD18792" w14:textId="77777777" w:rsidR="00770D6D" w:rsidRDefault="00770D6D">
            <w:pPr>
              <w:pStyle w:val="Default"/>
              <w:rPr>
                <w:rFonts w:ascii="Verdana" w:hAnsi="Verdana"/>
                <w:b/>
              </w:rPr>
            </w:pPr>
          </w:p>
          <w:p w14:paraId="0A4AA2E4" w14:textId="77777777" w:rsidR="00770D6D" w:rsidRDefault="00770D6D">
            <w:pPr>
              <w:pStyle w:val="Default"/>
              <w:rPr>
                <w:rFonts w:ascii="Verdana" w:hAnsi="Verdana"/>
                <w:b/>
              </w:rPr>
            </w:pPr>
          </w:p>
          <w:p w14:paraId="6C57B6CE" w14:textId="77777777" w:rsidR="00770D6D" w:rsidRDefault="00770D6D">
            <w:pPr>
              <w:pStyle w:val="Default"/>
              <w:rPr>
                <w:rFonts w:ascii="Verdana" w:hAnsi="Verdana"/>
                <w:b/>
              </w:rPr>
            </w:pPr>
          </w:p>
        </w:tc>
        <w:tc>
          <w:tcPr>
            <w:tcW w:w="5692" w:type="dxa"/>
            <w:tcBorders>
              <w:top w:val="single" w:sz="4" w:space="0" w:color="auto"/>
              <w:left w:val="single" w:sz="4" w:space="0" w:color="auto"/>
              <w:bottom w:val="single" w:sz="4" w:space="0" w:color="auto"/>
              <w:right w:val="single" w:sz="4" w:space="0" w:color="auto"/>
            </w:tcBorders>
          </w:tcPr>
          <w:p w14:paraId="7C0CDC97" w14:textId="77777777" w:rsidR="00770D6D" w:rsidRDefault="00770D6D">
            <w:pPr>
              <w:pStyle w:val="Default"/>
              <w:rPr>
                <w:rFonts w:ascii="Verdana" w:hAnsi="Verdana"/>
              </w:rPr>
            </w:pPr>
            <w:r>
              <w:rPr>
                <w:rFonts w:ascii="Verdana" w:hAnsi="Verdana"/>
              </w:rPr>
              <w:t>Have high expectations and a commitment to ensuring that pupils can achieve their full educational potential.  Establishing fair, respectful, trusting, supportive and constructive relationships with them.</w:t>
            </w:r>
          </w:p>
          <w:p w14:paraId="14779275" w14:textId="77777777" w:rsidR="00770D6D" w:rsidRDefault="00770D6D">
            <w:pPr>
              <w:pStyle w:val="Default"/>
              <w:rPr>
                <w:rFonts w:ascii="Verdana" w:hAnsi="Verdana"/>
              </w:rPr>
            </w:pPr>
          </w:p>
          <w:p w14:paraId="4A3A40E2" w14:textId="77777777" w:rsidR="00770D6D" w:rsidRDefault="00770D6D">
            <w:pPr>
              <w:pStyle w:val="Default"/>
              <w:rPr>
                <w:rFonts w:ascii="Verdana" w:hAnsi="Verdana"/>
              </w:rPr>
            </w:pPr>
            <w:r>
              <w:rPr>
                <w:rFonts w:ascii="Verdana" w:hAnsi="Verdana"/>
              </w:rPr>
              <w:t>Hold positive values and attitudes and adopt high standards of behaviour in their professional role.</w:t>
            </w:r>
          </w:p>
          <w:p w14:paraId="37D808A7" w14:textId="77777777" w:rsidR="00770D6D" w:rsidRDefault="00770D6D">
            <w:pPr>
              <w:pStyle w:val="Default"/>
              <w:rPr>
                <w:rFonts w:ascii="Verdana" w:hAnsi="Verdana"/>
              </w:rPr>
            </w:pPr>
          </w:p>
          <w:p w14:paraId="75D0AD61" w14:textId="77777777" w:rsidR="00770D6D" w:rsidRDefault="00770D6D">
            <w:pPr>
              <w:pStyle w:val="Default"/>
              <w:rPr>
                <w:rFonts w:ascii="Verdana" w:hAnsi="Verdana"/>
              </w:rPr>
            </w:pPr>
            <w:r>
              <w:rPr>
                <w:rFonts w:ascii="Verdana" w:hAnsi="Verdana"/>
              </w:rPr>
              <w:t>Maintain an up-to-date knowledge and understanding of the professional duties of teachers and the statutory framework within which they work</w:t>
            </w:r>
          </w:p>
          <w:p w14:paraId="619863B6" w14:textId="77777777" w:rsidR="00770D6D" w:rsidRDefault="00770D6D">
            <w:pPr>
              <w:pStyle w:val="Default"/>
              <w:rPr>
                <w:rFonts w:ascii="Verdana" w:hAnsi="Verdana"/>
              </w:rPr>
            </w:pPr>
          </w:p>
          <w:p w14:paraId="2E363887" w14:textId="77777777" w:rsidR="00770D6D" w:rsidRDefault="00770D6D">
            <w:pPr>
              <w:pStyle w:val="Default"/>
              <w:rPr>
                <w:rFonts w:ascii="Verdana" w:hAnsi="Verdana"/>
              </w:rPr>
            </w:pPr>
            <w:r>
              <w:rPr>
                <w:rFonts w:ascii="Verdana" w:hAnsi="Verdana"/>
              </w:rPr>
              <w:t>Communicate effectively with young people, colleagues, parents and carers, conveying timely and relevant information about attainment, objectives, progress development and well-being.</w:t>
            </w:r>
          </w:p>
          <w:p w14:paraId="71234CBC" w14:textId="77777777" w:rsidR="00770D6D" w:rsidRDefault="00770D6D">
            <w:pPr>
              <w:pStyle w:val="Default"/>
              <w:rPr>
                <w:rFonts w:ascii="Verdana" w:hAnsi="Verdana"/>
              </w:rPr>
            </w:pPr>
          </w:p>
          <w:p w14:paraId="7243C340" w14:textId="77777777" w:rsidR="00770D6D" w:rsidRDefault="00770D6D">
            <w:pPr>
              <w:pStyle w:val="Default"/>
              <w:rPr>
                <w:rFonts w:ascii="Verdana" w:hAnsi="Verdana"/>
              </w:rPr>
            </w:pPr>
            <w:r>
              <w:rPr>
                <w:rFonts w:ascii="Verdana" w:hAnsi="Verdana"/>
              </w:rPr>
              <w:t>Have a commitment to collaboration and co-operative working where appropriate.</w:t>
            </w:r>
          </w:p>
          <w:p w14:paraId="2CA6714D" w14:textId="77777777" w:rsidR="00770D6D" w:rsidRDefault="00770D6D">
            <w:pPr>
              <w:pStyle w:val="Default"/>
              <w:rPr>
                <w:rFonts w:ascii="Verdana" w:hAnsi="Verdana"/>
              </w:rPr>
            </w:pPr>
          </w:p>
          <w:p w14:paraId="085564FA" w14:textId="77777777" w:rsidR="00770D6D" w:rsidRDefault="00770D6D">
            <w:pPr>
              <w:pStyle w:val="Default"/>
              <w:rPr>
                <w:rFonts w:ascii="Verdana" w:hAnsi="Verdana"/>
              </w:rPr>
            </w:pPr>
            <w:r>
              <w:rPr>
                <w:rFonts w:ascii="Verdana" w:hAnsi="Verdana"/>
              </w:rPr>
              <w:t>Evaluate their performance and be committed to improving their practice through appropriate professional development. Contribute to implementing workplace policies and practice and to promoting collective responsibility for their implementation</w:t>
            </w:r>
          </w:p>
          <w:p w14:paraId="4F0F81AB" w14:textId="77777777" w:rsidR="00770D6D" w:rsidRDefault="00770D6D">
            <w:pPr>
              <w:pStyle w:val="Default"/>
              <w:rPr>
                <w:rFonts w:ascii="Verdana" w:hAnsi="Verdana"/>
              </w:rPr>
            </w:pPr>
          </w:p>
        </w:tc>
        <w:tc>
          <w:tcPr>
            <w:tcW w:w="2674" w:type="dxa"/>
            <w:tcBorders>
              <w:top w:val="single" w:sz="4" w:space="0" w:color="auto"/>
              <w:left w:val="single" w:sz="4" w:space="0" w:color="auto"/>
              <w:bottom w:val="single" w:sz="4" w:space="0" w:color="auto"/>
              <w:right w:val="single" w:sz="4" w:space="0" w:color="auto"/>
            </w:tcBorders>
          </w:tcPr>
          <w:p w14:paraId="20EE5577" w14:textId="77777777" w:rsidR="00770D6D" w:rsidRDefault="00770D6D">
            <w:pPr>
              <w:pStyle w:val="Default"/>
              <w:rPr>
                <w:rFonts w:ascii="Verdana" w:hAnsi="Verdana"/>
              </w:rPr>
            </w:pPr>
          </w:p>
          <w:p w14:paraId="72516F9F" w14:textId="77777777" w:rsidR="00770D6D" w:rsidRDefault="00770D6D">
            <w:pPr>
              <w:pStyle w:val="Default"/>
              <w:rPr>
                <w:rFonts w:ascii="Verdana" w:hAnsi="Verdana"/>
              </w:rPr>
            </w:pPr>
          </w:p>
          <w:p w14:paraId="39342C36" w14:textId="77777777" w:rsidR="00770D6D" w:rsidRDefault="00770D6D">
            <w:pPr>
              <w:pStyle w:val="Default"/>
              <w:rPr>
                <w:rFonts w:ascii="Verdana" w:hAnsi="Verdana"/>
              </w:rPr>
            </w:pPr>
          </w:p>
          <w:p w14:paraId="2190DA6D" w14:textId="77777777" w:rsidR="00770D6D" w:rsidRDefault="00770D6D">
            <w:pPr>
              <w:pStyle w:val="Default"/>
              <w:rPr>
                <w:rFonts w:ascii="Verdana" w:hAnsi="Verdana"/>
              </w:rPr>
            </w:pPr>
          </w:p>
          <w:p w14:paraId="4D185406" w14:textId="77777777" w:rsidR="00770D6D" w:rsidRDefault="00770D6D">
            <w:pPr>
              <w:pStyle w:val="Default"/>
              <w:rPr>
                <w:rFonts w:ascii="Verdana" w:hAnsi="Verdana"/>
              </w:rPr>
            </w:pPr>
          </w:p>
          <w:p w14:paraId="395C4E82" w14:textId="77777777" w:rsidR="00770D6D" w:rsidRDefault="00770D6D">
            <w:pPr>
              <w:pStyle w:val="Default"/>
              <w:rPr>
                <w:rFonts w:ascii="Verdana" w:hAnsi="Verdana"/>
              </w:rPr>
            </w:pPr>
          </w:p>
          <w:p w14:paraId="253CB362" w14:textId="77777777" w:rsidR="00770D6D" w:rsidRDefault="00770D6D">
            <w:pPr>
              <w:pStyle w:val="Default"/>
              <w:rPr>
                <w:rFonts w:ascii="Verdana" w:hAnsi="Verdana"/>
              </w:rPr>
            </w:pPr>
          </w:p>
          <w:p w14:paraId="24BA8E7F" w14:textId="77777777" w:rsidR="00770D6D" w:rsidRDefault="00770D6D">
            <w:pPr>
              <w:pStyle w:val="Default"/>
              <w:rPr>
                <w:rFonts w:ascii="Verdana" w:hAnsi="Verdana"/>
              </w:rPr>
            </w:pPr>
          </w:p>
          <w:p w14:paraId="23F95416" w14:textId="77777777" w:rsidR="00770D6D" w:rsidRDefault="00770D6D">
            <w:pPr>
              <w:pStyle w:val="Default"/>
              <w:rPr>
                <w:rFonts w:ascii="Verdana" w:hAnsi="Verdana"/>
              </w:rPr>
            </w:pPr>
          </w:p>
        </w:tc>
      </w:tr>
    </w:tbl>
    <w:p w14:paraId="520D3089" w14:textId="77777777" w:rsidR="00770D6D" w:rsidRDefault="00770D6D" w:rsidP="00770D6D">
      <w:pPr>
        <w:pStyle w:val="Default"/>
        <w:rPr>
          <w:rFonts w:ascii="Verdana" w:hAnsi="Verdana"/>
        </w:rPr>
      </w:pPr>
    </w:p>
    <w:tbl>
      <w:tblPr>
        <w:tblStyle w:val="TableGrid"/>
        <w:tblW w:w="10485" w:type="dxa"/>
        <w:tblInd w:w="-176" w:type="dxa"/>
        <w:tblLayout w:type="fixed"/>
        <w:tblLook w:val="04A0" w:firstRow="1" w:lastRow="0" w:firstColumn="1" w:lastColumn="0" w:noHBand="0" w:noVBand="1"/>
      </w:tblPr>
      <w:tblGrid>
        <w:gridCol w:w="2126"/>
        <w:gridCol w:w="5667"/>
        <w:gridCol w:w="2692"/>
      </w:tblGrid>
      <w:tr w:rsidR="00770D6D" w14:paraId="21B955AD" w14:textId="77777777" w:rsidTr="00770D6D">
        <w:tc>
          <w:tcPr>
            <w:tcW w:w="2127" w:type="dxa"/>
            <w:tcBorders>
              <w:top w:val="single" w:sz="4" w:space="0" w:color="auto"/>
              <w:left w:val="single" w:sz="4" w:space="0" w:color="auto"/>
              <w:bottom w:val="single" w:sz="4" w:space="0" w:color="auto"/>
              <w:right w:val="single" w:sz="4" w:space="0" w:color="auto"/>
            </w:tcBorders>
          </w:tcPr>
          <w:p w14:paraId="5F0BD25B" w14:textId="77777777" w:rsidR="00770D6D" w:rsidRDefault="00770D6D">
            <w:pPr>
              <w:pStyle w:val="Default"/>
              <w:rPr>
                <w:rFonts w:ascii="Verdana" w:hAnsi="Verdana"/>
              </w:rPr>
            </w:pPr>
          </w:p>
        </w:tc>
        <w:tc>
          <w:tcPr>
            <w:tcW w:w="5670" w:type="dxa"/>
            <w:tcBorders>
              <w:top w:val="single" w:sz="4" w:space="0" w:color="auto"/>
              <w:left w:val="single" w:sz="4" w:space="0" w:color="auto"/>
              <w:bottom w:val="single" w:sz="4" w:space="0" w:color="auto"/>
              <w:right w:val="single" w:sz="4" w:space="0" w:color="auto"/>
            </w:tcBorders>
            <w:hideMark/>
          </w:tcPr>
          <w:p w14:paraId="6391DE0C" w14:textId="77777777" w:rsidR="00770D6D" w:rsidRDefault="00770D6D">
            <w:pPr>
              <w:pStyle w:val="Default"/>
              <w:rPr>
                <w:rFonts w:ascii="Verdana" w:hAnsi="Verdana"/>
                <w:b/>
              </w:rPr>
            </w:pPr>
            <w:r>
              <w:rPr>
                <w:rFonts w:ascii="Verdana" w:hAnsi="Verdana"/>
                <w:b/>
              </w:rPr>
              <w:t>Essential</w:t>
            </w:r>
          </w:p>
        </w:tc>
        <w:tc>
          <w:tcPr>
            <w:tcW w:w="2693" w:type="dxa"/>
            <w:tcBorders>
              <w:top w:val="single" w:sz="4" w:space="0" w:color="auto"/>
              <w:left w:val="single" w:sz="4" w:space="0" w:color="auto"/>
              <w:bottom w:val="single" w:sz="4" w:space="0" w:color="auto"/>
              <w:right w:val="single" w:sz="4" w:space="0" w:color="auto"/>
            </w:tcBorders>
            <w:hideMark/>
          </w:tcPr>
          <w:p w14:paraId="6E006F43" w14:textId="77777777" w:rsidR="00770D6D" w:rsidRDefault="00770D6D">
            <w:pPr>
              <w:pStyle w:val="Default"/>
              <w:rPr>
                <w:rFonts w:ascii="Verdana" w:hAnsi="Verdana"/>
                <w:b/>
              </w:rPr>
            </w:pPr>
            <w:r>
              <w:rPr>
                <w:rFonts w:ascii="Verdana" w:hAnsi="Verdana"/>
                <w:b/>
              </w:rPr>
              <w:t>Desirable</w:t>
            </w:r>
          </w:p>
        </w:tc>
      </w:tr>
      <w:tr w:rsidR="00770D6D" w14:paraId="658DC510" w14:textId="77777777" w:rsidTr="00770D6D">
        <w:tc>
          <w:tcPr>
            <w:tcW w:w="2127" w:type="dxa"/>
            <w:tcBorders>
              <w:top w:val="single" w:sz="4" w:space="0" w:color="auto"/>
              <w:left w:val="single" w:sz="4" w:space="0" w:color="auto"/>
              <w:bottom w:val="single" w:sz="4" w:space="0" w:color="auto"/>
              <w:right w:val="single" w:sz="4" w:space="0" w:color="auto"/>
            </w:tcBorders>
          </w:tcPr>
          <w:p w14:paraId="5E189CE5" w14:textId="77777777" w:rsidR="00770D6D" w:rsidRDefault="00770D6D">
            <w:pPr>
              <w:pStyle w:val="Default"/>
              <w:rPr>
                <w:rFonts w:ascii="Verdana" w:hAnsi="Verdana"/>
                <w:b/>
                <w:sz w:val="22"/>
                <w:szCs w:val="22"/>
              </w:rPr>
            </w:pPr>
            <w:r>
              <w:rPr>
                <w:rFonts w:ascii="Verdana" w:hAnsi="Verdana"/>
                <w:b/>
                <w:sz w:val="22"/>
                <w:szCs w:val="22"/>
              </w:rPr>
              <w:t>Knowledge and Understanding</w:t>
            </w:r>
          </w:p>
          <w:p w14:paraId="7147EF3B" w14:textId="77777777" w:rsidR="00770D6D" w:rsidRDefault="00770D6D">
            <w:pPr>
              <w:pStyle w:val="Default"/>
              <w:rPr>
                <w:rFonts w:ascii="Verdana" w:hAnsi="Verdana"/>
                <w:b/>
                <w:sz w:val="22"/>
                <w:szCs w:val="22"/>
              </w:rPr>
            </w:pPr>
          </w:p>
          <w:p w14:paraId="6FB195CE" w14:textId="77777777" w:rsidR="00770D6D" w:rsidRDefault="00770D6D">
            <w:pPr>
              <w:pStyle w:val="Default"/>
              <w:rPr>
                <w:rFonts w:ascii="Verdana" w:hAnsi="Verdana"/>
                <w:b/>
                <w:sz w:val="22"/>
                <w:szCs w:val="22"/>
              </w:rPr>
            </w:pPr>
          </w:p>
          <w:p w14:paraId="0ACCE4EB" w14:textId="77777777" w:rsidR="00770D6D" w:rsidRDefault="00770D6D">
            <w:pPr>
              <w:pStyle w:val="Default"/>
              <w:rPr>
                <w:rFonts w:ascii="Verdana" w:hAnsi="Verdana"/>
                <w:b/>
                <w:sz w:val="22"/>
                <w:szCs w:val="22"/>
              </w:rPr>
            </w:pPr>
          </w:p>
          <w:p w14:paraId="7176C031" w14:textId="77777777" w:rsidR="00770D6D" w:rsidRDefault="00770D6D">
            <w:pPr>
              <w:pStyle w:val="Default"/>
              <w:rPr>
                <w:rFonts w:ascii="Verdana" w:hAnsi="Verdana"/>
                <w:b/>
                <w:sz w:val="22"/>
                <w:szCs w:val="22"/>
              </w:rPr>
            </w:pPr>
          </w:p>
          <w:p w14:paraId="73B81A2C" w14:textId="77777777" w:rsidR="00770D6D" w:rsidRDefault="00770D6D">
            <w:pPr>
              <w:pStyle w:val="Default"/>
              <w:rPr>
                <w:rFonts w:ascii="Verdana" w:hAnsi="Verdana"/>
                <w:b/>
                <w:sz w:val="22"/>
                <w:szCs w:val="22"/>
              </w:rPr>
            </w:pPr>
          </w:p>
          <w:p w14:paraId="78D10C48" w14:textId="77777777" w:rsidR="00770D6D" w:rsidRDefault="00770D6D">
            <w:pPr>
              <w:pStyle w:val="Default"/>
              <w:rPr>
                <w:rFonts w:ascii="Verdana" w:hAnsi="Verdana"/>
                <w:b/>
                <w:sz w:val="22"/>
                <w:szCs w:val="22"/>
              </w:rPr>
            </w:pPr>
          </w:p>
          <w:p w14:paraId="06D12191" w14:textId="77777777" w:rsidR="00770D6D" w:rsidRDefault="00770D6D">
            <w:pPr>
              <w:pStyle w:val="Default"/>
              <w:rPr>
                <w:rFonts w:ascii="Verdana" w:hAnsi="Verdana"/>
                <w:b/>
                <w:sz w:val="22"/>
                <w:szCs w:val="22"/>
              </w:rPr>
            </w:pPr>
          </w:p>
          <w:p w14:paraId="20017173" w14:textId="77777777" w:rsidR="00770D6D" w:rsidRDefault="00770D6D">
            <w:pPr>
              <w:pStyle w:val="Default"/>
              <w:rPr>
                <w:rFonts w:ascii="Verdana" w:hAnsi="Verdana"/>
                <w:b/>
                <w:sz w:val="22"/>
                <w:szCs w:val="22"/>
              </w:rPr>
            </w:pPr>
          </w:p>
          <w:p w14:paraId="7269FDF9" w14:textId="77777777" w:rsidR="00770D6D" w:rsidRDefault="00770D6D">
            <w:pPr>
              <w:pStyle w:val="Default"/>
              <w:rPr>
                <w:rFonts w:ascii="Verdana" w:hAnsi="Verdana"/>
                <w:b/>
                <w:sz w:val="22"/>
                <w:szCs w:val="22"/>
              </w:rPr>
            </w:pPr>
          </w:p>
          <w:p w14:paraId="6741384F" w14:textId="77777777" w:rsidR="00770D6D" w:rsidRDefault="00770D6D">
            <w:pPr>
              <w:pStyle w:val="Default"/>
              <w:rPr>
                <w:rFonts w:ascii="Verdana" w:hAnsi="Verdana"/>
                <w:b/>
                <w:sz w:val="22"/>
                <w:szCs w:val="22"/>
              </w:rPr>
            </w:pPr>
          </w:p>
          <w:p w14:paraId="4C1A1C78" w14:textId="77777777" w:rsidR="00770D6D" w:rsidRDefault="00770D6D">
            <w:pPr>
              <w:pStyle w:val="Default"/>
              <w:rPr>
                <w:rFonts w:ascii="Verdana" w:hAnsi="Verdana"/>
                <w:b/>
                <w:sz w:val="22"/>
                <w:szCs w:val="22"/>
              </w:rPr>
            </w:pPr>
          </w:p>
          <w:p w14:paraId="20C30568" w14:textId="77777777" w:rsidR="00770D6D" w:rsidRDefault="00770D6D">
            <w:pPr>
              <w:pStyle w:val="Default"/>
              <w:rPr>
                <w:rFonts w:ascii="Verdana" w:hAnsi="Verdana"/>
                <w:b/>
                <w:sz w:val="22"/>
                <w:szCs w:val="22"/>
              </w:rPr>
            </w:pPr>
          </w:p>
          <w:p w14:paraId="74B32A24" w14:textId="77777777" w:rsidR="00770D6D" w:rsidRDefault="00770D6D">
            <w:pPr>
              <w:pStyle w:val="Default"/>
              <w:rPr>
                <w:rFonts w:ascii="Verdana" w:hAnsi="Verdana"/>
                <w:b/>
                <w:sz w:val="22"/>
                <w:szCs w:val="22"/>
              </w:rPr>
            </w:pPr>
          </w:p>
          <w:p w14:paraId="18648C3C" w14:textId="77777777" w:rsidR="00770D6D" w:rsidRDefault="00770D6D">
            <w:pPr>
              <w:pStyle w:val="Default"/>
              <w:rPr>
                <w:rFonts w:ascii="Verdana" w:hAnsi="Verdana"/>
                <w:b/>
                <w:sz w:val="22"/>
                <w:szCs w:val="22"/>
              </w:rPr>
            </w:pPr>
          </w:p>
          <w:p w14:paraId="646495AA" w14:textId="77777777" w:rsidR="00770D6D" w:rsidRDefault="00770D6D">
            <w:pPr>
              <w:pStyle w:val="Default"/>
              <w:rPr>
                <w:rFonts w:ascii="Verdana" w:hAnsi="Verdana"/>
                <w:b/>
                <w:sz w:val="22"/>
                <w:szCs w:val="22"/>
              </w:rPr>
            </w:pPr>
          </w:p>
          <w:p w14:paraId="01CE799F" w14:textId="77777777" w:rsidR="00770D6D" w:rsidRDefault="00770D6D">
            <w:pPr>
              <w:pStyle w:val="Default"/>
              <w:rPr>
                <w:rFonts w:ascii="Verdana" w:hAnsi="Verdana"/>
                <w:b/>
                <w:sz w:val="22"/>
                <w:szCs w:val="22"/>
              </w:rPr>
            </w:pPr>
          </w:p>
          <w:p w14:paraId="691C7A96" w14:textId="77777777" w:rsidR="00770D6D" w:rsidRDefault="00770D6D">
            <w:pPr>
              <w:pStyle w:val="Default"/>
              <w:rPr>
                <w:rFonts w:ascii="Verdana" w:hAnsi="Verdana"/>
                <w:b/>
                <w:sz w:val="22"/>
                <w:szCs w:val="22"/>
              </w:rPr>
            </w:pPr>
          </w:p>
          <w:p w14:paraId="0497C4AF" w14:textId="77777777" w:rsidR="00770D6D" w:rsidRDefault="00770D6D">
            <w:pPr>
              <w:pStyle w:val="Default"/>
              <w:rPr>
                <w:rFonts w:ascii="Verdana" w:hAnsi="Verdana"/>
                <w:b/>
                <w:sz w:val="22"/>
                <w:szCs w:val="22"/>
              </w:rPr>
            </w:pPr>
          </w:p>
          <w:p w14:paraId="4D611F2D" w14:textId="77777777" w:rsidR="00770D6D" w:rsidRDefault="00770D6D">
            <w:pPr>
              <w:pStyle w:val="Default"/>
              <w:rPr>
                <w:rFonts w:ascii="Verdana" w:hAnsi="Verdana"/>
                <w:b/>
                <w:sz w:val="22"/>
                <w:szCs w:val="22"/>
              </w:rPr>
            </w:pPr>
          </w:p>
          <w:p w14:paraId="21F5E4A1" w14:textId="77777777" w:rsidR="00770D6D" w:rsidRDefault="00770D6D">
            <w:pPr>
              <w:pStyle w:val="Default"/>
              <w:rPr>
                <w:rFonts w:ascii="Verdana" w:hAnsi="Verdana"/>
                <w:b/>
                <w:sz w:val="22"/>
                <w:szCs w:val="22"/>
              </w:rPr>
            </w:pPr>
          </w:p>
          <w:p w14:paraId="7150C1D0" w14:textId="77777777" w:rsidR="00770D6D" w:rsidRDefault="00770D6D">
            <w:pPr>
              <w:pStyle w:val="Default"/>
              <w:rPr>
                <w:rFonts w:ascii="Verdana" w:hAnsi="Verdana"/>
                <w:b/>
                <w:sz w:val="22"/>
                <w:szCs w:val="22"/>
              </w:rPr>
            </w:pPr>
          </w:p>
          <w:p w14:paraId="422833C9" w14:textId="77777777" w:rsidR="00770D6D" w:rsidRDefault="00770D6D">
            <w:pPr>
              <w:pStyle w:val="Default"/>
              <w:rPr>
                <w:rFonts w:ascii="Verdana" w:hAnsi="Verdana"/>
                <w:b/>
                <w:sz w:val="22"/>
                <w:szCs w:val="22"/>
              </w:rPr>
            </w:pPr>
          </w:p>
          <w:p w14:paraId="1B577D2A" w14:textId="77777777" w:rsidR="00770D6D" w:rsidRDefault="00770D6D">
            <w:pPr>
              <w:pStyle w:val="Default"/>
              <w:rPr>
                <w:rFonts w:ascii="Verdana" w:hAnsi="Verdana"/>
                <w:b/>
                <w:sz w:val="22"/>
                <w:szCs w:val="22"/>
              </w:rPr>
            </w:pPr>
          </w:p>
          <w:p w14:paraId="06697141" w14:textId="77777777" w:rsidR="00770D6D" w:rsidRDefault="00770D6D">
            <w:pPr>
              <w:pStyle w:val="Default"/>
              <w:rPr>
                <w:rFonts w:ascii="Verdana" w:hAnsi="Verdana"/>
                <w:b/>
                <w:sz w:val="22"/>
                <w:szCs w:val="22"/>
              </w:rPr>
            </w:pPr>
          </w:p>
          <w:p w14:paraId="162A788C" w14:textId="77777777" w:rsidR="00770D6D" w:rsidRDefault="00770D6D">
            <w:pPr>
              <w:pStyle w:val="Default"/>
              <w:rPr>
                <w:rFonts w:ascii="Verdana" w:hAnsi="Verdana"/>
                <w:b/>
                <w:sz w:val="22"/>
                <w:szCs w:val="22"/>
              </w:rPr>
            </w:pPr>
          </w:p>
          <w:p w14:paraId="765F5398" w14:textId="77777777" w:rsidR="00770D6D" w:rsidRDefault="00770D6D">
            <w:pPr>
              <w:pStyle w:val="Default"/>
              <w:rPr>
                <w:rFonts w:ascii="Verdana" w:hAnsi="Verdana"/>
                <w:b/>
                <w:sz w:val="22"/>
                <w:szCs w:val="22"/>
              </w:rPr>
            </w:pPr>
          </w:p>
          <w:p w14:paraId="4216EC06" w14:textId="77777777" w:rsidR="00770D6D" w:rsidRDefault="00770D6D">
            <w:pPr>
              <w:pStyle w:val="Default"/>
              <w:rPr>
                <w:rFonts w:ascii="Verdana" w:hAnsi="Verdana"/>
                <w:b/>
                <w:sz w:val="22"/>
                <w:szCs w:val="22"/>
              </w:rPr>
            </w:pPr>
          </w:p>
          <w:p w14:paraId="04697B20" w14:textId="77777777" w:rsidR="00770D6D" w:rsidRDefault="00770D6D">
            <w:pPr>
              <w:pStyle w:val="Default"/>
              <w:rPr>
                <w:rFonts w:ascii="Verdana" w:hAnsi="Verdana"/>
                <w:b/>
                <w:sz w:val="22"/>
                <w:szCs w:val="22"/>
              </w:rPr>
            </w:pPr>
          </w:p>
          <w:p w14:paraId="5DA51F0A" w14:textId="77777777" w:rsidR="00770D6D" w:rsidRDefault="00770D6D">
            <w:pPr>
              <w:pStyle w:val="Default"/>
              <w:rPr>
                <w:rFonts w:ascii="Verdana" w:hAnsi="Verdana"/>
                <w:b/>
                <w:sz w:val="22"/>
                <w:szCs w:val="22"/>
              </w:rPr>
            </w:pPr>
          </w:p>
          <w:p w14:paraId="22A4A71D" w14:textId="77777777" w:rsidR="00770D6D" w:rsidRDefault="00770D6D">
            <w:pPr>
              <w:pStyle w:val="Default"/>
              <w:rPr>
                <w:rFonts w:ascii="Verdana" w:hAnsi="Verdana"/>
                <w:b/>
                <w:sz w:val="22"/>
                <w:szCs w:val="22"/>
              </w:rPr>
            </w:pPr>
          </w:p>
          <w:p w14:paraId="21ABCD44" w14:textId="77777777" w:rsidR="00770D6D" w:rsidRDefault="00770D6D">
            <w:pPr>
              <w:pStyle w:val="Default"/>
              <w:rPr>
                <w:rFonts w:ascii="Verdana" w:hAnsi="Verdana"/>
                <w:b/>
                <w:sz w:val="22"/>
                <w:szCs w:val="22"/>
              </w:rPr>
            </w:pPr>
          </w:p>
          <w:p w14:paraId="56EE795A" w14:textId="77777777" w:rsidR="00770D6D" w:rsidRDefault="00770D6D">
            <w:pPr>
              <w:pStyle w:val="Default"/>
              <w:rPr>
                <w:rFonts w:ascii="Verdana" w:hAnsi="Verdana"/>
                <w:b/>
                <w:sz w:val="22"/>
                <w:szCs w:val="22"/>
              </w:rPr>
            </w:pPr>
          </w:p>
          <w:p w14:paraId="15B24EC2" w14:textId="77777777" w:rsidR="00770D6D" w:rsidRDefault="00770D6D">
            <w:pPr>
              <w:pStyle w:val="Default"/>
              <w:rPr>
                <w:rFonts w:ascii="Verdana" w:hAnsi="Verdana"/>
                <w:b/>
                <w:sz w:val="22"/>
                <w:szCs w:val="22"/>
              </w:rPr>
            </w:pPr>
          </w:p>
          <w:p w14:paraId="748432E1" w14:textId="77777777" w:rsidR="00770D6D" w:rsidRDefault="00770D6D">
            <w:pPr>
              <w:pStyle w:val="Default"/>
              <w:rPr>
                <w:rFonts w:ascii="Verdana" w:hAnsi="Verdana"/>
                <w:b/>
                <w:sz w:val="22"/>
                <w:szCs w:val="22"/>
              </w:rPr>
            </w:pPr>
          </w:p>
          <w:p w14:paraId="0EA0C9BE" w14:textId="77777777" w:rsidR="00770D6D" w:rsidRDefault="00770D6D">
            <w:pPr>
              <w:pStyle w:val="Default"/>
              <w:rPr>
                <w:rFonts w:ascii="Verdana" w:hAnsi="Verdana"/>
                <w:b/>
                <w:sz w:val="22"/>
                <w:szCs w:val="22"/>
              </w:rPr>
            </w:pPr>
          </w:p>
          <w:p w14:paraId="496835FF" w14:textId="77777777" w:rsidR="00770D6D" w:rsidRDefault="00770D6D">
            <w:pPr>
              <w:pStyle w:val="Default"/>
              <w:rPr>
                <w:rFonts w:ascii="Verdana" w:hAnsi="Verdana"/>
                <w:b/>
                <w:sz w:val="22"/>
                <w:szCs w:val="22"/>
              </w:rPr>
            </w:pPr>
          </w:p>
          <w:p w14:paraId="3DEC456A" w14:textId="77777777" w:rsidR="00770D6D" w:rsidRDefault="00770D6D">
            <w:pPr>
              <w:pStyle w:val="Default"/>
              <w:rPr>
                <w:rFonts w:ascii="Verdana" w:hAnsi="Verdana"/>
                <w:b/>
                <w:sz w:val="22"/>
                <w:szCs w:val="22"/>
              </w:rPr>
            </w:pPr>
          </w:p>
          <w:p w14:paraId="2C2FBBD1" w14:textId="77777777" w:rsidR="00770D6D" w:rsidRDefault="00770D6D">
            <w:pPr>
              <w:pStyle w:val="Default"/>
              <w:rPr>
                <w:rFonts w:ascii="Verdana" w:hAnsi="Verdana"/>
                <w:b/>
                <w:sz w:val="22"/>
                <w:szCs w:val="22"/>
              </w:rPr>
            </w:pPr>
          </w:p>
          <w:p w14:paraId="3E44FF44" w14:textId="77777777" w:rsidR="00770D6D" w:rsidRDefault="00770D6D">
            <w:pPr>
              <w:pStyle w:val="Default"/>
              <w:rPr>
                <w:rFonts w:ascii="Verdana" w:hAnsi="Verdana"/>
                <w:b/>
                <w:sz w:val="22"/>
                <w:szCs w:val="22"/>
              </w:rPr>
            </w:pPr>
          </w:p>
          <w:p w14:paraId="7801B256" w14:textId="77777777" w:rsidR="00770D6D" w:rsidRDefault="00770D6D">
            <w:pPr>
              <w:pStyle w:val="Default"/>
              <w:rPr>
                <w:rFonts w:ascii="Verdana" w:hAnsi="Verdana"/>
                <w:b/>
                <w:sz w:val="22"/>
                <w:szCs w:val="22"/>
              </w:rPr>
            </w:pPr>
          </w:p>
          <w:p w14:paraId="742376E3" w14:textId="77777777" w:rsidR="00770D6D" w:rsidRDefault="00770D6D">
            <w:pPr>
              <w:pStyle w:val="Default"/>
              <w:rPr>
                <w:rFonts w:ascii="Verdana" w:hAnsi="Verdana"/>
                <w:b/>
                <w:sz w:val="22"/>
                <w:szCs w:val="22"/>
              </w:rPr>
            </w:pPr>
          </w:p>
          <w:p w14:paraId="0F94E72B" w14:textId="77777777" w:rsidR="00770D6D" w:rsidRDefault="00770D6D">
            <w:pPr>
              <w:pStyle w:val="Default"/>
              <w:rPr>
                <w:rFonts w:ascii="Verdana" w:hAnsi="Verdana"/>
                <w:b/>
                <w:sz w:val="22"/>
                <w:szCs w:val="22"/>
              </w:rPr>
            </w:pPr>
          </w:p>
          <w:p w14:paraId="5E75041B" w14:textId="77777777" w:rsidR="00770D6D" w:rsidRDefault="00770D6D">
            <w:pPr>
              <w:pStyle w:val="Default"/>
              <w:rPr>
                <w:rFonts w:ascii="Verdana" w:hAnsi="Verdana"/>
                <w:b/>
                <w:sz w:val="22"/>
                <w:szCs w:val="22"/>
              </w:rPr>
            </w:pPr>
          </w:p>
          <w:p w14:paraId="4A2B7572" w14:textId="77777777" w:rsidR="00770D6D" w:rsidRDefault="00770D6D">
            <w:pPr>
              <w:pStyle w:val="Default"/>
              <w:rPr>
                <w:rFonts w:ascii="Verdana" w:hAnsi="Verdana"/>
                <w:b/>
                <w:sz w:val="22"/>
                <w:szCs w:val="22"/>
              </w:rPr>
            </w:pPr>
          </w:p>
          <w:p w14:paraId="00457700" w14:textId="77777777" w:rsidR="00770D6D" w:rsidRDefault="00770D6D">
            <w:pPr>
              <w:pStyle w:val="Default"/>
              <w:rPr>
                <w:rFonts w:ascii="Verdana" w:hAnsi="Verdana"/>
                <w:b/>
                <w:sz w:val="22"/>
                <w:szCs w:val="22"/>
              </w:rPr>
            </w:pPr>
          </w:p>
          <w:p w14:paraId="03F2F3A6" w14:textId="77777777" w:rsidR="00770D6D" w:rsidRDefault="00770D6D">
            <w:pPr>
              <w:pStyle w:val="Default"/>
              <w:rPr>
                <w:rFonts w:ascii="Verdana" w:hAnsi="Verdana"/>
                <w:b/>
                <w:sz w:val="22"/>
                <w:szCs w:val="22"/>
              </w:rPr>
            </w:pPr>
          </w:p>
          <w:p w14:paraId="1A79E713" w14:textId="77777777" w:rsidR="00770D6D" w:rsidRDefault="00770D6D">
            <w:pPr>
              <w:pStyle w:val="Default"/>
              <w:rPr>
                <w:rFonts w:ascii="Verdana" w:hAnsi="Verdana"/>
                <w:b/>
                <w:sz w:val="22"/>
                <w:szCs w:val="22"/>
              </w:rPr>
            </w:pPr>
          </w:p>
          <w:p w14:paraId="51A2757D" w14:textId="77777777" w:rsidR="00770D6D" w:rsidRDefault="00770D6D">
            <w:pPr>
              <w:pStyle w:val="Default"/>
              <w:rPr>
                <w:rFonts w:ascii="Verdana" w:hAnsi="Verdana"/>
                <w:b/>
                <w:sz w:val="22"/>
                <w:szCs w:val="22"/>
              </w:rPr>
            </w:pPr>
          </w:p>
          <w:p w14:paraId="60822F29" w14:textId="77777777" w:rsidR="00770D6D" w:rsidRDefault="00770D6D">
            <w:pPr>
              <w:pStyle w:val="Default"/>
              <w:rPr>
                <w:rFonts w:ascii="Verdana" w:hAnsi="Verdana"/>
                <w:b/>
                <w:sz w:val="22"/>
                <w:szCs w:val="22"/>
              </w:rPr>
            </w:pPr>
          </w:p>
          <w:p w14:paraId="7D582BE1" w14:textId="77777777" w:rsidR="00770D6D" w:rsidRDefault="00770D6D">
            <w:pPr>
              <w:pStyle w:val="Default"/>
              <w:rPr>
                <w:rFonts w:ascii="Verdana" w:hAnsi="Verdana"/>
                <w:b/>
                <w:sz w:val="22"/>
                <w:szCs w:val="22"/>
              </w:rPr>
            </w:pPr>
            <w:r>
              <w:rPr>
                <w:rFonts w:ascii="Verdana" w:hAnsi="Verdana"/>
                <w:b/>
                <w:sz w:val="22"/>
                <w:szCs w:val="22"/>
              </w:rPr>
              <w:lastRenderedPageBreak/>
              <w:t>Knowledge and Understanding</w:t>
            </w:r>
          </w:p>
          <w:p w14:paraId="3A985DD6" w14:textId="77777777" w:rsidR="00770D6D" w:rsidRDefault="00770D6D">
            <w:pPr>
              <w:pStyle w:val="Default"/>
              <w:rPr>
                <w:rFonts w:ascii="Verdana" w:hAnsi="Verdana"/>
                <w:b/>
                <w:sz w:val="16"/>
                <w:szCs w:val="16"/>
              </w:rPr>
            </w:pPr>
            <w:r>
              <w:rPr>
                <w:rFonts w:ascii="Verdana" w:hAnsi="Verdana"/>
                <w:b/>
                <w:sz w:val="16"/>
                <w:szCs w:val="16"/>
              </w:rPr>
              <w:t>(continued)</w:t>
            </w:r>
          </w:p>
        </w:tc>
        <w:tc>
          <w:tcPr>
            <w:tcW w:w="5670" w:type="dxa"/>
            <w:tcBorders>
              <w:top w:val="single" w:sz="4" w:space="0" w:color="auto"/>
              <w:left w:val="single" w:sz="4" w:space="0" w:color="auto"/>
              <w:bottom w:val="single" w:sz="4" w:space="0" w:color="auto"/>
              <w:right w:val="single" w:sz="4" w:space="0" w:color="auto"/>
            </w:tcBorders>
          </w:tcPr>
          <w:p w14:paraId="0254A167" w14:textId="77777777" w:rsidR="00770D6D" w:rsidRDefault="00770D6D">
            <w:pPr>
              <w:pStyle w:val="Default"/>
              <w:rPr>
                <w:rFonts w:ascii="Verdana" w:hAnsi="Verdana"/>
              </w:rPr>
            </w:pPr>
            <w:r>
              <w:rPr>
                <w:rFonts w:ascii="Verdana" w:hAnsi="Verdana"/>
              </w:rPr>
              <w:lastRenderedPageBreak/>
              <w:t>Have a good, up-to-date working knowledge and understanding of a range of teaching, learning and behaviour management strategies and know how to use and adapt them, including how to personalise learning to provide opportunities for all learners to achieve their potential</w:t>
            </w:r>
          </w:p>
          <w:p w14:paraId="03C0AAEA" w14:textId="77777777" w:rsidR="00770D6D" w:rsidRDefault="00770D6D">
            <w:pPr>
              <w:pStyle w:val="Default"/>
              <w:rPr>
                <w:rFonts w:ascii="Verdana" w:hAnsi="Verdana"/>
              </w:rPr>
            </w:pPr>
          </w:p>
          <w:p w14:paraId="116972DC" w14:textId="77777777" w:rsidR="00770D6D" w:rsidRDefault="00770D6D">
            <w:pPr>
              <w:pStyle w:val="Default"/>
              <w:rPr>
                <w:rFonts w:ascii="Verdana" w:hAnsi="Verdana"/>
              </w:rPr>
            </w:pPr>
            <w:r>
              <w:rPr>
                <w:rFonts w:ascii="Verdana" w:hAnsi="Verdana"/>
              </w:rPr>
              <w:t>Know the assessment requirements and arrangements for the subject/curriculum areas they teach, including those relating to public examinations and qualifications.</w:t>
            </w:r>
          </w:p>
          <w:p w14:paraId="15680D99" w14:textId="77777777" w:rsidR="00770D6D" w:rsidRDefault="00770D6D">
            <w:pPr>
              <w:pStyle w:val="Default"/>
              <w:rPr>
                <w:rFonts w:ascii="Verdana" w:hAnsi="Verdana"/>
              </w:rPr>
            </w:pPr>
          </w:p>
          <w:p w14:paraId="53DE6D33" w14:textId="77777777" w:rsidR="00770D6D" w:rsidRDefault="00770D6D">
            <w:pPr>
              <w:pStyle w:val="Default"/>
              <w:rPr>
                <w:rFonts w:ascii="Verdana" w:hAnsi="Verdana"/>
              </w:rPr>
            </w:pPr>
            <w:r>
              <w:rPr>
                <w:rFonts w:ascii="Verdana" w:hAnsi="Verdana"/>
              </w:rPr>
              <w:t>Know a range of approaches to assessment, including the importance of formative assessment</w:t>
            </w:r>
          </w:p>
          <w:p w14:paraId="17103215" w14:textId="77777777" w:rsidR="00770D6D" w:rsidRDefault="00770D6D">
            <w:pPr>
              <w:pStyle w:val="Default"/>
              <w:rPr>
                <w:rFonts w:ascii="Verdana" w:hAnsi="Verdana"/>
              </w:rPr>
            </w:pPr>
          </w:p>
          <w:p w14:paraId="635E04AD" w14:textId="77777777" w:rsidR="00770D6D" w:rsidRDefault="00770D6D">
            <w:pPr>
              <w:pStyle w:val="Default"/>
              <w:rPr>
                <w:rFonts w:ascii="Verdana" w:hAnsi="Verdana"/>
              </w:rPr>
            </w:pPr>
            <w:r>
              <w:rPr>
                <w:rFonts w:ascii="Verdana" w:hAnsi="Verdana"/>
              </w:rPr>
              <w:t>Use reports and other sources of external information related to assessment in order to provide pupils with accurate and constructive feedback on their strengths, weaknesses, attainment, progress and areas for development; including action plans for improvement and levels of attainment.</w:t>
            </w:r>
          </w:p>
          <w:p w14:paraId="28E651C4" w14:textId="77777777" w:rsidR="00770D6D" w:rsidRDefault="00770D6D">
            <w:pPr>
              <w:pStyle w:val="Default"/>
              <w:rPr>
                <w:rFonts w:ascii="Verdana" w:hAnsi="Verdana"/>
              </w:rPr>
            </w:pPr>
          </w:p>
          <w:p w14:paraId="26DB9BC7" w14:textId="77777777" w:rsidR="00770D6D" w:rsidRDefault="00770D6D">
            <w:pPr>
              <w:pStyle w:val="Default"/>
              <w:rPr>
                <w:rFonts w:ascii="Verdana" w:hAnsi="Verdana"/>
              </w:rPr>
            </w:pPr>
            <w:r>
              <w:rPr>
                <w:rFonts w:ascii="Verdana" w:hAnsi="Verdana"/>
              </w:rPr>
              <w:t xml:space="preserve">Have a secure knowledge and understanding of their subjects and curriculum areas. </w:t>
            </w:r>
          </w:p>
          <w:p w14:paraId="51F3F763" w14:textId="77777777" w:rsidR="00770D6D" w:rsidRDefault="00770D6D">
            <w:pPr>
              <w:pStyle w:val="Default"/>
              <w:rPr>
                <w:rFonts w:ascii="Verdana" w:hAnsi="Verdana"/>
              </w:rPr>
            </w:pPr>
          </w:p>
          <w:p w14:paraId="17665F7E" w14:textId="77777777" w:rsidR="00770D6D" w:rsidRDefault="00770D6D">
            <w:pPr>
              <w:pStyle w:val="Default"/>
              <w:rPr>
                <w:rFonts w:ascii="Verdana" w:hAnsi="Verdana"/>
              </w:rPr>
            </w:pPr>
            <w:r>
              <w:rPr>
                <w:rFonts w:ascii="Verdana" w:hAnsi="Verdana"/>
              </w:rPr>
              <w:t>Know how to use skills in literacy, numeracy and ICT to support their teaching and wider professional activities.</w:t>
            </w:r>
          </w:p>
          <w:p w14:paraId="4D6A2609" w14:textId="77777777" w:rsidR="00770D6D" w:rsidRDefault="00770D6D">
            <w:pPr>
              <w:pStyle w:val="Default"/>
              <w:rPr>
                <w:rFonts w:ascii="Verdana" w:hAnsi="Verdana"/>
              </w:rPr>
            </w:pPr>
          </w:p>
          <w:p w14:paraId="7C42091F" w14:textId="77777777" w:rsidR="00770D6D" w:rsidRDefault="00770D6D">
            <w:pPr>
              <w:pStyle w:val="Default"/>
              <w:rPr>
                <w:rFonts w:ascii="Verdana" w:hAnsi="Verdana"/>
              </w:rPr>
            </w:pPr>
            <w:r>
              <w:rPr>
                <w:rFonts w:ascii="Verdana" w:hAnsi="Verdana"/>
              </w:rPr>
              <w:t>Understand how children and young people develop and how the progress, rate of development and well-being of learners are affected by a range of developmental, social, religious, ethnic, cultural and linguistic influences</w:t>
            </w:r>
          </w:p>
          <w:p w14:paraId="0C64F302" w14:textId="77777777" w:rsidR="00770D6D" w:rsidRDefault="00770D6D">
            <w:pPr>
              <w:pStyle w:val="Default"/>
              <w:rPr>
                <w:rFonts w:ascii="Verdana" w:hAnsi="Verdana"/>
              </w:rPr>
            </w:pPr>
          </w:p>
          <w:p w14:paraId="17CB5A3D" w14:textId="77777777" w:rsidR="00770D6D" w:rsidRDefault="00770D6D">
            <w:pPr>
              <w:pStyle w:val="Default"/>
              <w:rPr>
                <w:rFonts w:ascii="Verdana" w:hAnsi="Verdana"/>
              </w:rPr>
            </w:pPr>
            <w:r>
              <w:rPr>
                <w:rFonts w:ascii="Verdana" w:hAnsi="Verdana"/>
              </w:rPr>
              <w:t>Know how to make effective personalised provision for those they teach, including those for whom English is an additional language or who have special educational needs or disabilities, and how to take practical account of diversity and promote equality and inclusion in their teaching.</w:t>
            </w:r>
          </w:p>
          <w:p w14:paraId="6F5186B6" w14:textId="77777777" w:rsidR="00770D6D" w:rsidRDefault="00770D6D">
            <w:pPr>
              <w:pStyle w:val="Default"/>
              <w:rPr>
                <w:rFonts w:ascii="Verdana" w:hAnsi="Verdana"/>
              </w:rPr>
            </w:pPr>
          </w:p>
          <w:p w14:paraId="25A9E8EF" w14:textId="77777777" w:rsidR="00770D6D" w:rsidRDefault="00770D6D">
            <w:pPr>
              <w:pStyle w:val="Default"/>
              <w:rPr>
                <w:rFonts w:ascii="Verdana" w:hAnsi="Verdana"/>
              </w:rPr>
            </w:pPr>
            <w:r>
              <w:rPr>
                <w:rFonts w:ascii="Verdana" w:hAnsi="Verdana"/>
              </w:rPr>
              <w:lastRenderedPageBreak/>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0259D333" w14:textId="77777777" w:rsidR="00770D6D" w:rsidRDefault="00770D6D">
            <w:pPr>
              <w:pStyle w:val="Default"/>
              <w:rPr>
                <w:rFonts w:ascii="Verdana" w:hAnsi="Verdana"/>
              </w:rPr>
            </w:pPr>
          </w:p>
          <w:p w14:paraId="4B07EBBF" w14:textId="77777777" w:rsidR="00770D6D" w:rsidRDefault="00770D6D">
            <w:pPr>
              <w:pStyle w:val="Default"/>
              <w:rPr>
                <w:rFonts w:ascii="Verdana" w:hAnsi="Verdana"/>
              </w:rPr>
            </w:pPr>
            <w:r>
              <w:rPr>
                <w:rFonts w:ascii="Verdana" w:hAnsi="Verdana"/>
              </w:rPr>
              <w:t xml:space="preserve">Know and follow the local safeguarding procedures concerning the safeguarding of children and young people, with an awareness of potential child abuse or neglect </w:t>
            </w:r>
          </w:p>
          <w:p w14:paraId="09EBDC47" w14:textId="77777777" w:rsidR="00770D6D" w:rsidRDefault="00770D6D">
            <w:pPr>
              <w:pStyle w:val="Default"/>
              <w:rPr>
                <w:rFonts w:ascii="Verdana" w:hAnsi="Verdana"/>
              </w:rPr>
            </w:pPr>
          </w:p>
          <w:p w14:paraId="386E4AC3" w14:textId="77777777" w:rsidR="00770D6D" w:rsidRDefault="00770D6D">
            <w:pPr>
              <w:pStyle w:val="Default"/>
              <w:rPr>
                <w:rFonts w:ascii="Verdana" w:hAnsi="Verdana"/>
              </w:rPr>
            </w:pPr>
          </w:p>
        </w:tc>
        <w:tc>
          <w:tcPr>
            <w:tcW w:w="2693" w:type="dxa"/>
            <w:tcBorders>
              <w:top w:val="single" w:sz="4" w:space="0" w:color="auto"/>
              <w:left w:val="single" w:sz="4" w:space="0" w:color="auto"/>
              <w:bottom w:val="single" w:sz="4" w:space="0" w:color="auto"/>
              <w:right w:val="single" w:sz="4" w:space="0" w:color="auto"/>
            </w:tcBorders>
          </w:tcPr>
          <w:p w14:paraId="7A36F2CD" w14:textId="77777777" w:rsidR="00770D6D" w:rsidRDefault="00770D6D">
            <w:pPr>
              <w:pStyle w:val="Default"/>
              <w:rPr>
                <w:rFonts w:ascii="Verdana" w:hAnsi="Verdana"/>
              </w:rPr>
            </w:pPr>
            <w:r>
              <w:rPr>
                <w:rFonts w:ascii="Verdana" w:hAnsi="Verdana"/>
              </w:rPr>
              <w:lastRenderedPageBreak/>
              <w:t>Have an extensive knowledge and understanding of how to use and adapt a range of teaching, learning and behaviour management strategies, including how to personalise learning to provide opportunities for all learners to achieve their potential.</w:t>
            </w:r>
          </w:p>
          <w:p w14:paraId="290DAC1E" w14:textId="77777777" w:rsidR="00770D6D" w:rsidRDefault="00770D6D">
            <w:pPr>
              <w:pStyle w:val="Default"/>
              <w:rPr>
                <w:rFonts w:ascii="Verdana" w:hAnsi="Verdana"/>
              </w:rPr>
            </w:pPr>
          </w:p>
          <w:p w14:paraId="0C90C84E" w14:textId="77777777" w:rsidR="00770D6D" w:rsidRDefault="00770D6D">
            <w:pPr>
              <w:pStyle w:val="Default"/>
              <w:rPr>
                <w:rFonts w:ascii="Verdana" w:hAnsi="Verdana"/>
              </w:rPr>
            </w:pPr>
            <w:r>
              <w:rPr>
                <w:rFonts w:ascii="Verdana" w:hAnsi="Verdana"/>
              </w:rPr>
              <w:t>Have an extensive knowledge and well-informed understanding of the assessment requirements and arrangements for the subject/curriculum areas they teach, including those related to public examinations and qualifications.</w:t>
            </w:r>
          </w:p>
          <w:p w14:paraId="2960FDCD" w14:textId="77777777" w:rsidR="00770D6D" w:rsidRDefault="00770D6D">
            <w:pPr>
              <w:pStyle w:val="Default"/>
              <w:rPr>
                <w:rFonts w:ascii="Verdana" w:hAnsi="Verdana"/>
              </w:rPr>
            </w:pPr>
          </w:p>
          <w:p w14:paraId="08F5746C" w14:textId="77777777" w:rsidR="00770D6D" w:rsidRDefault="00770D6D">
            <w:pPr>
              <w:pStyle w:val="Default"/>
              <w:rPr>
                <w:rFonts w:ascii="Verdana" w:hAnsi="Verdana"/>
              </w:rPr>
            </w:pPr>
            <w:r>
              <w:rPr>
                <w:rFonts w:ascii="Verdana" w:hAnsi="Verdana"/>
              </w:rPr>
              <w:t>Have a more developed knowledge and understanding of their subjects/</w:t>
            </w:r>
          </w:p>
          <w:p w14:paraId="4B8009A2" w14:textId="77777777" w:rsidR="00770D6D" w:rsidRDefault="00770D6D">
            <w:pPr>
              <w:pStyle w:val="Default"/>
              <w:rPr>
                <w:rFonts w:ascii="Verdana" w:hAnsi="Verdana"/>
              </w:rPr>
            </w:pPr>
            <w:r>
              <w:rPr>
                <w:rFonts w:ascii="Verdana" w:hAnsi="Verdana"/>
              </w:rPr>
              <w:t xml:space="preserve">curriculum areas </w:t>
            </w:r>
          </w:p>
          <w:p w14:paraId="09FE60C0" w14:textId="77777777" w:rsidR="00770D6D" w:rsidRDefault="00770D6D">
            <w:pPr>
              <w:pStyle w:val="Default"/>
              <w:rPr>
                <w:rFonts w:ascii="Verdana" w:hAnsi="Verdana"/>
              </w:rPr>
            </w:pPr>
          </w:p>
          <w:p w14:paraId="7ED25181" w14:textId="77777777" w:rsidR="00770D6D" w:rsidRDefault="00770D6D">
            <w:pPr>
              <w:pStyle w:val="Default"/>
              <w:rPr>
                <w:rFonts w:ascii="Verdana" w:hAnsi="Verdana"/>
              </w:rPr>
            </w:pPr>
          </w:p>
        </w:tc>
      </w:tr>
    </w:tbl>
    <w:p w14:paraId="0ACDD2C1" w14:textId="77777777" w:rsidR="00770D6D" w:rsidRDefault="00770D6D" w:rsidP="00770D6D">
      <w:pPr>
        <w:pStyle w:val="Default"/>
        <w:rPr>
          <w:rFonts w:ascii="Verdana" w:hAnsi="Verdana"/>
        </w:rPr>
      </w:pPr>
    </w:p>
    <w:p w14:paraId="151AE4B9" w14:textId="77777777" w:rsidR="00770D6D" w:rsidRDefault="00770D6D" w:rsidP="00770D6D">
      <w:pPr>
        <w:pStyle w:val="Default"/>
        <w:rPr>
          <w:rFonts w:ascii="Verdana" w:hAnsi="Verdana"/>
        </w:rPr>
      </w:pPr>
    </w:p>
    <w:tbl>
      <w:tblPr>
        <w:tblStyle w:val="TableGrid"/>
        <w:tblW w:w="10490" w:type="dxa"/>
        <w:tblInd w:w="-176" w:type="dxa"/>
        <w:tblLook w:val="04A0" w:firstRow="1" w:lastRow="0" w:firstColumn="1" w:lastColumn="0" w:noHBand="0" w:noVBand="1"/>
      </w:tblPr>
      <w:tblGrid>
        <w:gridCol w:w="2127"/>
        <w:gridCol w:w="5670"/>
        <w:gridCol w:w="2693"/>
      </w:tblGrid>
      <w:tr w:rsidR="00770D6D" w14:paraId="26D214FE" w14:textId="77777777" w:rsidTr="00770D6D">
        <w:tc>
          <w:tcPr>
            <w:tcW w:w="2127" w:type="dxa"/>
            <w:tcBorders>
              <w:top w:val="single" w:sz="4" w:space="0" w:color="auto"/>
              <w:left w:val="single" w:sz="4" w:space="0" w:color="auto"/>
              <w:bottom w:val="single" w:sz="4" w:space="0" w:color="auto"/>
              <w:right w:val="single" w:sz="4" w:space="0" w:color="auto"/>
            </w:tcBorders>
          </w:tcPr>
          <w:p w14:paraId="43C53FEF" w14:textId="77777777" w:rsidR="00770D6D" w:rsidRDefault="00770D6D">
            <w:pPr>
              <w:pStyle w:val="Default"/>
              <w:rPr>
                <w:rFonts w:ascii="Verdana" w:hAnsi="Verdana"/>
              </w:rPr>
            </w:pPr>
          </w:p>
        </w:tc>
        <w:tc>
          <w:tcPr>
            <w:tcW w:w="5670" w:type="dxa"/>
            <w:tcBorders>
              <w:top w:val="single" w:sz="4" w:space="0" w:color="auto"/>
              <w:left w:val="single" w:sz="4" w:space="0" w:color="auto"/>
              <w:bottom w:val="single" w:sz="4" w:space="0" w:color="auto"/>
              <w:right w:val="single" w:sz="4" w:space="0" w:color="auto"/>
            </w:tcBorders>
            <w:hideMark/>
          </w:tcPr>
          <w:p w14:paraId="01328C8B" w14:textId="77777777" w:rsidR="00770D6D" w:rsidRDefault="00770D6D">
            <w:pPr>
              <w:pStyle w:val="Default"/>
              <w:rPr>
                <w:rFonts w:ascii="Verdana" w:hAnsi="Verdana"/>
                <w:b/>
              </w:rPr>
            </w:pPr>
            <w:r>
              <w:rPr>
                <w:rFonts w:ascii="Verdana" w:hAnsi="Verdana"/>
                <w:b/>
              </w:rPr>
              <w:t>Essential</w:t>
            </w:r>
          </w:p>
        </w:tc>
        <w:tc>
          <w:tcPr>
            <w:tcW w:w="2693" w:type="dxa"/>
            <w:tcBorders>
              <w:top w:val="single" w:sz="4" w:space="0" w:color="auto"/>
              <w:left w:val="single" w:sz="4" w:space="0" w:color="auto"/>
              <w:bottom w:val="single" w:sz="4" w:space="0" w:color="auto"/>
              <w:right w:val="single" w:sz="4" w:space="0" w:color="auto"/>
            </w:tcBorders>
            <w:hideMark/>
          </w:tcPr>
          <w:p w14:paraId="0B466660" w14:textId="77777777" w:rsidR="00770D6D" w:rsidRDefault="00770D6D">
            <w:pPr>
              <w:pStyle w:val="Default"/>
              <w:rPr>
                <w:rFonts w:ascii="Verdana" w:hAnsi="Verdana"/>
                <w:b/>
              </w:rPr>
            </w:pPr>
            <w:r>
              <w:rPr>
                <w:rFonts w:ascii="Verdana" w:hAnsi="Verdana"/>
                <w:b/>
              </w:rPr>
              <w:t>Desirable</w:t>
            </w:r>
          </w:p>
        </w:tc>
      </w:tr>
      <w:tr w:rsidR="00770D6D" w14:paraId="2AB95223" w14:textId="77777777" w:rsidTr="00770D6D">
        <w:tc>
          <w:tcPr>
            <w:tcW w:w="2127" w:type="dxa"/>
            <w:tcBorders>
              <w:top w:val="single" w:sz="4" w:space="0" w:color="auto"/>
              <w:left w:val="single" w:sz="4" w:space="0" w:color="auto"/>
              <w:bottom w:val="single" w:sz="4" w:space="0" w:color="auto"/>
              <w:right w:val="single" w:sz="4" w:space="0" w:color="auto"/>
            </w:tcBorders>
          </w:tcPr>
          <w:p w14:paraId="647C2861" w14:textId="77777777" w:rsidR="00770D6D" w:rsidRDefault="00770D6D">
            <w:pPr>
              <w:pStyle w:val="Default"/>
              <w:rPr>
                <w:rFonts w:ascii="Verdana" w:hAnsi="Verdana"/>
                <w:b/>
              </w:rPr>
            </w:pPr>
            <w:r>
              <w:rPr>
                <w:rFonts w:ascii="Verdana" w:hAnsi="Verdana"/>
                <w:b/>
              </w:rPr>
              <w:t>Professional Skills</w:t>
            </w:r>
          </w:p>
          <w:p w14:paraId="0A25FA1B" w14:textId="77777777" w:rsidR="00770D6D" w:rsidRDefault="00770D6D">
            <w:pPr>
              <w:pStyle w:val="Default"/>
              <w:rPr>
                <w:rFonts w:ascii="Verdana" w:hAnsi="Verdana"/>
                <w:b/>
              </w:rPr>
            </w:pPr>
          </w:p>
          <w:p w14:paraId="6DF885F8" w14:textId="77777777" w:rsidR="00770D6D" w:rsidRDefault="00770D6D">
            <w:pPr>
              <w:pStyle w:val="Default"/>
              <w:rPr>
                <w:rFonts w:ascii="Verdana" w:hAnsi="Verdana"/>
                <w:b/>
              </w:rPr>
            </w:pPr>
          </w:p>
          <w:p w14:paraId="723862B8" w14:textId="77777777" w:rsidR="00770D6D" w:rsidRDefault="00770D6D">
            <w:pPr>
              <w:pStyle w:val="Default"/>
              <w:rPr>
                <w:rFonts w:ascii="Verdana" w:hAnsi="Verdana"/>
                <w:b/>
              </w:rPr>
            </w:pPr>
          </w:p>
          <w:p w14:paraId="78300EC6" w14:textId="77777777" w:rsidR="00770D6D" w:rsidRDefault="00770D6D">
            <w:pPr>
              <w:pStyle w:val="Default"/>
              <w:rPr>
                <w:rFonts w:ascii="Verdana" w:hAnsi="Verdana"/>
                <w:b/>
              </w:rPr>
            </w:pPr>
          </w:p>
          <w:p w14:paraId="66B3AB5A" w14:textId="77777777" w:rsidR="00770D6D" w:rsidRDefault="00770D6D">
            <w:pPr>
              <w:pStyle w:val="Default"/>
              <w:rPr>
                <w:rFonts w:ascii="Verdana" w:hAnsi="Verdana"/>
                <w:b/>
              </w:rPr>
            </w:pPr>
          </w:p>
          <w:p w14:paraId="15C18B6B" w14:textId="77777777" w:rsidR="00770D6D" w:rsidRDefault="00770D6D">
            <w:pPr>
              <w:pStyle w:val="Default"/>
              <w:rPr>
                <w:rFonts w:ascii="Verdana" w:hAnsi="Verdana"/>
                <w:b/>
              </w:rPr>
            </w:pPr>
          </w:p>
          <w:p w14:paraId="3D0E34AE" w14:textId="77777777" w:rsidR="00770D6D" w:rsidRDefault="00770D6D">
            <w:pPr>
              <w:pStyle w:val="Default"/>
              <w:rPr>
                <w:rFonts w:ascii="Verdana" w:hAnsi="Verdana"/>
                <w:b/>
              </w:rPr>
            </w:pPr>
          </w:p>
          <w:p w14:paraId="6507C283" w14:textId="77777777" w:rsidR="00770D6D" w:rsidRDefault="00770D6D">
            <w:pPr>
              <w:pStyle w:val="Default"/>
              <w:rPr>
                <w:rFonts w:ascii="Verdana" w:hAnsi="Verdana"/>
                <w:b/>
              </w:rPr>
            </w:pPr>
          </w:p>
          <w:p w14:paraId="75BE0A7B" w14:textId="77777777" w:rsidR="00770D6D" w:rsidRDefault="00770D6D">
            <w:pPr>
              <w:pStyle w:val="Default"/>
              <w:rPr>
                <w:rFonts w:ascii="Verdana" w:hAnsi="Verdana"/>
                <w:b/>
              </w:rPr>
            </w:pPr>
          </w:p>
          <w:p w14:paraId="16A50A4C" w14:textId="77777777" w:rsidR="00770D6D" w:rsidRDefault="00770D6D">
            <w:pPr>
              <w:pStyle w:val="Default"/>
              <w:rPr>
                <w:rFonts w:ascii="Verdana" w:hAnsi="Verdana"/>
                <w:b/>
              </w:rPr>
            </w:pPr>
          </w:p>
          <w:p w14:paraId="5488B197" w14:textId="77777777" w:rsidR="00770D6D" w:rsidRDefault="00770D6D">
            <w:pPr>
              <w:pStyle w:val="Default"/>
              <w:rPr>
                <w:rFonts w:ascii="Verdana" w:hAnsi="Verdana"/>
                <w:b/>
              </w:rPr>
            </w:pPr>
          </w:p>
          <w:p w14:paraId="1B11DF99" w14:textId="77777777" w:rsidR="00770D6D" w:rsidRDefault="00770D6D">
            <w:pPr>
              <w:pStyle w:val="Default"/>
              <w:rPr>
                <w:rFonts w:ascii="Verdana" w:hAnsi="Verdana"/>
                <w:b/>
              </w:rPr>
            </w:pPr>
          </w:p>
          <w:p w14:paraId="17BBC015" w14:textId="77777777" w:rsidR="00770D6D" w:rsidRDefault="00770D6D">
            <w:pPr>
              <w:pStyle w:val="Default"/>
              <w:rPr>
                <w:rFonts w:ascii="Verdana" w:hAnsi="Verdana"/>
                <w:b/>
              </w:rPr>
            </w:pPr>
          </w:p>
          <w:p w14:paraId="18C4B4C2" w14:textId="77777777" w:rsidR="00770D6D" w:rsidRDefault="00770D6D">
            <w:pPr>
              <w:pStyle w:val="Default"/>
              <w:rPr>
                <w:rFonts w:ascii="Verdana" w:hAnsi="Verdana"/>
                <w:b/>
              </w:rPr>
            </w:pPr>
          </w:p>
          <w:p w14:paraId="4D5722C2" w14:textId="77777777" w:rsidR="00770D6D" w:rsidRDefault="00770D6D">
            <w:pPr>
              <w:pStyle w:val="Default"/>
              <w:rPr>
                <w:rFonts w:ascii="Verdana" w:hAnsi="Verdana"/>
                <w:b/>
              </w:rPr>
            </w:pPr>
          </w:p>
          <w:p w14:paraId="22DD53BB" w14:textId="77777777" w:rsidR="00770D6D" w:rsidRDefault="00770D6D">
            <w:pPr>
              <w:pStyle w:val="Default"/>
              <w:rPr>
                <w:rFonts w:ascii="Verdana" w:hAnsi="Verdana"/>
                <w:b/>
              </w:rPr>
            </w:pPr>
          </w:p>
          <w:p w14:paraId="1FE1EBF3" w14:textId="77777777" w:rsidR="00770D6D" w:rsidRDefault="00770D6D">
            <w:pPr>
              <w:pStyle w:val="Default"/>
              <w:rPr>
                <w:rFonts w:ascii="Verdana" w:hAnsi="Verdana"/>
                <w:b/>
              </w:rPr>
            </w:pPr>
          </w:p>
          <w:p w14:paraId="392599E7" w14:textId="77777777" w:rsidR="00770D6D" w:rsidRDefault="00770D6D">
            <w:pPr>
              <w:pStyle w:val="Default"/>
              <w:rPr>
                <w:rFonts w:ascii="Verdana" w:hAnsi="Verdana"/>
                <w:b/>
              </w:rPr>
            </w:pPr>
          </w:p>
          <w:p w14:paraId="728DF779" w14:textId="77777777" w:rsidR="00770D6D" w:rsidRDefault="00770D6D">
            <w:pPr>
              <w:pStyle w:val="Default"/>
              <w:rPr>
                <w:rFonts w:ascii="Verdana" w:hAnsi="Verdana"/>
                <w:b/>
              </w:rPr>
            </w:pPr>
          </w:p>
          <w:p w14:paraId="4B5BE4E0" w14:textId="77777777" w:rsidR="00770D6D" w:rsidRDefault="00770D6D">
            <w:pPr>
              <w:pStyle w:val="Default"/>
              <w:rPr>
                <w:rFonts w:ascii="Verdana" w:hAnsi="Verdana"/>
                <w:b/>
              </w:rPr>
            </w:pPr>
          </w:p>
          <w:p w14:paraId="1F685266" w14:textId="77777777" w:rsidR="00770D6D" w:rsidRDefault="00770D6D">
            <w:pPr>
              <w:pStyle w:val="Default"/>
              <w:rPr>
                <w:rFonts w:ascii="Verdana" w:hAnsi="Verdana"/>
                <w:b/>
              </w:rPr>
            </w:pPr>
          </w:p>
          <w:p w14:paraId="002DD18D" w14:textId="77777777" w:rsidR="00770D6D" w:rsidRDefault="00770D6D">
            <w:pPr>
              <w:pStyle w:val="Default"/>
              <w:rPr>
                <w:rFonts w:ascii="Verdana" w:hAnsi="Verdana"/>
                <w:b/>
              </w:rPr>
            </w:pPr>
          </w:p>
          <w:p w14:paraId="78CCAE10" w14:textId="77777777" w:rsidR="00770D6D" w:rsidRDefault="00770D6D">
            <w:pPr>
              <w:pStyle w:val="Default"/>
              <w:rPr>
                <w:rFonts w:ascii="Verdana" w:hAnsi="Verdana"/>
                <w:b/>
              </w:rPr>
            </w:pPr>
          </w:p>
          <w:p w14:paraId="5F3EA395" w14:textId="77777777" w:rsidR="00770D6D" w:rsidRDefault="00770D6D">
            <w:pPr>
              <w:pStyle w:val="Default"/>
              <w:rPr>
                <w:rFonts w:ascii="Verdana" w:hAnsi="Verdana"/>
                <w:b/>
              </w:rPr>
            </w:pPr>
          </w:p>
          <w:p w14:paraId="01167874" w14:textId="77777777" w:rsidR="00770D6D" w:rsidRDefault="00770D6D">
            <w:pPr>
              <w:pStyle w:val="Default"/>
              <w:rPr>
                <w:rFonts w:ascii="Verdana" w:hAnsi="Verdana"/>
                <w:b/>
              </w:rPr>
            </w:pPr>
          </w:p>
          <w:p w14:paraId="5617AE24" w14:textId="77777777" w:rsidR="00770D6D" w:rsidRDefault="00770D6D">
            <w:pPr>
              <w:pStyle w:val="Default"/>
              <w:rPr>
                <w:rFonts w:ascii="Verdana" w:hAnsi="Verdana"/>
                <w:b/>
              </w:rPr>
            </w:pPr>
          </w:p>
          <w:p w14:paraId="6580772A" w14:textId="77777777" w:rsidR="00770D6D" w:rsidRDefault="00770D6D">
            <w:pPr>
              <w:pStyle w:val="Default"/>
              <w:rPr>
                <w:rFonts w:ascii="Verdana" w:hAnsi="Verdana"/>
                <w:b/>
              </w:rPr>
            </w:pPr>
          </w:p>
          <w:p w14:paraId="0C6874A1" w14:textId="77777777" w:rsidR="00770D6D" w:rsidRDefault="00770D6D">
            <w:pPr>
              <w:pStyle w:val="Default"/>
              <w:rPr>
                <w:rFonts w:ascii="Verdana" w:hAnsi="Verdana"/>
                <w:b/>
              </w:rPr>
            </w:pPr>
            <w:r>
              <w:rPr>
                <w:rFonts w:ascii="Verdana" w:hAnsi="Verdana"/>
                <w:b/>
              </w:rPr>
              <w:t>Professional Skills</w:t>
            </w:r>
          </w:p>
          <w:p w14:paraId="1E4F0D52" w14:textId="77777777" w:rsidR="00770D6D" w:rsidRDefault="00770D6D">
            <w:pPr>
              <w:pStyle w:val="Default"/>
              <w:rPr>
                <w:rFonts w:ascii="Verdana" w:hAnsi="Verdana"/>
                <w:b/>
                <w:sz w:val="16"/>
                <w:szCs w:val="16"/>
              </w:rPr>
            </w:pPr>
            <w:r>
              <w:rPr>
                <w:rFonts w:ascii="Verdana" w:hAnsi="Verdana"/>
                <w:b/>
                <w:sz w:val="16"/>
                <w:szCs w:val="16"/>
              </w:rPr>
              <w:t>(continued)</w:t>
            </w:r>
          </w:p>
          <w:p w14:paraId="59BECB8B" w14:textId="77777777" w:rsidR="00770D6D" w:rsidRDefault="00770D6D">
            <w:pPr>
              <w:pStyle w:val="Default"/>
              <w:rPr>
                <w:rFonts w:ascii="Verdana" w:hAnsi="Verdana"/>
                <w:b/>
              </w:rPr>
            </w:pPr>
          </w:p>
          <w:p w14:paraId="07937BA6" w14:textId="77777777" w:rsidR="00770D6D" w:rsidRDefault="00770D6D">
            <w:pPr>
              <w:pStyle w:val="Default"/>
              <w:rPr>
                <w:rFonts w:ascii="Verdana" w:hAnsi="Verdana"/>
                <w:b/>
              </w:rPr>
            </w:pPr>
          </w:p>
          <w:p w14:paraId="3FFB5537" w14:textId="77777777" w:rsidR="00770D6D" w:rsidRDefault="00770D6D">
            <w:pPr>
              <w:pStyle w:val="Default"/>
              <w:rPr>
                <w:rFonts w:ascii="Verdana" w:hAnsi="Verdana"/>
                <w:b/>
              </w:rPr>
            </w:pPr>
          </w:p>
          <w:p w14:paraId="2800E484" w14:textId="77777777" w:rsidR="00770D6D" w:rsidRDefault="00770D6D">
            <w:pPr>
              <w:pStyle w:val="Default"/>
              <w:rPr>
                <w:rFonts w:ascii="Verdana" w:hAnsi="Verdana"/>
                <w:b/>
              </w:rPr>
            </w:pPr>
          </w:p>
          <w:p w14:paraId="454B6502" w14:textId="77777777" w:rsidR="00770D6D" w:rsidRDefault="00770D6D">
            <w:pPr>
              <w:pStyle w:val="Default"/>
              <w:rPr>
                <w:rFonts w:ascii="Verdana" w:hAnsi="Verdana"/>
                <w:b/>
              </w:rPr>
            </w:pPr>
          </w:p>
          <w:p w14:paraId="786EDB62" w14:textId="77777777" w:rsidR="00770D6D" w:rsidRDefault="00770D6D">
            <w:pPr>
              <w:pStyle w:val="Default"/>
              <w:rPr>
                <w:rFonts w:ascii="Verdana" w:hAnsi="Verdana"/>
                <w:b/>
              </w:rPr>
            </w:pPr>
          </w:p>
          <w:p w14:paraId="4FE340C0" w14:textId="77777777" w:rsidR="00770D6D" w:rsidRDefault="00770D6D">
            <w:pPr>
              <w:pStyle w:val="Default"/>
              <w:rPr>
                <w:rFonts w:ascii="Verdana" w:hAnsi="Verdana"/>
                <w:b/>
              </w:rPr>
            </w:pPr>
          </w:p>
          <w:p w14:paraId="5C37F338" w14:textId="77777777" w:rsidR="00770D6D" w:rsidRDefault="00770D6D">
            <w:pPr>
              <w:pStyle w:val="Default"/>
              <w:rPr>
                <w:rFonts w:ascii="Verdana" w:hAnsi="Verdana"/>
                <w:b/>
              </w:rPr>
            </w:pPr>
          </w:p>
          <w:p w14:paraId="697A93A4" w14:textId="77777777" w:rsidR="00770D6D" w:rsidRDefault="00770D6D">
            <w:pPr>
              <w:pStyle w:val="Default"/>
              <w:rPr>
                <w:rFonts w:ascii="Verdana" w:hAnsi="Verdana"/>
                <w:b/>
              </w:rPr>
            </w:pPr>
          </w:p>
          <w:p w14:paraId="1E7EF4CA" w14:textId="77777777" w:rsidR="00770D6D" w:rsidRDefault="00770D6D">
            <w:pPr>
              <w:pStyle w:val="Default"/>
              <w:rPr>
                <w:rFonts w:ascii="Verdana" w:hAnsi="Verdana"/>
                <w:b/>
              </w:rPr>
            </w:pPr>
          </w:p>
          <w:p w14:paraId="0781A6AE" w14:textId="77777777" w:rsidR="00770D6D" w:rsidRDefault="00770D6D">
            <w:pPr>
              <w:pStyle w:val="Default"/>
              <w:rPr>
                <w:rFonts w:ascii="Verdana" w:hAnsi="Verdana"/>
                <w:b/>
              </w:rPr>
            </w:pPr>
          </w:p>
          <w:p w14:paraId="13E404A8" w14:textId="77777777" w:rsidR="00770D6D" w:rsidRDefault="00770D6D">
            <w:pPr>
              <w:pStyle w:val="Default"/>
              <w:rPr>
                <w:rFonts w:ascii="Verdana" w:hAnsi="Verdana"/>
                <w:b/>
              </w:rPr>
            </w:pPr>
          </w:p>
          <w:p w14:paraId="2D935149" w14:textId="77777777" w:rsidR="00770D6D" w:rsidRDefault="00770D6D">
            <w:pPr>
              <w:pStyle w:val="Default"/>
              <w:rPr>
                <w:rFonts w:ascii="Verdana" w:hAnsi="Verdana"/>
                <w:b/>
              </w:rPr>
            </w:pPr>
          </w:p>
          <w:p w14:paraId="07A23677" w14:textId="77777777" w:rsidR="00770D6D" w:rsidRDefault="00770D6D">
            <w:pPr>
              <w:pStyle w:val="Default"/>
              <w:rPr>
                <w:rFonts w:ascii="Verdana" w:hAnsi="Verdana"/>
                <w:b/>
              </w:rPr>
            </w:pPr>
          </w:p>
          <w:p w14:paraId="751017A5" w14:textId="77777777" w:rsidR="00770D6D" w:rsidRDefault="00770D6D">
            <w:pPr>
              <w:pStyle w:val="Default"/>
              <w:rPr>
                <w:rFonts w:ascii="Verdana" w:hAnsi="Verdana"/>
                <w:b/>
              </w:rPr>
            </w:pPr>
          </w:p>
          <w:p w14:paraId="0567F96D" w14:textId="77777777" w:rsidR="00770D6D" w:rsidRDefault="00770D6D">
            <w:pPr>
              <w:pStyle w:val="Default"/>
              <w:rPr>
                <w:rFonts w:ascii="Verdana" w:hAnsi="Verdana"/>
                <w:b/>
              </w:rPr>
            </w:pPr>
          </w:p>
          <w:p w14:paraId="00D86E0B" w14:textId="77777777" w:rsidR="00770D6D" w:rsidRDefault="00770D6D">
            <w:pPr>
              <w:pStyle w:val="Default"/>
              <w:rPr>
                <w:rFonts w:ascii="Verdana" w:hAnsi="Verdana"/>
                <w:b/>
              </w:rPr>
            </w:pPr>
          </w:p>
          <w:p w14:paraId="0A024C41" w14:textId="77777777" w:rsidR="00770D6D" w:rsidRDefault="00770D6D">
            <w:pPr>
              <w:pStyle w:val="Default"/>
              <w:rPr>
                <w:rFonts w:ascii="Verdana" w:hAnsi="Verdana"/>
                <w:b/>
              </w:rPr>
            </w:pPr>
          </w:p>
          <w:p w14:paraId="15340C32" w14:textId="77777777" w:rsidR="00770D6D" w:rsidRDefault="00770D6D">
            <w:pPr>
              <w:pStyle w:val="Default"/>
              <w:rPr>
                <w:rFonts w:ascii="Verdana" w:hAnsi="Verdana"/>
                <w:b/>
              </w:rPr>
            </w:pPr>
          </w:p>
          <w:p w14:paraId="08C48A16" w14:textId="77777777" w:rsidR="00770D6D" w:rsidRDefault="00770D6D">
            <w:pPr>
              <w:pStyle w:val="Default"/>
              <w:rPr>
                <w:rFonts w:ascii="Verdana" w:hAnsi="Verdana"/>
                <w:b/>
              </w:rPr>
            </w:pPr>
          </w:p>
          <w:p w14:paraId="76F21464" w14:textId="77777777" w:rsidR="00770D6D" w:rsidRDefault="00770D6D">
            <w:pPr>
              <w:pStyle w:val="Default"/>
              <w:rPr>
                <w:rFonts w:ascii="Verdana" w:hAnsi="Verdana"/>
                <w:b/>
              </w:rPr>
            </w:pPr>
          </w:p>
          <w:p w14:paraId="400530D5" w14:textId="77777777" w:rsidR="00770D6D" w:rsidRDefault="00770D6D">
            <w:pPr>
              <w:pStyle w:val="Default"/>
              <w:rPr>
                <w:rFonts w:ascii="Verdana" w:hAnsi="Verdana"/>
                <w:b/>
              </w:rPr>
            </w:pPr>
          </w:p>
          <w:p w14:paraId="222F3E36" w14:textId="77777777" w:rsidR="00770D6D" w:rsidRDefault="00770D6D">
            <w:pPr>
              <w:pStyle w:val="Default"/>
              <w:rPr>
                <w:rFonts w:ascii="Verdana" w:hAnsi="Verdana"/>
                <w:b/>
              </w:rPr>
            </w:pPr>
          </w:p>
          <w:p w14:paraId="09726780" w14:textId="77777777" w:rsidR="00770D6D" w:rsidRDefault="00770D6D">
            <w:pPr>
              <w:pStyle w:val="Default"/>
              <w:rPr>
                <w:rFonts w:ascii="Verdana" w:hAnsi="Verdana"/>
                <w:b/>
              </w:rPr>
            </w:pPr>
          </w:p>
          <w:p w14:paraId="04F950BA" w14:textId="77777777" w:rsidR="00770D6D" w:rsidRDefault="00770D6D">
            <w:pPr>
              <w:pStyle w:val="Default"/>
              <w:rPr>
                <w:rFonts w:ascii="Verdana" w:hAnsi="Verdana"/>
                <w:b/>
              </w:rPr>
            </w:pPr>
          </w:p>
          <w:p w14:paraId="6B9A9E06" w14:textId="77777777" w:rsidR="00770D6D" w:rsidRDefault="00770D6D">
            <w:pPr>
              <w:pStyle w:val="Default"/>
              <w:rPr>
                <w:rFonts w:ascii="Verdana" w:hAnsi="Verdana"/>
                <w:b/>
              </w:rPr>
            </w:pPr>
          </w:p>
          <w:p w14:paraId="25AD3DB3" w14:textId="77777777" w:rsidR="00770D6D" w:rsidRDefault="00770D6D">
            <w:pPr>
              <w:pStyle w:val="Default"/>
              <w:rPr>
                <w:rFonts w:ascii="Verdana" w:hAnsi="Verdana"/>
                <w:b/>
              </w:rPr>
            </w:pPr>
          </w:p>
          <w:p w14:paraId="0224B6B3" w14:textId="77777777" w:rsidR="00770D6D" w:rsidRDefault="00770D6D">
            <w:pPr>
              <w:pStyle w:val="Default"/>
              <w:rPr>
                <w:rFonts w:ascii="Verdana" w:hAnsi="Verdana"/>
                <w:b/>
              </w:rPr>
            </w:pPr>
          </w:p>
          <w:p w14:paraId="5581AD1E" w14:textId="77777777" w:rsidR="00770D6D" w:rsidRDefault="00770D6D">
            <w:pPr>
              <w:pStyle w:val="Default"/>
              <w:rPr>
                <w:rFonts w:ascii="Verdana" w:hAnsi="Verdana"/>
                <w:b/>
              </w:rPr>
            </w:pPr>
          </w:p>
          <w:p w14:paraId="6ADB4BAA" w14:textId="77777777" w:rsidR="00770D6D" w:rsidRDefault="00770D6D">
            <w:pPr>
              <w:pStyle w:val="Default"/>
              <w:rPr>
                <w:rFonts w:ascii="Verdana" w:hAnsi="Verdana"/>
                <w:b/>
              </w:rPr>
            </w:pPr>
          </w:p>
          <w:p w14:paraId="79F29B96" w14:textId="77777777" w:rsidR="00770D6D" w:rsidRDefault="00770D6D">
            <w:pPr>
              <w:pStyle w:val="Default"/>
              <w:rPr>
                <w:rFonts w:ascii="Verdana" w:hAnsi="Verdana"/>
                <w:b/>
              </w:rPr>
            </w:pPr>
          </w:p>
          <w:p w14:paraId="6B47B9CF" w14:textId="77777777" w:rsidR="00770D6D" w:rsidRDefault="00770D6D">
            <w:pPr>
              <w:pStyle w:val="Default"/>
              <w:rPr>
                <w:rFonts w:ascii="Verdana" w:hAnsi="Verdana"/>
                <w:b/>
              </w:rPr>
            </w:pPr>
          </w:p>
          <w:p w14:paraId="39B01ED4" w14:textId="77777777" w:rsidR="00770D6D" w:rsidRDefault="00770D6D">
            <w:pPr>
              <w:pStyle w:val="Default"/>
              <w:rPr>
                <w:rFonts w:ascii="Verdana" w:hAnsi="Verdana"/>
                <w:b/>
              </w:rPr>
            </w:pPr>
          </w:p>
          <w:p w14:paraId="349B82C2" w14:textId="77777777" w:rsidR="00770D6D" w:rsidRDefault="00770D6D">
            <w:pPr>
              <w:pStyle w:val="Default"/>
              <w:rPr>
                <w:rFonts w:ascii="Verdana" w:hAnsi="Verdana"/>
                <w:b/>
              </w:rPr>
            </w:pPr>
          </w:p>
          <w:p w14:paraId="4CF41ADA" w14:textId="77777777" w:rsidR="00770D6D" w:rsidRDefault="00770D6D">
            <w:pPr>
              <w:pStyle w:val="Default"/>
              <w:rPr>
                <w:rFonts w:ascii="Verdana" w:hAnsi="Verdana"/>
                <w:b/>
              </w:rPr>
            </w:pPr>
          </w:p>
          <w:p w14:paraId="4BB6F6E2" w14:textId="77777777" w:rsidR="00770D6D" w:rsidRDefault="00770D6D">
            <w:pPr>
              <w:pStyle w:val="Default"/>
              <w:rPr>
                <w:rFonts w:ascii="Verdana" w:hAnsi="Verdana"/>
                <w:b/>
              </w:rPr>
            </w:pPr>
          </w:p>
          <w:p w14:paraId="452A2633" w14:textId="77777777" w:rsidR="00770D6D" w:rsidRDefault="00770D6D">
            <w:pPr>
              <w:pStyle w:val="Default"/>
              <w:rPr>
                <w:rFonts w:ascii="Verdana" w:hAnsi="Verdana"/>
                <w:b/>
              </w:rPr>
            </w:pPr>
          </w:p>
          <w:p w14:paraId="7D085428" w14:textId="77777777" w:rsidR="00770D6D" w:rsidRDefault="00770D6D">
            <w:pPr>
              <w:pStyle w:val="Default"/>
              <w:rPr>
                <w:rFonts w:ascii="Verdana" w:hAnsi="Verdana"/>
                <w:b/>
              </w:rPr>
            </w:pPr>
          </w:p>
          <w:p w14:paraId="4391765F" w14:textId="77777777" w:rsidR="00770D6D" w:rsidRDefault="00770D6D">
            <w:pPr>
              <w:pStyle w:val="Default"/>
              <w:rPr>
                <w:rFonts w:ascii="Verdana" w:hAnsi="Verdana"/>
                <w:b/>
              </w:rPr>
            </w:pPr>
          </w:p>
          <w:p w14:paraId="3E76ED75" w14:textId="77777777" w:rsidR="00770D6D" w:rsidRDefault="00770D6D">
            <w:pPr>
              <w:pStyle w:val="Default"/>
              <w:rPr>
                <w:rFonts w:ascii="Verdana" w:hAnsi="Verdana"/>
                <w:b/>
              </w:rPr>
            </w:pPr>
          </w:p>
          <w:p w14:paraId="73807E43" w14:textId="77777777" w:rsidR="00770D6D" w:rsidRDefault="00770D6D">
            <w:pPr>
              <w:pStyle w:val="Default"/>
              <w:rPr>
                <w:rFonts w:ascii="Verdana" w:hAnsi="Verdana"/>
                <w:b/>
              </w:rPr>
            </w:pPr>
          </w:p>
          <w:p w14:paraId="2378CB99" w14:textId="77777777" w:rsidR="00770D6D" w:rsidRDefault="00770D6D">
            <w:pPr>
              <w:pStyle w:val="Default"/>
              <w:rPr>
                <w:rFonts w:ascii="Verdana" w:hAnsi="Verdana"/>
                <w:b/>
              </w:rPr>
            </w:pPr>
          </w:p>
        </w:tc>
        <w:tc>
          <w:tcPr>
            <w:tcW w:w="5670" w:type="dxa"/>
            <w:tcBorders>
              <w:top w:val="single" w:sz="4" w:space="0" w:color="auto"/>
              <w:left w:val="single" w:sz="4" w:space="0" w:color="auto"/>
              <w:bottom w:val="single" w:sz="4" w:space="0" w:color="auto"/>
              <w:right w:val="single" w:sz="4" w:space="0" w:color="auto"/>
            </w:tcBorders>
          </w:tcPr>
          <w:p w14:paraId="6C277EC7" w14:textId="77777777" w:rsidR="00770D6D" w:rsidRDefault="00770D6D">
            <w:pPr>
              <w:pStyle w:val="Default"/>
              <w:rPr>
                <w:rFonts w:ascii="Verdana" w:hAnsi="Verdana"/>
              </w:rPr>
            </w:pPr>
            <w:r>
              <w:rPr>
                <w:rFonts w:ascii="Verdana" w:hAnsi="Verdana"/>
              </w:rPr>
              <w:lastRenderedPageBreak/>
              <w:t>Plan for progression across the Secondary age and ability range, designing effective learning sequences within lessons and across series of lessons informed by secure subject and curriculum knowledge</w:t>
            </w:r>
          </w:p>
          <w:p w14:paraId="42377C19" w14:textId="77777777" w:rsidR="00770D6D" w:rsidRDefault="00770D6D">
            <w:pPr>
              <w:pStyle w:val="Default"/>
              <w:rPr>
                <w:rFonts w:ascii="Verdana" w:hAnsi="Verdana"/>
              </w:rPr>
            </w:pPr>
          </w:p>
          <w:p w14:paraId="65A0A2D2" w14:textId="77777777" w:rsidR="00770D6D" w:rsidRDefault="00770D6D">
            <w:pPr>
              <w:pStyle w:val="Default"/>
              <w:rPr>
                <w:rFonts w:ascii="Verdana" w:hAnsi="Verdana"/>
              </w:rPr>
            </w:pPr>
            <w:r>
              <w:rPr>
                <w:rFonts w:ascii="Verdana" w:hAnsi="Verdana"/>
              </w:rPr>
              <w:t>Design opportunities for learners to develop their literacy, numeracy, ICT and thinking and learning skills as appropriate</w:t>
            </w:r>
          </w:p>
          <w:p w14:paraId="5E934707" w14:textId="77777777" w:rsidR="00770D6D" w:rsidRDefault="00770D6D">
            <w:pPr>
              <w:pStyle w:val="Default"/>
              <w:rPr>
                <w:rFonts w:ascii="Verdana" w:hAnsi="Verdana"/>
              </w:rPr>
            </w:pPr>
          </w:p>
          <w:p w14:paraId="5318B13B" w14:textId="77777777" w:rsidR="00770D6D" w:rsidRDefault="00770D6D">
            <w:pPr>
              <w:pStyle w:val="Default"/>
              <w:rPr>
                <w:rFonts w:ascii="Verdana" w:hAnsi="Verdana"/>
              </w:rPr>
            </w:pPr>
            <w:r>
              <w:rPr>
                <w:rFonts w:ascii="Verdana" w:hAnsi="Verdana"/>
              </w:rPr>
              <w:t>Plan, set and assess homework, to sustain pupils’ progress and consolidate their learning</w:t>
            </w:r>
          </w:p>
          <w:p w14:paraId="75540E87" w14:textId="77777777" w:rsidR="00770D6D" w:rsidRDefault="00770D6D">
            <w:pPr>
              <w:pStyle w:val="Default"/>
              <w:rPr>
                <w:rFonts w:ascii="Verdana" w:hAnsi="Verdana"/>
              </w:rPr>
            </w:pPr>
          </w:p>
          <w:p w14:paraId="34BE590A" w14:textId="77777777" w:rsidR="00770D6D" w:rsidRDefault="00770D6D">
            <w:pPr>
              <w:pStyle w:val="Default"/>
              <w:rPr>
                <w:rFonts w:ascii="Verdana" w:hAnsi="Verdana"/>
              </w:rPr>
            </w:pPr>
            <w:r>
              <w:rPr>
                <w:rFonts w:ascii="Verdana" w:hAnsi="Verdana"/>
              </w:rPr>
              <w:t xml:space="preserve">Teach challenging, well organised lessons and sequences of lessons </w:t>
            </w:r>
          </w:p>
          <w:p w14:paraId="056AA230" w14:textId="77777777" w:rsidR="00770D6D" w:rsidRDefault="00770D6D">
            <w:pPr>
              <w:pStyle w:val="Default"/>
              <w:rPr>
                <w:rFonts w:ascii="Verdana" w:hAnsi="Verdana"/>
              </w:rPr>
            </w:pPr>
            <w:r>
              <w:rPr>
                <w:rFonts w:ascii="Verdana" w:hAnsi="Verdana"/>
              </w:rPr>
              <w:t>across the Secondary age and ability range to achieve and maintain levels of attainment</w:t>
            </w:r>
          </w:p>
          <w:p w14:paraId="66DCBED6" w14:textId="77777777" w:rsidR="00770D6D" w:rsidRDefault="00770D6D">
            <w:pPr>
              <w:pStyle w:val="Default"/>
              <w:rPr>
                <w:rFonts w:ascii="Verdana" w:hAnsi="Verdana"/>
              </w:rPr>
            </w:pPr>
          </w:p>
          <w:p w14:paraId="3D9208CF" w14:textId="77777777" w:rsidR="00770D6D" w:rsidRDefault="00770D6D">
            <w:pPr>
              <w:pStyle w:val="Default"/>
              <w:rPr>
                <w:rFonts w:ascii="Verdana" w:hAnsi="Verdana"/>
              </w:rPr>
            </w:pPr>
            <w:r>
              <w:rPr>
                <w:rFonts w:ascii="Verdana" w:hAnsi="Verdana"/>
              </w:rPr>
              <w:t>Use an appropriate range of teaching strategies and resources, including e-learning, which meet learners’ needs and take practical account of diversity and promote equality and inclusion.</w:t>
            </w:r>
          </w:p>
          <w:p w14:paraId="2668CAB6" w14:textId="77777777" w:rsidR="00770D6D" w:rsidRDefault="00770D6D">
            <w:pPr>
              <w:pStyle w:val="Default"/>
              <w:rPr>
                <w:rFonts w:ascii="Verdana" w:hAnsi="Verdana"/>
              </w:rPr>
            </w:pPr>
          </w:p>
          <w:p w14:paraId="1D3575F8" w14:textId="77777777" w:rsidR="00770D6D" w:rsidRDefault="00770D6D">
            <w:pPr>
              <w:pStyle w:val="Default"/>
              <w:rPr>
                <w:rFonts w:ascii="Verdana" w:hAnsi="Verdana"/>
              </w:rPr>
            </w:pPr>
            <w:r>
              <w:rPr>
                <w:rFonts w:ascii="Verdana" w:hAnsi="Verdana"/>
              </w:rPr>
              <w:t>Build on the prior knowledge and attainment of those they teach in order that pupils meet learning objectives and make sustained progress.</w:t>
            </w:r>
          </w:p>
          <w:p w14:paraId="26FB7A5F" w14:textId="77777777" w:rsidR="00770D6D" w:rsidRDefault="00770D6D">
            <w:pPr>
              <w:pStyle w:val="Default"/>
              <w:rPr>
                <w:rFonts w:ascii="Verdana" w:hAnsi="Verdana"/>
              </w:rPr>
            </w:pPr>
            <w:r>
              <w:rPr>
                <w:rFonts w:ascii="Verdana" w:hAnsi="Verdana"/>
              </w:rPr>
              <w:t xml:space="preserve">Manage the learning of individuals, groups and whole classes effectively, modifying </w:t>
            </w:r>
            <w:r>
              <w:rPr>
                <w:rFonts w:ascii="Verdana" w:hAnsi="Verdana"/>
              </w:rPr>
              <w:lastRenderedPageBreak/>
              <w:t>their teaching appropriately to suit the stage of the lesson and the needs of the learners.</w:t>
            </w:r>
          </w:p>
          <w:p w14:paraId="189248BC" w14:textId="77777777" w:rsidR="00770D6D" w:rsidRDefault="00770D6D">
            <w:pPr>
              <w:pStyle w:val="Default"/>
              <w:rPr>
                <w:rFonts w:ascii="Verdana" w:hAnsi="Verdana"/>
              </w:rPr>
            </w:pPr>
          </w:p>
          <w:p w14:paraId="3EFD0CF1" w14:textId="77777777" w:rsidR="00770D6D" w:rsidRDefault="00770D6D">
            <w:pPr>
              <w:pStyle w:val="Default"/>
              <w:rPr>
                <w:rFonts w:ascii="Verdana" w:hAnsi="Verdana"/>
              </w:rPr>
            </w:pPr>
            <w:r>
              <w:rPr>
                <w:rFonts w:ascii="Verdana" w:hAnsi="Verdana"/>
              </w:rPr>
              <w:t>Make effective use of observation, assessment, monitoring and recording strategies as a basis for setting challenging learning objectives and monitoring pupils’ progress and levels of attainment</w:t>
            </w:r>
          </w:p>
          <w:p w14:paraId="0CE65FAE" w14:textId="77777777" w:rsidR="00770D6D" w:rsidRDefault="00770D6D">
            <w:pPr>
              <w:pStyle w:val="Default"/>
              <w:rPr>
                <w:rFonts w:ascii="Verdana" w:hAnsi="Verdana"/>
              </w:rPr>
            </w:pPr>
          </w:p>
          <w:p w14:paraId="7CF15FCA" w14:textId="77777777" w:rsidR="00770D6D" w:rsidRDefault="00770D6D">
            <w:pPr>
              <w:pStyle w:val="Default"/>
              <w:rPr>
                <w:rFonts w:ascii="Verdana" w:hAnsi="Verdana"/>
              </w:rPr>
            </w:pPr>
            <w:r>
              <w:rPr>
                <w:rFonts w:ascii="Verdana" w:hAnsi="Verdana"/>
              </w:rPr>
              <w:t>Provide timely, accurate and effective feedback on learners’ attainment, progress and areas for development</w:t>
            </w:r>
          </w:p>
          <w:p w14:paraId="52F4B075" w14:textId="77777777" w:rsidR="00770D6D" w:rsidRDefault="00770D6D">
            <w:pPr>
              <w:pStyle w:val="Default"/>
              <w:rPr>
                <w:rFonts w:ascii="Verdana" w:hAnsi="Verdana"/>
              </w:rPr>
            </w:pPr>
          </w:p>
          <w:p w14:paraId="10225DE3" w14:textId="77777777" w:rsidR="00770D6D" w:rsidRDefault="00770D6D">
            <w:pPr>
              <w:pStyle w:val="Default"/>
              <w:rPr>
                <w:rFonts w:ascii="Verdana" w:hAnsi="Verdana"/>
              </w:rPr>
            </w:pPr>
            <w:r>
              <w:rPr>
                <w:rFonts w:ascii="Verdana" w:hAnsi="Verdana"/>
              </w:rPr>
              <w:t xml:space="preserve">Support and guide pupils so that they can reflect on their learning, identify the progress they have made, set positive </w:t>
            </w:r>
          </w:p>
          <w:p w14:paraId="117877BA" w14:textId="77777777" w:rsidR="00770D6D" w:rsidRDefault="00770D6D">
            <w:pPr>
              <w:pStyle w:val="Default"/>
              <w:rPr>
                <w:rFonts w:ascii="Verdana" w:hAnsi="Verdana"/>
              </w:rPr>
            </w:pPr>
            <w:r>
              <w:rPr>
                <w:rFonts w:ascii="Verdana" w:hAnsi="Verdana"/>
              </w:rPr>
              <w:t>targets for improvement and become successful independent learners</w:t>
            </w:r>
          </w:p>
          <w:p w14:paraId="5595DF21" w14:textId="77777777" w:rsidR="00770D6D" w:rsidRDefault="00770D6D">
            <w:pPr>
              <w:pStyle w:val="Default"/>
              <w:rPr>
                <w:rFonts w:ascii="Verdana" w:hAnsi="Verdana"/>
              </w:rPr>
            </w:pPr>
          </w:p>
          <w:p w14:paraId="719DD68B" w14:textId="77777777" w:rsidR="00770D6D" w:rsidRDefault="00770D6D">
            <w:pPr>
              <w:pStyle w:val="Default"/>
              <w:rPr>
                <w:rFonts w:ascii="Verdana" w:hAnsi="Verdana"/>
              </w:rPr>
            </w:pPr>
            <w:r>
              <w:rPr>
                <w:rFonts w:ascii="Verdana" w:hAnsi="Verdana"/>
              </w:rPr>
              <w:t xml:space="preserve">Use assessment as part of the teaching to diagnose pupils’ needs, set realistic and challenging targets for improvement and plan future teaching </w:t>
            </w:r>
          </w:p>
          <w:p w14:paraId="4F3C7F5E" w14:textId="77777777" w:rsidR="00770D6D" w:rsidRDefault="00770D6D">
            <w:pPr>
              <w:pStyle w:val="Default"/>
              <w:rPr>
                <w:rFonts w:ascii="Verdana" w:hAnsi="Verdana"/>
              </w:rPr>
            </w:pPr>
          </w:p>
          <w:p w14:paraId="5EEF1023" w14:textId="77777777" w:rsidR="00770D6D" w:rsidRDefault="00770D6D">
            <w:pPr>
              <w:pStyle w:val="Default"/>
              <w:rPr>
                <w:rFonts w:ascii="Verdana" w:hAnsi="Verdana"/>
              </w:rPr>
            </w:pPr>
            <w:r>
              <w:rPr>
                <w:rFonts w:ascii="Verdana" w:hAnsi="Verdana"/>
              </w:rPr>
              <w:t>Establish a purposeful and safe learning environment so that pupils feel secure and sufficiently confident to make an active contribution to learning and to the school.</w:t>
            </w:r>
          </w:p>
          <w:p w14:paraId="144B0A80" w14:textId="77777777" w:rsidR="00770D6D" w:rsidRDefault="00770D6D">
            <w:pPr>
              <w:pStyle w:val="Default"/>
              <w:rPr>
                <w:rFonts w:ascii="Verdana" w:hAnsi="Verdana"/>
              </w:rPr>
            </w:pPr>
          </w:p>
          <w:p w14:paraId="1DDE86AD" w14:textId="77777777" w:rsidR="00770D6D" w:rsidRDefault="00770D6D">
            <w:pPr>
              <w:pStyle w:val="Default"/>
              <w:rPr>
                <w:rFonts w:ascii="Verdana" w:hAnsi="Verdana"/>
              </w:rPr>
            </w:pPr>
            <w:r>
              <w:rPr>
                <w:rFonts w:ascii="Verdana" w:hAnsi="Verdana"/>
              </w:rPr>
              <w:t xml:space="preserve">Identify and use opportunities to personalise and extend learning through out-of-school contexts making links between in-school </w:t>
            </w:r>
          </w:p>
          <w:p w14:paraId="7CE15AD5" w14:textId="77777777" w:rsidR="00770D6D" w:rsidRDefault="00770D6D">
            <w:pPr>
              <w:pStyle w:val="Default"/>
              <w:rPr>
                <w:rFonts w:ascii="Verdana" w:hAnsi="Verdana"/>
              </w:rPr>
            </w:pPr>
            <w:r>
              <w:rPr>
                <w:rFonts w:ascii="Verdana" w:hAnsi="Verdana"/>
              </w:rPr>
              <w:t>learning and learning in out-of-school contexts.</w:t>
            </w:r>
          </w:p>
          <w:p w14:paraId="6C66A239" w14:textId="77777777" w:rsidR="00770D6D" w:rsidRDefault="00770D6D">
            <w:pPr>
              <w:pStyle w:val="Default"/>
              <w:rPr>
                <w:rFonts w:ascii="Verdana" w:hAnsi="Verdana"/>
              </w:rPr>
            </w:pPr>
          </w:p>
          <w:p w14:paraId="386A66DC" w14:textId="77777777" w:rsidR="00770D6D" w:rsidRDefault="00770D6D">
            <w:pPr>
              <w:pStyle w:val="Default"/>
              <w:rPr>
                <w:rFonts w:ascii="Verdana" w:hAnsi="Verdana"/>
              </w:rPr>
            </w:pPr>
            <w:r>
              <w:rPr>
                <w:rFonts w:ascii="Verdana" w:hAnsi="Verdana"/>
              </w:rPr>
              <w:t>Use a range of behaviour management techniques and strategies, maintaining a clear and positive framework for discipline, in line with the school’s behaviour policy</w:t>
            </w:r>
          </w:p>
          <w:p w14:paraId="64F8CD07" w14:textId="77777777" w:rsidR="00770D6D" w:rsidRDefault="00770D6D">
            <w:pPr>
              <w:pStyle w:val="Default"/>
              <w:rPr>
                <w:rFonts w:ascii="Verdana" w:hAnsi="Verdana"/>
              </w:rPr>
            </w:pPr>
          </w:p>
          <w:p w14:paraId="37DE6DD8" w14:textId="77777777" w:rsidR="00770D6D" w:rsidRDefault="00770D6D">
            <w:pPr>
              <w:pStyle w:val="Default"/>
              <w:rPr>
                <w:rFonts w:ascii="Verdana" w:hAnsi="Verdana"/>
              </w:rPr>
            </w:pPr>
            <w:r>
              <w:rPr>
                <w:rFonts w:ascii="Verdana" w:hAnsi="Verdana"/>
              </w:rPr>
              <w:t>Promote learners’ self-control, independence and cooperation through developing their social, emotional and behavioural skills.</w:t>
            </w:r>
          </w:p>
          <w:p w14:paraId="6B28CB50" w14:textId="77777777" w:rsidR="00770D6D" w:rsidRDefault="00770D6D">
            <w:pPr>
              <w:pStyle w:val="Default"/>
              <w:rPr>
                <w:rFonts w:ascii="Verdana" w:hAnsi="Verdana"/>
              </w:rPr>
            </w:pPr>
          </w:p>
          <w:p w14:paraId="170C9FB8" w14:textId="77777777" w:rsidR="00770D6D" w:rsidRDefault="00770D6D">
            <w:pPr>
              <w:pStyle w:val="Default"/>
              <w:rPr>
                <w:rFonts w:ascii="Verdana" w:hAnsi="Verdana"/>
              </w:rPr>
            </w:pPr>
            <w:r>
              <w:rPr>
                <w:rFonts w:ascii="Verdana" w:hAnsi="Verdana"/>
              </w:rPr>
              <w:t xml:space="preserve">Promote collaboration and work effectively as a team member. </w:t>
            </w:r>
          </w:p>
        </w:tc>
        <w:tc>
          <w:tcPr>
            <w:tcW w:w="2693" w:type="dxa"/>
            <w:tcBorders>
              <w:top w:val="single" w:sz="4" w:space="0" w:color="auto"/>
              <w:left w:val="single" w:sz="4" w:space="0" w:color="auto"/>
              <w:bottom w:val="single" w:sz="4" w:space="0" w:color="auto"/>
              <w:right w:val="single" w:sz="4" w:space="0" w:color="auto"/>
            </w:tcBorders>
          </w:tcPr>
          <w:p w14:paraId="5A581FCC" w14:textId="77777777" w:rsidR="00770D6D" w:rsidRDefault="00770D6D">
            <w:pPr>
              <w:pStyle w:val="Default"/>
              <w:rPr>
                <w:rFonts w:ascii="Verdana" w:hAnsi="Verdana"/>
              </w:rPr>
            </w:pPr>
            <w:r>
              <w:rPr>
                <w:rFonts w:ascii="Verdana" w:hAnsi="Verdana"/>
              </w:rPr>
              <w:lastRenderedPageBreak/>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01C8B9AB" w14:textId="77777777" w:rsidR="00770D6D" w:rsidRDefault="00770D6D">
            <w:pPr>
              <w:pStyle w:val="Default"/>
              <w:rPr>
                <w:rFonts w:ascii="Verdana" w:hAnsi="Verdana"/>
              </w:rPr>
            </w:pPr>
          </w:p>
          <w:p w14:paraId="0C877F76" w14:textId="77777777" w:rsidR="00770D6D" w:rsidRDefault="00770D6D">
            <w:pPr>
              <w:pStyle w:val="Default"/>
              <w:rPr>
                <w:rFonts w:ascii="Verdana" w:hAnsi="Verdana"/>
              </w:rPr>
            </w:pPr>
            <w:r>
              <w:rPr>
                <w:rFonts w:ascii="Verdana" w:hAnsi="Verdana"/>
              </w:rPr>
              <w:t>Have teaching skills which lead to learners achieving well relative to their prior attainment, making progress as good as, or better than, similar learners nationally</w:t>
            </w:r>
          </w:p>
          <w:p w14:paraId="45317709" w14:textId="77777777" w:rsidR="00770D6D" w:rsidRDefault="00770D6D">
            <w:pPr>
              <w:pStyle w:val="Default"/>
              <w:rPr>
                <w:rFonts w:ascii="Verdana" w:hAnsi="Verdana"/>
              </w:rPr>
            </w:pPr>
          </w:p>
          <w:p w14:paraId="15B06257" w14:textId="77777777" w:rsidR="00770D6D" w:rsidRDefault="00770D6D">
            <w:pPr>
              <w:pStyle w:val="Default"/>
              <w:rPr>
                <w:rFonts w:ascii="Verdana" w:hAnsi="Verdana"/>
              </w:rPr>
            </w:pPr>
            <w:r>
              <w:rPr>
                <w:rFonts w:ascii="Verdana" w:hAnsi="Verdana"/>
              </w:rPr>
              <w:t xml:space="preserve">Contribute to the professional development of </w:t>
            </w:r>
            <w:r>
              <w:rPr>
                <w:rFonts w:ascii="Verdana" w:hAnsi="Verdana"/>
              </w:rPr>
              <w:lastRenderedPageBreak/>
              <w:t>colleagues through coaching and mentoring, demonstrating effective practice, and providing advice and feedback.</w:t>
            </w:r>
          </w:p>
        </w:tc>
      </w:tr>
    </w:tbl>
    <w:p w14:paraId="2290DAD7" w14:textId="77777777" w:rsidR="00770D6D" w:rsidRDefault="00770D6D" w:rsidP="00770D6D">
      <w:pPr>
        <w:pStyle w:val="Default"/>
        <w:rPr>
          <w:rFonts w:ascii="Verdana" w:hAnsi="Verdana"/>
        </w:rPr>
      </w:pPr>
    </w:p>
    <w:p w14:paraId="2A282094" w14:textId="77777777" w:rsidR="00770D6D" w:rsidRDefault="00770D6D" w:rsidP="00770D6D">
      <w:pPr>
        <w:pStyle w:val="Default"/>
        <w:rPr>
          <w:rFonts w:ascii="Verdana" w:hAnsi="Verdana"/>
        </w:rPr>
      </w:pPr>
    </w:p>
    <w:tbl>
      <w:tblPr>
        <w:tblStyle w:val="TableGrid"/>
        <w:tblW w:w="10314" w:type="dxa"/>
        <w:tblLook w:val="04A0" w:firstRow="1" w:lastRow="0" w:firstColumn="1" w:lastColumn="0" w:noHBand="0" w:noVBand="1"/>
      </w:tblPr>
      <w:tblGrid>
        <w:gridCol w:w="2015"/>
        <w:gridCol w:w="8299"/>
      </w:tblGrid>
      <w:tr w:rsidR="00770D6D" w14:paraId="61CDBF9F" w14:textId="77777777" w:rsidTr="00770D6D">
        <w:tc>
          <w:tcPr>
            <w:tcW w:w="1951" w:type="dxa"/>
            <w:tcBorders>
              <w:top w:val="single" w:sz="4" w:space="0" w:color="auto"/>
              <w:left w:val="single" w:sz="4" w:space="0" w:color="auto"/>
              <w:bottom w:val="single" w:sz="4" w:space="0" w:color="auto"/>
              <w:right w:val="single" w:sz="4" w:space="0" w:color="auto"/>
            </w:tcBorders>
          </w:tcPr>
          <w:p w14:paraId="6076A9A0" w14:textId="77777777" w:rsidR="00770D6D" w:rsidRDefault="00770D6D">
            <w:pPr>
              <w:pStyle w:val="Default"/>
              <w:rPr>
                <w:rFonts w:ascii="Verdana" w:hAnsi="Verdana"/>
              </w:rPr>
            </w:pPr>
          </w:p>
        </w:tc>
        <w:tc>
          <w:tcPr>
            <w:tcW w:w="8363" w:type="dxa"/>
            <w:tcBorders>
              <w:top w:val="single" w:sz="4" w:space="0" w:color="auto"/>
              <w:left w:val="single" w:sz="4" w:space="0" w:color="auto"/>
              <w:bottom w:val="single" w:sz="4" w:space="0" w:color="auto"/>
              <w:right w:val="single" w:sz="4" w:space="0" w:color="auto"/>
            </w:tcBorders>
            <w:hideMark/>
          </w:tcPr>
          <w:p w14:paraId="4356537D" w14:textId="77777777" w:rsidR="00770D6D" w:rsidRDefault="00770D6D">
            <w:pPr>
              <w:pStyle w:val="Default"/>
              <w:rPr>
                <w:rFonts w:ascii="Verdana" w:hAnsi="Verdana"/>
                <w:b/>
              </w:rPr>
            </w:pPr>
            <w:r>
              <w:rPr>
                <w:rFonts w:ascii="Verdana" w:hAnsi="Verdana"/>
                <w:b/>
              </w:rPr>
              <w:t>Essential</w:t>
            </w:r>
          </w:p>
        </w:tc>
      </w:tr>
      <w:tr w:rsidR="00770D6D" w14:paraId="376E01FA" w14:textId="77777777" w:rsidTr="00770D6D">
        <w:tc>
          <w:tcPr>
            <w:tcW w:w="1951" w:type="dxa"/>
            <w:tcBorders>
              <w:top w:val="single" w:sz="4" w:space="0" w:color="auto"/>
              <w:left w:val="single" w:sz="4" w:space="0" w:color="auto"/>
              <w:bottom w:val="single" w:sz="4" w:space="0" w:color="auto"/>
              <w:right w:val="single" w:sz="4" w:space="0" w:color="auto"/>
            </w:tcBorders>
            <w:hideMark/>
          </w:tcPr>
          <w:p w14:paraId="2D3D0F1B" w14:textId="77777777" w:rsidR="00770D6D" w:rsidRDefault="00770D6D">
            <w:pPr>
              <w:pStyle w:val="Default"/>
              <w:rPr>
                <w:rFonts w:ascii="Verdana" w:hAnsi="Verdana"/>
                <w:b/>
              </w:rPr>
            </w:pPr>
            <w:r>
              <w:rPr>
                <w:rFonts w:ascii="Verdana" w:hAnsi="Verdana"/>
                <w:b/>
              </w:rPr>
              <w:lastRenderedPageBreak/>
              <w:t>Safeguarding and Child Protection</w:t>
            </w:r>
          </w:p>
        </w:tc>
        <w:tc>
          <w:tcPr>
            <w:tcW w:w="8363" w:type="dxa"/>
            <w:tcBorders>
              <w:top w:val="single" w:sz="4" w:space="0" w:color="auto"/>
              <w:left w:val="single" w:sz="4" w:space="0" w:color="auto"/>
              <w:bottom w:val="single" w:sz="4" w:space="0" w:color="auto"/>
              <w:right w:val="single" w:sz="4" w:space="0" w:color="auto"/>
            </w:tcBorders>
            <w:hideMark/>
          </w:tcPr>
          <w:p w14:paraId="1A793835" w14:textId="77777777" w:rsidR="00770D6D" w:rsidRDefault="00770D6D">
            <w:pPr>
              <w:pStyle w:val="Default"/>
              <w:rPr>
                <w:rFonts w:ascii="Verdana" w:hAnsi="Verdana"/>
              </w:rPr>
            </w:pPr>
            <w:r>
              <w:rPr>
                <w:rFonts w:ascii="Verdana" w:hAnsi="Verdana"/>
              </w:rPr>
              <w:t>Kenilworth Multi Academy Trust is committed to safeguarding and promoting the welfare of children and young people and expects all staff and volunteers to share this commitment. An Enhanced DBS check will be carried out for the successful candidate.</w:t>
            </w:r>
          </w:p>
        </w:tc>
      </w:tr>
    </w:tbl>
    <w:p w14:paraId="124E9A8E" w14:textId="77777777" w:rsidR="00770D6D" w:rsidRDefault="00770D6D" w:rsidP="00770D6D">
      <w:pPr>
        <w:pStyle w:val="Default"/>
        <w:rPr>
          <w:rFonts w:ascii="Verdana" w:hAnsi="Verdana"/>
        </w:rPr>
      </w:pPr>
    </w:p>
    <w:p w14:paraId="6C8BFF0B" w14:textId="77777777" w:rsidR="00770D6D" w:rsidRDefault="00770D6D" w:rsidP="00770D6D">
      <w:pPr>
        <w:pStyle w:val="Default"/>
        <w:rPr>
          <w:rFonts w:ascii="Verdana" w:hAnsi="Verdana"/>
        </w:rPr>
      </w:pPr>
    </w:p>
    <w:p w14:paraId="51C43172" w14:textId="77777777" w:rsidR="00770D6D" w:rsidRDefault="00770D6D" w:rsidP="00770D6D">
      <w:pPr>
        <w:pStyle w:val="Default"/>
        <w:rPr>
          <w:rFonts w:ascii="Verdana" w:hAnsi="Verdana"/>
        </w:rPr>
      </w:pPr>
    </w:p>
    <w:p w14:paraId="6EA9C458" w14:textId="77777777" w:rsidR="00770D6D" w:rsidRDefault="00770D6D" w:rsidP="00770D6D">
      <w:pPr>
        <w:rPr>
          <w:rFonts w:ascii="Verdana" w:hAnsi="Verdana"/>
        </w:rPr>
      </w:pPr>
    </w:p>
    <w:p w14:paraId="01DE4D52" w14:textId="77777777" w:rsidR="00770D6D" w:rsidRDefault="00770D6D" w:rsidP="00770D6D">
      <w:pPr>
        <w:rPr>
          <w:rFonts w:ascii="Verdana" w:hAnsi="Verdana"/>
        </w:rPr>
      </w:pPr>
    </w:p>
    <w:p w14:paraId="48490540" w14:textId="77777777" w:rsidR="00770D6D" w:rsidRDefault="00770D6D" w:rsidP="00770D6D">
      <w:pPr>
        <w:rPr>
          <w:rFonts w:ascii="Verdana" w:hAnsi="Verdana"/>
        </w:rPr>
      </w:pPr>
    </w:p>
    <w:p w14:paraId="0F148EDD" w14:textId="77777777" w:rsidR="00A72085" w:rsidRPr="00A72085" w:rsidRDefault="00A72085" w:rsidP="00A72085">
      <w:pPr>
        <w:spacing w:after="160" w:line="259" w:lineRule="auto"/>
        <w:rPr>
          <w:rFonts w:asciiTheme="minorHAnsi" w:eastAsiaTheme="minorHAnsi" w:hAnsiTheme="minorHAnsi" w:cstheme="minorBidi"/>
          <w:sz w:val="22"/>
          <w:szCs w:val="22"/>
          <w:lang w:eastAsia="en-US"/>
        </w:rPr>
      </w:pPr>
    </w:p>
    <w:p w14:paraId="60A8ED3E" w14:textId="77777777" w:rsidR="00AF3588" w:rsidRDefault="00AF3588" w:rsidP="00AF3588">
      <w:pPr>
        <w:jc w:val="center"/>
        <w:rPr>
          <w:b/>
          <w:sz w:val="28"/>
          <w:szCs w:val="28"/>
        </w:rPr>
      </w:pPr>
    </w:p>
    <w:sectPr w:rsidR="00AF3588" w:rsidSect="0033391C">
      <w:footerReference w:type="default" r:id="rId11"/>
      <w:headerReference w:type="first" r:id="rId12"/>
      <w:footerReference w:type="first" r:id="rId13"/>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642D" w14:textId="77777777" w:rsidR="005174DA" w:rsidRDefault="005174DA">
      <w:r>
        <w:separator/>
      </w:r>
    </w:p>
  </w:endnote>
  <w:endnote w:type="continuationSeparator" w:id="0">
    <w:p w14:paraId="357FDD3A" w14:textId="77777777" w:rsidR="005174DA" w:rsidRDefault="00517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Demi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F00D0" w14:textId="77777777" w:rsidR="005174DA" w:rsidRDefault="005174DA">
      <w:r>
        <w:separator/>
      </w:r>
    </w:p>
  </w:footnote>
  <w:footnote w:type="continuationSeparator" w:id="0">
    <w:p w14:paraId="08B92CFE" w14:textId="77777777" w:rsidR="005174DA" w:rsidRDefault="00517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D38"/>
    <w:multiLevelType w:val="hybridMultilevel"/>
    <w:tmpl w:val="A0069EB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052A3E51"/>
    <w:multiLevelType w:val="hybridMultilevel"/>
    <w:tmpl w:val="D9DECB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9F01C8"/>
    <w:multiLevelType w:val="hybridMultilevel"/>
    <w:tmpl w:val="6582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944D8"/>
    <w:multiLevelType w:val="hybridMultilevel"/>
    <w:tmpl w:val="A29E0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7010E"/>
    <w:multiLevelType w:val="hybridMultilevel"/>
    <w:tmpl w:val="B1D6E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547D8"/>
    <w:multiLevelType w:val="hybridMultilevel"/>
    <w:tmpl w:val="E69A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93EC8"/>
    <w:multiLevelType w:val="hybridMultilevel"/>
    <w:tmpl w:val="D7741832"/>
    <w:lvl w:ilvl="0" w:tplc="A78A097C">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00207A"/>
    <w:multiLevelType w:val="hybridMultilevel"/>
    <w:tmpl w:val="5A56F8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32B455F9"/>
    <w:multiLevelType w:val="hybridMultilevel"/>
    <w:tmpl w:val="6A6C0CCA"/>
    <w:lvl w:ilvl="0" w:tplc="911C685E">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D107E"/>
    <w:multiLevelType w:val="hybridMultilevel"/>
    <w:tmpl w:val="AAEA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C6107"/>
    <w:multiLevelType w:val="hybridMultilevel"/>
    <w:tmpl w:val="20A4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425B2"/>
    <w:multiLevelType w:val="hybridMultilevel"/>
    <w:tmpl w:val="2084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12876"/>
    <w:multiLevelType w:val="multilevel"/>
    <w:tmpl w:val="D4BE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F56EF8"/>
    <w:multiLevelType w:val="hybridMultilevel"/>
    <w:tmpl w:val="FCA273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45B70"/>
    <w:multiLevelType w:val="hybridMultilevel"/>
    <w:tmpl w:val="327411D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9"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20" w15:restartNumberingAfterBreak="0">
    <w:nsid w:val="4F693D65"/>
    <w:multiLevelType w:val="hybridMultilevel"/>
    <w:tmpl w:val="45A2B86E"/>
    <w:lvl w:ilvl="0" w:tplc="E84075D2">
      <w:start w:val="1"/>
      <w:numFmt w:val="decimal"/>
      <w:lvlText w:val="%1."/>
      <w:lvlJc w:val="left"/>
      <w:pPr>
        <w:ind w:left="720" w:hanging="360"/>
      </w:pPr>
      <w:rPr>
        <w:rFonts w:ascii="Verdana" w:hAnsi="Verdan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7F7D05"/>
    <w:multiLevelType w:val="hybridMultilevel"/>
    <w:tmpl w:val="1B2CE5E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601C62"/>
    <w:multiLevelType w:val="hybridMultilevel"/>
    <w:tmpl w:val="67C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373A3B"/>
    <w:multiLevelType w:val="hybridMultilevel"/>
    <w:tmpl w:val="EEF48E6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5" w15:restartNumberingAfterBreak="0">
    <w:nsid w:val="5CE5132E"/>
    <w:multiLevelType w:val="hybridMultilevel"/>
    <w:tmpl w:val="442CDB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183FF1"/>
    <w:multiLevelType w:val="hybridMultilevel"/>
    <w:tmpl w:val="2300257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38B0E65"/>
    <w:multiLevelType w:val="hybridMultilevel"/>
    <w:tmpl w:val="F23E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9C0BD0"/>
    <w:multiLevelType w:val="hybridMultilevel"/>
    <w:tmpl w:val="D97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F249A3"/>
    <w:multiLevelType w:val="hybridMultilevel"/>
    <w:tmpl w:val="91C4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A75E92"/>
    <w:multiLevelType w:val="hybridMultilevel"/>
    <w:tmpl w:val="808E6E14"/>
    <w:lvl w:ilvl="0" w:tplc="08090017">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4" w15:restartNumberingAfterBreak="0">
    <w:nsid w:val="7BBA57E7"/>
    <w:multiLevelType w:val="hybridMultilevel"/>
    <w:tmpl w:val="8EDAB6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28"/>
  </w:num>
  <w:num w:numId="2" w16cid:durableId="1105347841">
    <w:abstractNumId w:val="22"/>
  </w:num>
  <w:num w:numId="3" w16cid:durableId="1822500443">
    <w:abstractNumId w:val="2"/>
  </w:num>
  <w:num w:numId="4" w16cid:durableId="751396006">
    <w:abstractNumId w:val="19"/>
  </w:num>
  <w:num w:numId="5" w16cid:durableId="191889444">
    <w:abstractNumId w:val="29"/>
  </w:num>
  <w:num w:numId="6" w16cid:durableId="327828786">
    <w:abstractNumId w:val="12"/>
  </w:num>
  <w:num w:numId="7" w16cid:durableId="1156611673">
    <w:abstractNumId w:val="35"/>
  </w:num>
  <w:num w:numId="8" w16cid:durableId="1627854379">
    <w:abstractNumId w:val="11"/>
  </w:num>
  <w:num w:numId="9" w16cid:durableId="771974985">
    <w:abstractNumId w:val="30"/>
  </w:num>
  <w:num w:numId="10" w16cid:durableId="534856897">
    <w:abstractNumId w:val="7"/>
  </w:num>
  <w:num w:numId="11" w16cid:durableId="1202475067">
    <w:abstractNumId w:val="15"/>
  </w:num>
  <w:num w:numId="12" w16cid:durableId="476923121">
    <w:abstractNumId w:val="23"/>
  </w:num>
  <w:num w:numId="13" w16cid:durableId="379090943">
    <w:abstractNumId w:val="31"/>
  </w:num>
  <w:num w:numId="14" w16cid:durableId="634406111">
    <w:abstractNumId w:val="6"/>
  </w:num>
  <w:num w:numId="15" w16cid:durableId="1545828273">
    <w:abstractNumId w:val="27"/>
  </w:num>
  <w:num w:numId="16" w16cid:durableId="292903730">
    <w:abstractNumId w:val="4"/>
  </w:num>
  <w:num w:numId="17" w16cid:durableId="1223831151">
    <w:abstractNumId w:val="34"/>
  </w:num>
  <w:num w:numId="18" w16cid:durableId="333461410">
    <w:abstractNumId w:val="8"/>
  </w:num>
  <w:num w:numId="19" w16cid:durableId="1930460218">
    <w:abstractNumId w:val="33"/>
  </w:num>
  <w:num w:numId="20" w16cid:durableId="174341767">
    <w:abstractNumId w:val="20"/>
  </w:num>
  <w:num w:numId="21" w16cid:durableId="196819662">
    <w:abstractNumId w:val="10"/>
  </w:num>
  <w:num w:numId="22" w16cid:durableId="1926186329">
    <w:abstractNumId w:val="26"/>
  </w:num>
  <w:num w:numId="23" w16cid:durableId="898512386">
    <w:abstractNumId w:val="10"/>
  </w:num>
  <w:num w:numId="24" w16cid:durableId="15201960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2993811">
    <w:abstractNumId w:val="5"/>
  </w:num>
  <w:num w:numId="26" w16cid:durableId="1166019531">
    <w:abstractNumId w:val="25"/>
  </w:num>
  <w:num w:numId="27" w16cid:durableId="644940581">
    <w:abstractNumId w:val="17"/>
  </w:num>
  <w:num w:numId="28" w16cid:durableId="1374891710">
    <w:abstractNumId w:val="1"/>
  </w:num>
  <w:num w:numId="29" w16cid:durableId="1633553499">
    <w:abstractNumId w:val="14"/>
  </w:num>
  <w:num w:numId="30" w16cid:durableId="612441907">
    <w:abstractNumId w:val="9"/>
  </w:num>
  <w:num w:numId="31" w16cid:durableId="540943472">
    <w:abstractNumId w:val="32"/>
  </w:num>
  <w:num w:numId="32" w16cid:durableId="430931116">
    <w:abstractNumId w:val="13"/>
  </w:num>
  <w:num w:numId="33" w16cid:durableId="321928130">
    <w:abstractNumId w:val="24"/>
  </w:num>
  <w:num w:numId="34" w16cid:durableId="1280994917">
    <w:abstractNumId w:val="0"/>
  </w:num>
  <w:num w:numId="35" w16cid:durableId="1665085018">
    <w:abstractNumId w:val="18"/>
  </w:num>
  <w:num w:numId="36" w16cid:durableId="1185247310">
    <w:abstractNumId w:val="3"/>
  </w:num>
  <w:num w:numId="37" w16cid:durableId="7227535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128EA"/>
    <w:rsid w:val="000152CF"/>
    <w:rsid w:val="00024A25"/>
    <w:rsid w:val="00025653"/>
    <w:rsid w:val="00042C7E"/>
    <w:rsid w:val="0006258C"/>
    <w:rsid w:val="000647CC"/>
    <w:rsid w:val="00086D26"/>
    <w:rsid w:val="00092BB7"/>
    <w:rsid w:val="000A1496"/>
    <w:rsid w:val="000A2D4C"/>
    <w:rsid w:val="000B1897"/>
    <w:rsid w:val="000B7159"/>
    <w:rsid w:val="000F5B14"/>
    <w:rsid w:val="00103796"/>
    <w:rsid w:val="001501A4"/>
    <w:rsid w:val="00154256"/>
    <w:rsid w:val="00172C21"/>
    <w:rsid w:val="00192BAA"/>
    <w:rsid w:val="001D007A"/>
    <w:rsid w:val="001D46F2"/>
    <w:rsid w:val="001F2B92"/>
    <w:rsid w:val="00255B1A"/>
    <w:rsid w:val="002647A6"/>
    <w:rsid w:val="002744F6"/>
    <w:rsid w:val="002A074D"/>
    <w:rsid w:val="002B616D"/>
    <w:rsid w:val="002D7EA0"/>
    <w:rsid w:val="002E41F0"/>
    <w:rsid w:val="002E7960"/>
    <w:rsid w:val="0033391C"/>
    <w:rsid w:val="00333FC1"/>
    <w:rsid w:val="003364F4"/>
    <w:rsid w:val="003417F6"/>
    <w:rsid w:val="003638DE"/>
    <w:rsid w:val="00386FD3"/>
    <w:rsid w:val="003B2030"/>
    <w:rsid w:val="003C2754"/>
    <w:rsid w:val="003D07DB"/>
    <w:rsid w:val="004013B4"/>
    <w:rsid w:val="00410C5A"/>
    <w:rsid w:val="00422C52"/>
    <w:rsid w:val="004246D3"/>
    <w:rsid w:val="0044014A"/>
    <w:rsid w:val="00442A29"/>
    <w:rsid w:val="00497440"/>
    <w:rsid w:val="004A3BD5"/>
    <w:rsid w:val="004A4549"/>
    <w:rsid w:val="004D6D68"/>
    <w:rsid w:val="004E0E69"/>
    <w:rsid w:val="004E3F7E"/>
    <w:rsid w:val="00501BDF"/>
    <w:rsid w:val="005174DA"/>
    <w:rsid w:val="0052755B"/>
    <w:rsid w:val="00536761"/>
    <w:rsid w:val="00541138"/>
    <w:rsid w:val="00542E29"/>
    <w:rsid w:val="00543F04"/>
    <w:rsid w:val="00551903"/>
    <w:rsid w:val="00557266"/>
    <w:rsid w:val="005725D4"/>
    <w:rsid w:val="00576A23"/>
    <w:rsid w:val="005876EC"/>
    <w:rsid w:val="00597267"/>
    <w:rsid w:val="005A23B9"/>
    <w:rsid w:val="005B248A"/>
    <w:rsid w:val="005B2B6E"/>
    <w:rsid w:val="005B2E23"/>
    <w:rsid w:val="005B3C9E"/>
    <w:rsid w:val="005B7617"/>
    <w:rsid w:val="005F696C"/>
    <w:rsid w:val="00625574"/>
    <w:rsid w:val="00660558"/>
    <w:rsid w:val="006842BE"/>
    <w:rsid w:val="00695E91"/>
    <w:rsid w:val="006B57DE"/>
    <w:rsid w:val="006D144A"/>
    <w:rsid w:val="006F6C1D"/>
    <w:rsid w:val="00703644"/>
    <w:rsid w:val="007119CC"/>
    <w:rsid w:val="0074330C"/>
    <w:rsid w:val="00756789"/>
    <w:rsid w:val="00762319"/>
    <w:rsid w:val="00770D6D"/>
    <w:rsid w:val="00781425"/>
    <w:rsid w:val="00784B20"/>
    <w:rsid w:val="007907A9"/>
    <w:rsid w:val="007B0AB6"/>
    <w:rsid w:val="007E0291"/>
    <w:rsid w:val="007E5DCD"/>
    <w:rsid w:val="008076D6"/>
    <w:rsid w:val="008107A5"/>
    <w:rsid w:val="008141B8"/>
    <w:rsid w:val="00814BD5"/>
    <w:rsid w:val="00814CD1"/>
    <w:rsid w:val="00815B13"/>
    <w:rsid w:val="00852BFF"/>
    <w:rsid w:val="00871008"/>
    <w:rsid w:val="00872F7D"/>
    <w:rsid w:val="00882105"/>
    <w:rsid w:val="008A47C6"/>
    <w:rsid w:val="008C48E3"/>
    <w:rsid w:val="008C6B1E"/>
    <w:rsid w:val="008E05E0"/>
    <w:rsid w:val="008E0AB4"/>
    <w:rsid w:val="008E5EAD"/>
    <w:rsid w:val="008F7AA5"/>
    <w:rsid w:val="009108D8"/>
    <w:rsid w:val="00980399"/>
    <w:rsid w:val="00981A74"/>
    <w:rsid w:val="009824DE"/>
    <w:rsid w:val="009A2546"/>
    <w:rsid w:val="009A4F27"/>
    <w:rsid w:val="009A61A0"/>
    <w:rsid w:val="009B19BF"/>
    <w:rsid w:val="009D5EA1"/>
    <w:rsid w:val="00A047AB"/>
    <w:rsid w:val="00A11A0D"/>
    <w:rsid w:val="00A16042"/>
    <w:rsid w:val="00A26F8E"/>
    <w:rsid w:val="00A57422"/>
    <w:rsid w:val="00A72085"/>
    <w:rsid w:val="00A862DD"/>
    <w:rsid w:val="00A9496C"/>
    <w:rsid w:val="00A95288"/>
    <w:rsid w:val="00AC5D3E"/>
    <w:rsid w:val="00AD4C8C"/>
    <w:rsid w:val="00AE2AD1"/>
    <w:rsid w:val="00AE2EE7"/>
    <w:rsid w:val="00AF070A"/>
    <w:rsid w:val="00AF350E"/>
    <w:rsid w:val="00AF3588"/>
    <w:rsid w:val="00B007BB"/>
    <w:rsid w:val="00B01709"/>
    <w:rsid w:val="00B03D36"/>
    <w:rsid w:val="00B048E1"/>
    <w:rsid w:val="00B07E22"/>
    <w:rsid w:val="00B1182D"/>
    <w:rsid w:val="00B14871"/>
    <w:rsid w:val="00B3355A"/>
    <w:rsid w:val="00BA1EF7"/>
    <w:rsid w:val="00BC2430"/>
    <w:rsid w:val="00BC255C"/>
    <w:rsid w:val="00BD1E56"/>
    <w:rsid w:val="00BD377C"/>
    <w:rsid w:val="00BF5CC1"/>
    <w:rsid w:val="00C00F1F"/>
    <w:rsid w:val="00C07C76"/>
    <w:rsid w:val="00C07E29"/>
    <w:rsid w:val="00C10290"/>
    <w:rsid w:val="00C301C5"/>
    <w:rsid w:val="00C33291"/>
    <w:rsid w:val="00C37CD1"/>
    <w:rsid w:val="00C46BDF"/>
    <w:rsid w:val="00C55379"/>
    <w:rsid w:val="00C57EB5"/>
    <w:rsid w:val="00C7375C"/>
    <w:rsid w:val="00C85A36"/>
    <w:rsid w:val="00CB1C85"/>
    <w:rsid w:val="00CB2CC0"/>
    <w:rsid w:val="00CD0E8D"/>
    <w:rsid w:val="00CF3920"/>
    <w:rsid w:val="00D16FAC"/>
    <w:rsid w:val="00D23557"/>
    <w:rsid w:val="00D4257A"/>
    <w:rsid w:val="00D73310"/>
    <w:rsid w:val="00D73DCE"/>
    <w:rsid w:val="00D82F62"/>
    <w:rsid w:val="00D84AC9"/>
    <w:rsid w:val="00DA2488"/>
    <w:rsid w:val="00DA777A"/>
    <w:rsid w:val="00DB2CE1"/>
    <w:rsid w:val="00DC2EA1"/>
    <w:rsid w:val="00DD677E"/>
    <w:rsid w:val="00E137A6"/>
    <w:rsid w:val="00E1683B"/>
    <w:rsid w:val="00E21EA8"/>
    <w:rsid w:val="00E22409"/>
    <w:rsid w:val="00E252E2"/>
    <w:rsid w:val="00E34C37"/>
    <w:rsid w:val="00E51C07"/>
    <w:rsid w:val="00E55A4A"/>
    <w:rsid w:val="00E65247"/>
    <w:rsid w:val="00E94AEE"/>
    <w:rsid w:val="00EA14BF"/>
    <w:rsid w:val="00EA5939"/>
    <w:rsid w:val="00EE06AD"/>
    <w:rsid w:val="00F0340C"/>
    <w:rsid w:val="00F15208"/>
    <w:rsid w:val="00F303EB"/>
    <w:rsid w:val="00F43D47"/>
    <w:rsid w:val="00F449A4"/>
    <w:rsid w:val="00F535DB"/>
    <w:rsid w:val="00F718C2"/>
    <w:rsid w:val="00F824F2"/>
    <w:rsid w:val="00F94E85"/>
    <w:rsid w:val="00FB0374"/>
    <w:rsid w:val="00FD3B28"/>
    <w:rsid w:val="00FD7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rsid w:val="009A4F27"/>
    <w:pPr>
      <w:keepNext/>
      <w:outlineLvl w:val="0"/>
    </w:pPr>
    <w:rPr>
      <w:rFonts w:ascii="Palatino" w:hAnsi="Palatino" w:cs="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59"/>
    <w:rsid w:val="007E02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4871"/>
    <w:rPr>
      <w:color w:val="0563C1" w:themeColor="hyperlink"/>
      <w:u w:val="single"/>
    </w:rPr>
  </w:style>
  <w:style w:type="paragraph" w:styleId="ListParagraph">
    <w:name w:val="List Paragraph"/>
    <w:basedOn w:val="Normal"/>
    <w:uiPriority w:val="34"/>
    <w:qFormat/>
    <w:rsid w:val="00B14871"/>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C07C76"/>
    <w:pPr>
      <w:spacing w:before="100" w:beforeAutospacing="1" w:after="100" w:afterAutospacing="1"/>
    </w:pPr>
    <w:rPr>
      <w:rFonts w:ascii="Times New Roman" w:hAnsi="Times New Roman" w:cs="Times New Roman"/>
    </w:rPr>
  </w:style>
  <w:style w:type="paragraph" w:customStyle="1" w:styleId="Default">
    <w:name w:val="Default"/>
    <w:rsid w:val="0052755B"/>
    <w:pPr>
      <w:autoSpaceDE w:val="0"/>
      <w:autoSpaceDN w:val="0"/>
      <w:adjustRightInd w:val="0"/>
    </w:pPr>
    <w:rPr>
      <w:rFonts w:ascii="Arial" w:eastAsiaTheme="minorHAnsi" w:hAnsi="Arial" w:cs="Arial"/>
      <w:color w:val="000000"/>
      <w:sz w:val="24"/>
      <w:szCs w:val="24"/>
      <w:lang w:eastAsia="en-US"/>
    </w:rPr>
  </w:style>
  <w:style w:type="character" w:customStyle="1" w:styleId="Heading1Char">
    <w:name w:val="Heading 1 Char"/>
    <w:basedOn w:val="DefaultParagraphFont"/>
    <w:link w:val="Heading1"/>
    <w:rsid w:val="009A4F27"/>
    <w:rPr>
      <w:rFonts w:ascii="Palatino" w:hAnsi="Palatino"/>
      <w:b/>
      <w:bCs/>
      <w:sz w:val="22"/>
      <w:szCs w:val="24"/>
      <w:lang w:eastAsia="en-US"/>
    </w:rPr>
  </w:style>
  <w:style w:type="paragraph" w:styleId="BodyText">
    <w:name w:val="Body Text"/>
    <w:basedOn w:val="Normal"/>
    <w:link w:val="BodyTextChar"/>
    <w:rsid w:val="009A4F27"/>
    <w:rPr>
      <w:rFonts w:ascii="Palatino" w:hAnsi="Palatino" w:cs="Times New Roman"/>
      <w:b/>
      <w:bCs/>
      <w:sz w:val="22"/>
      <w:lang w:eastAsia="en-US"/>
    </w:rPr>
  </w:style>
  <w:style w:type="character" w:customStyle="1" w:styleId="BodyTextChar">
    <w:name w:val="Body Text Char"/>
    <w:basedOn w:val="DefaultParagraphFont"/>
    <w:link w:val="BodyText"/>
    <w:rsid w:val="009A4F27"/>
    <w:rPr>
      <w:rFonts w:ascii="Palatino" w:hAnsi="Palatino"/>
      <w:b/>
      <w:bCs/>
      <w:sz w:val="22"/>
      <w:szCs w:val="24"/>
      <w:lang w:eastAsia="en-US"/>
    </w:rPr>
  </w:style>
  <w:style w:type="paragraph" w:customStyle="1" w:styleId="paragraph">
    <w:name w:val="paragraph"/>
    <w:basedOn w:val="Normal"/>
    <w:rsid w:val="009A4F27"/>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9A4F27"/>
  </w:style>
  <w:style w:type="character" w:customStyle="1" w:styleId="eop">
    <w:name w:val="eop"/>
    <w:basedOn w:val="DefaultParagraphFont"/>
    <w:rsid w:val="009A4F27"/>
  </w:style>
  <w:style w:type="character" w:styleId="UnresolvedMention">
    <w:name w:val="Unresolved Mention"/>
    <w:basedOn w:val="DefaultParagraphFont"/>
    <w:uiPriority w:val="99"/>
    <w:semiHidden/>
    <w:unhideWhenUsed/>
    <w:rsid w:val="00756789"/>
    <w:rPr>
      <w:color w:val="605E5C"/>
      <w:shd w:val="clear" w:color="auto" w:fill="E1DFDD"/>
    </w:rPr>
  </w:style>
  <w:style w:type="paragraph" w:customStyle="1" w:styleId="Body">
    <w:name w:val="Body"/>
    <w:rsid w:val="00D84AC9"/>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Title">
    <w:name w:val="Title"/>
    <w:basedOn w:val="Normal"/>
    <w:link w:val="TitleChar"/>
    <w:qFormat/>
    <w:rsid w:val="00882105"/>
    <w:pPr>
      <w:keepNext/>
      <w:keepLines/>
      <w:widowControl w:val="0"/>
      <w:spacing w:before="144" w:after="72"/>
      <w:jc w:val="center"/>
    </w:pPr>
    <w:rPr>
      <w:rFonts w:cs="Times New Roman"/>
      <w:b/>
      <w:color w:val="000000"/>
      <w:sz w:val="36"/>
      <w:szCs w:val="20"/>
      <w:lang w:val="en-US" w:eastAsia="en-US"/>
    </w:rPr>
  </w:style>
  <w:style w:type="character" w:customStyle="1" w:styleId="TitleChar">
    <w:name w:val="Title Char"/>
    <w:basedOn w:val="DefaultParagraphFont"/>
    <w:link w:val="Title"/>
    <w:rsid w:val="00882105"/>
    <w:rPr>
      <w:rFonts w:ascii="Arial" w:hAnsi="Arial"/>
      <w:b/>
      <w:color w:val="000000"/>
      <w:sz w:val="36"/>
      <w:lang w:val="en-US" w:eastAsia="en-US"/>
    </w:rPr>
  </w:style>
  <w:style w:type="paragraph" w:styleId="NoSpacing">
    <w:name w:val="No Spacing"/>
    <w:uiPriority w:val="1"/>
    <w:qFormat/>
    <w:rsid w:val="00882105"/>
    <w:rPr>
      <w:rFonts w:ascii="Avenir Next Demi Bold" w:eastAsia="Avenir Next Demi Bold" w:hAnsi="Avenir Next Demi Bold"/>
      <w:sz w:val="22"/>
      <w:szCs w:val="22"/>
      <w:lang w:eastAsia="en-US"/>
    </w:rPr>
  </w:style>
  <w:style w:type="paragraph" w:customStyle="1" w:styleId="NormalWeb1">
    <w:name w:val="Normal (Web)1"/>
    <w:basedOn w:val="Normal"/>
    <w:rsid w:val="00882105"/>
    <w:pPr>
      <w:spacing w:before="100" w:beforeAutospacing="1" w:after="100" w:afterAutospacing="1"/>
    </w:pPr>
    <w:rPr>
      <w:rFonts w:ascii="Times New Roman" w:hAnsi="Times New Roman" w:cs="Times New Roman"/>
    </w:rPr>
  </w:style>
  <w:style w:type="paragraph" w:customStyle="1" w:styleId="Customisabledocumentheading">
    <w:name w:val="Customisable document heading"/>
    <w:basedOn w:val="Normal"/>
    <w:next w:val="Normal"/>
    <w:qFormat/>
    <w:rsid w:val="00882105"/>
    <w:rPr>
      <w:rFonts w:eastAsia="Calibri" w:cs="Times New Roman"/>
      <w:b/>
      <w:szCs w:val="22"/>
      <w:lang w:eastAsia="en-US"/>
    </w:rPr>
  </w:style>
  <w:style w:type="paragraph" w:customStyle="1" w:styleId="1bodycopy">
    <w:name w:val="1 body copy"/>
    <w:basedOn w:val="Normal"/>
    <w:link w:val="1bodycopyChar"/>
    <w:qFormat/>
    <w:rsid w:val="00E21EA8"/>
    <w:pPr>
      <w:spacing w:after="120"/>
      <w:ind w:right="284"/>
    </w:pPr>
    <w:rPr>
      <w:rFonts w:eastAsia="MS Mincho" w:cs="Times New Roman"/>
      <w:sz w:val="20"/>
      <w:lang w:val="en-US" w:eastAsia="en-US"/>
    </w:rPr>
  </w:style>
  <w:style w:type="character" w:customStyle="1" w:styleId="1bodycopyChar">
    <w:name w:val="1 body copy Char"/>
    <w:link w:val="1bodycopy"/>
    <w:rsid w:val="00E21EA8"/>
    <w:rPr>
      <w:rFonts w:ascii="Arial" w:eastAsia="MS Mincho" w:hAnsi="Arial"/>
      <w:szCs w:val="24"/>
      <w:lang w:val="en-US" w:eastAsia="en-US"/>
    </w:rPr>
  </w:style>
  <w:style w:type="character" w:customStyle="1" w:styleId="HeaderChar">
    <w:name w:val="Header Char"/>
    <w:basedOn w:val="DefaultParagraphFont"/>
    <w:link w:val="Header"/>
    <w:rsid w:val="00AF358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17821">
      <w:bodyDiv w:val="1"/>
      <w:marLeft w:val="0"/>
      <w:marRight w:val="0"/>
      <w:marTop w:val="0"/>
      <w:marBottom w:val="0"/>
      <w:divBdr>
        <w:top w:val="none" w:sz="0" w:space="0" w:color="auto"/>
        <w:left w:val="none" w:sz="0" w:space="0" w:color="auto"/>
        <w:bottom w:val="none" w:sz="0" w:space="0" w:color="auto"/>
        <w:right w:val="none" w:sz="0" w:space="0" w:color="auto"/>
      </w:divBdr>
    </w:div>
    <w:div w:id="524516550">
      <w:bodyDiv w:val="1"/>
      <w:marLeft w:val="0"/>
      <w:marRight w:val="0"/>
      <w:marTop w:val="0"/>
      <w:marBottom w:val="0"/>
      <w:divBdr>
        <w:top w:val="none" w:sz="0" w:space="0" w:color="auto"/>
        <w:left w:val="none" w:sz="0" w:space="0" w:color="auto"/>
        <w:bottom w:val="none" w:sz="0" w:space="0" w:color="auto"/>
        <w:right w:val="none" w:sz="0" w:space="0" w:color="auto"/>
      </w:divBdr>
    </w:div>
    <w:div w:id="1184515917">
      <w:bodyDiv w:val="1"/>
      <w:marLeft w:val="0"/>
      <w:marRight w:val="0"/>
      <w:marTop w:val="0"/>
      <w:marBottom w:val="0"/>
      <w:divBdr>
        <w:top w:val="none" w:sz="0" w:space="0" w:color="auto"/>
        <w:left w:val="none" w:sz="0" w:space="0" w:color="auto"/>
        <w:bottom w:val="none" w:sz="0" w:space="0" w:color="auto"/>
        <w:right w:val="none" w:sz="0" w:space="0" w:color="auto"/>
      </w:divBdr>
    </w:div>
    <w:div w:id="1285429509">
      <w:bodyDiv w:val="1"/>
      <w:marLeft w:val="0"/>
      <w:marRight w:val="0"/>
      <w:marTop w:val="0"/>
      <w:marBottom w:val="0"/>
      <w:divBdr>
        <w:top w:val="none" w:sz="0" w:space="0" w:color="auto"/>
        <w:left w:val="none" w:sz="0" w:space="0" w:color="auto"/>
        <w:bottom w:val="none" w:sz="0" w:space="0" w:color="auto"/>
        <w:right w:val="none" w:sz="0" w:space="0" w:color="auto"/>
      </w:divBdr>
    </w:div>
    <w:div w:id="16802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0db9bd512d754244edbd8a46d1d0e97b">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4d716781d0eabd8ad13e0c5ed5c2eb1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c5284278-ad36-49e8-9851-8bd247616e6f"/>
    <ds:schemaRef ds:uri="49c5ab53-4f11-466e-9c2d-ac773aece0c4"/>
  </ds:schemaRefs>
</ds:datastoreItem>
</file>

<file path=customXml/itemProps2.xml><?xml version="1.0" encoding="utf-8"?>
<ds:datastoreItem xmlns:ds="http://schemas.openxmlformats.org/officeDocument/2006/customXml" ds:itemID="{EDF35C6E-A5EE-4F95-909B-A1064C31E90F}">
  <ds:schemaRefs>
    <ds:schemaRef ds:uri="http://schemas.openxmlformats.org/officeDocument/2006/bibliography"/>
  </ds:schemaRefs>
</ds:datastoreItem>
</file>

<file path=customXml/itemProps3.xml><?xml version="1.0" encoding="utf-8"?>
<ds:datastoreItem xmlns:ds="http://schemas.openxmlformats.org/officeDocument/2006/customXml" ds:itemID="{365E7641-AE84-49A5-BA69-1348F2546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84278-ad36-49e8-9851-8bd247616e6f"/>
    <ds:schemaRef ds:uri="49c5ab53-4f11-466e-9c2d-ac773aece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D231D-ABAC-4E45-A3F1-17DEC74C6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4</cp:revision>
  <cp:lastPrinted>2025-07-03T11:49:00Z</cp:lastPrinted>
  <dcterms:created xsi:type="dcterms:W3CDTF">2024-02-07T15:29:00Z</dcterms:created>
  <dcterms:modified xsi:type="dcterms:W3CDTF">2025-07-03T11:52:00Z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ies>
</file>