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A8A2" w14:textId="77777777" w:rsidR="00C13A5E" w:rsidRDefault="003D25F3">
      <w:pPr>
        <w:spacing w:after="0"/>
        <w:ind w:left="107"/>
        <w:jc w:val="center"/>
      </w:pPr>
      <w:r>
        <w:rPr>
          <w:noProof/>
        </w:rPr>
        <w:drawing>
          <wp:inline distT="0" distB="0" distL="0" distR="0" wp14:anchorId="688BDCE7" wp14:editId="58A671FE">
            <wp:extent cx="1352550" cy="135255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8"/>
                    <a:stretch>
                      <a:fillRect/>
                    </a:stretch>
                  </pic:blipFill>
                  <pic:spPr>
                    <a:xfrm>
                      <a:off x="0" y="0"/>
                      <a:ext cx="1352550" cy="1352550"/>
                    </a:xfrm>
                    <a:prstGeom prst="rect">
                      <a:avLst/>
                    </a:prstGeom>
                  </pic:spPr>
                </pic:pic>
              </a:graphicData>
            </a:graphic>
          </wp:inline>
        </w:drawing>
      </w:r>
      <w:r>
        <w:rPr>
          <w:rFonts w:ascii="Trebuchet MS" w:eastAsia="Trebuchet MS" w:hAnsi="Trebuchet MS" w:cs="Trebuchet MS"/>
          <w:b/>
          <w:color w:val="76923C"/>
          <w:sz w:val="28"/>
        </w:rPr>
        <w:t xml:space="preserve"> </w:t>
      </w:r>
    </w:p>
    <w:p w14:paraId="1F98168F" w14:textId="77777777" w:rsidR="00C13A5E" w:rsidRDefault="003D25F3">
      <w:pPr>
        <w:spacing w:after="0"/>
        <w:ind w:left="95"/>
        <w:jc w:val="center"/>
      </w:pPr>
      <w:r>
        <w:rPr>
          <w:rFonts w:ascii="Tahoma" w:eastAsia="Tahoma" w:hAnsi="Tahoma" w:cs="Tahoma"/>
        </w:rPr>
        <w:t xml:space="preserve"> </w:t>
      </w:r>
    </w:p>
    <w:p w14:paraId="28A63F45" w14:textId="77777777" w:rsidR="00C13A5E" w:rsidRDefault="003D25F3">
      <w:pPr>
        <w:spacing w:after="5" w:line="249" w:lineRule="auto"/>
        <w:ind w:left="38" w:hanging="10"/>
        <w:jc w:val="center"/>
      </w:pPr>
      <w:r>
        <w:rPr>
          <w:rFonts w:ascii="Tahoma" w:eastAsia="Tahoma" w:hAnsi="Tahoma" w:cs="Tahoma"/>
        </w:rPr>
        <w:t xml:space="preserve">Woodstock Road, Witney, Oxon, OX28 1DX </w:t>
      </w:r>
    </w:p>
    <w:p w14:paraId="0CD6134F" w14:textId="77777777" w:rsidR="00C13A5E" w:rsidRDefault="003D25F3">
      <w:pPr>
        <w:spacing w:after="5" w:line="249" w:lineRule="auto"/>
        <w:ind w:left="38" w:right="2" w:hanging="10"/>
        <w:jc w:val="center"/>
      </w:pPr>
      <w:r>
        <w:rPr>
          <w:rFonts w:ascii="Tahoma" w:eastAsia="Tahoma" w:hAnsi="Tahoma" w:cs="Tahoma"/>
        </w:rPr>
        <w:t xml:space="preserve">Web Address: www.wgswitney.org.uk </w:t>
      </w:r>
    </w:p>
    <w:p w14:paraId="0BAF7DFE" w14:textId="069EED88" w:rsidR="00C13A5E" w:rsidRDefault="003D25F3" w:rsidP="163892CC">
      <w:pPr>
        <w:spacing w:after="5" w:line="249" w:lineRule="auto"/>
        <w:ind w:left="38" w:right="5" w:hanging="10"/>
        <w:jc w:val="center"/>
        <w:rPr>
          <w:rFonts w:ascii="Tahoma" w:eastAsia="Tahoma" w:hAnsi="Tahoma" w:cs="Tahoma"/>
        </w:rPr>
      </w:pPr>
      <w:r w:rsidRPr="163892CC">
        <w:rPr>
          <w:rFonts w:ascii="Tahoma" w:eastAsia="Tahoma" w:hAnsi="Tahoma" w:cs="Tahoma"/>
        </w:rPr>
        <w:t xml:space="preserve">Tel: 01993 702355 Email: </w:t>
      </w:r>
      <w:r w:rsidR="3323EC4D" w:rsidRPr="163892CC">
        <w:rPr>
          <w:rFonts w:ascii="Tahoma" w:eastAsia="Tahoma" w:hAnsi="Tahoma" w:cs="Tahoma"/>
        </w:rPr>
        <w:t>HR@wgswitney.org.uk</w:t>
      </w:r>
    </w:p>
    <w:p w14:paraId="668126E7" w14:textId="77777777" w:rsidR="00C13A5E" w:rsidRDefault="003D25F3">
      <w:pPr>
        <w:spacing w:after="5" w:line="249" w:lineRule="auto"/>
        <w:ind w:left="38" w:right="2" w:hanging="10"/>
        <w:jc w:val="center"/>
      </w:pPr>
      <w:r>
        <w:rPr>
          <w:rFonts w:ascii="Tahoma" w:eastAsia="Tahoma" w:hAnsi="Tahoma" w:cs="Tahoma"/>
        </w:rPr>
        <w:t xml:space="preserve">Head Teacher:  Mr R W Shadbolt </w:t>
      </w:r>
    </w:p>
    <w:p w14:paraId="03BE5D83" w14:textId="2259B528" w:rsidR="00C13A5E" w:rsidRDefault="00C13A5E" w:rsidP="163892CC">
      <w:pPr>
        <w:spacing w:after="5" w:line="249" w:lineRule="auto"/>
        <w:ind w:left="38" w:right="5" w:hanging="10"/>
        <w:jc w:val="center"/>
        <w:rPr>
          <w:rFonts w:ascii="Tahoma" w:eastAsia="Tahoma" w:hAnsi="Tahoma" w:cs="Tahoma"/>
        </w:rPr>
      </w:pPr>
    </w:p>
    <w:p w14:paraId="39162C27" w14:textId="77777777" w:rsidR="00C13A5E" w:rsidRDefault="003D25F3">
      <w:pPr>
        <w:spacing w:after="0"/>
        <w:ind w:left="87"/>
        <w:jc w:val="center"/>
      </w:pPr>
      <w:r>
        <w:rPr>
          <w:rFonts w:ascii="Tahoma" w:eastAsia="Tahoma" w:hAnsi="Tahoma" w:cs="Tahoma"/>
          <w:b/>
          <w:sz w:val="21"/>
        </w:rPr>
        <w:t xml:space="preserve"> </w:t>
      </w:r>
    </w:p>
    <w:p w14:paraId="079D663D" w14:textId="7F28DAEF" w:rsidR="00D14B7C" w:rsidRPr="00D14B7C" w:rsidRDefault="00EE03B3" w:rsidP="00D14B7C">
      <w:pPr>
        <w:ind w:left="-567" w:right="-472"/>
        <w:jc w:val="center"/>
        <w:rPr>
          <w:rFonts w:ascii="Open Sans" w:hAnsi="Open Sans" w:cs="Open Sans"/>
          <w:b/>
          <w:sz w:val="40"/>
          <w:szCs w:val="40"/>
        </w:rPr>
      </w:pPr>
      <w:r>
        <w:rPr>
          <w:rFonts w:ascii="Open Sans" w:hAnsi="Open Sans" w:cs="Open Sans"/>
          <w:b/>
          <w:bCs/>
          <w:sz w:val="40"/>
          <w:szCs w:val="40"/>
        </w:rPr>
        <w:t>Deputy SENCO</w:t>
      </w:r>
    </w:p>
    <w:p w14:paraId="05451DC9" w14:textId="02E8FF23" w:rsidR="00DB1C9B" w:rsidRDefault="008C667F" w:rsidP="359DB26F">
      <w:pPr>
        <w:ind w:left="-567" w:right="-472"/>
        <w:jc w:val="center"/>
        <w:rPr>
          <w:rFonts w:ascii="Open Sans" w:hAnsi="Open Sans" w:cs="Open Sans"/>
          <w:b/>
          <w:bCs/>
          <w:sz w:val="28"/>
          <w:szCs w:val="28"/>
        </w:rPr>
      </w:pPr>
      <w:r>
        <w:rPr>
          <w:rFonts w:ascii="Open Sans" w:hAnsi="Open Sans" w:cs="Open Sans"/>
          <w:b/>
          <w:bCs/>
          <w:sz w:val="28"/>
          <w:szCs w:val="28"/>
        </w:rPr>
        <w:t>37 hours per week; permanent for September 2026</w:t>
      </w:r>
    </w:p>
    <w:p w14:paraId="4BD34493" w14:textId="3D15C500" w:rsidR="004D3987" w:rsidRDefault="004D3987" w:rsidP="359DB26F">
      <w:pPr>
        <w:ind w:left="-567" w:right="-472"/>
        <w:jc w:val="center"/>
      </w:pPr>
      <w:r>
        <w:rPr>
          <w:rFonts w:ascii="Open Sans" w:hAnsi="Open Sans" w:cs="Open Sans"/>
          <w:b/>
          <w:bCs/>
          <w:sz w:val="28"/>
          <w:szCs w:val="28"/>
        </w:rPr>
        <w:t xml:space="preserve">Grade 9 </w:t>
      </w:r>
    </w:p>
    <w:p w14:paraId="234C822A"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An exciting opportunity has arisen to join our dynamic inclusion team as a key middle leader. At Wood Green School our mission is to develop exceptional, well-qualified and well-rounded young people who make a positive contribution to our school, our community and the world. Inclusion is at the heart of what we do, and we are continuing to build on our successful provisions. </w:t>
      </w:r>
    </w:p>
    <w:p w14:paraId="059CA7A5" w14:textId="16F20601" w:rsidR="00C13A5E" w:rsidRDefault="004071C5" w:rsidP="5AE249D4">
      <w:pPr>
        <w:spacing w:after="120"/>
        <w:rPr>
          <w:rFonts w:ascii="Open Sans" w:hAnsi="Open Sans" w:cs="Open Sans"/>
          <w:sz w:val="21"/>
          <w:szCs w:val="21"/>
        </w:rPr>
      </w:pPr>
      <w:r w:rsidRPr="004071C5">
        <w:rPr>
          <w:rFonts w:ascii="Open Sans" w:hAnsi="Open Sans" w:cs="Open Sans"/>
          <w:sz w:val="21"/>
          <w:szCs w:val="21"/>
        </w:rPr>
        <w:t xml:space="preserve">We are looking to recruit </w:t>
      </w:r>
      <w:r w:rsidR="0075782A">
        <w:rPr>
          <w:rFonts w:ascii="Open Sans" w:hAnsi="Open Sans" w:cs="Open Sans"/>
          <w:sz w:val="21"/>
          <w:szCs w:val="21"/>
        </w:rPr>
        <w:t>for</w:t>
      </w:r>
      <w:r w:rsidRPr="004071C5">
        <w:rPr>
          <w:rFonts w:ascii="Open Sans" w:hAnsi="Open Sans" w:cs="Open Sans"/>
          <w:sz w:val="21"/>
          <w:szCs w:val="21"/>
        </w:rPr>
        <w:t xml:space="preserve"> the new post of Deputy </w:t>
      </w:r>
      <w:proofErr w:type="gramStart"/>
      <w:r w:rsidRPr="004071C5">
        <w:rPr>
          <w:rFonts w:ascii="Open Sans" w:hAnsi="Open Sans" w:cs="Open Sans"/>
          <w:sz w:val="21"/>
          <w:szCs w:val="21"/>
        </w:rPr>
        <w:t>SENCO</w:t>
      </w:r>
      <w:r w:rsidR="0075782A">
        <w:rPr>
          <w:rFonts w:ascii="Open Sans" w:hAnsi="Open Sans" w:cs="Open Sans"/>
          <w:sz w:val="21"/>
          <w:szCs w:val="21"/>
        </w:rPr>
        <w:t>,</w:t>
      </w:r>
      <w:r w:rsidRPr="004071C5">
        <w:rPr>
          <w:rFonts w:ascii="Open Sans" w:hAnsi="Open Sans" w:cs="Open Sans"/>
          <w:sz w:val="21"/>
          <w:szCs w:val="21"/>
        </w:rPr>
        <w:t>  someone</w:t>
      </w:r>
      <w:proofErr w:type="gramEnd"/>
      <w:r w:rsidRPr="004071C5">
        <w:rPr>
          <w:rFonts w:ascii="Open Sans" w:hAnsi="Open Sans" w:cs="Open Sans"/>
          <w:sz w:val="21"/>
          <w:szCs w:val="21"/>
        </w:rPr>
        <w:t> with a passion for inclusive </w:t>
      </w:r>
      <w:r w:rsidR="00221E5E" w:rsidRPr="004071C5">
        <w:rPr>
          <w:rFonts w:ascii="Open Sans" w:hAnsi="Open Sans" w:cs="Open Sans"/>
          <w:sz w:val="21"/>
          <w:szCs w:val="21"/>
        </w:rPr>
        <w:t>education, who</w:t>
      </w:r>
      <w:r w:rsidRPr="004071C5">
        <w:rPr>
          <w:rFonts w:ascii="Open Sans" w:hAnsi="Open Sans" w:cs="Open Sans"/>
          <w:sz w:val="21"/>
          <w:szCs w:val="21"/>
        </w:rPr>
        <w:t> aligns with our school values and who will support our work in ensuring all students with SEND are able to thrive in our school. You will join our dynamic growing Inclusion team, and this is an exciting time to become part of our inclusive school community.  </w:t>
      </w:r>
    </w:p>
    <w:p w14:paraId="3CA2FA18" w14:textId="77777777" w:rsidR="004071C5" w:rsidRDefault="004071C5" w:rsidP="5AE249D4">
      <w:pPr>
        <w:spacing w:after="120"/>
        <w:rPr>
          <w:rFonts w:ascii="Open Sans" w:hAnsi="Open Sans" w:cs="Open Sans"/>
          <w:sz w:val="21"/>
          <w:szCs w:val="21"/>
        </w:rPr>
      </w:pPr>
    </w:p>
    <w:p w14:paraId="7075F31A"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The role of the Deputy SENCO is to: </w:t>
      </w:r>
    </w:p>
    <w:p w14:paraId="77FC1DA9" w14:textId="16701483" w:rsidR="004071C5" w:rsidRPr="004071C5" w:rsidRDefault="004071C5" w:rsidP="004071C5">
      <w:pPr>
        <w:numPr>
          <w:ilvl w:val="0"/>
          <w:numId w:val="4"/>
        </w:numPr>
        <w:spacing w:after="120"/>
        <w:rPr>
          <w:rFonts w:ascii="Open Sans" w:hAnsi="Open Sans" w:cs="Open Sans"/>
          <w:sz w:val="21"/>
          <w:szCs w:val="21"/>
        </w:rPr>
      </w:pPr>
      <w:r w:rsidRPr="004071C5">
        <w:rPr>
          <w:rFonts w:ascii="Open Sans" w:hAnsi="Open Sans" w:cs="Open Sans"/>
          <w:sz w:val="21"/>
          <w:szCs w:val="21"/>
        </w:rPr>
        <w:t>Work</w:t>
      </w:r>
      <w:r w:rsidR="00F93C40">
        <w:rPr>
          <w:rFonts w:ascii="Open Sans" w:hAnsi="Open Sans" w:cs="Open Sans"/>
          <w:sz w:val="21"/>
          <w:szCs w:val="21"/>
        </w:rPr>
        <w:t xml:space="preserve"> </w:t>
      </w:r>
      <w:r w:rsidRPr="004071C5">
        <w:rPr>
          <w:rFonts w:ascii="Open Sans" w:hAnsi="Open Sans" w:cs="Open Sans"/>
          <w:sz w:val="21"/>
          <w:szCs w:val="21"/>
        </w:rPr>
        <w:t>with students, families and external agencies to ensure students are receiving the appropriate provision to enable them to make progress </w:t>
      </w:r>
    </w:p>
    <w:p w14:paraId="1E0AC7EB" w14:textId="77777777" w:rsidR="004071C5" w:rsidRPr="004071C5" w:rsidRDefault="004071C5" w:rsidP="004071C5">
      <w:pPr>
        <w:numPr>
          <w:ilvl w:val="0"/>
          <w:numId w:val="5"/>
        </w:numPr>
        <w:spacing w:after="120"/>
        <w:rPr>
          <w:rFonts w:ascii="Open Sans" w:hAnsi="Open Sans" w:cs="Open Sans"/>
          <w:sz w:val="21"/>
          <w:szCs w:val="21"/>
        </w:rPr>
      </w:pPr>
      <w:r w:rsidRPr="004071C5">
        <w:rPr>
          <w:rFonts w:ascii="Open Sans" w:hAnsi="Open Sans" w:cs="Open Sans"/>
          <w:sz w:val="21"/>
          <w:szCs w:val="21"/>
        </w:rPr>
        <w:t>Line management of assigned Teaching Assistants and HLTAs   </w:t>
      </w:r>
    </w:p>
    <w:p w14:paraId="1EA44F06"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Our strong, inclusive reputation means that Wood Green School is oversubscribed. We are a 11-18 Academy school in the thriving town of Witney, 10 miles west of Oxford. We believe strongly in a culture of mutual respect and strong relationships, demonstrated in our Behaviour Policy built on restorative principles and everything is underpinned by our </w:t>
      </w:r>
      <w:proofErr w:type="spellStart"/>
      <w:r w:rsidRPr="004071C5">
        <w:rPr>
          <w:rFonts w:ascii="Open Sans" w:hAnsi="Open Sans" w:cs="Open Sans"/>
          <w:sz w:val="21"/>
          <w:szCs w:val="21"/>
        </w:rPr>
        <w:t>LEARNWell</w:t>
      </w:r>
      <w:proofErr w:type="spellEnd"/>
      <w:r w:rsidRPr="004071C5">
        <w:rPr>
          <w:rFonts w:ascii="Open Sans" w:hAnsi="Open Sans" w:cs="Open Sans"/>
          <w:sz w:val="21"/>
          <w:szCs w:val="21"/>
        </w:rPr>
        <w:t> values.  </w:t>
      </w:r>
    </w:p>
    <w:p w14:paraId="20786C0D"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 If you are looking to develop further your knowledge and experience working with students with SEND, and to develop yourself as a leader, this post offers an excellent opportunity for career development. </w:t>
      </w:r>
    </w:p>
    <w:p w14:paraId="46D60484"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   </w:t>
      </w:r>
    </w:p>
    <w:p w14:paraId="1B7814F8"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Term time only (39 weeks: 38 weeks plus 5 inset days)  </w:t>
      </w:r>
    </w:p>
    <w:p w14:paraId="68C93FD7"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Hours: 37 hours per week (we are open to discussing part-time hours to suit your circumstances - please make this clear in your application).   </w:t>
      </w:r>
    </w:p>
    <w:p w14:paraId="0BA2FB77"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  </w:t>
      </w:r>
    </w:p>
    <w:p w14:paraId="0695CE57" w14:textId="1F3585BF"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lastRenderedPageBreak/>
        <w:t>Please submit your application via My New Term. If you have any further </w:t>
      </w:r>
      <w:proofErr w:type="gramStart"/>
      <w:r w:rsidRPr="004071C5">
        <w:rPr>
          <w:rFonts w:ascii="Open Sans" w:hAnsi="Open Sans" w:cs="Open Sans"/>
          <w:sz w:val="21"/>
          <w:szCs w:val="21"/>
        </w:rPr>
        <w:t>questions</w:t>
      </w:r>
      <w:proofErr w:type="gramEnd"/>
      <w:r w:rsidRPr="004071C5">
        <w:rPr>
          <w:rFonts w:ascii="Open Sans" w:hAnsi="Open Sans" w:cs="Open Sans"/>
          <w:sz w:val="21"/>
          <w:szCs w:val="21"/>
        </w:rPr>
        <w:t> please contact </w:t>
      </w:r>
      <w:hyperlink r:id="rId9" w:tgtFrame="_blank" w:history="1">
        <w:r w:rsidRPr="004071C5">
          <w:rPr>
            <w:rStyle w:val="Hyperlink"/>
            <w:rFonts w:ascii="Open Sans" w:hAnsi="Open Sans" w:cs="Open Sans"/>
            <w:sz w:val="21"/>
            <w:szCs w:val="21"/>
          </w:rPr>
          <w:t>hrwest@acertrust.org.uk</w:t>
        </w:r>
      </w:hyperlink>
      <w:r w:rsidRPr="004071C5">
        <w:rPr>
          <w:rFonts w:ascii="Open Sans" w:hAnsi="Open Sans" w:cs="Open Sans"/>
          <w:sz w:val="21"/>
          <w:szCs w:val="21"/>
        </w:rPr>
        <w:t>  </w:t>
      </w:r>
    </w:p>
    <w:p w14:paraId="3C19855F" w14:textId="77777777" w:rsidR="004071C5" w:rsidRPr="004071C5" w:rsidRDefault="004071C5" w:rsidP="004071C5">
      <w:pPr>
        <w:spacing w:after="120"/>
        <w:rPr>
          <w:rFonts w:ascii="Open Sans" w:hAnsi="Open Sans" w:cs="Open Sans"/>
          <w:sz w:val="21"/>
          <w:szCs w:val="21"/>
        </w:rPr>
      </w:pPr>
      <w:r w:rsidRPr="004071C5">
        <w:rPr>
          <w:rFonts w:ascii="Open Sans" w:hAnsi="Open Sans" w:cs="Open Sans"/>
          <w:sz w:val="21"/>
          <w:szCs w:val="21"/>
        </w:rPr>
        <w:t>  </w:t>
      </w:r>
    </w:p>
    <w:p w14:paraId="3A1E55F8" w14:textId="5BD9D4A1" w:rsidR="004071C5" w:rsidRPr="004071C5" w:rsidRDefault="004071C5" w:rsidP="004071C5">
      <w:pPr>
        <w:spacing w:after="120"/>
        <w:jc w:val="center"/>
        <w:rPr>
          <w:rFonts w:ascii="Open Sans" w:hAnsi="Open Sans" w:cs="Open Sans"/>
          <w:sz w:val="21"/>
          <w:szCs w:val="21"/>
        </w:rPr>
      </w:pPr>
      <w:r w:rsidRPr="004071C5">
        <w:rPr>
          <w:rFonts w:ascii="Open Sans" w:hAnsi="Open Sans" w:cs="Open Sans"/>
          <w:b/>
          <w:bCs/>
          <w:sz w:val="21"/>
          <w:szCs w:val="21"/>
        </w:rPr>
        <w:t>The closing date is Friday 10 July 12pm 2026</w:t>
      </w:r>
    </w:p>
    <w:p w14:paraId="38D4D75F" w14:textId="77777777" w:rsidR="004071C5" w:rsidRPr="004071C5" w:rsidRDefault="004071C5" w:rsidP="004071C5">
      <w:pPr>
        <w:spacing w:after="120"/>
        <w:jc w:val="center"/>
        <w:rPr>
          <w:rFonts w:ascii="Open Sans" w:hAnsi="Open Sans" w:cs="Open Sans"/>
          <w:sz w:val="21"/>
          <w:szCs w:val="21"/>
        </w:rPr>
      </w:pPr>
      <w:r w:rsidRPr="004071C5">
        <w:rPr>
          <w:rFonts w:ascii="Open Sans" w:hAnsi="Open Sans" w:cs="Open Sans"/>
          <w:b/>
          <w:bCs/>
          <w:sz w:val="21"/>
          <w:szCs w:val="21"/>
        </w:rPr>
        <w:t>Interviews will take place in the week of 13 July 2026</w:t>
      </w:r>
    </w:p>
    <w:p w14:paraId="1B0F0E99" w14:textId="77777777" w:rsidR="004071C5" w:rsidRPr="00D14B7C" w:rsidRDefault="004071C5" w:rsidP="5AE249D4">
      <w:pPr>
        <w:spacing w:after="120"/>
        <w:rPr>
          <w:rFonts w:ascii="Open Sans" w:hAnsi="Open Sans" w:cs="Open Sans"/>
          <w:sz w:val="21"/>
          <w:szCs w:val="21"/>
        </w:rPr>
      </w:pPr>
    </w:p>
    <w:p w14:paraId="27E5AD0A" w14:textId="22FDEAFC" w:rsidR="00C13A5E" w:rsidRPr="00D14B7C" w:rsidRDefault="130BC3FF" w:rsidP="07FF6E94">
      <w:pPr>
        <w:spacing w:after="0"/>
        <w:rPr>
          <w:rFonts w:ascii="Open Sans" w:hAnsi="Open Sans" w:cs="Open Sans"/>
          <w:sz w:val="16"/>
          <w:szCs w:val="16"/>
        </w:rPr>
      </w:pPr>
      <w:r w:rsidRPr="07FF6E94">
        <w:rPr>
          <w:rFonts w:ascii="Open Sans" w:hAnsi="Open Sans" w:cs="Open Sans"/>
          <w:sz w:val="16"/>
          <w:szCs w:val="16"/>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sectPr w:rsidR="00C13A5E" w:rsidRPr="00D14B7C" w:rsidSect="003D25F3">
      <w:pgSz w:w="11906" w:h="16838"/>
      <w:pgMar w:top="709" w:right="991" w:bottom="851" w:left="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92C35"/>
    <w:multiLevelType w:val="hybridMultilevel"/>
    <w:tmpl w:val="446C6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985ADA"/>
    <w:multiLevelType w:val="hybridMultilevel"/>
    <w:tmpl w:val="464A1312"/>
    <w:lvl w:ilvl="0" w:tplc="FFA2B478">
      <w:start w:val="1"/>
      <w:numFmt w:val="decimal"/>
      <w:lvlText w:val="%1."/>
      <w:lvlJc w:val="left"/>
      <w:pPr>
        <w:ind w:left="5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AAA141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416ABA4">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30A377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2EA912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47CD57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830ECC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0F4CF3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31C92D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0B0D38"/>
    <w:multiLevelType w:val="multilevel"/>
    <w:tmpl w:val="878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D87C6D"/>
    <w:multiLevelType w:val="hybridMultilevel"/>
    <w:tmpl w:val="8C0AD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DE039C"/>
    <w:multiLevelType w:val="multilevel"/>
    <w:tmpl w:val="555C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9515943">
    <w:abstractNumId w:val="1"/>
  </w:num>
  <w:num w:numId="2" w16cid:durableId="156383313">
    <w:abstractNumId w:val="3"/>
  </w:num>
  <w:num w:numId="3" w16cid:durableId="1336107526">
    <w:abstractNumId w:val="0"/>
  </w:num>
  <w:num w:numId="4" w16cid:durableId="520628788">
    <w:abstractNumId w:val="4"/>
  </w:num>
  <w:num w:numId="5" w16cid:durableId="45706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5E"/>
    <w:rsid w:val="000A2AF3"/>
    <w:rsid w:val="001F6586"/>
    <w:rsid w:val="00221E5E"/>
    <w:rsid w:val="002F767D"/>
    <w:rsid w:val="003A4227"/>
    <w:rsid w:val="003D25F3"/>
    <w:rsid w:val="004071C5"/>
    <w:rsid w:val="00410321"/>
    <w:rsid w:val="00436620"/>
    <w:rsid w:val="00460960"/>
    <w:rsid w:val="004D3987"/>
    <w:rsid w:val="005327AB"/>
    <w:rsid w:val="006E46B6"/>
    <w:rsid w:val="006F651A"/>
    <w:rsid w:val="0075782A"/>
    <w:rsid w:val="00782025"/>
    <w:rsid w:val="007C0843"/>
    <w:rsid w:val="008C667F"/>
    <w:rsid w:val="008E13DC"/>
    <w:rsid w:val="009D0204"/>
    <w:rsid w:val="00A92F45"/>
    <w:rsid w:val="00B153B9"/>
    <w:rsid w:val="00B667BC"/>
    <w:rsid w:val="00C13A5E"/>
    <w:rsid w:val="00D14B7C"/>
    <w:rsid w:val="00D63548"/>
    <w:rsid w:val="00DB1C9B"/>
    <w:rsid w:val="00DC111F"/>
    <w:rsid w:val="00EDA261"/>
    <w:rsid w:val="00EE03B3"/>
    <w:rsid w:val="00F25231"/>
    <w:rsid w:val="00F93C40"/>
    <w:rsid w:val="00FA24D3"/>
    <w:rsid w:val="00FC3138"/>
    <w:rsid w:val="0288F8FC"/>
    <w:rsid w:val="02AF62A9"/>
    <w:rsid w:val="02E47F9D"/>
    <w:rsid w:val="05A10D0B"/>
    <w:rsid w:val="05BB4A0F"/>
    <w:rsid w:val="062DF7B1"/>
    <w:rsid w:val="06D269F6"/>
    <w:rsid w:val="06D29B9C"/>
    <w:rsid w:val="072F2BD8"/>
    <w:rsid w:val="07BE3F63"/>
    <w:rsid w:val="07D6FCA7"/>
    <w:rsid w:val="07E13043"/>
    <w:rsid w:val="07FF6E94"/>
    <w:rsid w:val="08E4F306"/>
    <w:rsid w:val="08F15A74"/>
    <w:rsid w:val="0A5B374D"/>
    <w:rsid w:val="0BBFA4BD"/>
    <w:rsid w:val="0BC713A9"/>
    <w:rsid w:val="0BD2876B"/>
    <w:rsid w:val="0C0D644C"/>
    <w:rsid w:val="0C687E33"/>
    <w:rsid w:val="0C9F022E"/>
    <w:rsid w:val="0CA72AAB"/>
    <w:rsid w:val="0D19CC3E"/>
    <w:rsid w:val="0D28831D"/>
    <w:rsid w:val="0D95C23C"/>
    <w:rsid w:val="0E2D80E7"/>
    <w:rsid w:val="0EDA2BFC"/>
    <w:rsid w:val="0FB504A8"/>
    <w:rsid w:val="10CDE2E4"/>
    <w:rsid w:val="112555DE"/>
    <w:rsid w:val="1137E9E9"/>
    <w:rsid w:val="1179C008"/>
    <w:rsid w:val="130BC3FF"/>
    <w:rsid w:val="1343963B"/>
    <w:rsid w:val="148A1307"/>
    <w:rsid w:val="14F828DB"/>
    <w:rsid w:val="15648182"/>
    <w:rsid w:val="1579AA1E"/>
    <w:rsid w:val="163892CC"/>
    <w:rsid w:val="17257312"/>
    <w:rsid w:val="172F4169"/>
    <w:rsid w:val="19144EAA"/>
    <w:rsid w:val="196E4B2D"/>
    <w:rsid w:val="19822CA6"/>
    <w:rsid w:val="1B6A87A7"/>
    <w:rsid w:val="1E0516B1"/>
    <w:rsid w:val="1E1BD229"/>
    <w:rsid w:val="1F718A6F"/>
    <w:rsid w:val="1FE4D22E"/>
    <w:rsid w:val="202CD597"/>
    <w:rsid w:val="20E6B3F1"/>
    <w:rsid w:val="218EA966"/>
    <w:rsid w:val="227A2239"/>
    <w:rsid w:val="22F857D9"/>
    <w:rsid w:val="24BAD3BB"/>
    <w:rsid w:val="24E5362C"/>
    <w:rsid w:val="263C7701"/>
    <w:rsid w:val="2656A41C"/>
    <w:rsid w:val="2794BCEB"/>
    <w:rsid w:val="27FE79DE"/>
    <w:rsid w:val="281D141F"/>
    <w:rsid w:val="291F55BC"/>
    <w:rsid w:val="29A89055"/>
    <w:rsid w:val="2A074791"/>
    <w:rsid w:val="2AB1AA6D"/>
    <w:rsid w:val="2BD3E7A2"/>
    <w:rsid w:val="2BEBCF59"/>
    <w:rsid w:val="2BF56636"/>
    <w:rsid w:val="2C564CC1"/>
    <w:rsid w:val="2F01367C"/>
    <w:rsid w:val="2FD5E4D0"/>
    <w:rsid w:val="3112EE0C"/>
    <w:rsid w:val="3126C743"/>
    <w:rsid w:val="317DB762"/>
    <w:rsid w:val="325E9940"/>
    <w:rsid w:val="3323EC4D"/>
    <w:rsid w:val="340FC1BA"/>
    <w:rsid w:val="34CBDC56"/>
    <w:rsid w:val="359DB26F"/>
    <w:rsid w:val="36FB7703"/>
    <w:rsid w:val="374C1362"/>
    <w:rsid w:val="37D4DC66"/>
    <w:rsid w:val="38DC5030"/>
    <w:rsid w:val="394FC6D2"/>
    <w:rsid w:val="3B3F0333"/>
    <w:rsid w:val="3DB878EE"/>
    <w:rsid w:val="3DDA5139"/>
    <w:rsid w:val="3E2B3CBB"/>
    <w:rsid w:val="3EC3117E"/>
    <w:rsid w:val="3F394CD3"/>
    <w:rsid w:val="3FD87731"/>
    <w:rsid w:val="41078B2B"/>
    <w:rsid w:val="4193F959"/>
    <w:rsid w:val="41DED2BD"/>
    <w:rsid w:val="42C437EE"/>
    <w:rsid w:val="4460084F"/>
    <w:rsid w:val="4541DE93"/>
    <w:rsid w:val="46538B82"/>
    <w:rsid w:val="489902FE"/>
    <w:rsid w:val="4A14B924"/>
    <w:rsid w:val="4A266FC8"/>
    <w:rsid w:val="4BB19965"/>
    <w:rsid w:val="4C17CF0C"/>
    <w:rsid w:val="4C5B18F5"/>
    <w:rsid w:val="4DB39F6D"/>
    <w:rsid w:val="4E7F01BD"/>
    <w:rsid w:val="4F6CADB2"/>
    <w:rsid w:val="5000CF1B"/>
    <w:rsid w:val="50D5411D"/>
    <w:rsid w:val="51DF0322"/>
    <w:rsid w:val="545A2F85"/>
    <w:rsid w:val="55AD767B"/>
    <w:rsid w:val="5619EA00"/>
    <w:rsid w:val="56B5B94C"/>
    <w:rsid w:val="56B73E8F"/>
    <w:rsid w:val="573B0C0F"/>
    <w:rsid w:val="57CF1C47"/>
    <w:rsid w:val="5AC70886"/>
    <w:rsid w:val="5AE249D4"/>
    <w:rsid w:val="5B2B9E96"/>
    <w:rsid w:val="5B9EA834"/>
    <w:rsid w:val="5D0DE709"/>
    <w:rsid w:val="5D2FE36D"/>
    <w:rsid w:val="5DD9E3D5"/>
    <w:rsid w:val="5E169599"/>
    <w:rsid w:val="5E7F08E7"/>
    <w:rsid w:val="5F2F0A64"/>
    <w:rsid w:val="60138270"/>
    <w:rsid w:val="60614411"/>
    <w:rsid w:val="60F8787B"/>
    <w:rsid w:val="6383512B"/>
    <w:rsid w:val="65030B08"/>
    <w:rsid w:val="654295C1"/>
    <w:rsid w:val="655D8D4C"/>
    <w:rsid w:val="65ACBEA6"/>
    <w:rsid w:val="66E44A3D"/>
    <w:rsid w:val="67F8CB5E"/>
    <w:rsid w:val="69906C33"/>
    <w:rsid w:val="69EEFDFA"/>
    <w:rsid w:val="6AAA5D4D"/>
    <w:rsid w:val="6C33CEBD"/>
    <w:rsid w:val="6CD597F9"/>
    <w:rsid w:val="6E1AA23F"/>
    <w:rsid w:val="6E61EC7B"/>
    <w:rsid w:val="6F849696"/>
    <w:rsid w:val="705E3F7E"/>
    <w:rsid w:val="708A5C81"/>
    <w:rsid w:val="7161859A"/>
    <w:rsid w:val="7395E040"/>
    <w:rsid w:val="73E92B68"/>
    <w:rsid w:val="74663B67"/>
    <w:rsid w:val="74D98439"/>
    <w:rsid w:val="750E6B20"/>
    <w:rsid w:val="75B86E3D"/>
    <w:rsid w:val="760500D5"/>
    <w:rsid w:val="769BEE0F"/>
    <w:rsid w:val="78937F94"/>
    <w:rsid w:val="78D49F3E"/>
    <w:rsid w:val="79439CF5"/>
    <w:rsid w:val="79F53AD6"/>
    <w:rsid w:val="7A1B4A10"/>
    <w:rsid w:val="7B2DDAAD"/>
    <w:rsid w:val="7BB2EB6F"/>
    <w:rsid w:val="7D578949"/>
    <w:rsid w:val="7DCC0829"/>
    <w:rsid w:val="7E76624C"/>
    <w:rsid w:val="7EF9F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B16B"/>
  <w15:docId w15:val="{B363414A-1A9E-41B3-9D34-FFDBC3CC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jc w:val="center"/>
      <w:outlineLvl w:val="0"/>
    </w:pPr>
    <w:rPr>
      <w:rFonts w:ascii="Tahoma" w:eastAsia="Tahoma" w:hAnsi="Tahoma" w:cs="Tahoma"/>
      <w:b/>
      <w:color w:val="000000"/>
      <w:sz w:val="40"/>
    </w:rPr>
  </w:style>
  <w:style w:type="paragraph" w:styleId="Heading2">
    <w:name w:val="heading 2"/>
    <w:next w:val="Normal"/>
    <w:link w:val="Heading2Char"/>
    <w:uiPriority w:val="9"/>
    <w:unhideWhenUsed/>
    <w:qFormat/>
    <w:pPr>
      <w:keepNext/>
      <w:keepLines/>
      <w:spacing w:after="1"/>
      <w:ind w:left="36" w:hanging="10"/>
      <w:jc w:val="center"/>
      <w:outlineLvl w:val="1"/>
    </w:pPr>
    <w:rPr>
      <w:rFonts w:ascii="Tahoma" w:eastAsia="Tahoma" w:hAnsi="Tahoma" w:cs="Tahom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8"/>
    </w:rPr>
  </w:style>
  <w:style w:type="character" w:customStyle="1" w:styleId="Heading1Char">
    <w:name w:val="Heading 1 Char"/>
    <w:link w:val="Heading1"/>
    <w:rPr>
      <w:rFonts w:ascii="Tahoma" w:eastAsia="Tahoma" w:hAnsi="Tahoma" w:cs="Tahoma"/>
      <w:b/>
      <w:color w:val="000000"/>
      <w:sz w:val="40"/>
    </w:rPr>
  </w:style>
  <w:style w:type="paragraph" w:styleId="ListParagraph">
    <w:name w:val="List Paragraph"/>
    <w:basedOn w:val="Normal"/>
    <w:uiPriority w:val="34"/>
    <w:qFormat/>
    <w:rsid w:val="003D25F3"/>
    <w:pPr>
      <w:spacing w:after="0" w:line="240" w:lineRule="auto"/>
      <w:ind w:left="720"/>
      <w:contextualSpacing/>
    </w:pPr>
    <w:rPr>
      <w:rFonts w:asciiTheme="minorHAnsi" w:eastAsiaTheme="minorHAnsi" w:hAnsiTheme="minorHAnsi" w:cstheme="minorBidi"/>
      <w:color w:val="auto"/>
      <w:lang w:eastAsia="en-US"/>
    </w:rPr>
  </w:style>
  <w:style w:type="paragraph" w:customStyle="1" w:styleId="Default">
    <w:name w:val="Default"/>
    <w:rsid w:val="00D14B7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7C0843"/>
    <w:rPr>
      <w:color w:val="0563C1" w:themeColor="hyperlink"/>
      <w:u w:val="single"/>
    </w:rPr>
  </w:style>
  <w:style w:type="paragraph" w:styleId="NormalWeb">
    <w:name w:val="Normal (Web)"/>
    <w:basedOn w:val="Normal"/>
    <w:uiPriority w:val="99"/>
    <w:semiHidden/>
    <w:unhideWhenUsed/>
    <w:rsid w:val="009D0204"/>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A92F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west@acer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8ae8d617290e08a91f0e354a111459a2">
  <xsd:schema xmlns:xsd="http://www.w3.org/2001/XMLSchema" xmlns:xs="http://www.w3.org/2001/XMLSchema" xmlns:p="http://schemas.microsoft.com/office/2006/metadata/properties" xmlns:ns3="b043dbfe-808a-4027-b361-56798d21c132" targetNamespace="http://schemas.microsoft.com/office/2006/metadata/properties" ma:root="true" ma:fieldsID="6b3b893d606d82c493cf04be2e3d62d3"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4BA71-E56B-4E46-B67F-56007CE8E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460E4-A4EB-4708-B3EC-4D96FC4E6D40}">
  <ds:schemaRefs>
    <ds:schemaRef ds:uri="http://schemas.microsoft.com/office/2006/metadata/properties"/>
    <ds:schemaRef ds:uri="http://schemas.microsoft.com/office/infopath/2007/PartnerControls"/>
    <ds:schemaRef ds:uri="b043dbfe-808a-4027-b361-56798d21c132"/>
  </ds:schemaRefs>
</ds:datastoreItem>
</file>

<file path=customXml/itemProps3.xml><?xml version="1.0" encoding="utf-8"?>
<ds:datastoreItem xmlns:ds="http://schemas.openxmlformats.org/officeDocument/2006/customXml" ds:itemID="{0A6B9E7B-1E68-4B8F-9C00-A4471C7CBADF}">
  <ds:schemaRefs>
    <ds:schemaRef ds:uri="http://schemas.microsoft.com/sharepoint/v3/contenttype/forms"/>
  </ds:schemaRefs>
</ds:datastoreItem>
</file>

<file path=docMetadata/LabelInfo.xml><?xml version="1.0" encoding="utf-8"?>
<clbl:labelList xmlns:clbl="http://schemas.microsoft.com/office/2020/mipLabelMetadata">
  <clbl:label id="{6c6ff8f6-9e0e-45d2-bba4-927da6fd3d65}" enabled="0" method="" siteId="{6c6ff8f6-9e0e-45d2-bba4-927da6fd3d6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cp:lastModifiedBy>Matthew Howes</cp:lastModifiedBy>
  <cp:revision>2</cp:revision>
  <dcterms:created xsi:type="dcterms:W3CDTF">2026-06-26T11:54:00Z</dcterms:created>
  <dcterms:modified xsi:type="dcterms:W3CDTF">2026-06-26T11:54:00Z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ies>
</file>