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1EFD" w14:textId="426581BE" w:rsidR="00D23C7F" w:rsidRPr="00D23C7F" w:rsidRDefault="00D23C7F" w:rsidP="002B2D95">
      <w:pPr>
        <w:tabs>
          <w:tab w:val="left" w:pos="1305"/>
        </w:tabs>
        <w:rPr>
          <w:rFonts w:cstheme="minorHAnsi"/>
          <w:b/>
          <w:sz w:val="40"/>
          <w:szCs w:val="24"/>
        </w:rPr>
      </w:pPr>
      <w:r>
        <w:rPr>
          <w:b/>
        </w:rPr>
        <w:tab/>
      </w:r>
      <w:r>
        <w:rPr>
          <w:rFonts w:cstheme="minorHAnsi"/>
          <w:b/>
          <w:sz w:val="40"/>
          <w:szCs w:val="24"/>
        </w:rPr>
        <w:t xml:space="preserve">Behaviour and </w:t>
      </w:r>
      <w:r w:rsidR="00EE6465">
        <w:rPr>
          <w:rFonts w:cstheme="minorHAnsi"/>
          <w:b/>
          <w:sz w:val="40"/>
          <w:szCs w:val="24"/>
        </w:rPr>
        <w:t>Pastoral</w:t>
      </w:r>
      <w:r w:rsidRPr="001E5466">
        <w:rPr>
          <w:rFonts w:cstheme="minorHAnsi"/>
          <w:b/>
          <w:sz w:val="40"/>
          <w:szCs w:val="24"/>
        </w:rPr>
        <w:t xml:space="preserve"> Manager</w:t>
      </w:r>
    </w:p>
    <w:p w14:paraId="7E8E9B5C" w14:textId="77777777" w:rsidR="00D23C7F" w:rsidRPr="001E5466" w:rsidRDefault="00D23C7F" w:rsidP="00D23C7F">
      <w:pPr>
        <w:spacing w:after="0" w:line="257" w:lineRule="auto"/>
        <w:jc w:val="center"/>
        <w:rPr>
          <w:rFonts w:cstheme="minorHAnsi"/>
          <w:sz w:val="28"/>
          <w:szCs w:val="24"/>
        </w:rPr>
      </w:pPr>
      <w:r w:rsidRPr="001E5466">
        <w:rPr>
          <w:rFonts w:cstheme="minorHAnsi"/>
          <w:sz w:val="28"/>
          <w:szCs w:val="24"/>
        </w:rPr>
        <w:t>37 Hours per week</w:t>
      </w:r>
    </w:p>
    <w:p w14:paraId="389B29C4" w14:textId="445A5876" w:rsidR="00D23C7F" w:rsidRPr="00C23D9D" w:rsidRDefault="00D23C7F" w:rsidP="00C23D9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GRADE </w:t>
      </w:r>
      <w:r w:rsidR="00BC0D3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(£</w:t>
      </w:r>
      <w:r w:rsidR="00EE6465">
        <w:rPr>
          <w:rFonts w:ascii="Arial" w:hAnsi="Arial" w:cs="Arial"/>
          <w:sz w:val="24"/>
          <w:szCs w:val="24"/>
        </w:rPr>
        <w:t>24,</w:t>
      </w:r>
      <w:r w:rsidR="00D03B74">
        <w:rPr>
          <w:rFonts w:ascii="Arial" w:hAnsi="Arial" w:cs="Arial"/>
          <w:sz w:val="24"/>
          <w:szCs w:val="24"/>
        </w:rPr>
        <w:t>906</w:t>
      </w:r>
      <w:r>
        <w:rPr>
          <w:rFonts w:ascii="Arial" w:hAnsi="Arial" w:cs="Arial"/>
          <w:sz w:val="24"/>
          <w:szCs w:val="24"/>
        </w:rPr>
        <w:t>- £</w:t>
      </w:r>
      <w:r w:rsidR="00C23D9D">
        <w:rPr>
          <w:rFonts w:ascii="Arial" w:hAnsi="Arial" w:cs="Arial"/>
          <w:sz w:val="24"/>
          <w:szCs w:val="24"/>
        </w:rPr>
        <w:t>27,017</w:t>
      </w:r>
      <w:r>
        <w:rPr>
          <w:rFonts w:ascii="Arial" w:hAnsi="Arial" w:cs="Arial"/>
          <w:sz w:val="24"/>
          <w:szCs w:val="24"/>
        </w:rPr>
        <w:t>)</w:t>
      </w:r>
      <w:r w:rsidRPr="001E5466">
        <w:rPr>
          <w:rFonts w:ascii="Calibri" w:eastAsia="Tw Cen MT" w:hAnsi="Calibri" w:cs="Calibri"/>
          <w:sz w:val="28"/>
          <w:szCs w:val="20"/>
        </w:rPr>
        <w:t xml:space="preserve"> </w:t>
      </w:r>
      <w:r>
        <w:rPr>
          <w:rFonts w:ascii="Calibri" w:eastAsia="Tw Cen MT" w:hAnsi="Calibri" w:cs="Calibri"/>
          <w:sz w:val="28"/>
          <w:szCs w:val="20"/>
        </w:rPr>
        <w:t>39</w:t>
      </w:r>
      <w:r w:rsidRPr="001E5466">
        <w:rPr>
          <w:rFonts w:ascii="Calibri" w:eastAsia="Tw Cen MT" w:hAnsi="Calibri" w:cs="Calibri"/>
          <w:sz w:val="28"/>
          <w:szCs w:val="20"/>
        </w:rPr>
        <w:t xml:space="preserve"> weeks</w:t>
      </w:r>
    </w:p>
    <w:p w14:paraId="339E2529" w14:textId="6809E277" w:rsidR="00D23C7F" w:rsidRDefault="00D23C7F" w:rsidP="00D23C7F">
      <w:pPr>
        <w:spacing w:after="0" w:line="257" w:lineRule="auto"/>
        <w:jc w:val="center"/>
        <w:rPr>
          <w:rFonts w:cstheme="minorHAnsi"/>
          <w:sz w:val="28"/>
          <w:szCs w:val="24"/>
        </w:rPr>
      </w:pPr>
      <w:r w:rsidRPr="001E5466">
        <w:rPr>
          <w:rFonts w:cstheme="minorHAnsi"/>
          <w:sz w:val="28"/>
          <w:szCs w:val="24"/>
        </w:rPr>
        <w:t>Required as soon as possible</w:t>
      </w:r>
    </w:p>
    <w:p w14:paraId="5E41D3A2" w14:textId="77777777" w:rsidR="00D23C7F" w:rsidRPr="001E5466" w:rsidRDefault="00D23C7F" w:rsidP="00D23C7F">
      <w:pPr>
        <w:spacing w:after="0" w:line="257" w:lineRule="auto"/>
        <w:jc w:val="center"/>
        <w:rPr>
          <w:rFonts w:cstheme="minorHAns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3280" w14:paraId="212AACF3" w14:textId="77777777" w:rsidTr="00871DC6">
        <w:tc>
          <w:tcPr>
            <w:tcW w:w="9016" w:type="dxa"/>
          </w:tcPr>
          <w:p w14:paraId="5CFBFEA6" w14:textId="266C2D66" w:rsidR="00503280" w:rsidRDefault="00503280" w:rsidP="00871DC6">
            <w:r w:rsidRPr="006672E4">
              <w:rPr>
                <w:b/>
              </w:rPr>
              <w:t>Post Title:</w:t>
            </w:r>
            <w:r>
              <w:t xml:space="preserve"> Behaviour and </w:t>
            </w:r>
            <w:r w:rsidR="00EE6465">
              <w:t>Pastoral</w:t>
            </w:r>
            <w:r>
              <w:t xml:space="preserve"> Manager</w:t>
            </w:r>
          </w:p>
          <w:p w14:paraId="4A650982" w14:textId="77777777" w:rsidR="00503280" w:rsidRDefault="00503280" w:rsidP="00871DC6"/>
        </w:tc>
      </w:tr>
      <w:tr w:rsidR="00503280" w14:paraId="4B81791B" w14:textId="77777777" w:rsidTr="00871DC6">
        <w:tc>
          <w:tcPr>
            <w:tcW w:w="9016" w:type="dxa"/>
          </w:tcPr>
          <w:p w14:paraId="7D39AF41" w14:textId="4DF4AD90" w:rsidR="00503280" w:rsidRDefault="00503280" w:rsidP="00871DC6">
            <w:r w:rsidRPr="006672E4">
              <w:rPr>
                <w:b/>
              </w:rPr>
              <w:t>Responsible to:</w:t>
            </w:r>
            <w:r>
              <w:t xml:space="preserve"> </w:t>
            </w:r>
            <w:r w:rsidR="00C77001">
              <w:t xml:space="preserve">Senior </w:t>
            </w:r>
            <w:r>
              <w:t>Assistant Principal</w:t>
            </w:r>
            <w:r w:rsidR="00C77001">
              <w:t xml:space="preserve"> </w:t>
            </w:r>
            <w:r>
              <w:t>– Behaviour and Attitudes</w:t>
            </w:r>
          </w:p>
          <w:p w14:paraId="29054DAC" w14:textId="77777777" w:rsidR="00503280" w:rsidRDefault="00503280" w:rsidP="00871DC6"/>
        </w:tc>
      </w:tr>
      <w:tr w:rsidR="00503280" w14:paraId="12B2A9CA" w14:textId="77777777" w:rsidTr="00871DC6">
        <w:tc>
          <w:tcPr>
            <w:tcW w:w="9016" w:type="dxa"/>
          </w:tcPr>
          <w:p w14:paraId="410FCE6F" w14:textId="77777777" w:rsidR="00503280" w:rsidRPr="006672E4" w:rsidRDefault="00503280" w:rsidP="00871DC6">
            <w:pPr>
              <w:rPr>
                <w:b/>
              </w:rPr>
            </w:pPr>
            <w:r w:rsidRPr="006672E4">
              <w:rPr>
                <w:b/>
              </w:rPr>
              <w:t>Main Purpose of the job</w:t>
            </w:r>
          </w:p>
          <w:p w14:paraId="166F590F" w14:textId="77777777" w:rsidR="00503280" w:rsidRPr="002F05F2" w:rsidRDefault="00503280" w:rsidP="00871DC6">
            <w:r>
              <w:t>The post</w:t>
            </w:r>
            <w:r w:rsidR="00C77001">
              <w:t xml:space="preserve"> holder will support the school</w:t>
            </w:r>
            <w:r>
              <w:t xml:space="preserve"> in managing the needs of students who require </w:t>
            </w:r>
            <w:proofErr w:type="gramStart"/>
            <w:r>
              <w:t>particular support</w:t>
            </w:r>
            <w:proofErr w:type="gramEnd"/>
            <w:r>
              <w:t xml:space="preserve"> to overcome behavioural, emotional or social barriers to learning </w:t>
            </w:r>
            <w:proofErr w:type="gramStart"/>
            <w:r>
              <w:t>in order for</w:t>
            </w:r>
            <w:proofErr w:type="gramEnd"/>
            <w:r>
              <w:t xml:space="preserve"> them to engage fully with learning in a mainstream context. </w:t>
            </w:r>
          </w:p>
          <w:p w14:paraId="48B85B08" w14:textId="77777777" w:rsidR="00503280" w:rsidRDefault="00503280" w:rsidP="00871DC6"/>
          <w:p w14:paraId="63891FCA" w14:textId="77777777" w:rsidR="00503280" w:rsidRPr="006672E4" w:rsidRDefault="00503280" w:rsidP="00871DC6">
            <w:pPr>
              <w:rPr>
                <w:b/>
              </w:rPr>
            </w:pPr>
            <w:r w:rsidRPr="006672E4">
              <w:rPr>
                <w:b/>
              </w:rPr>
              <w:t>Duties and Responsibilities</w:t>
            </w:r>
          </w:p>
          <w:p w14:paraId="1E957914" w14:textId="22BE102D" w:rsidR="00503280" w:rsidRDefault="00EE6465" w:rsidP="00EB4EAB">
            <w:pPr>
              <w:pStyle w:val="ListParagraph"/>
              <w:numPr>
                <w:ilvl w:val="0"/>
                <w:numId w:val="5"/>
              </w:numPr>
            </w:pPr>
            <w:r>
              <w:t>To</w:t>
            </w:r>
            <w:r w:rsidR="005D5B73">
              <w:t xml:space="preserve"> </w:t>
            </w:r>
            <w:r>
              <w:t>help support the calm and effective runn</w:t>
            </w:r>
            <w:r w:rsidR="005D5B73">
              <w:t>ing</w:t>
            </w:r>
            <w:r>
              <w:t xml:space="preserve"> of the school, in relation to behaviour management.</w:t>
            </w:r>
          </w:p>
          <w:p w14:paraId="6752AEEF" w14:textId="77777777" w:rsidR="00503280" w:rsidRPr="003A386F" w:rsidRDefault="00503280" w:rsidP="00EB4EAB">
            <w:pPr>
              <w:pStyle w:val="ListParagraph"/>
              <w:numPr>
                <w:ilvl w:val="0"/>
                <w:numId w:val="5"/>
              </w:numPr>
              <w:tabs>
                <w:tab w:val="center" w:pos="4513"/>
                <w:tab w:val="right" w:pos="9026"/>
              </w:tabs>
              <w:spacing w:after="160" w:line="259" w:lineRule="auto"/>
              <w:rPr>
                <w:color w:val="C00000"/>
              </w:rPr>
            </w:pPr>
            <w:r w:rsidRPr="003A386F">
              <w:t xml:space="preserve">To meet and greet students who have been placed into the behaviour and inclusion room. </w:t>
            </w:r>
          </w:p>
          <w:p w14:paraId="6A0DE947" w14:textId="0794842A" w:rsidR="00503280" w:rsidRPr="004265A9" w:rsidRDefault="00503280" w:rsidP="00EB4EAB">
            <w:pPr>
              <w:pStyle w:val="ListParagraph"/>
              <w:numPr>
                <w:ilvl w:val="0"/>
                <w:numId w:val="5"/>
              </w:numPr>
              <w:tabs>
                <w:tab w:val="center" w:pos="4513"/>
                <w:tab w:val="right" w:pos="9026"/>
              </w:tabs>
              <w:spacing w:after="160" w:line="259" w:lineRule="auto"/>
              <w:rPr>
                <w:color w:val="C00000"/>
              </w:rPr>
            </w:pPr>
            <w:r>
              <w:t xml:space="preserve">Provide pastoral support and guidance to students and assist in their behavioural, emotional and social development. </w:t>
            </w:r>
          </w:p>
          <w:p w14:paraId="32BB3C8F" w14:textId="77777777" w:rsidR="00503280" w:rsidRPr="004265A9" w:rsidRDefault="00503280" w:rsidP="00EB4EAB">
            <w:pPr>
              <w:pStyle w:val="ListParagraph"/>
              <w:numPr>
                <w:ilvl w:val="0"/>
                <w:numId w:val="5"/>
              </w:numPr>
              <w:tabs>
                <w:tab w:val="center" w:pos="4513"/>
                <w:tab w:val="right" w:pos="9026"/>
              </w:tabs>
              <w:spacing w:after="160" w:line="259" w:lineRule="auto"/>
            </w:pPr>
            <w:r w:rsidRPr="004265A9">
              <w:t xml:space="preserve">To </w:t>
            </w:r>
            <w:r>
              <w:t xml:space="preserve">manage and </w:t>
            </w:r>
            <w:r w:rsidRPr="004265A9">
              <w:t>create a calm, working atmosphere with the minimum of disturbance and confrontation whilst applying the whole school expectations assertively and fairly</w:t>
            </w:r>
            <w:r>
              <w:t>.</w:t>
            </w:r>
            <w:r w:rsidRPr="004265A9">
              <w:t xml:space="preserve"> </w:t>
            </w:r>
          </w:p>
          <w:p w14:paraId="485C6A9C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information and advice to enable students to make choices about their own behaviour. </w:t>
            </w:r>
          </w:p>
          <w:p w14:paraId="1C72BF83" w14:textId="4674BD51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>Provide feedback</w:t>
            </w:r>
            <w:r w:rsidR="00C77001">
              <w:t xml:space="preserve"> to students </w:t>
            </w:r>
            <w:r>
              <w:t>in relation to their progress, achievement, behaviour and attendance.</w:t>
            </w:r>
          </w:p>
          <w:p w14:paraId="7929BA16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Identify students who require reasonable adjustments to their curriculum provision </w:t>
            </w:r>
            <w:proofErr w:type="gramStart"/>
            <w:r>
              <w:t>in order to</w:t>
            </w:r>
            <w:proofErr w:type="gramEnd"/>
            <w:r>
              <w:t xml:space="preserve"> manage their behavioural needs.</w:t>
            </w:r>
          </w:p>
          <w:p w14:paraId="50D4D25B" w14:textId="77777777" w:rsidR="00C77001" w:rsidRDefault="00C77001" w:rsidP="00EB4EAB">
            <w:pPr>
              <w:pStyle w:val="ListParagraph"/>
              <w:numPr>
                <w:ilvl w:val="0"/>
                <w:numId w:val="5"/>
              </w:numPr>
            </w:pPr>
            <w:r>
              <w:t>Liaise with the SENCO regarding students who require additional behaviour support and have SEND needs</w:t>
            </w:r>
          </w:p>
          <w:p w14:paraId="0F96CA59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 w:rsidRPr="00A55A0C">
              <w:t>To observe lessons and assist subject teachers to evaluate student’s individual behaviour management needs and advise on strategies to help improve behaviour and engagement in lessons</w:t>
            </w:r>
            <w:r>
              <w:t>, including the implementation of Individual Education Plans for Behaviour (IEPBs)</w:t>
            </w:r>
          </w:p>
          <w:p w14:paraId="26DD7148" w14:textId="4A9BC92E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Manage and develop in liaison with the </w:t>
            </w:r>
            <w:r w:rsidR="00C77001">
              <w:t>Heads of Year</w:t>
            </w:r>
            <w:r>
              <w:t xml:space="preserve"> identifying small group mentoring arrangements and behaviour 1:1 suppor</w:t>
            </w:r>
            <w:r w:rsidR="002E6633">
              <w:t>t, to run selected mentoring sessions.</w:t>
            </w:r>
          </w:p>
          <w:p w14:paraId="184F8C6F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>Manage the reintegration of students who have been either removed from normal lessons for a short period of time, or who have returned from a period of fixed term exclusion due to a serious incident.</w:t>
            </w:r>
          </w:p>
          <w:p w14:paraId="3ECB376C" w14:textId="77777777" w:rsidR="00F700BD" w:rsidRDefault="00C77001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To </w:t>
            </w:r>
            <w:r w:rsidR="00F700BD">
              <w:t xml:space="preserve">organise and be responsible </w:t>
            </w:r>
            <w:r w:rsidR="00F700BD" w:rsidRPr="008C2559">
              <w:t xml:space="preserve">for </w:t>
            </w:r>
            <w:r>
              <w:t>internal inclusion and school</w:t>
            </w:r>
            <w:r w:rsidR="00F700BD">
              <w:t xml:space="preserve"> </w:t>
            </w:r>
            <w:r w:rsidR="00F700BD" w:rsidRPr="008C2559">
              <w:t>detention</w:t>
            </w:r>
            <w:r w:rsidR="00F700BD">
              <w:t xml:space="preserve">s including the communication of detentions to students, parents and the pastoral team and being a lead for the management of detention rooms. </w:t>
            </w:r>
          </w:p>
          <w:p w14:paraId="1519ED73" w14:textId="0EC2AA39" w:rsidR="00EB4EAB" w:rsidRDefault="00EB4EAB" w:rsidP="00EB4EAB">
            <w:pPr>
              <w:pStyle w:val="ListParagraph"/>
              <w:numPr>
                <w:ilvl w:val="0"/>
                <w:numId w:val="5"/>
              </w:numPr>
            </w:pPr>
            <w:r>
              <w:t>To be a visible presence around the</w:t>
            </w:r>
            <w:r w:rsidR="00EE6465">
              <w:t xml:space="preserve"> </w:t>
            </w:r>
            <w:r w:rsidR="001C0688">
              <w:t>school</w:t>
            </w:r>
            <w:r w:rsidR="00EE6465">
              <w:t xml:space="preserve"> </w:t>
            </w:r>
            <w:r>
              <w:t xml:space="preserve">and to undertake break and lunchtime duties </w:t>
            </w:r>
          </w:p>
          <w:p w14:paraId="4873D57B" w14:textId="19EA2406" w:rsidR="00EE6465" w:rsidRDefault="00EE6465" w:rsidP="00EB4EAB">
            <w:pPr>
              <w:pStyle w:val="ListParagraph"/>
              <w:numPr>
                <w:ilvl w:val="0"/>
                <w:numId w:val="5"/>
              </w:numPr>
            </w:pPr>
            <w:r>
              <w:t>When required assist in cover supervision of classes.</w:t>
            </w:r>
          </w:p>
          <w:p w14:paraId="1EB705A2" w14:textId="09F69314" w:rsidR="00060CC7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In collaboration with the </w:t>
            </w:r>
            <w:r w:rsidR="00C77001">
              <w:t>Assistant Principal</w:t>
            </w:r>
            <w:r>
              <w:t xml:space="preserve"> i/c Behaviour and Attitudes manage the integration</w:t>
            </w:r>
            <w:r w:rsidR="00C77001">
              <w:t xml:space="preserve"> of students joining the school</w:t>
            </w:r>
            <w:r>
              <w:t xml:space="preserve"> via fair access arrangements.</w:t>
            </w:r>
          </w:p>
          <w:p w14:paraId="6E5FDBCF" w14:textId="77777777" w:rsidR="00060CC7" w:rsidRDefault="00060CC7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In response to referrals made by the Behaviour and Inclusion Team, actively research appropriate interventions, activities, courses, organisations and individuals to provide support for students to more effectively manage their behaviour. </w:t>
            </w:r>
          </w:p>
          <w:p w14:paraId="6E808ABC" w14:textId="77777777" w:rsidR="00503280" w:rsidRDefault="00060CC7" w:rsidP="00EB4EAB">
            <w:pPr>
              <w:pStyle w:val="ListParagraph"/>
              <w:numPr>
                <w:ilvl w:val="0"/>
                <w:numId w:val="5"/>
              </w:numPr>
            </w:pPr>
            <w:r>
              <w:t>Use specialist knowledge and/or experience to be responsible for the preparation of plans, resources and equipment to support students with identified behavioural needs.</w:t>
            </w:r>
          </w:p>
          <w:p w14:paraId="545735EC" w14:textId="77777777" w:rsidR="00B20B5B" w:rsidRDefault="00B20B5B" w:rsidP="00EB4EAB">
            <w:pPr>
              <w:pStyle w:val="ListParagraph"/>
              <w:numPr>
                <w:ilvl w:val="0"/>
                <w:numId w:val="5"/>
              </w:numPr>
            </w:pPr>
            <w:r>
              <w:t>Support the Attendance Officer with the wider moni</w:t>
            </w:r>
            <w:r w:rsidR="00C77001">
              <w:t>toring of punctuality to school</w:t>
            </w:r>
            <w:r>
              <w:t>.</w:t>
            </w:r>
          </w:p>
          <w:p w14:paraId="4AA0E31B" w14:textId="77777777" w:rsidR="00503280" w:rsidRDefault="00503280" w:rsidP="00871DC6">
            <w:pPr>
              <w:ind w:left="360"/>
            </w:pPr>
          </w:p>
          <w:p w14:paraId="19356B7C" w14:textId="77777777" w:rsidR="00503280" w:rsidRDefault="00503280" w:rsidP="00B20B5B"/>
          <w:p w14:paraId="3169445F" w14:textId="77777777" w:rsidR="00374672" w:rsidRDefault="00374672" w:rsidP="00374672">
            <w:pPr>
              <w:rPr>
                <w:b/>
              </w:rPr>
            </w:pPr>
            <w:r w:rsidRPr="00E70E46">
              <w:rPr>
                <w:b/>
              </w:rPr>
              <w:t xml:space="preserve">Monitoring and </w:t>
            </w:r>
            <w:r>
              <w:rPr>
                <w:b/>
              </w:rPr>
              <w:t>Evaluation</w:t>
            </w:r>
            <w:r w:rsidR="0053145A">
              <w:rPr>
                <w:b/>
              </w:rPr>
              <w:t xml:space="preserve"> of Impact</w:t>
            </w:r>
          </w:p>
          <w:p w14:paraId="2E70BF90" w14:textId="77777777" w:rsidR="00374672" w:rsidRDefault="00374672" w:rsidP="00EB4EAB">
            <w:pPr>
              <w:pStyle w:val="ListParagraph"/>
              <w:numPr>
                <w:ilvl w:val="0"/>
                <w:numId w:val="5"/>
              </w:numPr>
            </w:pPr>
            <w:r>
              <w:t>To work alongside the</w:t>
            </w:r>
            <w:r w:rsidR="00C77001">
              <w:t xml:space="preserve"> Heads of Year and Welfare Officers </w:t>
            </w:r>
            <w:r>
              <w:t>in the identification, development, planning and evaluation of intervention programmes such as Behaviour for Learning and Pastoral Support Plans.</w:t>
            </w:r>
          </w:p>
          <w:p w14:paraId="3671C2FE" w14:textId="77777777" w:rsidR="00374672" w:rsidRDefault="00374672" w:rsidP="00EB4EAB">
            <w:pPr>
              <w:pStyle w:val="ListParagraph"/>
              <w:numPr>
                <w:ilvl w:val="0"/>
                <w:numId w:val="5"/>
              </w:numPr>
            </w:pPr>
            <w:r>
              <w:t>Monitor and evaluate students’ responses and progress against action plans through lesson observation and planned record keeping.</w:t>
            </w:r>
          </w:p>
          <w:p w14:paraId="45524F48" w14:textId="20F2F4E5" w:rsidR="00374672" w:rsidRDefault="00374672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Utilise IT programs such as </w:t>
            </w:r>
            <w:r w:rsidR="00EE6465">
              <w:t>Arbor</w:t>
            </w:r>
            <w:r>
              <w:t xml:space="preserve"> to aid continuous monitoring of progress. </w:t>
            </w:r>
          </w:p>
          <w:p w14:paraId="199A930B" w14:textId="77777777" w:rsidR="00374672" w:rsidRDefault="00374672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To complete accurate, up to date progress logs for students referred to the pastoral team. </w:t>
            </w:r>
          </w:p>
          <w:p w14:paraId="5A07BFCC" w14:textId="77777777" w:rsidR="00374672" w:rsidRDefault="00374672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To ensure that all records and case notes are kept up to date, distributed and </w:t>
            </w:r>
            <w:r w:rsidR="00C77001">
              <w:t>filed in accordance with school</w:t>
            </w:r>
            <w:r>
              <w:t xml:space="preserve"> procedures and that appropriate levels of confidentiality are maintained.</w:t>
            </w:r>
          </w:p>
          <w:p w14:paraId="5943C028" w14:textId="77777777" w:rsidR="00503280" w:rsidRDefault="00503280" w:rsidP="00871DC6">
            <w:pPr>
              <w:ind w:left="360"/>
            </w:pPr>
          </w:p>
          <w:p w14:paraId="172FB0A6" w14:textId="77777777" w:rsidR="00503280" w:rsidRPr="00E70E46" w:rsidRDefault="00503280" w:rsidP="00871DC6">
            <w:pPr>
              <w:rPr>
                <w:b/>
              </w:rPr>
            </w:pPr>
            <w:r w:rsidRPr="00E70E46">
              <w:rPr>
                <w:b/>
              </w:rPr>
              <w:t xml:space="preserve">General </w:t>
            </w:r>
          </w:p>
          <w:p w14:paraId="1B989C49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To encourage students to interact and work co-operatively with others and engage all </w:t>
            </w:r>
            <w:r w:rsidR="00A64E1B">
              <w:t>student</w:t>
            </w:r>
            <w:r>
              <w:t xml:space="preserve">s in activities </w:t>
            </w:r>
          </w:p>
          <w:p w14:paraId="48B0570A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To take part in the annual professional development review for support staff being aware that job descriptions are subject to regular review </w:t>
            </w:r>
          </w:p>
          <w:p w14:paraId="3007EF27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To undertake any other duties which may be assigned to the post from time to time as directed by the </w:t>
            </w:r>
            <w:proofErr w:type="gramStart"/>
            <w:r w:rsidR="00060CC7">
              <w:t>Principal</w:t>
            </w:r>
            <w:proofErr w:type="gramEnd"/>
            <w:r>
              <w:t>.</w:t>
            </w:r>
          </w:p>
          <w:p w14:paraId="3B6E80D0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t>Work within the requirements of Data Protection at all times</w:t>
            </w:r>
            <w:proofErr w:type="gramEnd"/>
            <w:r>
              <w:t xml:space="preserve"> </w:t>
            </w:r>
          </w:p>
          <w:p w14:paraId="195076A5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>Understand your responsibilities in relation to Safeguarding and child protection and how to highlight an issue or concern</w:t>
            </w:r>
          </w:p>
          <w:p w14:paraId="3EE44B91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Remain vigilant to ensure all students are protected from potential harm </w:t>
            </w:r>
          </w:p>
          <w:p w14:paraId="5733D948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>The post-holder will be expected to undertake any appropriate tr</w:t>
            </w:r>
            <w:r w:rsidR="00C77001">
              <w:t>aining provided by SJBCA or Stuart Bathurst Catholic High School</w:t>
            </w:r>
            <w:r>
              <w:t xml:space="preserve"> to assist them in carrying out any of the above duties. </w:t>
            </w:r>
          </w:p>
          <w:p w14:paraId="7B2396AA" w14:textId="77777777" w:rsidR="00503280" w:rsidRDefault="00503280" w:rsidP="00EB4EAB">
            <w:pPr>
              <w:pStyle w:val="ListParagraph"/>
              <w:numPr>
                <w:ilvl w:val="0"/>
                <w:numId w:val="5"/>
              </w:numPr>
            </w:pPr>
            <w:r>
              <w:t xml:space="preserve">The post-holder will be required to promote, monitor and maintain health, safety and security in the </w:t>
            </w:r>
            <w:proofErr w:type="gramStart"/>
            <w:r>
              <w:t>work place</w:t>
            </w:r>
            <w:proofErr w:type="gramEnd"/>
            <w:r>
              <w:t xml:space="preserve">. </w:t>
            </w:r>
          </w:p>
          <w:p w14:paraId="1F57ED19" w14:textId="77777777" w:rsidR="00503280" w:rsidRDefault="00503280" w:rsidP="00871DC6">
            <w:pPr>
              <w:pStyle w:val="ListParagraph"/>
            </w:pPr>
          </w:p>
          <w:p w14:paraId="0B2F9CF2" w14:textId="77777777" w:rsidR="00503280" w:rsidRPr="00E70E46" w:rsidRDefault="00503280" w:rsidP="00871DC6">
            <w:pPr>
              <w:rPr>
                <w:b/>
              </w:rPr>
            </w:pPr>
            <w:r w:rsidRPr="00E70E46">
              <w:rPr>
                <w:b/>
              </w:rPr>
              <w:t xml:space="preserve">Contacts </w:t>
            </w:r>
          </w:p>
          <w:p w14:paraId="3CA4A09E" w14:textId="77777777" w:rsidR="00503280" w:rsidRDefault="00503280" w:rsidP="00871DC6">
            <w:r>
              <w:t>Regular: Students, pastoral staff, teachers, parents/carers, administrative staff, external agencies.</w:t>
            </w:r>
          </w:p>
        </w:tc>
      </w:tr>
    </w:tbl>
    <w:p w14:paraId="6B285C6F" w14:textId="77777777" w:rsidR="00697EE8" w:rsidRDefault="00697EE8"/>
    <w:p w14:paraId="066EF50E" w14:textId="77777777" w:rsidR="00BD7F1E" w:rsidRDefault="00BD7F1E" w:rsidP="00697EE8">
      <w:pPr>
        <w:jc w:val="center"/>
        <w:rPr>
          <w:rFonts w:cstheme="minorHAnsi"/>
          <w:b/>
          <w:sz w:val="24"/>
        </w:rPr>
      </w:pPr>
    </w:p>
    <w:p w14:paraId="3F08F62C" w14:textId="77777777" w:rsidR="00EE6465" w:rsidRDefault="00EE6465" w:rsidP="00697EE8">
      <w:pPr>
        <w:jc w:val="center"/>
        <w:rPr>
          <w:rFonts w:cstheme="minorHAnsi"/>
          <w:b/>
          <w:sz w:val="24"/>
        </w:rPr>
      </w:pPr>
    </w:p>
    <w:p w14:paraId="798CE49D" w14:textId="77777777" w:rsidR="00EE6465" w:rsidRDefault="00EE6465" w:rsidP="00697EE8">
      <w:pPr>
        <w:jc w:val="center"/>
        <w:rPr>
          <w:rFonts w:cstheme="minorHAnsi"/>
          <w:b/>
          <w:sz w:val="24"/>
        </w:rPr>
      </w:pPr>
    </w:p>
    <w:p w14:paraId="64F7DCEA" w14:textId="77777777" w:rsidR="00697EE8" w:rsidRPr="005C02F5" w:rsidRDefault="00697EE8" w:rsidP="00697EE8">
      <w:pPr>
        <w:jc w:val="center"/>
        <w:rPr>
          <w:rFonts w:cstheme="minorHAnsi"/>
          <w:b/>
          <w:sz w:val="24"/>
        </w:rPr>
      </w:pPr>
      <w:r w:rsidRPr="005C02F5">
        <w:rPr>
          <w:rFonts w:cstheme="minorHAnsi"/>
          <w:b/>
          <w:sz w:val="24"/>
        </w:rPr>
        <w:lastRenderedPageBreak/>
        <w:t>PERSON SPECIFICATION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3496"/>
        <w:gridCol w:w="4014"/>
      </w:tblGrid>
      <w:tr w:rsidR="00697EE8" w:rsidRPr="005C02F5" w14:paraId="797331D2" w14:textId="77777777" w:rsidTr="00871DC6">
        <w:trPr>
          <w:trHeight w:val="579"/>
        </w:trPr>
        <w:tc>
          <w:tcPr>
            <w:tcW w:w="2491" w:type="dxa"/>
            <w:shd w:val="pct20" w:color="000000" w:fill="FFFFFF"/>
          </w:tcPr>
          <w:p w14:paraId="13E2E131" w14:textId="77777777" w:rsidR="00697EE8" w:rsidRPr="005C02F5" w:rsidRDefault="00697EE8" w:rsidP="00871DC6">
            <w:pPr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3496" w:type="dxa"/>
            <w:shd w:val="pct20" w:color="000000" w:fill="FFFFFF"/>
          </w:tcPr>
          <w:p w14:paraId="01E5C2A9" w14:textId="77777777" w:rsidR="00697EE8" w:rsidRPr="005C02F5" w:rsidRDefault="00697EE8" w:rsidP="00871DC6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5C02F5">
              <w:rPr>
                <w:rFonts w:cstheme="minorHAnsi"/>
                <w:b/>
                <w:bCs/>
                <w:sz w:val="24"/>
              </w:rPr>
              <w:t>Essential</w:t>
            </w:r>
          </w:p>
        </w:tc>
        <w:tc>
          <w:tcPr>
            <w:tcW w:w="4014" w:type="dxa"/>
            <w:shd w:val="pct20" w:color="000000" w:fill="FFFFFF"/>
          </w:tcPr>
          <w:p w14:paraId="6669872A" w14:textId="77777777" w:rsidR="00697EE8" w:rsidRPr="005C02F5" w:rsidRDefault="00697EE8" w:rsidP="00871DC6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5C02F5">
              <w:rPr>
                <w:rFonts w:cstheme="minorHAnsi"/>
                <w:b/>
                <w:bCs/>
                <w:sz w:val="24"/>
              </w:rPr>
              <w:t>Desirable</w:t>
            </w:r>
          </w:p>
        </w:tc>
      </w:tr>
      <w:tr w:rsidR="00697EE8" w:rsidRPr="005C02F5" w14:paraId="7794F52E" w14:textId="77777777" w:rsidTr="00871DC6">
        <w:trPr>
          <w:trHeight w:val="1821"/>
        </w:trPr>
        <w:tc>
          <w:tcPr>
            <w:tcW w:w="2491" w:type="dxa"/>
            <w:shd w:val="pct5" w:color="000000" w:fill="FFFFFF"/>
          </w:tcPr>
          <w:p w14:paraId="534B34C8" w14:textId="77777777" w:rsidR="00697EE8" w:rsidRPr="005C02F5" w:rsidRDefault="00697EE8" w:rsidP="00871DC6">
            <w:pPr>
              <w:rPr>
                <w:rFonts w:cstheme="minorHAnsi"/>
                <w:b/>
                <w:sz w:val="24"/>
              </w:rPr>
            </w:pPr>
            <w:r w:rsidRPr="005C02F5">
              <w:rPr>
                <w:rFonts w:cstheme="minorHAnsi"/>
                <w:b/>
                <w:sz w:val="24"/>
              </w:rPr>
              <w:t>Experience</w:t>
            </w:r>
          </w:p>
        </w:tc>
        <w:tc>
          <w:tcPr>
            <w:tcW w:w="3496" w:type="dxa"/>
            <w:shd w:val="pct5" w:color="000000" w:fill="FFFFFF"/>
          </w:tcPr>
          <w:p w14:paraId="0734C14A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 xml:space="preserve">Previous experience of working </w:t>
            </w:r>
            <w:r>
              <w:rPr>
                <w:rFonts w:cstheme="minorHAnsi"/>
                <w:szCs w:val="20"/>
              </w:rPr>
              <w:t>with young people</w:t>
            </w:r>
          </w:p>
          <w:p w14:paraId="145029D9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Child protection/safeguarding in an appropriate setting</w:t>
            </w:r>
          </w:p>
          <w:p w14:paraId="62622147" w14:textId="77777777" w:rsidR="00697EE8" w:rsidRPr="005C02F5" w:rsidRDefault="00697EE8" w:rsidP="00871DC6">
            <w:pPr>
              <w:rPr>
                <w:rFonts w:cstheme="minorHAnsi"/>
                <w:b/>
                <w:szCs w:val="20"/>
              </w:rPr>
            </w:pPr>
            <w:r>
              <w:t>Ability to establish appropriate and effective nurturing relationships with children and young people</w:t>
            </w:r>
          </w:p>
        </w:tc>
        <w:tc>
          <w:tcPr>
            <w:tcW w:w="4014" w:type="dxa"/>
            <w:shd w:val="pct5" w:color="000000" w:fill="FFFFFF"/>
          </w:tcPr>
          <w:p w14:paraId="69A38A84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Experience of working in roles within the social care sector.</w:t>
            </w:r>
          </w:p>
          <w:p w14:paraId="7D8BCB80" w14:textId="77777777" w:rsidR="00EE6465" w:rsidRPr="005C02F5" w:rsidRDefault="00EE6465" w:rsidP="00EE6465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Experience of working with a range of external agencies</w:t>
            </w:r>
          </w:p>
          <w:p w14:paraId="4205CF1B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</w:p>
          <w:p w14:paraId="73E720E3" w14:textId="77777777" w:rsidR="00697EE8" w:rsidRPr="005C02F5" w:rsidRDefault="00697EE8" w:rsidP="00871DC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04E59BC1" w14:textId="77777777" w:rsidR="00697EE8" w:rsidRPr="005C02F5" w:rsidRDefault="00697EE8" w:rsidP="00871D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697EE8" w:rsidRPr="005C02F5" w14:paraId="39EB2DCD" w14:textId="77777777" w:rsidTr="00871DC6">
        <w:trPr>
          <w:trHeight w:val="1183"/>
        </w:trPr>
        <w:tc>
          <w:tcPr>
            <w:tcW w:w="2491" w:type="dxa"/>
            <w:shd w:val="pct20" w:color="000000" w:fill="FFFFFF"/>
          </w:tcPr>
          <w:p w14:paraId="288EDD26" w14:textId="77777777" w:rsidR="00697EE8" w:rsidRPr="005C02F5" w:rsidRDefault="00697EE8" w:rsidP="00871DC6">
            <w:pPr>
              <w:rPr>
                <w:rFonts w:cstheme="minorHAnsi"/>
                <w:b/>
                <w:sz w:val="24"/>
              </w:rPr>
            </w:pPr>
            <w:r w:rsidRPr="005C02F5">
              <w:rPr>
                <w:rFonts w:cstheme="minorHAnsi"/>
                <w:b/>
                <w:sz w:val="24"/>
              </w:rPr>
              <w:t>Qualifications/</w:t>
            </w:r>
          </w:p>
          <w:p w14:paraId="0BC6C2F7" w14:textId="77777777" w:rsidR="00697EE8" w:rsidRPr="005C02F5" w:rsidRDefault="00697EE8" w:rsidP="00871DC6">
            <w:pPr>
              <w:rPr>
                <w:rFonts w:cstheme="minorHAnsi"/>
                <w:sz w:val="24"/>
              </w:rPr>
            </w:pPr>
            <w:r w:rsidRPr="005C02F5">
              <w:rPr>
                <w:rFonts w:cstheme="minorHAnsi"/>
                <w:b/>
                <w:sz w:val="24"/>
              </w:rPr>
              <w:t>Training</w:t>
            </w:r>
          </w:p>
        </w:tc>
        <w:tc>
          <w:tcPr>
            <w:tcW w:w="3496" w:type="dxa"/>
            <w:shd w:val="pct20" w:color="000000" w:fill="FFFFFF"/>
          </w:tcPr>
          <w:p w14:paraId="63322E22" w14:textId="77777777" w:rsidR="00697EE8" w:rsidRPr="005C02F5" w:rsidRDefault="00697EE8" w:rsidP="00871DC6">
            <w:pPr>
              <w:autoSpaceDE w:val="0"/>
              <w:autoSpaceDN w:val="0"/>
              <w:adjustRightInd w:val="0"/>
              <w:spacing w:after="35" w:line="240" w:lineRule="auto"/>
              <w:rPr>
                <w:rFonts w:cstheme="minorHAnsi"/>
                <w:color w:val="000000"/>
                <w:szCs w:val="20"/>
                <w:lang w:eastAsia="en-GB"/>
              </w:rPr>
            </w:pPr>
            <w:r w:rsidRPr="005C02F5">
              <w:rPr>
                <w:rFonts w:cstheme="minorHAnsi"/>
                <w:color w:val="000000"/>
                <w:szCs w:val="20"/>
                <w:lang w:eastAsia="en-GB"/>
              </w:rPr>
              <w:t xml:space="preserve">Qualifications and an excellent knowledge of Child Protection practice and procedures. </w:t>
            </w:r>
          </w:p>
          <w:p w14:paraId="1720B53B" w14:textId="77777777" w:rsidR="00697EE8" w:rsidRPr="005C02F5" w:rsidRDefault="00697EE8" w:rsidP="00871DC6">
            <w:pPr>
              <w:autoSpaceDE w:val="0"/>
              <w:autoSpaceDN w:val="0"/>
              <w:adjustRightInd w:val="0"/>
              <w:spacing w:after="35" w:line="240" w:lineRule="auto"/>
              <w:rPr>
                <w:rFonts w:cstheme="minorHAnsi"/>
                <w:color w:val="000000"/>
                <w:szCs w:val="20"/>
                <w:lang w:eastAsia="en-GB"/>
              </w:rPr>
            </w:pPr>
          </w:p>
          <w:p w14:paraId="5CD55AF8" w14:textId="79B55F7A" w:rsidR="00697EE8" w:rsidRPr="005C02F5" w:rsidRDefault="00697EE8" w:rsidP="00871D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Cs w:val="20"/>
                <w:lang w:eastAsia="en-GB"/>
              </w:rPr>
            </w:pPr>
            <w:r>
              <w:t xml:space="preserve">Should possess at least level 3 qualifications or equivalent qualification with </w:t>
            </w:r>
            <w:r w:rsidR="00EE6465">
              <w:t>4</w:t>
            </w:r>
            <w:r>
              <w:t xml:space="preserve"> or above in English and Maths at GCSE.</w:t>
            </w:r>
          </w:p>
          <w:p w14:paraId="000FC153" w14:textId="77777777" w:rsidR="00697EE8" w:rsidRPr="005C02F5" w:rsidRDefault="00697EE8" w:rsidP="00871DC6">
            <w:pPr>
              <w:rPr>
                <w:rFonts w:cstheme="minorHAnsi"/>
                <w:sz w:val="24"/>
              </w:rPr>
            </w:pPr>
          </w:p>
          <w:p w14:paraId="77784FD6" w14:textId="77777777" w:rsidR="00697EE8" w:rsidRPr="005C02F5" w:rsidRDefault="00697EE8" w:rsidP="00871DC6">
            <w:pPr>
              <w:rPr>
                <w:rFonts w:cstheme="minorHAnsi"/>
                <w:sz w:val="4"/>
                <w:szCs w:val="2"/>
              </w:rPr>
            </w:pPr>
          </w:p>
        </w:tc>
        <w:tc>
          <w:tcPr>
            <w:tcW w:w="4014" w:type="dxa"/>
            <w:shd w:val="pct20" w:color="000000" w:fill="FFFFFF"/>
          </w:tcPr>
          <w:p w14:paraId="5D9BB7E8" w14:textId="77777777" w:rsidR="00697EE8" w:rsidRPr="005C02F5" w:rsidRDefault="00697EE8" w:rsidP="00871D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Specialist behaviour or social care qualifications and training.</w:t>
            </w:r>
          </w:p>
        </w:tc>
      </w:tr>
      <w:tr w:rsidR="00697EE8" w:rsidRPr="005C02F5" w14:paraId="4AE64471" w14:textId="77777777" w:rsidTr="00871DC6">
        <w:trPr>
          <w:trHeight w:val="4707"/>
        </w:trPr>
        <w:tc>
          <w:tcPr>
            <w:tcW w:w="2491" w:type="dxa"/>
            <w:shd w:val="pct5" w:color="000000" w:fill="FFFFFF"/>
          </w:tcPr>
          <w:p w14:paraId="0E48E83E" w14:textId="77777777" w:rsidR="00697EE8" w:rsidRPr="005C02F5" w:rsidRDefault="00697EE8" w:rsidP="00871DC6">
            <w:pPr>
              <w:rPr>
                <w:rFonts w:cstheme="minorHAnsi"/>
                <w:b/>
                <w:szCs w:val="20"/>
              </w:rPr>
            </w:pPr>
            <w:r w:rsidRPr="005C02F5">
              <w:rPr>
                <w:rFonts w:cstheme="minorHAnsi"/>
                <w:b/>
                <w:szCs w:val="20"/>
              </w:rPr>
              <w:t xml:space="preserve">Personal and </w:t>
            </w:r>
          </w:p>
          <w:p w14:paraId="1E02530A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b/>
                <w:szCs w:val="20"/>
              </w:rPr>
              <w:t>Professional Qualities</w:t>
            </w:r>
          </w:p>
        </w:tc>
        <w:tc>
          <w:tcPr>
            <w:tcW w:w="3496" w:type="dxa"/>
            <w:shd w:val="pct5" w:color="000000" w:fill="FFFFFF"/>
          </w:tcPr>
          <w:p w14:paraId="5A38692B" w14:textId="7C31A0E0" w:rsidR="00C77001" w:rsidRPr="005C02F5" w:rsidRDefault="00C77001" w:rsidP="00C77001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Su</w:t>
            </w:r>
            <w:r>
              <w:rPr>
                <w:rFonts w:cstheme="minorHAnsi"/>
                <w:szCs w:val="20"/>
              </w:rPr>
              <w:t>pportive of our C</w:t>
            </w:r>
            <w:r w:rsidR="00EE6465">
              <w:rPr>
                <w:rFonts w:cstheme="minorHAnsi"/>
                <w:szCs w:val="20"/>
              </w:rPr>
              <w:t>atholic</w:t>
            </w:r>
            <w:r>
              <w:rPr>
                <w:rFonts w:cstheme="minorHAnsi"/>
                <w:szCs w:val="20"/>
              </w:rPr>
              <w:t xml:space="preserve"> ethos</w:t>
            </w:r>
          </w:p>
          <w:p w14:paraId="41277BD9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Set high professional standards</w:t>
            </w:r>
          </w:p>
          <w:p w14:paraId="22C71CE2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Excellent verbal and written skills</w:t>
            </w:r>
          </w:p>
          <w:p w14:paraId="4BABD6E7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Shows initiative and ability to prioritise one’s own work and that of others to meet deadlines</w:t>
            </w:r>
          </w:p>
          <w:p w14:paraId="1A603CBA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 xml:space="preserve">Able to work flexibly and adopt a </w:t>
            </w:r>
            <w:proofErr w:type="gramStart"/>
            <w:r w:rsidRPr="005C02F5">
              <w:rPr>
                <w:rFonts w:cstheme="minorHAnsi"/>
                <w:szCs w:val="20"/>
              </w:rPr>
              <w:t>hands on</w:t>
            </w:r>
            <w:proofErr w:type="gramEnd"/>
            <w:r w:rsidRPr="005C02F5">
              <w:rPr>
                <w:rFonts w:cstheme="minorHAnsi"/>
                <w:szCs w:val="20"/>
              </w:rPr>
              <w:t xml:space="preserve"> approach</w:t>
            </w:r>
          </w:p>
          <w:p w14:paraId="7906791E" w14:textId="77777777" w:rsidR="00697EE8" w:rsidRPr="005C02F5" w:rsidRDefault="00697EE8" w:rsidP="00871D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5C02F5">
              <w:rPr>
                <w:rFonts w:asciiTheme="minorHAnsi" w:hAnsiTheme="minorHAnsi" w:cstheme="minorHAnsi"/>
                <w:sz w:val="22"/>
                <w:szCs w:val="20"/>
              </w:rPr>
              <w:t xml:space="preserve">A clear understanding of confidentiality </w:t>
            </w:r>
          </w:p>
          <w:p w14:paraId="08617408" w14:textId="77777777" w:rsidR="00697EE8" w:rsidRPr="005C02F5" w:rsidRDefault="00697EE8" w:rsidP="00871D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DACFB66" w14:textId="77777777" w:rsidR="00697EE8" w:rsidRPr="005C02F5" w:rsidRDefault="00697EE8" w:rsidP="00871D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5C02F5">
              <w:rPr>
                <w:rFonts w:asciiTheme="minorHAnsi" w:hAnsiTheme="minorHAnsi" w:cstheme="minorHAnsi"/>
                <w:sz w:val="22"/>
                <w:szCs w:val="20"/>
              </w:rPr>
              <w:t xml:space="preserve">Trustworthy and reliable </w:t>
            </w:r>
          </w:p>
          <w:p w14:paraId="10353D24" w14:textId="77777777" w:rsidR="00697EE8" w:rsidRPr="005C02F5" w:rsidRDefault="00697EE8" w:rsidP="00871D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657753AF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>
              <w:t>Ability to be resilient</w:t>
            </w:r>
          </w:p>
        </w:tc>
        <w:tc>
          <w:tcPr>
            <w:tcW w:w="4014" w:type="dxa"/>
            <w:shd w:val="pct5" w:color="000000" w:fill="FFFFFF"/>
          </w:tcPr>
          <w:p w14:paraId="2DD256F6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Committed to own professional development opportunities.</w:t>
            </w:r>
          </w:p>
          <w:p w14:paraId="795EF4E7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</w:p>
        </w:tc>
      </w:tr>
      <w:tr w:rsidR="00697EE8" w:rsidRPr="005C02F5" w14:paraId="72E80802" w14:textId="77777777" w:rsidTr="00871DC6">
        <w:trPr>
          <w:trHeight w:val="5951"/>
        </w:trPr>
        <w:tc>
          <w:tcPr>
            <w:tcW w:w="2491" w:type="dxa"/>
            <w:shd w:val="pct20" w:color="000000" w:fill="FFFFFF"/>
          </w:tcPr>
          <w:p w14:paraId="7EDC8D12" w14:textId="77777777" w:rsidR="00697EE8" w:rsidRPr="005C02F5" w:rsidRDefault="00697EE8" w:rsidP="00871DC6">
            <w:pPr>
              <w:rPr>
                <w:rFonts w:cstheme="minorHAnsi"/>
                <w:b/>
                <w:szCs w:val="20"/>
              </w:rPr>
            </w:pPr>
            <w:r w:rsidRPr="005C02F5">
              <w:rPr>
                <w:rFonts w:cstheme="minorHAnsi"/>
                <w:b/>
                <w:szCs w:val="20"/>
              </w:rPr>
              <w:lastRenderedPageBreak/>
              <w:t>Skills</w:t>
            </w:r>
          </w:p>
        </w:tc>
        <w:tc>
          <w:tcPr>
            <w:tcW w:w="3496" w:type="dxa"/>
            <w:shd w:val="pct20" w:color="000000" w:fill="FFFFFF"/>
          </w:tcPr>
          <w:p w14:paraId="6E1CEC90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Use of initiative and excellent time management/prioritisation skills.</w:t>
            </w:r>
          </w:p>
          <w:p w14:paraId="7A6337AA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Ability to work collaboratively in a multi professional team</w:t>
            </w:r>
          </w:p>
          <w:p w14:paraId="4B5B6C31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Ability to manage own time effectively</w:t>
            </w:r>
          </w:p>
          <w:p w14:paraId="0D528253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Ability to prioritise own workload</w:t>
            </w:r>
          </w:p>
          <w:p w14:paraId="315E5A8F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Maintain effective record keeping/management information systems.</w:t>
            </w:r>
          </w:p>
          <w:p w14:paraId="0BC4E077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Communicate effectively with a wide range of audi</w:t>
            </w:r>
            <w:r>
              <w:rPr>
                <w:rFonts w:cstheme="minorHAnsi"/>
                <w:szCs w:val="20"/>
              </w:rPr>
              <w:t>e</w:t>
            </w:r>
            <w:r w:rsidRPr="005C02F5">
              <w:rPr>
                <w:rFonts w:cstheme="minorHAnsi"/>
                <w:szCs w:val="20"/>
              </w:rPr>
              <w:t>nces.</w:t>
            </w:r>
          </w:p>
        </w:tc>
        <w:tc>
          <w:tcPr>
            <w:tcW w:w="4014" w:type="dxa"/>
            <w:shd w:val="pct20" w:color="000000" w:fill="FFFFFF"/>
          </w:tcPr>
          <w:p w14:paraId="1AE3F7C5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Practical and theoretical knowledge of behaviour management</w:t>
            </w:r>
          </w:p>
          <w:p w14:paraId="36A4FF6F" w14:textId="77777777" w:rsidR="00697EE8" w:rsidRPr="005C02F5" w:rsidRDefault="00697EE8" w:rsidP="00871DC6">
            <w:pPr>
              <w:rPr>
                <w:rFonts w:cstheme="minorHAnsi"/>
                <w:szCs w:val="20"/>
              </w:rPr>
            </w:pPr>
            <w:r w:rsidRPr="005C02F5">
              <w:rPr>
                <w:rFonts w:cstheme="minorHAnsi"/>
                <w:szCs w:val="20"/>
              </w:rPr>
              <w:t>Counselling skills</w:t>
            </w:r>
          </w:p>
        </w:tc>
      </w:tr>
    </w:tbl>
    <w:p w14:paraId="4A8827E4" w14:textId="77777777" w:rsidR="00697EE8" w:rsidRPr="005C02F5" w:rsidRDefault="00697EE8" w:rsidP="00697EE8">
      <w:pPr>
        <w:jc w:val="center"/>
        <w:rPr>
          <w:rFonts w:cstheme="minorHAnsi"/>
          <w:b/>
          <w:szCs w:val="20"/>
        </w:rPr>
      </w:pPr>
    </w:p>
    <w:p w14:paraId="646F36B5" w14:textId="77777777" w:rsidR="00697EE8" w:rsidRPr="005C02F5" w:rsidRDefault="00697EE8" w:rsidP="00697EE8">
      <w:pPr>
        <w:spacing w:after="0" w:line="220" w:lineRule="exact"/>
        <w:jc w:val="both"/>
        <w:rPr>
          <w:rFonts w:cstheme="minorHAnsi"/>
          <w:szCs w:val="20"/>
        </w:rPr>
      </w:pPr>
    </w:p>
    <w:p w14:paraId="2CC21ADC" w14:textId="77777777" w:rsidR="00697EE8" w:rsidRDefault="00697EE8" w:rsidP="00697EE8"/>
    <w:p w14:paraId="2D8D3500" w14:textId="77777777" w:rsidR="00697EE8" w:rsidRDefault="00697EE8"/>
    <w:sectPr w:rsidR="00697EE8" w:rsidSect="002B2D95">
      <w:headerReference w:type="default" r:id="rId11"/>
      <w:headerReference w:type="first" r:id="rId12"/>
      <w:pgSz w:w="11906" w:h="16838"/>
      <w:pgMar w:top="170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A7A5" w14:textId="77777777" w:rsidR="00E13A34" w:rsidRDefault="00E13A34" w:rsidP="00EE6465">
      <w:pPr>
        <w:spacing w:after="0" w:line="240" w:lineRule="auto"/>
      </w:pPr>
      <w:r>
        <w:separator/>
      </w:r>
    </w:p>
  </w:endnote>
  <w:endnote w:type="continuationSeparator" w:id="0">
    <w:p w14:paraId="20EED3F4" w14:textId="77777777" w:rsidR="00E13A34" w:rsidRDefault="00E13A34" w:rsidP="00EE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1CB8" w14:textId="77777777" w:rsidR="00E13A34" w:rsidRDefault="00E13A34" w:rsidP="00EE6465">
      <w:pPr>
        <w:spacing w:after="0" w:line="240" w:lineRule="auto"/>
      </w:pPr>
      <w:r>
        <w:separator/>
      </w:r>
    </w:p>
  </w:footnote>
  <w:footnote w:type="continuationSeparator" w:id="0">
    <w:p w14:paraId="615970C4" w14:textId="77777777" w:rsidR="00E13A34" w:rsidRDefault="00E13A34" w:rsidP="00EE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4066" w14:textId="5254B259" w:rsidR="00EE6465" w:rsidRDefault="002B2D95" w:rsidP="002B2D95">
    <w:pPr>
      <w:pStyle w:val="Header"/>
      <w:tabs>
        <w:tab w:val="clear" w:pos="4513"/>
        <w:tab w:val="clear" w:pos="9026"/>
        <w:tab w:val="left" w:pos="19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4F36" w14:textId="3E83BDF8" w:rsidR="00EE6465" w:rsidRDefault="002B2D95">
    <w:pPr>
      <w:pStyle w:val="Header"/>
    </w:pPr>
    <w:r w:rsidRPr="002B2D95">
      <w:rPr>
        <w:rFonts w:ascii="Calibri" w:eastAsia="Times New Roman" w:hAnsi="Calibri" w:cs="Calibri"/>
        <w:noProof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F1B98C7" wp14:editId="2EB0742C">
          <wp:simplePos x="0" y="0"/>
          <wp:positionH relativeFrom="column">
            <wp:posOffset>-809625</wp:posOffset>
          </wp:positionH>
          <wp:positionV relativeFrom="paragraph">
            <wp:posOffset>-210185</wp:posOffset>
          </wp:positionV>
          <wp:extent cx="2218266" cy="76530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266" cy="765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C3C"/>
    <w:multiLevelType w:val="hybridMultilevel"/>
    <w:tmpl w:val="3D229460"/>
    <w:lvl w:ilvl="0" w:tplc="A75A9B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975EA"/>
    <w:multiLevelType w:val="hybridMultilevel"/>
    <w:tmpl w:val="4CACE172"/>
    <w:lvl w:ilvl="0" w:tplc="03E49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61DF1"/>
    <w:multiLevelType w:val="hybridMultilevel"/>
    <w:tmpl w:val="2B44334E"/>
    <w:lvl w:ilvl="0" w:tplc="901CFC4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C329F3"/>
    <w:multiLevelType w:val="hybridMultilevel"/>
    <w:tmpl w:val="20A4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176FD"/>
    <w:multiLevelType w:val="hybridMultilevel"/>
    <w:tmpl w:val="43BAB9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3227"/>
    <w:multiLevelType w:val="hybridMultilevel"/>
    <w:tmpl w:val="66809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0A08"/>
    <w:multiLevelType w:val="hybridMultilevel"/>
    <w:tmpl w:val="EC923C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D64AB"/>
    <w:multiLevelType w:val="hybridMultilevel"/>
    <w:tmpl w:val="A20405B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105F4"/>
    <w:multiLevelType w:val="hybridMultilevel"/>
    <w:tmpl w:val="1854D6F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311032">
    <w:abstractNumId w:val="0"/>
  </w:num>
  <w:num w:numId="2" w16cid:durableId="120656701">
    <w:abstractNumId w:val="1"/>
  </w:num>
  <w:num w:numId="3" w16cid:durableId="86779236">
    <w:abstractNumId w:val="3"/>
  </w:num>
  <w:num w:numId="4" w16cid:durableId="1202403274">
    <w:abstractNumId w:val="6"/>
  </w:num>
  <w:num w:numId="5" w16cid:durableId="578830213">
    <w:abstractNumId w:val="2"/>
  </w:num>
  <w:num w:numId="6" w16cid:durableId="91704031">
    <w:abstractNumId w:val="7"/>
  </w:num>
  <w:num w:numId="7" w16cid:durableId="459154479">
    <w:abstractNumId w:val="4"/>
  </w:num>
  <w:num w:numId="8" w16cid:durableId="585310752">
    <w:abstractNumId w:val="5"/>
  </w:num>
  <w:num w:numId="9" w16cid:durableId="1027566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80"/>
    <w:rsid w:val="00060CC7"/>
    <w:rsid w:val="00062694"/>
    <w:rsid w:val="001563B1"/>
    <w:rsid w:val="001C0688"/>
    <w:rsid w:val="0028624C"/>
    <w:rsid w:val="002B2D95"/>
    <w:rsid w:val="002E6633"/>
    <w:rsid w:val="003277C5"/>
    <w:rsid w:val="00374672"/>
    <w:rsid w:val="00376EA1"/>
    <w:rsid w:val="004E3C90"/>
    <w:rsid w:val="00503280"/>
    <w:rsid w:val="0053145A"/>
    <w:rsid w:val="005B6C04"/>
    <w:rsid w:val="005D5B73"/>
    <w:rsid w:val="00690DC6"/>
    <w:rsid w:val="00697EE8"/>
    <w:rsid w:val="00784612"/>
    <w:rsid w:val="00784D72"/>
    <w:rsid w:val="00820FC1"/>
    <w:rsid w:val="00850F08"/>
    <w:rsid w:val="009B7AEA"/>
    <w:rsid w:val="009C75BC"/>
    <w:rsid w:val="00A64E1B"/>
    <w:rsid w:val="00B10E3C"/>
    <w:rsid w:val="00B20B5B"/>
    <w:rsid w:val="00B6171E"/>
    <w:rsid w:val="00BC0D31"/>
    <w:rsid w:val="00BC16D4"/>
    <w:rsid w:val="00BD7F1E"/>
    <w:rsid w:val="00BE4F1B"/>
    <w:rsid w:val="00C23D9D"/>
    <w:rsid w:val="00C77001"/>
    <w:rsid w:val="00D03B74"/>
    <w:rsid w:val="00D23C7F"/>
    <w:rsid w:val="00E13A34"/>
    <w:rsid w:val="00E91F12"/>
    <w:rsid w:val="00EB4EAB"/>
    <w:rsid w:val="00EE15AF"/>
    <w:rsid w:val="00EE6465"/>
    <w:rsid w:val="00F700BD"/>
    <w:rsid w:val="00F7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78D88"/>
  <w15:chartTrackingRefBased/>
  <w15:docId w15:val="{4963C708-4A32-46AC-BCA3-823E92A5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280"/>
    <w:pPr>
      <w:ind w:left="720"/>
      <w:contextualSpacing/>
    </w:pPr>
  </w:style>
  <w:style w:type="paragraph" w:customStyle="1" w:styleId="Default">
    <w:name w:val="Default"/>
    <w:rsid w:val="00697EE8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65"/>
  </w:style>
  <w:style w:type="paragraph" w:styleId="Footer">
    <w:name w:val="footer"/>
    <w:basedOn w:val="Normal"/>
    <w:link w:val="FooterChar"/>
    <w:uiPriority w:val="99"/>
    <w:unhideWhenUsed/>
    <w:rsid w:val="00EE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9fbcb-7cf0-473d-b61c-258cf8691857">
      <Terms xmlns="http://schemas.microsoft.com/office/infopath/2007/PartnerControls"/>
    </lcf76f155ced4ddcb4097134ff3c332f>
    <TaxCatchAll xmlns="ee97f2b1-ea6e-4fff-aadc-481f89998c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CCE984E073C40A2C15DA2264A5A49" ma:contentTypeVersion="12" ma:contentTypeDescription="Create a new document." ma:contentTypeScope="" ma:versionID="9b399ee287a151f6d410d12e9ace871b">
  <xsd:schema xmlns:xsd="http://www.w3.org/2001/XMLSchema" xmlns:xs="http://www.w3.org/2001/XMLSchema" xmlns:p="http://schemas.microsoft.com/office/2006/metadata/properties" xmlns:ns2="f749fbcb-7cf0-473d-b61c-258cf8691857" xmlns:ns3="ee97f2b1-ea6e-4fff-aadc-481f89998c57" targetNamespace="http://schemas.microsoft.com/office/2006/metadata/properties" ma:root="true" ma:fieldsID="4ef90a6bf0f80eaceea9dfd82916f95f" ns2:_="" ns3:_="">
    <xsd:import namespace="f749fbcb-7cf0-473d-b61c-258cf8691857"/>
    <xsd:import namespace="ee97f2b1-ea6e-4fff-aadc-481f89998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fbcb-7cf0-473d-b61c-258cf8691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9d2ce9-dbcc-4745-ad92-c0449c272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7f2b1-ea6e-4fff-aadc-481f89998c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52b470-57f2-49db-8f71-b61faf232887}" ma:internalName="TaxCatchAll" ma:showField="CatchAllData" ma:web="ee97f2b1-ea6e-4fff-aadc-481f89998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1BF9-C904-4DAC-A254-DE57193E8F7D}">
  <ds:schemaRefs>
    <ds:schemaRef ds:uri="http://schemas.microsoft.com/office/2006/metadata/properties"/>
    <ds:schemaRef ds:uri="http://schemas.microsoft.com/office/infopath/2007/PartnerControls"/>
    <ds:schemaRef ds:uri="f749fbcb-7cf0-473d-b61c-258cf8691857"/>
    <ds:schemaRef ds:uri="ee97f2b1-ea6e-4fff-aadc-481f89998c57"/>
  </ds:schemaRefs>
</ds:datastoreItem>
</file>

<file path=customXml/itemProps2.xml><?xml version="1.0" encoding="utf-8"?>
<ds:datastoreItem xmlns:ds="http://schemas.openxmlformats.org/officeDocument/2006/customXml" ds:itemID="{1E80CBB8-C79C-4A28-9A88-C0AAE724D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fbcb-7cf0-473d-b61c-258cf8691857"/>
    <ds:schemaRef ds:uri="ee97f2b1-ea6e-4fff-aadc-481f89998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55C42-AC7A-4C55-95FA-5E7814BD34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C769E-93F1-4FAE-86EB-09974D2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Bosco Catholic Academy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HParkes</dc:creator>
  <cp:keywords/>
  <dc:description/>
  <cp:lastModifiedBy>AClews</cp:lastModifiedBy>
  <cp:revision>2</cp:revision>
  <cp:lastPrinted>2026-05-08T08:39:00Z</cp:lastPrinted>
  <dcterms:created xsi:type="dcterms:W3CDTF">2026-05-11T10:14:00Z</dcterms:created>
  <dcterms:modified xsi:type="dcterms:W3CDTF">2026-05-11T10:14:00Z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0x0101000C2CCE984E073C40A2C15DA2264A5A49</vt:lpwstr>
  </property>
  <property fmtid="{D5CDD505-2E9C-101B-9397-08002B2CF9AE}" pid="3" name="Order">
    <vt:r8>23664800</vt:r8>
  </property>
</Properties>
</file>