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7F24A" w14:textId="68079D7B" w:rsidR="009303F5" w:rsidRDefault="006C14F8" w:rsidP="009303F5">
      <w:pPr>
        <w:rPr>
          <w:rFonts w:asciiTheme="majorHAnsi" w:hAnsiTheme="majorHAnsi"/>
          <w:b/>
          <w:bCs/>
          <w:color w:val="A6A6A6" w:themeColor="background1" w:themeShade="A6"/>
          <w:sz w:val="40"/>
          <w:szCs w:val="40"/>
        </w:rPr>
      </w:pPr>
      <w:r w:rsidRPr="006C14F8">
        <w:rPr>
          <w:b/>
          <w:bCs/>
          <w:noProof/>
          <w:color w:val="auto"/>
          <w:sz w:val="28"/>
          <w:szCs w:val="28"/>
        </w:rPr>
        <mc:AlternateContent>
          <mc:Choice Requires="wps">
            <w:drawing>
              <wp:anchor distT="45720" distB="45720" distL="114300" distR="114300" simplePos="0" relativeHeight="251664384" behindDoc="0" locked="0" layoutInCell="1" allowOverlap="1" wp14:anchorId="66491CB4" wp14:editId="3B49D208">
                <wp:simplePos x="0" y="0"/>
                <wp:positionH relativeFrom="margin">
                  <wp:align>left</wp:align>
                </wp:positionH>
                <wp:positionV relativeFrom="paragraph">
                  <wp:posOffset>581025</wp:posOffset>
                </wp:positionV>
                <wp:extent cx="6572250" cy="29527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0" cy="295275"/>
                        </a:xfrm>
                        <a:prstGeom prst="rect">
                          <a:avLst/>
                        </a:prstGeom>
                        <a:solidFill>
                          <a:schemeClr val="bg1">
                            <a:lumMod val="75000"/>
                          </a:schemeClr>
                        </a:solidFill>
                        <a:ln w="9525">
                          <a:noFill/>
                          <a:miter lim="800000"/>
                          <a:headEnd/>
                          <a:tailEnd/>
                        </a:ln>
                      </wps:spPr>
                      <wps:txbx>
                        <w:txbxContent>
                          <w:p w14:paraId="447D7B3D" w14:textId="2ABA73E5" w:rsidR="006C14F8" w:rsidRPr="006C14F8" w:rsidRDefault="006C14F8">
                            <w:pPr>
                              <w:rPr>
                                <w:b/>
                                <w:bCs/>
                                <w:color w:val="FFFFFF" w:themeColor="background1"/>
                                <w:sz w:val="28"/>
                                <w:szCs w:val="28"/>
                              </w:rPr>
                            </w:pPr>
                            <w:r w:rsidRPr="006C14F8">
                              <w:rPr>
                                <w:b/>
                                <w:bCs/>
                                <w:color w:val="FFFFFF" w:themeColor="background1"/>
                                <w:sz w:val="28"/>
                                <w:szCs w:val="28"/>
                              </w:rPr>
                              <w:t>Job Purpose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491CB4" id="_x0000_t202" coordsize="21600,21600" o:spt="202" path="m,l,21600r21600,l21600,xe">
                <v:stroke joinstyle="miter"/>
                <v:path gradientshapeok="t" o:connecttype="rect"/>
              </v:shapetype>
              <v:shape id="Text Box 2" o:spid="_x0000_s1026" type="#_x0000_t202" style="position:absolute;margin-left:0;margin-top:45.75pt;width:517.5pt;height:23.2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" fillcolor="#bfbfbf [2412]" stroked="f">
                <v:textbox>
                  <w:txbxContent>
                    <w:p w14:paraId="447D7B3D" w14:textId="2ABA73E5" w:rsidR="006C14F8" w:rsidRPr="006C14F8" w:rsidRDefault="006C14F8">
                      <w:pPr>
                        <w:rPr>
                          <w:b/>
                          <w:bCs/>
                          <w:color w:val="FFFFFF" w:themeColor="background1"/>
                          <w:sz w:val="28"/>
                          <w:szCs w:val="28"/>
                        </w:rPr>
                      </w:pPr>
                      <w:r w:rsidRPr="006C14F8">
                        <w:rPr>
                          <w:b/>
                          <w:bCs/>
                          <w:color w:val="FFFFFF" w:themeColor="background1"/>
                          <w:sz w:val="28"/>
                          <w:szCs w:val="28"/>
                        </w:rPr>
                        <w:t>Job Purpose</w:t>
                      </w:r>
                    </w:p>
                  </w:txbxContent>
                </v:textbox>
                <w10:wrap type="square" anchorx="margin"/>
              </v:shape>
            </w:pict>
          </mc:Fallback>
        </mc:AlternateContent>
      </w:r>
      <w:r w:rsidR="009303F5">
        <w:rPr>
          <w:rFonts w:asciiTheme="majorHAnsi" w:hAnsiTheme="majorHAnsi"/>
          <w:b/>
          <w:bCs/>
          <w:color w:val="A6A6A6" w:themeColor="background1" w:themeShade="A6"/>
          <w:sz w:val="40"/>
          <w:szCs w:val="40"/>
        </w:rPr>
        <w:t xml:space="preserve">Job Description: </w:t>
      </w:r>
      <w:r w:rsidR="00192929">
        <w:rPr>
          <w:rFonts w:asciiTheme="majorHAnsi" w:hAnsiTheme="majorHAnsi"/>
          <w:b/>
          <w:bCs/>
          <w:color w:val="A6A6A6" w:themeColor="background1" w:themeShade="A6"/>
          <w:sz w:val="40"/>
          <w:szCs w:val="40"/>
        </w:rPr>
        <w:t>Assistant Director of Specialism</w:t>
      </w:r>
    </w:p>
    <w:p w14:paraId="76BC023C" w14:textId="4C7F1337" w:rsidR="00192929" w:rsidRDefault="00192929" w:rsidP="00496E5F">
      <w:pPr>
        <w:rPr>
          <w:color w:val="auto"/>
          <w:sz w:val="24"/>
          <w:szCs w:val="24"/>
        </w:rPr>
      </w:pPr>
      <w:r>
        <w:rPr>
          <w:color w:val="auto"/>
          <w:sz w:val="24"/>
          <w:szCs w:val="24"/>
        </w:rPr>
        <w:t xml:space="preserve">As part of the </w:t>
      </w:r>
      <w:r w:rsidR="002469E5">
        <w:rPr>
          <w:color w:val="auto"/>
          <w:sz w:val="24"/>
          <w:szCs w:val="24"/>
        </w:rPr>
        <w:t>c</w:t>
      </w:r>
      <w:r>
        <w:rPr>
          <w:color w:val="auto"/>
          <w:sz w:val="24"/>
          <w:szCs w:val="24"/>
        </w:rPr>
        <w:t xml:space="preserve">entral </w:t>
      </w:r>
      <w:r w:rsidR="002469E5">
        <w:rPr>
          <w:color w:val="auto"/>
          <w:sz w:val="24"/>
          <w:szCs w:val="24"/>
        </w:rPr>
        <w:t>S</w:t>
      </w:r>
      <w:r>
        <w:rPr>
          <w:color w:val="auto"/>
          <w:sz w:val="24"/>
          <w:szCs w:val="24"/>
        </w:rPr>
        <w:t xml:space="preserve">chool </w:t>
      </w:r>
      <w:r w:rsidR="002469E5">
        <w:rPr>
          <w:color w:val="auto"/>
          <w:sz w:val="24"/>
          <w:szCs w:val="24"/>
        </w:rPr>
        <w:t>I</w:t>
      </w:r>
      <w:r>
        <w:rPr>
          <w:color w:val="auto"/>
          <w:sz w:val="24"/>
          <w:szCs w:val="24"/>
        </w:rPr>
        <w:t>mprovement team, you will support the leadership of the relevant departments across the Trust in raising standards in teaching and learning.  You will drive developments in the pedagogy and practice of others</w:t>
      </w:r>
      <w:r w:rsidR="00A459EA">
        <w:rPr>
          <w:color w:val="auto"/>
          <w:sz w:val="24"/>
          <w:szCs w:val="24"/>
        </w:rPr>
        <w:t>.</w:t>
      </w:r>
    </w:p>
    <w:p w14:paraId="5BE852D4" w14:textId="267E2F1A" w:rsidR="00F649BF" w:rsidRDefault="00F649BF" w:rsidP="00496E5F">
      <w:pPr>
        <w:rPr>
          <w:b/>
          <w:bCs/>
          <w:color w:val="auto"/>
          <w:sz w:val="28"/>
          <w:szCs w:val="28"/>
        </w:rPr>
      </w:pPr>
      <w:r>
        <w:rPr>
          <w:b/>
          <w:bCs/>
          <w:color w:val="auto"/>
          <w:sz w:val="28"/>
          <w:szCs w:val="28"/>
        </w:rPr>
        <w:t>Base:</w:t>
      </w:r>
      <w:r>
        <w:rPr>
          <w:b/>
          <w:bCs/>
          <w:color w:val="auto"/>
          <w:sz w:val="28"/>
          <w:szCs w:val="28"/>
        </w:rPr>
        <w:tab/>
      </w:r>
      <w:r>
        <w:rPr>
          <w:b/>
          <w:bCs/>
          <w:color w:val="auto"/>
          <w:sz w:val="28"/>
          <w:szCs w:val="28"/>
        </w:rPr>
        <w:tab/>
      </w:r>
      <w:r>
        <w:rPr>
          <w:b/>
          <w:bCs/>
          <w:color w:val="auto"/>
          <w:sz w:val="28"/>
          <w:szCs w:val="28"/>
        </w:rPr>
        <w:tab/>
      </w:r>
      <w:r w:rsidR="00DE7903" w:rsidRPr="00DE7903">
        <w:rPr>
          <w:color w:val="auto"/>
          <w:sz w:val="24"/>
          <w:szCs w:val="24"/>
        </w:rPr>
        <w:t xml:space="preserve">NCDAT </w:t>
      </w:r>
      <w:r w:rsidR="00DE7903">
        <w:rPr>
          <w:color w:val="auto"/>
          <w:sz w:val="24"/>
          <w:szCs w:val="24"/>
        </w:rPr>
        <w:t>Headquarters</w:t>
      </w:r>
      <w:r w:rsidR="00DE7903" w:rsidRPr="00DE7903">
        <w:rPr>
          <w:color w:val="auto"/>
          <w:sz w:val="24"/>
          <w:szCs w:val="24"/>
        </w:rPr>
        <w:t xml:space="preserve"> at</w:t>
      </w:r>
      <w:r w:rsidR="00DE7903">
        <w:rPr>
          <w:b/>
          <w:bCs/>
          <w:color w:val="auto"/>
          <w:sz w:val="28"/>
          <w:szCs w:val="28"/>
        </w:rPr>
        <w:t xml:space="preserve"> </w:t>
      </w:r>
      <w:r w:rsidR="00192929">
        <w:rPr>
          <w:color w:val="auto"/>
          <w:sz w:val="24"/>
          <w:szCs w:val="24"/>
        </w:rPr>
        <w:t>North Durham</w:t>
      </w:r>
      <w:r w:rsidRPr="00F649BF">
        <w:rPr>
          <w:color w:val="auto"/>
          <w:sz w:val="24"/>
          <w:szCs w:val="24"/>
        </w:rPr>
        <w:t xml:space="preserve"> Academy</w:t>
      </w:r>
    </w:p>
    <w:p w14:paraId="4449CD8A" w14:textId="010B9E03" w:rsidR="005D5027" w:rsidRDefault="006C14F8" w:rsidP="00496E5F">
      <w:pPr>
        <w:rPr>
          <w:color w:val="auto"/>
          <w:sz w:val="24"/>
          <w:szCs w:val="24"/>
        </w:rPr>
      </w:pPr>
      <w:r>
        <w:rPr>
          <w:b/>
          <w:bCs/>
          <w:color w:val="auto"/>
          <w:sz w:val="28"/>
          <w:szCs w:val="28"/>
        </w:rPr>
        <w:t>Responsible</w:t>
      </w:r>
      <w:r w:rsidR="005D5027" w:rsidRPr="005D5027">
        <w:rPr>
          <w:b/>
          <w:bCs/>
          <w:color w:val="auto"/>
          <w:sz w:val="28"/>
          <w:szCs w:val="28"/>
        </w:rPr>
        <w:t xml:space="preserve"> to: </w:t>
      </w:r>
      <w:r w:rsidR="005D5027" w:rsidRPr="005D5027">
        <w:rPr>
          <w:b/>
          <w:bCs/>
          <w:color w:val="auto"/>
          <w:sz w:val="28"/>
          <w:szCs w:val="28"/>
        </w:rPr>
        <w:tab/>
      </w:r>
      <w:r w:rsidR="00192929">
        <w:rPr>
          <w:color w:val="auto"/>
          <w:sz w:val="24"/>
          <w:szCs w:val="24"/>
        </w:rPr>
        <w:t xml:space="preserve">Director of Specialism </w:t>
      </w:r>
    </w:p>
    <w:p w14:paraId="1CE79B1C" w14:textId="341C228A" w:rsidR="00770139" w:rsidRPr="005D5027" w:rsidRDefault="00770139" w:rsidP="00496E5F">
      <w:pPr>
        <w:rPr>
          <w:color w:val="auto"/>
          <w:sz w:val="24"/>
          <w:szCs w:val="24"/>
        </w:rPr>
      </w:pPr>
      <w:r w:rsidRPr="00770139">
        <w:rPr>
          <w:b/>
          <w:bCs/>
          <w:noProof/>
          <w:color w:val="auto"/>
          <w:sz w:val="28"/>
          <w:szCs w:val="28"/>
        </w:rPr>
        <mc:AlternateContent>
          <mc:Choice Requires="wps">
            <w:drawing>
              <wp:anchor distT="45720" distB="45720" distL="114300" distR="114300" simplePos="0" relativeHeight="251666432" behindDoc="0" locked="0" layoutInCell="1" allowOverlap="1" wp14:anchorId="6DB42FC5" wp14:editId="5766292B">
                <wp:simplePos x="0" y="0"/>
                <wp:positionH relativeFrom="margin">
                  <wp:align>left</wp:align>
                </wp:positionH>
                <wp:positionV relativeFrom="paragraph">
                  <wp:posOffset>334010</wp:posOffset>
                </wp:positionV>
                <wp:extent cx="6572250" cy="295275"/>
                <wp:effectExtent l="0" t="0" r="0" b="952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0" cy="295275"/>
                        </a:xfrm>
                        <a:prstGeom prst="rect">
                          <a:avLst/>
                        </a:prstGeom>
                        <a:solidFill>
                          <a:schemeClr val="bg1">
                            <a:lumMod val="75000"/>
                          </a:schemeClr>
                        </a:solidFill>
                        <a:ln w="9525">
                          <a:noFill/>
                          <a:miter lim="800000"/>
                          <a:headEnd/>
                          <a:tailEnd/>
                        </a:ln>
                      </wps:spPr>
                      <wps:txbx>
                        <w:txbxContent>
                          <w:p w14:paraId="6C12E312" w14:textId="390BBE42" w:rsidR="00496E5F" w:rsidRPr="006C14F8" w:rsidRDefault="00496E5F" w:rsidP="00086485">
                            <w:pPr>
                              <w:spacing w:line="286" w:lineRule="auto"/>
                              <w:rPr>
                                <w:b/>
                                <w:bCs/>
                                <w:color w:val="FFFFFF" w:themeColor="background1"/>
                                <w:sz w:val="28"/>
                                <w:szCs w:val="28"/>
                              </w:rPr>
                            </w:pPr>
                            <w:r>
                              <w:rPr>
                                <w:b/>
                                <w:bCs/>
                                <w:color w:val="FFFFFF" w:themeColor="background1"/>
                                <w:sz w:val="28"/>
                                <w:szCs w:val="28"/>
                              </w:rPr>
                              <w:t>Main Responsibilities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B42FC5" id="_x0000_s1027" type="#_x0000_t202" style="position:absolute;margin-left:0;margin-top:26.3pt;width:517.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" fillcolor="#bfbfbf [2412]" stroked="f">
                <v:textbox>
                  <w:txbxContent>
                    <w:p w14:paraId="6C12E312" w14:textId="390BBE42" w:rsidR="00496E5F" w:rsidRPr="006C14F8" w:rsidRDefault="00496E5F" w:rsidP="00086485">
                      <w:pPr>
                        <w:spacing w:line="286" w:lineRule="auto"/>
                        <w:rPr>
                          <w:b/>
                          <w:bCs/>
                          <w:color w:val="FFFFFF" w:themeColor="background1"/>
                          <w:sz w:val="28"/>
                          <w:szCs w:val="28"/>
                        </w:rPr>
                      </w:pPr>
                      <w:r>
                        <w:rPr>
                          <w:b/>
                          <w:bCs/>
                          <w:color w:val="FFFFFF" w:themeColor="background1"/>
                          <w:sz w:val="28"/>
                          <w:szCs w:val="28"/>
                        </w:rPr>
                        <w:t>Main Responsibilities</w:t>
                      </w:r>
                    </w:p>
                  </w:txbxContent>
                </v:textbox>
                <w10:wrap type="square" anchorx="margin"/>
              </v:shape>
            </w:pict>
          </mc:Fallback>
        </mc:AlternateContent>
      </w:r>
      <w:r w:rsidRPr="00770139">
        <w:rPr>
          <w:b/>
          <w:bCs/>
          <w:color w:val="auto"/>
          <w:sz w:val="28"/>
          <w:szCs w:val="28"/>
        </w:rPr>
        <w:t>Grade/Salary:</w:t>
      </w:r>
      <w:r>
        <w:rPr>
          <w:color w:val="auto"/>
          <w:sz w:val="24"/>
          <w:szCs w:val="24"/>
        </w:rPr>
        <w:tab/>
        <w:t xml:space="preserve">Leadership scale </w:t>
      </w:r>
      <w:proofErr w:type="spellStart"/>
      <w:r w:rsidR="002469E5">
        <w:rPr>
          <w:color w:val="auto"/>
          <w:sz w:val="24"/>
          <w:szCs w:val="24"/>
        </w:rPr>
        <w:t>scp</w:t>
      </w:r>
      <w:proofErr w:type="spellEnd"/>
      <w:r w:rsidR="002469E5">
        <w:rPr>
          <w:color w:val="auto"/>
          <w:sz w:val="24"/>
          <w:szCs w:val="24"/>
        </w:rPr>
        <w:t xml:space="preserve"> </w:t>
      </w:r>
      <w:r>
        <w:rPr>
          <w:color w:val="auto"/>
          <w:sz w:val="24"/>
          <w:szCs w:val="24"/>
        </w:rPr>
        <w:t>8-12</w:t>
      </w:r>
    </w:p>
    <w:p w14:paraId="64FC5328" w14:textId="367BF0FF" w:rsidR="00086485" w:rsidRPr="00086485" w:rsidRDefault="00086485" w:rsidP="00496E5F">
      <w:pPr>
        <w:spacing w:line="286" w:lineRule="auto"/>
        <w:rPr>
          <w:b/>
          <w:bCs/>
          <w:color w:val="auto"/>
          <w:sz w:val="12"/>
          <w:szCs w:val="12"/>
        </w:rPr>
      </w:pPr>
    </w:p>
    <w:p w14:paraId="1B1B4014" w14:textId="52244CEE" w:rsidR="00416C24" w:rsidRPr="00416C24" w:rsidRDefault="00416C24" w:rsidP="00A72471">
      <w:pPr>
        <w:spacing w:line="286" w:lineRule="auto"/>
        <w:rPr>
          <w:b/>
          <w:bCs/>
          <w:color w:val="auto"/>
          <w:sz w:val="24"/>
          <w:szCs w:val="24"/>
        </w:rPr>
      </w:pPr>
      <w:r w:rsidRPr="00416C24">
        <w:rPr>
          <w:b/>
          <w:bCs/>
          <w:color w:val="auto"/>
          <w:sz w:val="24"/>
          <w:szCs w:val="24"/>
        </w:rPr>
        <w:t>Teaching &amp; Learning</w:t>
      </w:r>
    </w:p>
    <w:p w14:paraId="4D0AE53F" w14:textId="07A24263" w:rsidR="00A459EA" w:rsidRDefault="00A459EA" w:rsidP="00A72471">
      <w:pPr>
        <w:spacing w:line="286" w:lineRule="auto"/>
        <w:rPr>
          <w:color w:val="auto"/>
          <w:sz w:val="24"/>
          <w:szCs w:val="24"/>
        </w:rPr>
      </w:pPr>
      <w:r>
        <w:rPr>
          <w:color w:val="auto"/>
          <w:sz w:val="24"/>
          <w:szCs w:val="24"/>
        </w:rPr>
        <w:t>Play a leading and visible role in the improvement of teaching and learning across the Trust in your area of specialism. Ensure the highest standards of teaching, learning &amp; achievement are in place.</w:t>
      </w:r>
    </w:p>
    <w:p w14:paraId="23888531" w14:textId="4937B043" w:rsidR="00A459EA" w:rsidRDefault="002469E5" w:rsidP="00A72471">
      <w:pPr>
        <w:spacing w:line="286" w:lineRule="auto"/>
        <w:rPr>
          <w:color w:val="auto"/>
          <w:sz w:val="24"/>
          <w:szCs w:val="24"/>
        </w:rPr>
      </w:pPr>
      <w:r>
        <w:rPr>
          <w:color w:val="auto"/>
          <w:sz w:val="24"/>
          <w:szCs w:val="24"/>
        </w:rPr>
        <w:t>Disseminate</w:t>
      </w:r>
      <w:r w:rsidR="00A459EA" w:rsidRPr="00A459EA">
        <w:rPr>
          <w:color w:val="auto"/>
          <w:sz w:val="24"/>
          <w:szCs w:val="24"/>
        </w:rPr>
        <w:t xml:space="preserve"> expertise of teaching using engaging pedagogies across the departments, developing resources, strategies and techniques and using coaching, mentoring, modelling and team teaching as appropriate.</w:t>
      </w:r>
    </w:p>
    <w:p w14:paraId="403A2103" w14:textId="4A6593BE" w:rsidR="00A459EA" w:rsidRDefault="00A459EA" w:rsidP="00A72471">
      <w:pPr>
        <w:spacing w:line="286" w:lineRule="auto"/>
        <w:rPr>
          <w:color w:val="auto"/>
          <w:sz w:val="24"/>
          <w:szCs w:val="24"/>
        </w:rPr>
      </w:pPr>
      <w:r>
        <w:rPr>
          <w:color w:val="auto"/>
          <w:sz w:val="24"/>
          <w:szCs w:val="24"/>
        </w:rPr>
        <w:t xml:space="preserve">Work with the </w:t>
      </w:r>
      <w:r w:rsidRPr="00A459EA">
        <w:rPr>
          <w:color w:val="auto"/>
          <w:sz w:val="24"/>
          <w:szCs w:val="24"/>
        </w:rPr>
        <w:t xml:space="preserve">Heads of Departments, Director of Specialism and the link SLT to establish culture of professional development for all </w:t>
      </w:r>
      <w:r w:rsidR="00770139">
        <w:rPr>
          <w:color w:val="auto"/>
          <w:sz w:val="24"/>
          <w:szCs w:val="24"/>
        </w:rPr>
        <w:t>subject</w:t>
      </w:r>
      <w:r w:rsidRPr="00A459EA">
        <w:rPr>
          <w:color w:val="auto"/>
          <w:sz w:val="24"/>
          <w:szCs w:val="24"/>
        </w:rPr>
        <w:t xml:space="preserve"> teachers</w:t>
      </w:r>
      <w:r w:rsidR="00770139">
        <w:rPr>
          <w:color w:val="auto"/>
          <w:sz w:val="24"/>
          <w:szCs w:val="24"/>
        </w:rPr>
        <w:t>, including developing their self-evaluating capabilities in assessing standards of learning and teaching against current criteria.</w:t>
      </w:r>
    </w:p>
    <w:p w14:paraId="11F4D96B" w14:textId="3F8A841E" w:rsidR="00A459EA" w:rsidRDefault="00A459EA" w:rsidP="00A72471">
      <w:pPr>
        <w:spacing w:line="286" w:lineRule="auto"/>
        <w:rPr>
          <w:color w:val="auto"/>
          <w:sz w:val="24"/>
          <w:szCs w:val="24"/>
        </w:rPr>
      </w:pPr>
      <w:r>
        <w:rPr>
          <w:color w:val="auto"/>
          <w:sz w:val="24"/>
          <w:szCs w:val="24"/>
        </w:rPr>
        <w:t>Agree challenging subject targets, including student achievement targets ensuring rigorous monitoring evaluation and review of progress towards these via Department improvement plans.</w:t>
      </w:r>
    </w:p>
    <w:p w14:paraId="6ECB578D" w14:textId="7EA0735B" w:rsidR="009303F5" w:rsidRPr="009303F5" w:rsidRDefault="009303F5" w:rsidP="00A72471">
      <w:pPr>
        <w:spacing w:line="286" w:lineRule="auto"/>
        <w:rPr>
          <w:color w:val="auto"/>
          <w:sz w:val="24"/>
          <w:szCs w:val="24"/>
        </w:rPr>
      </w:pPr>
      <w:r>
        <w:rPr>
          <w:color w:val="auto"/>
          <w:sz w:val="24"/>
          <w:szCs w:val="24"/>
        </w:rPr>
        <w:t>W</w:t>
      </w:r>
      <w:r w:rsidRPr="009303F5">
        <w:rPr>
          <w:color w:val="auto"/>
          <w:sz w:val="24"/>
          <w:szCs w:val="24"/>
        </w:rPr>
        <w:t xml:space="preserve">ork with the </w:t>
      </w:r>
      <w:r>
        <w:rPr>
          <w:color w:val="auto"/>
          <w:sz w:val="24"/>
          <w:szCs w:val="24"/>
        </w:rPr>
        <w:t>Head of Department, Curriculum</w:t>
      </w:r>
      <w:r w:rsidRPr="009303F5">
        <w:rPr>
          <w:color w:val="auto"/>
          <w:sz w:val="24"/>
          <w:szCs w:val="24"/>
        </w:rPr>
        <w:t xml:space="preserve"> </w:t>
      </w:r>
      <w:r>
        <w:rPr>
          <w:color w:val="auto"/>
          <w:sz w:val="24"/>
          <w:szCs w:val="24"/>
        </w:rPr>
        <w:t>L</w:t>
      </w:r>
      <w:r w:rsidRPr="009303F5">
        <w:rPr>
          <w:color w:val="auto"/>
          <w:sz w:val="24"/>
          <w:szCs w:val="24"/>
        </w:rPr>
        <w:t>ead</w:t>
      </w:r>
      <w:r>
        <w:rPr>
          <w:color w:val="auto"/>
          <w:sz w:val="24"/>
          <w:szCs w:val="24"/>
        </w:rPr>
        <w:t>s</w:t>
      </w:r>
      <w:r w:rsidRPr="009303F5">
        <w:rPr>
          <w:color w:val="auto"/>
          <w:sz w:val="24"/>
          <w:szCs w:val="24"/>
        </w:rPr>
        <w:t xml:space="preserve"> and other colleagues in the development of </w:t>
      </w:r>
      <w:r w:rsidR="002469E5">
        <w:rPr>
          <w:color w:val="auto"/>
          <w:sz w:val="24"/>
          <w:szCs w:val="24"/>
        </w:rPr>
        <w:t>high-quality</w:t>
      </w:r>
      <w:r w:rsidR="00770139">
        <w:rPr>
          <w:color w:val="auto"/>
          <w:sz w:val="24"/>
          <w:szCs w:val="24"/>
        </w:rPr>
        <w:t xml:space="preserve"> </w:t>
      </w:r>
      <w:r w:rsidRPr="009303F5">
        <w:rPr>
          <w:color w:val="auto"/>
          <w:sz w:val="24"/>
          <w:szCs w:val="24"/>
        </w:rPr>
        <w:t xml:space="preserve">syllabuses, materials, schemes of work and lesson plans, which engage, stimulate and challenge </w:t>
      </w:r>
      <w:r w:rsidR="00FA77C2">
        <w:rPr>
          <w:color w:val="auto"/>
          <w:sz w:val="24"/>
          <w:szCs w:val="24"/>
        </w:rPr>
        <w:t>student</w:t>
      </w:r>
      <w:r w:rsidRPr="009303F5">
        <w:rPr>
          <w:color w:val="auto"/>
          <w:sz w:val="24"/>
          <w:szCs w:val="24"/>
        </w:rPr>
        <w:t xml:space="preserve">s of all abilities, and cater for all learning styles.  </w:t>
      </w:r>
    </w:p>
    <w:p w14:paraId="0517EC6D" w14:textId="6CDE8320" w:rsidR="009303F5" w:rsidRDefault="009303F5" w:rsidP="00496E5F">
      <w:pPr>
        <w:spacing w:line="286" w:lineRule="auto"/>
        <w:rPr>
          <w:color w:val="auto"/>
          <w:sz w:val="24"/>
          <w:szCs w:val="24"/>
        </w:rPr>
      </w:pPr>
      <w:r>
        <w:rPr>
          <w:color w:val="auto"/>
          <w:sz w:val="24"/>
          <w:szCs w:val="24"/>
        </w:rPr>
        <w:t>E</w:t>
      </w:r>
      <w:r w:rsidRPr="009303F5">
        <w:rPr>
          <w:color w:val="auto"/>
          <w:sz w:val="24"/>
          <w:szCs w:val="24"/>
        </w:rPr>
        <w:t xml:space="preserve">mploy a variety of interactive teaching </w:t>
      </w:r>
      <w:r w:rsidR="00CC7A85">
        <w:rPr>
          <w:color w:val="auto"/>
          <w:sz w:val="24"/>
          <w:szCs w:val="24"/>
        </w:rPr>
        <w:t>strategies</w:t>
      </w:r>
      <w:r w:rsidRPr="009303F5">
        <w:rPr>
          <w:color w:val="auto"/>
          <w:sz w:val="24"/>
          <w:szCs w:val="24"/>
        </w:rPr>
        <w:t xml:space="preserve"> appropriate to the age and ability of each individual </w:t>
      </w:r>
      <w:r>
        <w:rPr>
          <w:color w:val="auto"/>
          <w:sz w:val="24"/>
          <w:szCs w:val="24"/>
        </w:rPr>
        <w:t>student</w:t>
      </w:r>
      <w:r w:rsidRPr="009303F5">
        <w:rPr>
          <w:color w:val="auto"/>
          <w:sz w:val="24"/>
          <w:szCs w:val="24"/>
        </w:rPr>
        <w:t xml:space="preserve"> to </w:t>
      </w:r>
      <w:r w:rsidR="00CC7A85">
        <w:rPr>
          <w:color w:val="auto"/>
          <w:sz w:val="24"/>
          <w:szCs w:val="24"/>
        </w:rPr>
        <w:t xml:space="preserve">deliver learning objectives and </w:t>
      </w:r>
      <w:r w:rsidRPr="009303F5">
        <w:rPr>
          <w:color w:val="auto"/>
          <w:sz w:val="24"/>
          <w:szCs w:val="24"/>
        </w:rPr>
        <w:t>promote a love of learning</w:t>
      </w:r>
      <w:r w:rsidR="00416C24">
        <w:rPr>
          <w:color w:val="auto"/>
          <w:sz w:val="24"/>
          <w:szCs w:val="24"/>
        </w:rPr>
        <w:t>.</w:t>
      </w:r>
    </w:p>
    <w:p w14:paraId="3FF01391" w14:textId="36FA966B" w:rsidR="00CC7A85" w:rsidRDefault="00CC7A85" w:rsidP="00496E5F">
      <w:pPr>
        <w:spacing w:line="286" w:lineRule="auto"/>
        <w:rPr>
          <w:color w:val="auto"/>
          <w:sz w:val="24"/>
          <w:szCs w:val="24"/>
        </w:rPr>
      </w:pPr>
      <w:r w:rsidRPr="00CC7A85">
        <w:rPr>
          <w:color w:val="auto"/>
          <w:sz w:val="24"/>
          <w:szCs w:val="24"/>
        </w:rPr>
        <w:t xml:space="preserve">Make effective use of a range of assessment monitoring and recording strategies to assess the learning needs of your students in order to set challenging learning objectives and plan for future teaching. </w:t>
      </w:r>
    </w:p>
    <w:p w14:paraId="2F112E74" w14:textId="2B7295CC" w:rsidR="00416C24" w:rsidRPr="00416C24" w:rsidRDefault="00416C24" w:rsidP="00496E5F">
      <w:pPr>
        <w:spacing w:line="286" w:lineRule="auto"/>
        <w:rPr>
          <w:b/>
          <w:bCs/>
          <w:color w:val="auto"/>
          <w:sz w:val="24"/>
          <w:szCs w:val="24"/>
        </w:rPr>
      </w:pPr>
      <w:r w:rsidRPr="00416C24">
        <w:rPr>
          <w:b/>
          <w:bCs/>
          <w:color w:val="auto"/>
          <w:sz w:val="24"/>
          <w:szCs w:val="24"/>
        </w:rPr>
        <w:t>Classroom Management</w:t>
      </w:r>
    </w:p>
    <w:p w14:paraId="7D391ABD" w14:textId="4362BCEB" w:rsidR="00416C24" w:rsidRPr="00416C24" w:rsidRDefault="00416C24" w:rsidP="00416C24">
      <w:pPr>
        <w:spacing w:line="286" w:lineRule="auto"/>
        <w:rPr>
          <w:color w:val="auto"/>
          <w:sz w:val="24"/>
          <w:szCs w:val="24"/>
        </w:rPr>
      </w:pPr>
      <w:r w:rsidRPr="00416C24">
        <w:rPr>
          <w:color w:val="auto"/>
          <w:sz w:val="24"/>
          <w:szCs w:val="24"/>
        </w:rPr>
        <w:t>Have high expectations of behaviour and manage classes effectively, using approaches which are appropriate to students’ needs in order to involve and motivate them</w:t>
      </w:r>
      <w:r>
        <w:rPr>
          <w:color w:val="auto"/>
          <w:sz w:val="24"/>
          <w:szCs w:val="24"/>
        </w:rPr>
        <w:t>.</w:t>
      </w:r>
    </w:p>
    <w:p w14:paraId="14B1EB90" w14:textId="506C15C7" w:rsidR="00416C24" w:rsidRPr="00416C24" w:rsidRDefault="00416C24" w:rsidP="00416C24">
      <w:pPr>
        <w:spacing w:line="286" w:lineRule="auto"/>
        <w:rPr>
          <w:color w:val="auto"/>
          <w:sz w:val="24"/>
          <w:szCs w:val="24"/>
        </w:rPr>
      </w:pPr>
      <w:r w:rsidRPr="00416C24">
        <w:rPr>
          <w:color w:val="auto"/>
          <w:sz w:val="24"/>
          <w:szCs w:val="24"/>
        </w:rPr>
        <w:t xml:space="preserve">Have clear rules and routines for behaviour in classrooms and establish a framework for discipline with a range of strategies, using praise, sanctions and rewards consistently and fairly, in accordance with the </w:t>
      </w:r>
      <w:r w:rsidR="002469E5">
        <w:rPr>
          <w:color w:val="auto"/>
          <w:sz w:val="24"/>
          <w:szCs w:val="24"/>
        </w:rPr>
        <w:t>Trust</w:t>
      </w:r>
      <w:r w:rsidRPr="00416C24">
        <w:rPr>
          <w:color w:val="auto"/>
          <w:sz w:val="24"/>
          <w:szCs w:val="24"/>
        </w:rPr>
        <w:t>’s Behaviour Policy.</w:t>
      </w:r>
    </w:p>
    <w:p w14:paraId="7D4C1D33" w14:textId="0579656D" w:rsidR="00244C15" w:rsidRPr="00496E5F" w:rsidRDefault="00244C15" w:rsidP="00496E5F">
      <w:pPr>
        <w:spacing w:line="286" w:lineRule="auto"/>
        <w:rPr>
          <w:b/>
          <w:bCs/>
          <w:color w:val="auto"/>
          <w:sz w:val="24"/>
          <w:szCs w:val="24"/>
        </w:rPr>
      </w:pPr>
      <w:r w:rsidRPr="00496E5F">
        <w:rPr>
          <w:b/>
          <w:bCs/>
          <w:color w:val="auto"/>
          <w:sz w:val="24"/>
          <w:szCs w:val="24"/>
        </w:rPr>
        <w:t>Pastoral Duties</w:t>
      </w:r>
    </w:p>
    <w:p w14:paraId="3582AD50" w14:textId="7D986FB8" w:rsidR="00876C92" w:rsidRDefault="00876C92" w:rsidP="00496E5F">
      <w:pPr>
        <w:spacing w:line="286" w:lineRule="auto"/>
        <w:rPr>
          <w:color w:val="auto"/>
          <w:sz w:val="24"/>
          <w:szCs w:val="24"/>
        </w:rPr>
      </w:pPr>
      <w:r>
        <w:rPr>
          <w:color w:val="auto"/>
          <w:sz w:val="24"/>
          <w:szCs w:val="24"/>
        </w:rPr>
        <w:t>A</w:t>
      </w:r>
      <w:r w:rsidRPr="00876C92">
        <w:rPr>
          <w:color w:val="auto"/>
          <w:sz w:val="24"/>
          <w:szCs w:val="24"/>
        </w:rPr>
        <w:t xml:space="preserve">ct as a positive role model for </w:t>
      </w:r>
      <w:r w:rsidR="005D5027">
        <w:rPr>
          <w:color w:val="auto"/>
          <w:sz w:val="24"/>
          <w:szCs w:val="24"/>
        </w:rPr>
        <w:t>student</w:t>
      </w:r>
      <w:r w:rsidRPr="00876C92">
        <w:rPr>
          <w:color w:val="auto"/>
          <w:sz w:val="24"/>
          <w:szCs w:val="24"/>
        </w:rPr>
        <w:t xml:space="preserve">s, promoting appropriate behaviour for learning and </w:t>
      </w:r>
      <w:r>
        <w:rPr>
          <w:color w:val="auto"/>
          <w:sz w:val="24"/>
          <w:szCs w:val="24"/>
        </w:rPr>
        <w:t>e</w:t>
      </w:r>
      <w:r w:rsidRPr="00876C92">
        <w:rPr>
          <w:color w:val="auto"/>
          <w:sz w:val="24"/>
          <w:szCs w:val="24"/>
        </w:rPr>
        <w:t xml:space="preserve">ncouraging good practice with regard to punctuality, attendance, </w:t>
      </w:r>
      <w:r w:rsidR="00416C24">
        <w:rPr>
          <w:color w:val="auto"/>
          <w:sz w:val="24"/>
          <w:szCs w:val="24"/>
        </w:rPr>
        <w:t xml:space="preserve">dress, </w:t>
      </w:r>
      <w:r w:rsidRPr="00876C92">
        <w:rPr>
          <w:color w:val="auto"/>
          <w:sz w:val="24"/>
          <w:szCs w:val="24"/>
        </w:rPr>
        <w:t>standards of work</w:t>
      </w:r>
      <w:r w:rsidR="005D5027">
        <w:rPr>
          <w:color w:val="auto"/>
          <w:sz w:val="24"/>
          <w:szCs w:val="24"/>
        </w:rPr>
        <w:t>.</w:t>
      </w:r>
    </w:p>
    <w:p w14:paraId="04BA7A48" w14:textId="1C5DDBA7" w:rsidR="00876C92" w:rsidRPr="00876C92" w:rsidRDefault="00876C92" w:rsidP="00496E5F">
      <w:pPr>
        <w:spacing w:line="286" w:lineRule="auto"/>
        <w:rPr>
          <w:color w:val="auto"/>
          <w:sz w:val="24"/>
          <w:szCs w:val="24"/>
        </w:rPr>
      </w:pPr>
      <w:r>
        <w:rPr>
          <w:color w:val="auto"/>
          <w:sz w:val="24"/>
          <w:szCs w:val="24"/>
        </w:rPr>
        <w:t>B</w:t>
      </w:r>
      <w:r w:rsidRPr="00876C92">
        <w:rPr>
          <w:color w:val="auto"/>
          <w:sz w:val="24"/>
          <w:szCs w:val="24"/>
        </w:rPr>
        <w:t xml:space="preserve">e keenly aware of the responsibility for safeguarding children and alert pastoral and other staff to problems arising with individual </w:t>
      </w:r>
      <w:r w:rsidR="005D5027">
        <w:rPr>
          <w:color w:val="auto"/>
          <w:sz w:val="24"/>
          <w:szCs w:val="24"/>
        </w:rPr>
        <w:t>student</w:t>
      </w:r>
      <w:r w:rsidRPr="00876C92">
        <w:rPr>
          <w:color w:val="auto"/>
          <w:sz w:val="24"/>
          <w:szCs w:val="24"/>
        </w:rPr>
        <w:t>s</w:t>
      </w:r>
      <w:r w:rsidR="005D5027">
        <w:rPr>
          <w:color w:val="auto"/>
          <w:sz w:val="24"/>
          <w:szCs w:val="24"/>
        </w:rPr>
        <w:t>.</w:t>
      </w:r>
    </w:p>
    <w:p w14:paraId="0D3FCE2A" w14:textId="2BD1981A" w:rsidR="00876C92" w:rsidRDefault="00876C92" w:rsidP="00496E5F">
      <w:pPr>
        <w:spacing w:line="286" w:lineRule="auto"/>
        <w:rPr>
          <w:color w:val="auto"/>
          <w:sz w:val="24"/>
          <w:szCs w:val="24"/>
        </w:rPr>
      </w:pPr>
      <w:r>
        <w:rPr>
          <w:color w:val="auto"/>
          <w:sz w:val="24"/>
          <w:szCs w:val="24"/>
        </w:rPr>
        <w:t>C</w:t>
      </w:r>
      <w:r w:rsidRPr="00876C92">
        <w:rPr>
          <w:color w:val="auto"/>
          <w:sz w:val="24"/>
          <w:szCs w:val="24"/>
        </w:rPr>
        <w:t>onsistently</w:t>
      </w:r>
      <w:r>
        <w:rPr>
          <w:color w:val="auto"/>
          <w:sz w:val="24"/>
          <w:szCs w:val="24"/>
        </w:rPr>
        <w:t xml:space="preserve"> d</w:t>
      </w:r>
      <w:r w:rsidRPr="00876C92">
        <w:rPr>
          <w:color w:val="auto"/>
          <w:sz w:val="24"/>
          <w:szCs w:val="24"/>
        </w:rPr>
        <w:t xml:space="preserve">emonstrate the positive attitudes, values and behaviour which are expected within the </w:t>
      </w:r>
      <w:r>
        <w:rPr>
          <w:color w:val="auto"/>
          <w:sz w:val="24"/>
          <w:szCs w:val="24"/>
        </w:rPr>
        <w:t>academy</w:t>
      </w:r>
      <w:r w:rsidRPr="00876C92">
        <w:rPr>
          <w:color w:val="auto"/>
          <w:sz w:val="24"/>
          <w:szCs w:val="24"/>
        </w:rPr>
        <w:t xml:space="preserve"> community based on mutual respect between </w:t>
      </w:r>
      <w:r>
        <w:rPr>
          <w:color w:val="auto"/>
          <w:sz w:val="24"/>
          <w:szCs w:val="24"/>
        </w:rPr>
        <w:t>students</w:t>
      </w:r>
      <w:r w:rsidRPr="00876C92">
        <w:rPr>
          <w:color w:val="auto"/>
          <w:sz w:val="24"/>
          <w:szCs w:val="24"/>
        </w:rPr>
        <w:t xml:space="preserve"> and staff</w:t>
      </w:r>
      <w:r w:rsidR="005D5027">
        <w:rPr>
          <w:color w:val="auto"/>
          <w:sz w:val="24"/>
          <w:szCs w:val="24"/>
        </w:rPr>
        <w:t>.</w:t>
      </w:r>
    </w:p>
    <w:p w14:paraId="388E1F5D" w14:textId="5A538E85" w:rsidR="00244C15" w:rsidRPr="00496E5F" w:rsidRDefault="00244C15" w:rsidP="00496E5F">
      <w:pPr>
        <w:spacing w:line="286" w:lineRule="auto"/>
        <w:rPr>
          <w:b/>
          <w:bCs/>
          <w:color w:val="auto"/>
          <w:sz w:val="24"/>
          <w:szCs w:val="24"/>
        </w:rPr>
      </w:pPr>
      <w:r w:rsidRPr="00496E5F">
        <w:rPr>
          <w:b/>
          <w:bCs/>
          <w:color w:val="auto"/>
          <w:sz w:val="24"/>
          <w:szCs w:val="24"/>
        </w:rPr>
        <w:t xml:space="preserve">Professional </w:t>
      </w:r>
      <w:r w:rsidR="00A72471">
        <w:rPr>
          <w:b/>
          <w:bCs/>
          <w:color w:val="auto"/>
          <w:sz w:val="24"/>
          <w:szCs w:val="24"/>
        </w:rPr>
        <w:t xml:space="preserve">&amp; Personal </w:t>
      </w:r>
      <w:r w:rsidRPr="00496E5F">
        <w:rPr>
          <w:b/>
          <w:bCs/>
          <w:color w:val="auto"/>
          <w:sz w:val="24"/>
          <w:szCs w:val="24"/>
        </w:rPr>
        <w:t>Responsibilities</w:t>
      </w:r>
    </w:p>
    <w:p w14:paraId="3799A2CC" w14:textId="7FFA1896" w:rsidR="00876C92" w:rsidRPr="00876C92" w:rsidRDefault="00876C92" w:rsidP="00496E5F">
      <w:pPr>
        <w:spacing w:line="286" w:lineRule="auto"/>
        <w:rPr>
          <w:color w:val="auto"/>
          <w:sz w:val="24"/>
          <w:szCs w:val="24"/>
        </w:rPr>
      </w:pPr>
      <w:r>
        <w:rPr>
          <w:color w:val="auto"/>
          <w:sz w:val="24"/>
          <w:szCs w:val="24"/>
        </w:rPr>
        <w:t>D</w:t>
      </w:r>
      <w:r w:rsidRPr="00876C92">
        <w:rPr>
          <w:color w:val="auto"/>
          <w:sz w:val="24"/>
          <w:szCs w:val="24"/>
        </w:rPr>
        <w:t>evelop effective professional relationships with colleagues, knowing how and when to draw on advice and specialist support</w:t>
      </w:r>
    </w:p>
    <w:p w14:paraId="4F29CAAE" w14:textId="1B50A86F" w:rsidR="00876C92" w:rsidRDefault="00A459EA" w:rsidP="00496E5F">
      <w:pPr>
        <w:spacing w:line="286" w:lineRule="auto"/>
        <w:rPr>
          <w:color w:val="auto"/>
          <w:sz w:val="24"/>
          <w:szCs w:val="24"/>
        </w:rPr>
      </w:pPr>
      <w:r>
        <w:rPr>
          <w:color w:val="auto"/>
          <w:sz w:val="24"/>
          <w:szCs w:val="24"/>
        </w:rPr>
        <w:t xml:space="preserve">Play a full role in the wider life of the academy community, to support its distinctive aim and ethos and to encourage all staff and students to follow this example. </w:t>
      </w:r>
    </w:p>
    <w:p w14:paraId="1C4C6543" w14:textId="1B141ADE" w:rsidR="00876C92" w:rsidRPr="00876C92" w:rsidRDefault="00876C92" w:rsidP="00496E5F">
      <w:pPr>
        <w:spacing w:line="286" w:lineRule="auto"/>
        <w:rPr>
          <w:color w:val="auto"/>
          <w:sz w:val="24"/>
          <w:szCs w:val="24"/>
        </w:rPr>
      </w:pPr>
      <w:r>
        <w:rPr>
          <w:color w:val="auto"/>
          <w:sz w:val="24"/>
          <w:szCs w:val="24"/>
        </w:rPr>
        <w:t>M</w:t>
      </w:r>
      <w:r w:rsidRPr="00876C92">
        <w:rPr>
          <w:color w:val="auto"/>
          <w:sz w:val="24"/>
          <w:szCs w:val="24"/>
        </w:rPr>
        <w:t>aintain a</w:t>
      </w:r>
      <w:r w:rsidR="00244C15">
        <w:rPr>
          <w:color w:val="auto"/>
          <w:sz w:val="24"/>
          <w:szCs w:val="24"/>
        </w:rPr>
        <w:t>n</w:t>
      </w:r>
      <w:r w:rsidRPr="00876C92">
        <w:rPr>
          <w:color w:val="auto"/>
          <w:sz w:val="24"/>
          <w:szCs w:val="24"/>
        </w:rPr>
        <w:t xml:space="preserve"> </w:t>
      </w:r>
      <w:r w:rsidR="00244C15" w:rsidRPr="00876C92">
        <w:rPr>
          <w:color w:val="auto"/>
          <w:sz w:val="24"/>
          <w:szCs w:val="24"/>
        </w:rPr>
        <w:t>up-to-date</w:t>
      </w:r>
      <w:r w:rsidRPr="00876C92">
        <w:rPr>
          <w:color w:val="auto"/>
          <w:sz w:val="24"/>
          <w:szCs w:val="24"/>
        </w:rPr>
        <w:t xml:space="preserve"> knowledge</w:t>
      </w:r>
      <w:r w:rsidR="00244C15">
        <w:rPr>
          <w:color w:val="auto"/>
          <w:sz w:val="24"/>
          <w:szCs w:val="24"/>
        </w:rPr>
        <w:t xml:space="preserve"> and understanding of your</w:t>
      </w:r>
      <w:r w:rsidRPr="00876C92">
        <w:rPr>
          <w:color w:val="auto"/>
          <w:sz w:val="24"/>
          <w:szCs w:val="24"/>
        </w:rPr>
        <w:t xml:space="preserve"> subject and </w:t>
      </w:r>
      <w:r w:rsidR="00244C15">
        <w:rPr>
          <w:color w:val="auto"/>
          <w:sz w:val="24"/>
          <w:szCs w:val="24"/>
        </w:rPr>
        <w:t>related pedagogy.</w:t>
      </w:r>
    </w:p>
    <w:p w14:paraId="506FE6E7" w14:textId="68512467" w:rsidR="00876C92" w:rsidRPr="00876C92" w:rsidRDefault="00876C92" w:rsidP="00496E5F">
      <w:pPr>
        <w:spacing w:line="286" w:lineRule="auto"/>
        <w:rPr>
          <w:color w:val="auto"/>
          <w:sz w:val="24"/>
          <w:szCs w:val="24"/>
        </w:rPr>
      </w:pPr>
      <w:r>
        <w:rPr>
          <w:color w:val="auto"/>
          <w:sz w:val="24"/>
          <w:szCs w:val="24"/>
        </w:rPr>
        <w:t>Take</w:t>
      </w:r>
      <w:r w:rsidRPr="00876C92">
        <w:rPr>
          <w:color w:val="auto"/>
          <w:sz w:val="24"/>
          <w:szCs w:val="24"/>
        </w:rPr>
        <w:t xml:space="preserve"> responsibility for improving </w:t>
      </w:r>
      <w:r w:rsidR="00244C15">
        <w:rPr>
          <w:color w:val="auto"/>
          <w:sz w:val="24"/>
          <w:szCs w:val="24"/>
        </w:rPr>
        <w:t xml:space="preserve">your </w:t>
      </w:r>
      <w:r w:rsidRPr="00876C92">
        <w:rPr>
          <w:color w:val="auto"/>
          <w:sz w:val="24"/>
          <w:szCs w:val="24"/>
        </w:rPr>
        <w:t>teaching through appropriate professional development, responding to advice and feedback from colleagues</w:t>
      </w:r>
      <w:r w:rsidR="00244C15">
        <w:rPr>
          <w:color w:val="auto"/>
          <w:sz w:val="24"/>
          <w:szCs w:val="24"/>
        </w:rPr>
        <w:t>.</w:t>
      </w:r>
      <w:r w:rsidR="00244C15" w:rsidRPr="00244C15">
        <w:rPr>
          <w:color w:val="auto"/>
          <w:sz w:val="24"/>
          <w:szCs w:val="24"/>
        </w:rPr>
        <w:t xml:space="preserve"> </w:t>
      </w:r>
      <w:r w:rsidR="00244C15">
        <w:rPr>
          <w:color w:val="auto"/>
          <w:sz w:val="24"/>
          <w:szCs w:val="24"/>
        </w:rPr>
        <w:t>Actively e</w:t>
      </w:r>
      <w:r w:rsidR="00244C15" w:rsidRPr="00876C92">
        <w:rPr>
          <w:color w:val="auto"/>
          <w:sz w:val="24"/>
          <w:szCs w:val="24"/>
        </w:rPr>
        <w:t xml:space="preserve">ngage in the </w:t>
      </w:r>
      <w:r w:rsidR="00244C15">
        <w:rPr>
          <w:color w:val="auto"/>
          <w:sz w:val="24"/>
          <w:szCs w:val="24"/>
        </w:rPr>
        <w:t>a</w:t>
      </w:r>
      <w:r w:rsidR="00244C15" w:rsidRPr="00876C92">
        <w:rPr>
          <w:color w:val="auto"/>
          <w:sz w:val="24"/>
          <w:szCs w:val="24"/>
        </w:rPr>
        <w:t>ppraisal process</w:t>
      </w:r>
      <w:r w:rsidR="00244C15">
        <w:rPr>
          <w:color w:val="auto"/>
          <w:sz w:val="24"/>
          <w:szCs w:val="24"/>
        </w:rPr>
        <w:t>.</w:t>
      </w:r>
    </w:p>
    <w:p w14:paraId="3813A6F9" w14:textId="31EE49AC" w:rsidR="00876C92" w:rsidRDefault="00876C92" w:rsidP="00496E5F">
      <w:pPr>
        <w:spacing w:line="286" w:lineRule="auto"/>
        <w:rPr>
          <w:color w:val="auto"/>
          <w:sz w:val="24"/>
          <w:szCs w:val="24"/>
        </w:rPr>
      </w:pPr>
      <w:r>
        <w:rPr>
          <w:color w:val="auto"/>
          <w:sz w:val="24"/>
          <w:szCs w:val="24"/>
        </w:rPr>
        <w:t>T</w:t>
      </w:r>
      <w:r w:rsidRPr="00876C92">
        <w:rPr>
          <w:color w:val="auto"/>
          <w:sz w:val="24"/>
          <w:szCs w:val="24"/>
        </w:rPr>
        <w:t>ake reasonable care of own health and safety and that of others and informing relevant staff of any concerns</w:t>
      </w:r>
    </w:p>
    <w:p w14:paraId="6A94C266" w14:textId="0AE7510F" w:rsidR="00E12DC0" w:rsidRDefault="00086485" w:rsidP="00496E5F">
      <w:pPr>
        <w:spacing w:line="286" w:lineRule="auto"/>
      </w:pPr>
      <w:r>
        <w:rPr>
          <w:color w:val="auto"/>
          <w:sz w:val="24"/>
          <w:szCs w:val="24"/>
        </w:rPr>
        <w:t xml:space="preserve">Operate at all times within </w:t>
      </w:r>
      <w:r w:rsidR="00244C15" w:rsidRPr="00244C15">
        <w:rPr>
          <w:color w:val="auto"/>
          <w:sz w:val="24"/>
          <w:szCs w:val="24"/>
        </w:rPr>
        <w:t xml:space="preserve">the statutory framework for professional duties of teachers, </w:t>
      </w:r>
      <w:r w:rsidR="00244C15">
        <w:rPr>
          <w:color w:val="auto"/>
          <w:sz w:val="24"/>
          <w:szCs w:val="24"/>
        </w:rPr>
        <w:t xml:space="preserve">and </w:t>
      </w:r>
      <w:r w:rsidR="00244C15" w:rsidRPr="00244C15">
        <w:rPr>
          <w:color w:val="auto"/>
          <w:sz w:val="24"/>
          <w:szCs w:val="24"/>
        </w:rPr>
        <w:t>the policies and pr</w:t>
      </w:r>
      <w:r w:rsidR="00244C15">
        <w:rPr>
          <w:color w:val="auto"/>
          <w:sz w:val="24"/>
          <w:szCs w:val="24"/>
        </w:rPr>
        <w:t>ocedures</w:t>
      </w:r>
      <w:r w:rsidR="00244C15" w:rsidRPr="00244C15">
        <w:rPr>
          <w:color w:val="auto"/>
          <w:sz w:val="24"/>
          <w:szCs w:val="24"/>
        </w:rPr>
        <w:t xml:space="preserve"> of the </w:t>
      </w:r>
      <w:r w:rsidR="00244C15">
        <w:rPr>
          <w:color w:val="auto"/>
          <w:sz w:val="24"/>
          <w:szCs w:val="24"/>
        </w:rPr>
        <w:t>Trust</w:t>
      </w:r>
      <w:r>
        <w:rPr>
          <w:color w:val="auto"/>
          <w:sz w:val="24"/>
          <w:szCs w:val="24"/>
        </w:rPr>
        <w:t>.</w:t>
      </w:r>
    </w:p>
    <w:p w14:paraId="6F5E2BE1" w14:textId="77777777" w:rsidR="00086485" w:rsidRDefault="00086485">
      <w:pPr>
        <w:spacing w:after="160" w:line="259" w:lineRule="auto"/>
      </w:pPr>
    </w:p>
    <w:p w14:paraId="5E494C7E" w14:textId="259B0332" w:rsidR="00086485" w:rsidRDefault="00086485">
      <w:pPr>
        <w:spacing w:after="160" w:line="259" w:lineRule="auto"/>
        <w:rPr>
          <w:i/>
          <w:iCs/>
          <w:sz w:val="24"/>
          <w:szCs w:val="24"/>
        </w:rPr>
      </w:pPr>
      <w:r w:rsidRPr="00086485">
        <w:rPr>
          <w:i/>
          <w:iCs/>
          <w:sz w:val="24"/>
          <w:szCs w:val="24"/>
        </w:rPr>
        <w:t xml:space="preserve">Notwithstanding the detail in this job description, the jobholder will undertake such work as may be determined by the </w:t>
      </w:r>
      <w:r w:rsidR="00770139">
        <w:rPr>
          <w:i/>
          <w:iCs/>
          <w:sz w:val="24"/>
          <w:szCs w:val="24"/>
        </w:rPr>
        <w:t>Chief Executive Officer</w:t>
      </w:r>
      <w:r w:rsidRPr="00086485">
        <w:rPr>
          <w:i/>
          <w:iCs/>
          <w:sz w:val="24"/>
          <w:szCs w:val="24"/>
        </w:rPr>
        <w:t xml:space="preserve"> from time to time, up to or at a level consistent with the</w:t>
      </w:r>
      <w:r>
        <w:rPr>
          <w:i/>
          <w:iCs/>
          <w:sz w:val="24"/>
          <w:szCs w:val="24"/>
        </w:rPr>
        <w:t xml:space="preserve"> main</w:t>
      </w:r>
      <w:r w:rsidRPr="00086485">
        <w:rPr>
          <w:i/>
          <w:iCs/>
          <w:sz w:val="24"/>
          <w:szCs w:val="24"/>
        </w:rPr>
        <w:t xml:space="preserve"> responsibilities of the job</w:t>
      </w:r>
      <w:r>
        <w:rPr>
          <w:i/>
          <w:iCs/>
          <w:sz w:val="24"/>
          <w:szCs w:val="24"/>
        </w:rPr>
        <w:br w:type="page"/>
      </w:r>
    </w:p>
    <w:p w14:paraId="4C855EA2" w14:textId="77777777" w:rsidR="009E1305" w:rsidRDefault="009E1305" w:rsidP="009E1305">
      <w:pPr>
        <w:sectPr w:rsidR="009E1305" w:rsidSect="009303F5">
          <w:headerReference w:type="default" r:id="rId7"/>
          <w:footerReference w:type="default" r:id="rId8"/>
          <w:pgSz w:w="11906" w:h="16838"/>
          <w:pgMar w:top="1440" w:right="1080" w:bottom="1440" w:left="1080" w:header="708" w:footer="708" w:gutter="0"/>
          <w:cols w:space="708"/>
          <w:docGrid w:linePitch="360"/>
        </w:sectPr>
      </w:pPr>
    </w:p>
    <w:p w14:paraId="2BB63D1F" w14:textId="4462286A" w:rsidR="009E1305" w:rsidRPr="009E1305" w:rsidRDefault="009E1305" w:rsidP="009E1305">
      <w:pPr>
        <w:rPr>
          <w:rFonts w:asciiTheme="majorHAnsi" w:hAnsiTheme="majorHAnsi"/>
          <w:b/>
          <w:bCs/>
          <w:color w:val="A6A6A6" w:themeColor="background1" w:themeShade="A6"/>
          <w:sz w:val="40"/>
          <w:szCs w:val="40"/>
        </w:rPr>
      </w:pPr>
      <w:r w:rsidRPr="009E1305">
        <w:rPr>
          <w:rFonts w:asciiTheme="majorHAnsi" w:hAnsiTheme="majorHAnsi"/>
          <w:b/>
          <w:bCs/>
          <w:color w:val="A6A6A6" w:themeColor="background1" w:themeShade="A6"/>
          <w:sz w:val="40"/>
          <w:szCs w:val="40"/>
        </w:rPr>
        <w:t>Person Specification</w:t>
      </w:r>
    </w:p>
    <w:tbl>
      <w:tblPr>
        <w:tblStyle w:val="TableGrid"/>
        <w:tblW w:w="0" w:type="auto"/>
        <w:tblLayout w:type="fixed"/>
        <w:tblLook w:val="04A0" w:firstRow="1" w:lastRow="0" w:firstColumn="1" w:lastColumn="0" w:noHBand="0" w:noVBand="1"/>
      </w:tblPr>
      <w:tblGrid>
        <w:gridCol w:w="1980"/>
        <w:gridCol w:w="6804"/>
        <w:gridCol w:w="3969"/>
        <w:gridCol w:w="2161"/>
      </w:tblGrid>
      <w:tr w:rsidR="009E1305" w:rsidRPr="00496E5F" w14:paraId="382859B6" w14:textId="77777777" w:rsidTr="00957E10">
        <w:tc>
          <w:tcPr>
            <w:tcW w:w="1980" w:type="dxa"/>
            <w:shd w:val="clear" w:color="auto" w:fill="A6A6A6" w:themeFill="background1" w:themeFillShade="A6"/>
          </w:tcPr>
          <w:p w14:paraId="7E9F10F2" w14:textId="5FBA4C7A" w:rsidR="009E1305" w:rsidRPr="00496E5F" w:rsidRDefault="009E1305" w:rsidP="009E1305">
            <w:pPr>
              <w:rPr>
                <w:b/>
                <w:bCs/>
                <w:color w:val="FFFFFF" w:themeColor="background1"/>
                <w:sz w:val="28"/>
                <w:szCs w:val="28"/>
              </w:rPr>
            </w:pPr>
            <w:r w:rsidRPr="00496E5F">
              <w:rPr>
                <w:b/>
                <w:bCs/>
                <w:color w:val="FFFFFF" w:themeColor="background1"/>
                <w:sz w:val="28"/>
                <w:szCs w:val="28"/>
              </w:rPr>
              <w:t>Criteria</w:t>
            </w:r>
          </w:p>
        </w:tc>
        <w:tc>
          <w:tcPr>
            <w:tcW w:w="6804" w:type="dxa"/>
            <w:shd w:val="clear" w:color="auto" w:fill="A6A6A6" w:themeFill="background1" w:themeFillShade="A6"/>
          </w:tcPr>
          <w:p w14:paraId="375A1FCE" w14:textId="40E25E08" w:rsidR="009E1305" w:rsidRPr="00496E5F" w:rsidRDefault="009E1305" w:rsidP="009E1305">
            <w:pPr>
              <w:rPr>
                <w:b/>
                <w:bCs/>
                <w:color w:val="FFFFFF" w:themeColor="background1"/>
                <w:sz w:val="28"/>
                <w:szCs w:val="28"/>
              </w:rPr>
            </w:pPr>
            <w:r w:rsidRPr="00496E5F">
              <w:rPr>
                <w:b/>
                <w:bCs/>
                <w:color w:val="FFFFFF" w:themeColor="background1"/>
                <w:sz w:val="28"/>
                <w:szCs w:val="28"/>
              </w:rPr>
              <w:t>Essential</w:t>
            </w:r>
          </w:p>
        </w:tc>
        <w:tc>
          <w:tcPr>
            <w:tcW w:w="3969" w:type="dxa"/>
            <w:shd w:val="clear" w:color="auto" w:fill="A6A6A6" w:themeFill="background1" w:themeFillShade="A6"/>
          </w:tcPr>
          <w:p w14:paraId="17830079" w14:textId="44981C5E" w:rsidR="009E1305" w:rsidRPr="00496E5F" w:rsidRDefault="009E1305" w:rsidP="009E1305">
            <w:pPr>
              <w:rPr>
                <w:b/>
                <w:bCs/>
                <w:color w:val="FFFFFF" w:themeColor="background1"/>
                <w:sz w:val="28"/>
                <w:szCs w:val="28"/>
              </w:rPr>
            </w:pPr>
            <w:r w:rsidRPr="00496E5F">
              <w:rPr>
                <w:b/>
                <w:bCs/>
                <w:color w:val="FFFFFF" w:themeColor="background1"/>
                <w:sz w:val="28"/>
                <w:szCs w:val="28"/>
              </w:rPr>
              <w:t>Desirable</w:t>
            </w:r>
          </w:p>
        </w:tc>
        <w:tc>
          <w:tcPr>
            <w:tcW w:w="2161" w:type="dxa"/>
            <w:shd w:val="clear" w:color="auto" w:fill="A6A6A6" w:themeFill="background1" w:themeFillShade="A6"/>
          </w:tcPr>
          <w:p w14:paraId="17B5E53F" w14:textId="35690132" w:rsidR="009E1305" w:rsidRPr="00496E5F" w:rsidRDefault="009E1305" w:rsidP="009E1305">
            <w:pPr>
              <w:rPr>
                <w:b/>
                <w:bCs/>
                <w:color w:val="FFFFFF" w:themeColor="background1"/>
                <w:sz w:val="28"/>
                <w:szCs w:val="28"/>
              </w:rPr>
            </w:pPr>
            <w:r w:rsidRPr="00496E5F">
              <w:rPr>
                <w:b/>
                <w:bCs/>
                <w:color w:val="FFFFFF" w:themeColor="background1"/>
                <w:sz w:val="28"/>
                <w:szCs w:val="28"/>
              </w:rPr>
              <w:t>Method of Assessment</w:t>
            </w:r>
          </w:p>
        </w:tc>
      </w:tr>
      <w:tr w:rsidR="009E1305" w:rsidRPr="007D5E83" w14:paraId="710ADA90" w14:textId="77777777" w:rsidTr="00957E10">
        <w:tc>
          <w:tcPr>
            <w:tcW w:w="1980" w:type="dxa"/>
          </w:tcPr>
          <w:p w14:paraId="7F065AF4" w14:textId="2F6988FF" w:rsidR="009E1305" w:rsidRPr="007D5E83" w:rsidRDefault="009E1305" w:rsidP="009E1305">
            <w:pPr>
              <w:rPr>
                <w:sz w:val="24"/>
                <w:szCs w:val="24"/>
              </w:rPr>
            </w:pPr>
            <w:r w:rsidRPr="007D5E83">
              <w:rPr>
                <w:sz w:val="24"/>
                <w:szCs w:val="24"/>
              </w:rPr>
              <w:t>Qualifications and training</w:t>
            </w:r>
          </w:p>
        </w:tc>
        <w:tc>
          <w:tcPr>
            <w:tcW w:w="6804" w:type="dxa"/>
          </w:tcPr>
          <w:p w14:paraId="049C7CDE" w14:textId="39DA52C9" w:rsidR="009E1305" w:rsidRPr="007D5E83" w:rsidRDefault="009E1305" w:rsidP="009E1305">
            <w:pPr>
              <w:rPr>
                <w:sz w:val="24"/>
                <w:szCs w:val="24"/>
              </w:rPr>
            </w:pPr>
            <w:r w:rsidRPr="007D5E83">
              <w:rPr>
                <w:sz w:val="24"/>
                <w:szCs w:val="24"/>
              </w:rPr>
              <w:t>Qualified Teacher Status</w:t>
            </w:r>
          </w:p>
          <w:p w14:paraId="07A6C87B" w14:textId="4FAC814C" w:rsidR="009E1305" w:rsidRPr="007D5E83" w:rsidRDefault="009E1305" w:rsidP="009E1305">
            <w:pPr>
              <w:rPr>
                <w:sz w:val="24"/>
                <w:szCs w:val="24"/>
              </w:rPr>
            </w:pPr>
            <w:r w:rsidRPr="007D5E83">
              <w:rPr>
                <w:sz w:val="24"/>
                <w:szCs w:val="24"/>
              </w:rPr>
              <w:t xml:space="preserve">Degree </w:t>
            </w:r>
            <w:r w:rsidR="007D5E83">
              <w:rPr>
                <w:sz w:val="24"/>
                <w:szCs w:val="24"/>
              </w:rPr>
              <w:t xml:space="preserve">or equivalent </w:t>
            </w:r>
            <w:r w:rsidRPr="007D5E83">
              <w:rPr>
                <w:sz w:val="24"/>
                <w:szCs w:val="24"/>
              </w:rPr>
              <w:t>in subject specialism</w:t>
            </w:r>
          </w:p>
          <w:p w14:paraId="31DC398E" w14:textId="7711E574" w:rsidR="009E1305" w:rsidRPr="007D5E83" w:rsidRDefault="009E1305" w:rsidP="009E1305">
            <w:pPr>
              <w:rPr>
                <w:sz w:val="24"/>
                <w:szCs w:val="24"/>
              </w:rPr>
            </w:pPr>
          </w:p>
        </w:tc>
        <w:tc>
          <w:tcPr>
            <w:tcW w:w="3969" w:type="dxa"/>
          </w:tcPr>
          <w:p w14:paraId="36F8A4CF" w14:textId="77777777" w:rsidR="009E1305" w:rsidRDefault="009E1305" w:rsidP="009E1305">
            <w:pPr>
              <w:rPr>
                <w:sz w:val="24"/>
                <w:szCs w:val="24"/>
              </w:rPr>
            </w:pPr>
            <w:r w:rsidRPr="007D5E83">
              <w:rPr>
                <w:sz w:val="24"/>
                <w:szCs w:val="24"/>
              </w:rPr>
              <w:t>Honours degree</w:t>
            </w:r>
            <w:r w:rsidR="007D5E83">
              <w:rPr>
                <w:sz w:val="24"/>
                <w:szCs w:val="24"/>
              </w:rPr>
              <w:t xml:space="preserve"> in subject specialism</w:t>
            </w:r>
          </w:p>
          <w:p w14:paraId="6898BA40" w14:textId="30E40CE6" w:rsidR="007D5E83" w:rsidRPr="007D5E83" w:rsidRDefault="007D5E83" w:rsidP="009E1305">
            <w:pPr>
              <w:rPr>
                <w:sz w:val="24"/>
                <w:szCs w:val="24"/>
              </w:rPr>
            </w:pPr>
            <w:r>
              <w:rPr>
                <w:sz w:val="24"/>
                <w:szCs w:val="24"/>
              </w:rPr>
              <w:t>Further subject based professional development</w:t>
            </w:r>
          </w:p>
        </w:tc>
        <w:tc>
          <w:tcPr>
            <w:tcW w:w="2161" w:type="dxa"/>
          </w:tcPr>
          <w:p w14:paraId="462E15E5" w14:textId="05DC3FE8" w:rsidR="009E1305" w:rsidRPr="007D5E83" w:rsidRDefault="004232E1" w:rsidP="009E1305">
            <w:pPr>
              <w:rPr>
                <w:sz w:val="24"/>
                <w:szCs w:val="24"/>
              </w:rPr>
            </w:pPr>
            <w:r>
              <w:rPr>
                <w:sz w:val="24"/>
                <w:szCs w:val="24"/>
              </w:rPr>
              <w:t>Application form</w:t>
            </w:r>
          </w:p>
        </w:tc>
      </w:tr>
      <w:tr w:rsidR="009E1305" w:rsidRPr="007D5E83" w14:paraId="051F8342" w14:textId="77777777" w:rsidTr="00957E10">
        <w:tc>
          <w:tcPr>
            <w:tcW w:w="1980" w:type="dxa"/>
          </w:tcPr>
          <w:p w14:paraId="486FC77D" w14:textId="4849B413" w:rsidR="009E1305" w:rsidRPr="007D5E83" w:rsidRDefault="009E1305" w:rsidP="009E1305">
            <w:pPr>
              <w:rPr>
                <w:sz w:val="24"/>
                <w:szCs w:val="24"/>
              </w:rPr>
            </w:pPr>
            <w:r w:rsidRPr="007D5E83">
              <w:rPr>
                <w:sz w:val="24"/>
                <w:szCs w:val="24"/>
              </w:rPr>
              <w:t>Experience</w:t>
            </w:r>
          </w:p>
        </w:tc>
        <w:tc>
          <w:tcPr>
            <w:tcW w:w="6804" w:type="dxa"/>
          </w:tcPr>
          <w:p w14:paraId="5AFE0E4A" w14:textId="064485F7" w:rsidR="000B4821" w:rsidRDefault="000B4821" w:rsidP="009E1305">
            <w:pPr>
              <w:rPr>
                <w:sz w:val="24"/>
                <w:szCs w:val="24"/>
              </w:rPr>
            </w:pPr>
            <w:r>
              <w:rPr>
                <w:sz w:val="24"/>
                <w:szCs w:val="24"/>
              </w:rPr>
              <w:t>Record of excellent results at KS3 &amp; KS4</w:t>
            </w:r>
          </w:p>
          <w:p w14:paraId="1EFC63EA" w14:textId="5D8C54C6" w:rsidR="009E1305" w:rsidRDefault="00192929" w:rsidP="009E1305">
            <w:pPr>
              <w:rPr>
                <w:sz w:val="24"/>
                <w:szCs w:val="24"/>
              </w:rPr>
            </w:pPr>
            <w:r>
              <w:rPr>
                <w:sz w:val="24"/>
                <w:szCs w:val="24"/>
              </w:rPr>
              <w:t>A proven track record of success in improving progress across KS3 &amp;</w:t>
            </w:r>
            <w:r w:rsidR="002469E5">
              <w:rPr>
                <w:sz w:val="24"/>
                <w:szCs w:val="24"/>
              </w:rPr>
              <w:t xml:space="preserve"> </w:t>
            </w:r>
            <w:r>
              <w:rPr>
                <w:sz w:val="24"/>
                <w:szCs w:val="24"/>
              </w:rPr>
              <w:t>KS4</w:t>
            </w:r>
            <w:r w:rsidR="007D5E83">
              <w:rPr>
                <w:sz w:val="24"/>
                <w:szCs w:val="24"/>
              </w:rPr>
              <w:t>.</w:t>
            </w:r>
          </w:p>
          <w:p w14:paraId="46244A78" w14:textId="19F28EF0" w:rsidR="007D5E83" w:rsidRDefault="007D5E83" w:rsidP="009E1305">
            <w:pPr>
              <w:rPr>
                <w:sz w:val="24"/>
                <w:szCs w:val="24"/>
              </w:rPr>
            </w:pPr>
            <w:r w:rsidRPr="00F90945">
              <w:rPr>
                <w:sz w:val="24"/>
                <w:szCs w:val="24"/>
              </w:rPr>
              <w:t xml:space="preserve">A minimum of </w:t>
            </w:r>
            <w:r w:rsidR="000B4821" w:rsidRPr="00F90945">
              <w:rPr>
                <w:sz w:val="24"/>
                <w:szCs w:val="24"/>
              </w:rPr>
              <w:t>5</w:t>
            </w:r>
            <w:r w:rsidRPr="00F90945">
              <w:rPr>
                <w:sz w:val="24"/>
                <w:szCs w:val="24"/>
              </w:rPr>
              <w:t xml:space="preserve"> year’s teaching experience</w:t>
            </w:r>
          </w:p>
          <w:p w14:paraId="1848BFBB" w14:textId="77777777" w:rsidR="007D5E83" w:rsidRDefault="000B4821" w:rsidP="009E1305">
            <w:pPr>
              <w:rPr>
                <w:sz w:val="24"/>
                <w:szCs w:val="24"/>
              </w:rPr>
            </w:pPr>
            <w:r>
              <w:rPr>
                <w:sz w:val="24"/>
                <w:szCs w:val="24"/>
              </w:rPr>
              <w:t>Improvement planning and implementing a range of strategies to raise student achievement, with evidence of success.</w:t>
            </w:r>
          </w:p>
          <w:p w14:paraId="0344E5F3" w14:textId="43A2D74B" w:rsidR="000B4821" w:rsidRPr="007D5E83" w:rsidRDefault="000B4821" w:rsidP="009E1305">
            <w:pPr>
              <w:rPr>
                <w:sz w:val="24"/>
                <w:szCs w:val="24"/>
              </w:rPr>
            </w:pPr>
            <w:r>
              <w:rPr>
                <w:sz w:val="24"/>
                <w:szCs w:val="24"/>
              </w:rPr>
              <w:t>High quality student tracking and feedback practices</w:t>
            </w:r>
          </w:p>
        </w:tc>
        <w:tc>
          <w:tcPr>
            <w:tcW w:w="3969" w:type="dxa"/>
          </w:tcPr>
          <w:p w14:paraId="089B0A1C" w14:textId="77777777" w:rsidR="009E1305" w:rsidRPr="007D5E83" w:rsidRDefault="009E1305" w:rsidP="009E1305">
            <w:pPr>
              <w:rPr>
                <w:sz w:val="24"/>
                <w:szCs w:val="24"/>
              </w:rPr>
            </w:pPr>
            <w:r w:rsidRPr="007D5E83">
              <w:rPr>
                <w:sz w:val="24"/>
                <w:szCs w:val="24"/>
              </w:rPr>
              <w:t>Recent experience of teaching at KS5</w:t>
            </w:r>
          </w:p>
          <w:p w14:paraId="7C74462E" w14:textId="77777777" w:rsidR="009E1305" w:rsidRDefault="009E1305" w:rsidP="009E1305">
            <w:pPr>
              <w:rPr>
                <w:sz w:val="24"/>
                <w:szCs w:val="24"/>
              </w:rPr>
            </w:pPr>
            <w:r w:rsidRPr="007D5E83">
              <w:rPr>
                <w:sz w:val="24"/>
                <w:szCs w:val="24"/>
              </w:rPr>
              <w:t>Experience of teaching at more than one school</w:t>
            </w:r>
          </w:p>
          <w:p w14:paraId="284C3BD9" w14:textId="77777777" w:rsidR="00192929" w:rsidRDefault="00192929" w:rsidP="009E1305">
            <w:pPr>
              <w:rPr>
                <w:sz w:val="24"/>
                <w:szCs w:val="24"/>
              </w:rPr>
            </w:pPr>
            <w:r>
              <w:rPr>
                <w:sz w:val="24"/>
                <w:szCs w:val="24"/>
              </w:rPr>
              <w:t>Moderation of exam papers at KS4 &amp; LS5</w:t>
            </w:r>
          </w:p>
          <w:p w14:paraId="05363F19" w14:textId="7F43B4A9" w:rsidR="000B4821" w:rsidRPr="007D5E83" w:rsidRDefault="000B4821" w:rsidP="009E1305">
            <w:pPr>
              <w:rPr>
                <w:sz w:val="24"/>
                <w:szCs w:val="24"/>
              </w:rPr>
            </w:pPr>
            <w:r>
              <w:rPr>
                <w:sz w:val="24"/>
                <w:szCs w:val="24"/>
              </w:rPr>
              <w:t>Working with school governors</w:t>
            </w:r>
          </w:p>
        </w:tc>
        <w:tc>
          <w:tcPr>
            <w:tcW w:w="2161" w:type="dxa"/>
          </w:tcPr>
          <w:p w14:paraId="67AD011A" w14:textId="77777777" w:rsidR="009E1305" w:rsidRDefault="004232E1" w:rsidP="009E1305">
            <w:pPr>
              <w:rPr>
                <w:sz w:val="24"/>
                <w:szCs w:val="24"/>
              </w:rPr>
            </w:pPr>
            <w:r>
              <w:rPr>
                <w:sz w:val="24"/>
                <w:szCs w:val="24"/>
              </w:rPr>
              <w:t>Application form,</w:t>
            </w:r>
          </w:p>
          <w:p w14:paraId="0D1F4ED2" w14:textId="070F84F0" w:rsidR="004232E1" w:rsidRPr="007D5E83" w:rsidRDefault="004232E1" w:rsidP="009E1305">
            <w:pPr>
              <w:rPr>
                <w:sz w:val="24"/>
                <w:szCs w:val="24"/>
              </w:rPr>
            </w:pPr>
            <w:r>
              <w:rPr>
                <w:sz w:val="24"/>
                <w:szCs w:val="24"/>
              </w:rPr>
              <w:t>References</w:t>
            </w:r>
          </w:p>
        </w:tc>
      </w:tr>
      <w:tr w:rsidR="009E1305" w:rsidRPr="007D5E83" w14:paraId="42C2D686" w14:textId="77777777" w:rsidTr="00957E10">
        <w:tc>
          <w:tcPr>
            <w:tcW w:w="1980" w:type="dxa"/>
          </w:tcPr>
          <w:p w14:paraId="24FB2F4E" w14:textId="372435EB" w:rsidR="009E1305" w:rsidRPr="007D5E83" w:rsidRDefault="007D5E83" w:rsidP="009E1305">
            <w:pPr>
              <w:rPr>
                <w:sz w:val="24"/>
                <w:szCs w:val="24"/>
              </w:rPr>
            </w:pPr>
            <w:r>
              <w:rPr>
                <w:sz w:val="24"/>
                <w:szCs w:val="24"/>
              </w:rPr>
              <w:t xml:space="preserve">Professional </w:t>
            </w:r>
            <w:r w:rsidR="009E1305" w:rsidRPr="007D5E83">
              <w:rPr>
                <w:sz w:val="24"/>
                <w:szCs w:val="24"/>
              </w:rPr>
              <w:t>Skills &amp; Knowledge</w:t>
            </w:r>
          </w:p>
        </w:tc>
        <w:tc>
          <w:tcPr>
            <w:tcW w:w="6804" w:type="dxa"/>
          </w:tcPr>
          <w:p w14:paraId="0A1D843B" w14:textId="6AC5D80B" w:rsidR="00CC2D69" w:rsidRPr="00F90945" w:rsidRDefault="00CC7A85" w:rsidP="009E1305">
            <w:pPr>
              <w:rPr>
                <w:sz w:val="24"/>
                <w:szCs w:val="24"/>
              </w:rPr>
            </w:pPr>
            <w:r w:rsidRPr="00F90945">
              <w:rPr>
                <w:sz w:val="24"/>
                <w:szCs w:val="24"/>
              </w:rPr>
              <w:t>Good knowledge of the curriculum</w:t>
            </w:r>
            <w:r w:rsidR="000B4821" w:rsidRPr="00F90945">
              <w:rPr>
                <w:sz w:val="24"/>
                <w:szCs w:val="24"/>
              </w:rPr>
              <w:t xml:space="preserve">, </w:t>
            </w:r>
            <w:r w:rsidRPr="00F90945">
              <w:rPr>
                <w:sz w:val="24"/>
                <w:szCs w:val="24"/>
              </w:rPr>
              <w:t xml:space="preserve">assessment </w:t>
            </w:r>
            <w:r w:rsidR="000B4821" w:rsidRPr="00F90945">
              <w:rPr>
                <w:sz w:val="24"/>
                <w:szCs w:val="24"/>
              </w:rPr>
              <w:t xml:space="preserve">and moderation </w:t>
            </w:r>
            <w:r w:rsidRPr="00F90945">
              <w:rPr>
                <w:sz w:val="24"/>
                <w:szCs w:val="24"/>
              </w:rPr>
              <w:t>requirements for public examinations and qualifications in your subject area</w:t>
            </w:r>
          </w:p>
          <w:p w14:paraId="0491E343" w14:textId="4AB98C15" w:rsidR="002979B3" w:rsidRPr="00F90945" w:rsidRDefault="002979B3" w:rsidP="009E1305">
            <w:pPr>
              <w:rPr>
                <w:sz w:val="24"/>
                <w:szCs w:val="24"/>
              </w:rPr>
            </w:pPr>
            <w:r w:rsidRPr="00F90945">
              <w:rPr>
                <w:sz w:val="24"/>
                <w:szCs w:val="24"/>
              </w:rPr>
              <w:t>Ability to set consistently high expectations for all students</w:t>
            </w:r>
          </w:p>
          <w:p w14:paraId="41DDFA24" w14:textId="6AAE718F" w:rsidR="009E1305" w:rsidRPr="00F90945" w:rsidRDefault="000B4821" w:rsidP="009E1305">
            <w:pPr>
              <w:rPr>
                <w:sz w:val="24"/>
                <w:szCs w:val="24"/>
              </w:rPr>
            </w:pPr>
            <w:r w:rsidRPr="00F90945">
              <w:rPr>
                <w:sz w:val="24"/>
                <w:szCs w:val="24"/>
              </w:rPr>
              <w:t>Demonstrates outstanding teaching practice and excellent behaviour management</w:t>
            </w:r>
          </w:p>
          <w:p w14:paraId="60082E90" w14:textId="609AB182" w:rsidR="004232E1" w:rsidRPr="00F90945" w:rsidRDefault="004232E1" w:rsidP="009E1305">
            <w:pPr>
              <w:rPr>
                <w:sz w:val="24"/>
                <w:szCs w:val="24"/>
              </w:rPr>
            </w:pPr>
            <w:r w:rsidRPr="00F90945">
              <w:rPr>
                <w:sz w:val="24"/>
                <w:szCs w:val="24"/>
              </w:rPr>
              <w:t>Demonstrable evidence of the effective use of data as a means both to measure and to extend learning and progress</w:t>
            </w:r>
          </w:p>
          <w:p w14:paraId="15BC58F4" w14:textId="451DEA02" w:rsidR="002979B3" w:rsidRPr="00F90945" w:rsidRDefault="002979B3" w:rsidP="009E1305">
            <w:pPr>
              <w:rPr>
                <w:sz w:val="24"/>
                <w:szCs w:val="24"/>
              </w:rPr>
            </w:pPr>
            <w:r w:rsidRPr="00F90945">
              <w:rPr>
                <w:sz w:val="24"/>
                <w:szCs w:val="24"/>
              </w:rPr>
              <w:t xml:space="preserve">Ability to plan </w:t>
            </w:r>
            <w:r w:rsidR="000B4821" w:rsidRPr="00F90945">
              <w:rPr>
                <w:sz w:val="24"/>
                <w:szCs w:val="24"/>
              </w:rPr>
              <w:t xml:space="preserve">exciting and engaging lessons that apply real world skills to creative projects </w:t>
            </w:r>
            <w:r w:rsidRPr="00F90945">
              <w:rPr>
                <w:sz w:val="24"/>
                <w:szCs w:val="24"/>
              </w:rPr>
              <w:t>with clear objectives to ensure progress for all students</w:t>
            </w:r>
          </w:p>
          <w:p w14:paraId="3AFFA588" w14:textId="2B02A480" w:rsidR="00CC2D69" w:rsidRPr="00F90945" w:rsidRDefault="00CC2D69" w:rsidP="009E1305">
            <w:pPr>
              <w:rPr>
                <w:sz w:val="24"/>
                <w:szCs w:val="24"/>
              </w:rPr>
            </w:pPr>
            <w:r w:rsidRPr="00F90945">
              <w:rPr>
                <w:sz w:val="24"/>
                <w:szCs w:val="24"/>
              </w:rPr>
              <w:t>Excellent written and communication skills</w:t>
            </w:r>
          </w:p>
          <w:p w14:paraId="3B827465" w14:textId="63540C64" w:rsidR="00CC2D69" w:rsidRPr="00F90945" w:rsidRDefault="00CC2D69" w:rsidP="009E1305">
            <w:pPr>
              <w:rPr>
                <w:sz w:val="24"/>
                <w:szCs w:val="24"/>
              </w:rPr>
            </w:pPr>
            <w:r w:rsidRPr="00F90945">
              <w:rPr>
                <w:sz w:val="24"/>
                <w:szCs w:val="24"/>
              </w:rPr>
              <w:t>Understands and acts o</w:t>
            </w:r>
            <w:r w:rsidR="004232E1" w:rsidRPr="00F90945">
              <w:rPr>
                <w:sz w:val="24"/>
                <w:szCs w:val="24"/>
              </w:rPr>
              <w:t>n</w:t>
            </w:r>
            <w:r w:rsidRPr="00F90945">
              <w:rPr>
                <w:sz w:val="24"/>
                <w:szCs w:val="24"/>
              </w:rPr>
              <w:t xml:space="preserve"> responsibility for the safeguarding and welfare of students</w:t>
            </w:r>
          </w:p>
          <w:p w14:paraId="53529C57" w14:textId="55F71807" w:rsidR="00CC2D69" w:rsidRPr="00F90945" w:rsidRDefault="00CC2D69" w:rsidP="009E1305">
            <w:pPr>
              <w:rPr>
                <w:sz w:val="24"/>
                <w:szCs w:val="24"/>
              </w:rPr>
            </w:pPr>
            <w:r w:rsidRPr="00F90945">
              <w:rPr>
                <w:sz w:val="24"/>
                <w:szCs w:val="24"/>
              </w:rPr>
              <w:t>Maintains appropriate professional boundaries with students and parents</w:t>
            </w:r>
          </w:p>
        </w:tc>
        <w:tc>
          <w:tcPr>
            <w:tcW w:w="3969" w:type="dxa"/>
          </w:tcPr>
          <w:p w14:paraId="23449E78" w14:textId="13563A42" w:rsidR="00051FDE" w:rsidRPr="007D5E83" w:rsidRDefault="00192929" w:rsidP="009E1305">
            <w:pPr>
              <w:rPr>
                <w:sz w:val="24"/>
                <w:szCs w:val="24"/>
              </w:rPr>
            </w:pPr>
            <w:r>
              <w:rPr>
                <w:sz w:val="24"/>
                <w:szCs w:val="24"/>
              </w:rPr>
              <w:t>Exam board training and knowledge of a range of relevant qualifications</w:t>
            </w:r>
          </w:p>
        </w:tc>
        <w:tc>
          <w:tcPr>
            <w:tcW w:w="2161" w:type="dxa"/>
          </w:tcPr>
          <w:p w14:paraId="3FA9BD5D" w14:textId="77777777" w:rsidR="009E1305" w:rsidRDefault="004232E1" w:rsidP="009E1305">
            <w:pPr>
              <w:rPr>
                <w:sz w:val="24"/>
                <w:szCs w:val="24"/>
              </w:rPr>
            </w:pPr>
            <w:r>
              <w:rPr>
                <w:sz w:val="24"/>
                <w:szCs w:val="24"/>
              </w:rPr>
              <w:t>Application form,</w:t>
            </w:r>
          </w:p>
          <w:p w14:paraId="7C40A4F6" w14:textId="77777777" w:rsidR="002469E5" w:rsidRDefault="004232E1" w:rsidP="009E1305">
            <w:pPr>
              <w:rPr>
                <w:sz w:val="24"/>
                <w:szCs w:val="24"/>
              </w:rPr>
            </w:pPr>
            <w:r>
              <w:rPr>
                <w:sz w:val="24"/>
                <w:szCs w:val="24"/>
              </w:rPr>
              <w:t>Interview/</w:t>
            </w:r>
          </w:p>
          <w:p w14:paraId="0F69096C" w14:textId="419B4206" w:rsidR="004232E1" w:rsidRDefault="004232E1" w:rsidP="009E1305">
            <w:pPr>
              <w:rPr>
                <w:sz w:val="24"/>
                <w:szCs w:val="24"/>
              </w:rPr>
            </w:pPr>
            <w:r>
              <w:rPr>
                <w:sz w:val="24"/>
                <w:szCs w:val="24"/>
              </w:rPr>
              <w:t>Assessment,</w:t>
            </w:r>
          </w:p>
          <w:p w14:paraId="1A80301F" w14:textId="5C0A1400" w:rsidR="004232E1" w:rsidRPr="007D5E83" w:rsidRDefault="004232E1" w:rsidP="009E1305">
            <w:pPr>
              <w:rPr>
                <w:sz w:val="24"/>
                <w:szCs w:val="24"/>
              </w:rPr>
            </w:pPr>
            <w:r>
              <w:rPr>
                <w:sz w:val="24"/>
                <w:szCs w:val="24"/>
              </w:rPr>
              <w:t>References</w:t>
            </w:r>
          </w:p>
        </w:tc>
      </w:tr>
      <w:tr w:rsidR="009E1305" w:rsidRPr="007D5E83" w14:paraId="2E10AED7" w14:textId="77777777" w:rsidTr="00957E10">
        <w:tc>
          <w:tcPr>
            <w:tcW w:w="1980" w:type="dxa"/>
          </w:tcPr>
          <w:p w14:paraId="47ACB489" w14:textId="4B50E15E" w:rsidR="009E1305" w:rsidRPr="007D5E83" w:rsidRDefault="009E1305" w:rsidP="009E1305">
            <w:pPr>
              <w:rPr>
                <w:sz w:val="24"/>
                <w:szCs w:val="24"/>
              </w:rPr>
            </w:pPr>
            <w:r w:rsidRPr="007D5E83">
              <w:rPr>
                <w:sz w:val="24"/>
                <w:szCs w:val="24"/>
              </w:rPr>
              <w:t>Personal attributes</w:t>
            </w:r>
          </w:p>
        </w:tc>
        <w:tc>
          <w:tcPr>
            <w:tcW w:w="6804" w:type="dxa"/>
          </w:tcPr>
          <w:p w14:paraId="3CFF4FEE" w14:textId="12A43BB9" w:rsidR="000B4821" w:rsidRPr="00F90945" w:rsidRDefault="000B4821" w:rsidP="00CC2D69">
            <w:pPr>
              <w:rPr>
                <w:sz w:val="24"/>
                <w:szCs w:val="24"/>
              </w:rPr>
            </w:pPr>
            <w:r w:rsidRPr="00F90945">
              <w:rPr>
                <w:sz w:val="24"/>
                <w:szCs w:val="24"/>
              </w:rPr>
              <w:t>Drive and determination to achieve outstanding results for students</w:t>
            </w:r>
            <w:r w:rsidR="00A459EA" w:rsidRPr="00F90945">
              <w:rPr>
                <w:sz w:val="24"/>
                <w:szCs w:val="24"/>
              </w:rPr>
              <w:t xml:space="preserve"> by maximising their progress &amp; attainment</w:t>
            </w:r>
          </w:p>
          <w:p w14:paraId="7FAA5F8F" w14:textId="7DBF92FF" w:rsidR="00CC2D69" w:rsidRPr="00F90945" w:rsidRDefault="00CC2D69" w:rsidP="009E1305">
            <w:pPr>
              <w:rPr>
                <w:sz w:val="24"/>
                <w:szCs w:val="24"/>
              </w:rPr>
            </w:pPr>
            <w:r w:rsidRPr="00F90945">
              <w:rPr>
                <w:sz w:val="24"/>
                <w:szCs w:val="24"/>
              </w:rPr>
              <w:t>A positive role model of professional practice and conduct to others</w:t>
            </w:r>
          </w:p>
          <w:p w14:paraId="42768C10" w14:textId="0F99BEA8" w:rsidR="004232E1" w:rsidRPr="00F90945" w:rsidRDefault="004232E1" w:rsidP="00CC2D69">
            <w:pPr>
              <w:rPr>
                <w:sz w:val="24"/>
                <w:szCs w:val="24"/>
              </w:rPr>
            </w:pPr>
            <w:r w:rsidRPr="00F90945">
              <w:rPr>
                <w:sz w:val="24"/>
                <w:szCs w:val="24"/>
              </w:rPr>
              <w:t xml:space="preserve">A high level of personal effectiveness including good organisational, planning and prioritisation skills and ability to meet deadlines </w:t>
            </w:r>
          </w:p>
          <w:p w14:paraId="1EEB28E4" w14:textId="3B59B21F" w:rsidR="00CC2D69" w:rsidRPr="00F90945" w:rsidRDefault="00CC2D69" w:rsidP="00CC2D69">
            <w:pPr>
              <w:rPr>
                <w:sz w:val="24"/>
                <w:szCs w:val="24"/>
              </w:rPr>
            </w:pPr>
            <w:r w:rsidRPr="00F90945">
              <w:rPr>
                <w:sz w:val="24"/>
                <w:szCs w:val="24"/>
              </w:rPr>
              <w:t>Ability to work effectively as part of a team</w:t>
            </w:r>
            <w:r w:rsidR="000B4821" w:rsidRPr="00F90945">
              <w:rPr>
                <w:sz w:val="24"/>
                <w:szCs w:val="24"/>
              </w:rPr>
              <w:t xml:space="preserve"> and collaboratively across the Trust</w:t>
            </w:r>
          </w:p>
          <w:p w14:paraId="4D8A4D0E" w14:textId="73CD7B5C" w:rsidR="00CC2D69" w:rsidRPr="00F90945" w:rsidRDefault="00CC2D69" w:rsidP="009E1305">
            <w:pPr>
              <w:rPr>
                <w:sz w:val="24"/>
                <w:szCs w:val="24"/>
              </w:rPr>
            </w:pPr>
            <w:r w:rsidRPr="00F90945">
              <w:rPr>
                <w:sz w:val="24"/>
                <w:szCs w:val="24"/>
              </w:rPr>
              <w:t>Punctual and reliable</w:t>
            </w:r>
          </w:p>
          <w:p w14:paraId="18F1F210" w14:textId="77777777" w:rsidR="002979B3" w:rsidRPr="00F90945" w:rsidRDefault="00CC2D69" w:rsidP="009E1305">
            <w:pPr>
              <w:rPr>
                <w:sz w:val="24"/>
                <w:szCs w:val="24"/>
              </w:rPr>
            </w:pPr>
            <w:r w:rsidRPr="00F90945">
              <w:rPr>
                <w:sz w:val="24"/>
                <w:szCs w:val="24"/>
              </w:rPr>
              <w:t>Personal r</w:t>
            </w:r>
            <w:r w:rsidR="002979B3" w:rsidRPr="00F90945">
              <w:rPr>
                <w:sz w:val="24"/>
                <w:szCs w:val="24"/>
              </w:rPr>
              <w:t>esilience</w:t>
            </w:r>
            <w:r w:rsidRPr="00F90945">
              <w:rPr>
                <w:sz w:val="24"/>
                <w:szCs w:val="24"/>
              </w:rPr>
              <w:t xml:space="preserve"> including ability to work effectively under pressure and responding positively to change</w:t>
            </w:r>
          </w:p>
          <w:p w14:paraId="36AE27D2" w14:textId="77777777" w:rsidR="004232E1" w:rsidRPr="00F90945" w:rsidRDefault="004232E1" w:rsidP="009E1305">
            <w:pPr>
              <w:rPr>
                <w:sz w:val="24"/>
                <w:szCs w:val="24"/>
              </w:rPr>
            </w:pPr>
            <w:r w:rsidRPr="00F90945">
              <w:rPr>
                <w:sz w:val="24"/>
                <w:szCs w:val="24"/>
              </w:rPr>
              <w:t>Suitability to work with children</w:t>
            </w:r>
          </w:p>
          <w:p w14:paraId="4796CE26" w14:textId="523A764F" w:rsidR="00957E10" w:rsidRPr="00F90945" w:rsidRDefault="00957E10" w:rsidP="009E1305">
            <w:pPr>
              <w:rPr>
                <w:sz w:val="24"/>
                <w:szCs w:val="24"/>
              </w:rPr>
            </w:pPr>
            <w:r w:rsidRPr="00F90945">
              <w:rPr>
                <w:sz w:val="24"/>
                <w:szCs w:val="24"/>
              </w:rPr>
              <w:t>Ability to drive between Trust sites or access to mobility support</w:t>
            </w:r>
          </w:p>
        </w:tc>
        <w:tc>
          <w:tcPr>
            <w:tcW w:w="3969" w:type="dxa"/>
          </w:tcPr>
          <w:p w14:paraId="7F6F7499" w14:textId="77777777" w:rsidR="009E1305" w:rsidRPr="007D5E83" w:rsidRDefault="009E1305" w:rsidP="009E1305">
            <w:pPr>
              <w:rPr>
                <w:sz w:val="24"/>
                <w:szCs w:val="24"/>
              </w:rPr>
            </w:pPr>
          </w:p>
        </w:tc>
        <w:tc>
          <w:tcPr>
            <w:tcW w:w="2161" w:type="dxa"/>
          </w:tcPr>
          <w:p w14:paraId="50BBB1B7" w14:textId="77777777" w:rsidR="004232E1" w:rsidRDefault="004232E1" w:rsidP="004232E1">
            <w:pPr>
              <w:rPr>
                <w:sz w:val="24"/>
                <w:szCs w:val="24"/>
              </w:rPr>
            </w:pPr>
            <w:r>
              <w:rPr>
                <w:sz w:val="24"/>
                <w:szCs w:val="24"/>
              </w:rPr>
              <w:t>Application form,</w:t>
            </w:r>
          </w:p>
          <w:p w14:paraId="045B676C" w14:textId="77777777" w:rsidR="002469E5" w:rsidRDefault="004232E1" w:rsidP="004232E1">
            <w:pPr>
              <w:rPr>
                <w:sz w:val="24"/>
                <w:szCs w:val="24"/>
              </w:rPr>
            </w:pPr>
            <w:r>
              <w:rPr>
                <w:sz w:val="24"/>
                <w:szCs w:val="24"/>
              </w:rPr>
              <w:t>Interview/</w:t>
            </w:r>
          </w:p>
          <w:p w14:paraId="51F7FA45" w14:textId="6B9D15D4" w:rsidR="009E1305" w:rsidRDefault="004232E1" w:rsidP="004232E1">
            <w:pPr>
              <w:rPr>
                <w:sz w:val="24"/>
                <w:szCs w:val="24"/>
              </w:rPr>
            </w:pPr>
            <w:r>
              <w:rPr>
                <w:sz w:val="24"/>
                <w:szCs w:val="24"/>
              </w:rPr>
              <w:t>Assessment,</w:t>
            </w:r>
          </w:p>
          <w:p w14:paraId="71D907E4" w14:textId="0E92F33D" w:rsidR="004232E1" w:rsidRPr="007D5E83" w:rsidRDefault="004232E1" w:rsidP="004232E1">
            <w:pPr>
              <w:rPr>
                <w:sz w:val="24"/>
                <w:szCs w:val="24"/>
              </w:rPr>
            </w:pPr>
            <w:r>
              <w:rPr>
                <w:sz w:val="24"/>
                <w:szCs w:val="24"/>
              </w:rPr>
              <w:t>References</w:t>
            </w:r>
          </w:p>
        </w:tc>
      </w:tr>
    </w:tbl>
    <w:p w14:paraId="7FBCBED6" w14:textId="77777777" w:rsidR="009E1305" w:rsidRDefault="009E1305" w:rsidP="009E1305"/>
    <w:sectPr w:rsidR="009E1305" w:rsidSect="009E1305">
      <w:pgSz w:w="16838" w:h="11906" w:orient="landscape"/>
      <w:pgMar w:top="1247" w:right="907" w:bottom="1247" w:left="90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75524E" w14:textId="77777777" w:rsidR="00747D8E" w:rsidRDefault="00747D8E" w:rsidP="00DA0F85">
      <w:pPr>
        <w:spacing w:after="0" w:line="240" w:lineRule="auto"/>
      </w:pPr>
      <w:r>
        <w:separator/>
      </w:r>
    </w:p>
  </w:endnote>
  <w:endnote w:type="continuationSeparator" w:id="0">
    <w:p w14:paraId="22B5DF42" w14:textId="77777777" w:rsidR="00747D8E" w:rsidRDefault="00747D8E" w:rsidP="00DA0F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9855397"/>
      <w:docPartObj>
        <w:docPartGallery w:val="Page Numbers (Bottom of Page)"/>
        <w:docPartUnique/>
      </w:docPartObj>
    </w:sdtPr>
    <w:sdtEndPr>
      <w:rPr>
        <w:noProof/>
      </w:rPr>
    </w:sdtEndPr>
    <w:sdtContent>
      <w:p w14:paraId="05D0EADC" w14:textId="28B07344" w:rsidR="00DA0F85" w:rsidRDefault="00DA0F8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E5A6F52" w14:textId="77777777" w:rsidR="00DA0F85" w:rsidRDefault="00DA0F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F31335" w14:textId="77777777" w:rsidR="00747D8E" w:rsidRDefault="00747D8E" w:rsidP="00DA0F85">
      <w:pPr>
        <w:spacing w:after="0" w:line="240" w:lineRule="auto"/>
      </w:pPr>
      <w:r>
        <w:separator/>
      </w:r>
    </w:p>
  </w:footnote>
  <w:footnote w:type="continuationSeparator" w:id="0">
    <w:p w14:paraId="3D1AD405" w14:textId="77777777" w:rsidR="00747D8E" w:rsidRDefault="00747D8E" w:rsidP="00DA0F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D147B" w14:textId="104402B9" w:rsidR="00DA0F85" w:rsidRDefault="00DA0F85">
    <w:pPr>
      <w:pStyle w:val="Header"/>
    </w:pPr>
    <w:r>
      <w:rPr>
        <w:rFonts w:ascii="Times New Roman" w:hAnsi="Times New Roman" w:cs="Times New Roman"/>
        <w:noProof/>
        <w:color w:val="auto"/>
        <w:kern w:val="0"/>
        <w:sz w:val="24"/>
        <w:szCs w:val="24"/>
        <w14:ligatures w14:val="none"/>
        <w14:cntxtAlts w14:val="0"/>
      </w:rPr>
      <w:drawing>
        <wp:anchor distT="36576" distB="36576" distL="36576" distR="36576" simplePos="0" relativeHeight="251658240" behindDoc="0" locked="0" layoutInCell="1" allowOverlap="1" wp14:anchorId="4DDF968C" wp14:editId="1F1ABFB4">
          <wp:simplePos x="0" y="0"/>
          <wp:positionH relativeFrom="page">
            <wp:align>left</wp:align>
          </wp:positionH>
          <wp:positionV relativeFrom="paragraph">
            <wp:posOffset>-439420</wp:posOffset>
          </wp:positionV>
          <wp:extent cx="3602990" cy="303593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alphaModFix amt="50000"/>
                    <a:extLst>
                      <a:ext uri="{28A0092B-C50C-407E-A947-70E740481C1C}">
                        <a14:useLocalDpi xmlns:a14="http://schemas.microsoft.com/office/drawing/2010/main" val="0"/>
                      </a:ext>
                    </a:extLst>
                  </a:blip>
                  <a:srcRect/>
                  <a:stretch>
                    <a:fillRect/>
                  </a:stretch>
                </pic:blipFill>
                <pic:spPr bwMode="auto">
                  <a:xfrm>
                    <a:off x="0" y="0"/>
                    <a:ext cx="3602990" cy="303593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E3AC4"/>
    <w:multiLevelType w:val="hybridMultilevel"/>
    <w:tmpl w:val="9E3A89D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75170B8"/>
    <w:multiLevelType w:val="hybridMultilevel"/>
    <w:tmpl w:val="1932FC18"/>
    <w:lvl w:ilvl="0" w:tplc="198ECD20">
      <w:numFmt w:val="bullet"/>
      <w:lvlText w:val="•"/>
      <w:lvlJc w:val="left"/>
      <w:pPr>
        <w:ind w:left="2520" w:hanging="360"/>
      </w:pPr>
      <w:rPr>
        <w:rFonts w:ascii="Calibri" w:eastAsia="Times New Roman" w:hAnsi="Calibri" w:cs="Calibri"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 w15:restartNumberingAfterBreak="0">
    <w:nsid w:val="09C50691"/>
    <w:multiLevelType w:val="hybridMultilevel"/>
    <w:tmpl w:val="357A06EC"/>
    <w:lvl w:ilvl="0" w:tplc="198ECD2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90A49A4"/>
    <w:multiLevelType w:val="hybridMultilevel"/>
    <w:tmpl w:val="B950D3CC"/>
    <w:lvl w:ilvl="0" w:tplc="198ECD2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05346F6"/>
    <w:multiLevelType w:val="hybridMultilevel"/>
    <w:tmpl w:val="2EA0F8A8"/>
    <w:lvl w:ilvl="0" w:tplc="198ECD2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3756C3B"/>
    <w:multiLevelType w:val="hybridMultilevel"/>
    <w:tmpl w:val="BF8CF51C"/>
    <w:lvl w:ilvl="0" w:tplc="198ECD2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4950904"/>
    <w:multiLevelType w:val="hybridMultilevel"/>
    <w:tmpl w:val="2C3C88BC"/>
    <w:lvl w:ilvl="0" w:tplc="198ECD2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3E9D4C23"/>
    <w:multiLevelType w:val="hybridMultilevel"/>
    <w:tmpl w:val="4A064D06"/>
    <w:lvl w:ilvl="0" w:tplc="198ECD20">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4C4073"/>
    <w:multiLevelType w:val="hybridMultilevel"/>
    <w:tmpl w:val="8B0A750A"/>
    <w:lvl w:ilvl="0" w:tplc="198ECD2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420F74E7"/>
    <w:multiLevelType w:val="hybridMultilevel"/>
    <w:tmpl w:val="4836CE68"/>
    <w:lvl w:ilvl="0" w:tplc="198ECD2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495D4846"/>
    <w:multiLevelType w:val="hybridMultilevel"/>
    <w:tmpl w:val="719858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9823CD1"/>
    <w:multiLevelType w:val="hybridMultilevel"/>
    <w:tmpl w:val="CFE8820A"/>
    <w:lvl w:ilvl="0" w:tplc="198ECD20">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C73999"/>
    <w:multiLevelType w:val="hybridMultilevel"/>
    <w:tmpl w:val="BA0C082A"/>
    <w:lvl w:ilvl="0" w:tplc="198ECD2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546D2022"/>
    <w:multiLevelType w:val="hybridMultilevel"/>
    <w:tmpl w:val="01461DCA"/>
    <w:lvl w:ilvl="0" w:tplc="198ECD20">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FAC6D1F"/>
    <w:multiLevelType w:val="hybridMultilevel"/>
    <w:tmpl w:val="1EBA41BA"/>
    <w:lvl w:ilvl="0" w:tplc="198ECD2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737F285C"/>
    <w:multiLevelType w:val="hybridMultilevel"/>
    <w:tmpl w:val="000C43B2"/>
    <w:lvl w:ilvl="0" w:tplc="198ECD20">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087805293">
    <w:abstractNumId w:val="10"/>
  </w:num>
  <w:num w:numId="2" w16cid:durableId="165101077">
    <w:abstractNumId w:val="15"/>
  </w:num>
  <w:num w:numId="3" w16cid:durableId="1784298963">
    <w:abstractNumId w:val="11"/>
  </w:num>
  <w:num w:numId="4" w16cid:durableId="297495689">
    <w:abstractNumId w:val="1"/>
  </w:num>
  <w:num w:numId="5" w16cid:durableId="2026662987">
    <w:abstractNumId w:val="7"/>
  </w:num>
  <w:num w:numId="6" w16cid:durableId="1873227815">
    <w:abstractNumId w:val="13"/>
  </w:num>
  <w:num w:numId="7" w16cid:durableId="1175876533">
    <w:abstractNumId w:val="8"/>
  </w:num>
  <w:num w:numId="8" w16cid:durableId="1930965510">
    <w:abstractNumId w:val="5"/>
  </w:num>
  <w:num w:numId="9" w16cid:durableId="1260942189">
    <w:abstractNumId w:val="6"/>
  </w:num>
  <w:num w:numId="10" w16cid:durableId="615335718">
    <w:abstractNumId w:val="9"/>
  </w:num>
  <w:num w:numId="11" w16cid:durableId="684138397">
    <w:abstractNumId w:val="14"/>
  </w:num>
  <w:num w:numId="12" w16cid:durableId="360016711">
    <w:abstractNumId w:val="3"/>
  </w:num>
  <w:num w:numId="13" w16cid:durableId="1260917957">
    <w:abstractNumId w:val="2"/>
  </w:num>
  <w:num w:numId="14" w16cid:durableId="294263279">
    <w:abstractNumId w:val="12"/>
  </w:num>
  <w:num w:numId="15" w16cid:durableId="306478472">
    <w:abstractNumId w:val="4"/>
  </w:num>
  <w:num w:numId="16" w16cid:durableId="20674102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DC0"/>
    <w:rsid w:val="00051FDE"/>
    <w:rsid w:val="00086485"/>
    <w:rsid w:val="000B4821"/>
    <w:rsid w:val="00164498"/>
    <w:rsid w:val="00192929"/>
    <w:rsid w:val="001C3C16"/>
    <w:rsid w:val="00244C15"/>
    <w:rsid w:val="002469E5"/>
    <w:rsid w:val="002979B3"/>
    <w:rsid w:val="00404590"/>
    <w:rsid w:val="00416C24"/>
    <w:rsid w:val="004232E1"/>
    <w:rsid w:val="00496E5F"/>
    <w:rsid w:val="005D5027"/>
    <w:rsid w:val="006C14F8"/>
    <w:rsid w:val="00747D8E"/>
    <w:rsid w:val="00770139"/>
    <w:rsid w:val="007D5E83"/>
    <w:rsid w:val="00876C92"/>
    <w:rsid w:val="008F3FF3"/>
    <w:rsid w:val="009303F5"/>
    <w:rsid w:val="00957E10"/>
    <w:rsid w:val="009E1305"/>
    <w:rsid w:val="00A459EA"/>
    <w:rsid w:val="00A72471"/>
    <w:rsid w:val="00AE4409"/>
    <w:rsid w:val="00B35206"/>
    <w:rsid w:val="00CC2D69"/>
    <w:rsid w:val="00CC7A85"/>
    <w:rsid w:val="00CC7B0E"/>
    <w:rsid w:val="00DA0F85"/>
    <w:rsid w:val="00DE7903"/>
    <w:rsid w:val="00E12DC0"/>
    <w:rsid w:val="00F649BF"/>
    <w:rsid w:val="00F90945"/>
    <w:rsid w:val="00FA77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F6E618"/>
  <w15:chartTrackingRefBased/>
  <w15:docId w15:val="{2F4D99BF-814C-4BC4-8A6E-440698B9C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2DC0"/>
    <w:pPr>
      <w:spacing w:after="120" w:line="285" w:lineRule="auto"/>
    </w:pPr>
    <w:rPr>
      <w:rFonts w:ascii="Calibri" w:eastAsia="Times New Roman" w:hAnsi="Calibri" w:cs="Calibri"/>
      <w:color w:val="000000"/>
      <w:kern w:val="28"/>
      <w:sz w:val="20"/>
      <w:szCs w:val="20"/>
      <w:lang w:eastAsia="en-GB"/>
      <w14:ligatures w14:val="standard"/>
      <w14:cntxtAlts/>
    </w:rPr>
  </w:style>
  <w:style w:type="paragraph" w:styleId="Heading1">
    <w:name w:val="heading 1"/>
    <w:link w:val="Heading1Char"/>
    <w:uiPriority w:val="9"/>
    <w:qFormat/>
    <w:rsid w:val="00E12DC0"/>
    <w:pPr>
      <w:spacing w:after="0" w:line="285" w:lineRule="auto"/>
      <w:outlineLvl w:val="0"/>
    </w:pPr>
    <w:rPr>
      <w:rFonts w:ascii="Cambria" w:eastAsia="Times New Roman" w:hAnsi="Cambria" w:cs="Times New Roman"/>
      <w:color w:val="000000"/>
      <w:kern w:val="28"/>
      <w:sz w:val="36"/>
      <w:szCs w:val="36"/>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2DC0"/>
    <w:rPr>
      <w:rFonts w:ascii="Cambria" w:eastAsia="Times New Roman" w:hAnsi="Cambria" w:cs="Times New Roman"/>
      <w:color w:val="000000"/>
      <w:kern w:val="28"/>
      <w:sz w:val="36"/>
      <w:szCs w:val="36"/>
      <w:lang w:eastAsia="en-GB"/>
      <w14:ligatures w14:val="standard"/>
      <w14:cntxtAlts/>
    </w:rPr>
  </w:style>
  <w:style w:type="paragraph" w:styleId="BodyText">
    <w:name w:val="Body Text"/>
    <w:link w:val="BodyTextChar"/>
    <w:uiPriority w:val="99"/>
    <w:semiHidden/>
    <w:unhideWhenUsed/>
    <w:rsid w:val="00E12DC0"/>
    <w:pPr>
      <w:spacing w:after="120" w:line="264" w:lineRule="auto"/>
    </w:pPr>
    <w:rPr>
      <w:rFonts w:ascii="Calibri" w:eastAsia="Times New Roman" w:hAnsi="Calibri" w:cs="Calibri"/>
      <w:color w:val="000000"/>
      <w:kern w:val="28"/>
      <w:sz w:val="20"/>
      <w:szCs w:val="20"/>
      <w:lang w:eastAsia="en-GB"/>
      <w14:ligatures w14:val="standard"/>
      <w14:cntxtAlts/>
    </w:rPr>
  </w:style>
  <w:style w:type="character" w:customStyle="1" w:styleId="BodyTextChar">
    <w:name w:val="Body Text Char"/>
    <w:basedOn w:val="DefaultParagraphFont"/>
    <w:link w:val="BodyText"/>
    <w:uiPriority w:val="99"/>
    <w:semiHidden/>
    <w:rsid w:val="00E12DC0"/>
    <w:rPr>
      <w:rFonts w:ascii="Calibri" w:eastAsia="Times New Roman" w:hAnsi="Calibri" w:cs="Calibri"/>
      <w:color w:val="000000"/>
      <w:kern w:val="28"/>
      <w:sz w:val="20"/>
      <w:szCs w:val="20"/>
      <w:lang w:eastAsia="en-GB"/>
      <w14:ligatures w14:val="standard"/>
      <w14:cntxtAlts/>
    </w:rPr>
  </w:style>
  <w:style w:type="table" w:styleId="TableGrid">
    <w:name w:val="Table Grid"/>
    <w:basedOn w:val="TableNormal"/>
    <w:uiPriority w:val="39"/>
    <w:rsid w:val="009E13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D5027"/>
    <w:pPr>
      <w:ind w:left="720"/>
      <w:contextualSpacing/>
    </w:pPr>
  </w:style>
  <w:style w:type="paragraph" w:styleId="Header">
    <w:name w:val="header"/>
    <w:basedOn w:val="Normal"/>
    <w:link w:val="HeaderChar"/>
    <w:uiPriority w:val="99"/>
    <w:unhideWhenUsed/>
    <w:rsid w:val="00DA0F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0F85"/>
    <w:rPr>
      <w:rFonts w:ascii="Calibri" w:eastAsia="Times New Roman" w:hAnsi="Calibri" w:cs="Calibri"/>
      <w:color w:val="000000"/>
      <w:kern w:val="28"/>
      <w:sz w:val="20"/>
      <w:szCs w:val="20"/>
      <w:lang w:eastAsia="en-GB"/>
      <w14:ligatures w14:val="standard"/>
      <w14:cntxtAlts/>
    </w:rPr>
  </w:style>
  <w:style w:type="paragraph" w:styleId="Footer">
    <w:name w:val="footer"/>
    <w:basedOn w:val="Normal"/>
    <w:link w:val="FooterChar"/>
    <w:uiPriority w:val="99"/>
    <w:unhideWhenUsed/>
    <w:rsid w:val="00DA0F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0F85"/>
    <w:rPr>
      <w:rFonts w:ascii="Calibri" w:eastAsia="Times New Roman" w:hAnsi="Calibri" w:cs="Calibri"/>
      <w:color w:val="000000"/>
      <w:kern w:val="28"/>
      <w:sz w:val="20"/>
      <w:szCs w:val="20"/>
      <w:lang w:eastAsia="en-GB"/>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4097720">
      <w:bodyDiv w:val="1"/>
      <w:marLeft w:val="0"/>
      <w:marRight w:val="0"/>
      <w:marTop w:val="0"/>
      <w:marBottom w:val="0"/>
      <w:divBdr>
        <w:top w:val="none" w:sz="0" w:space="0" w:color="auto"/>
        <w:left w:val="none" w:sz="0" w:space="0" w:color="auto"/>
        <w:bottom w:val="none" w:sz="0" w:space="0" w:color="auto"/>
        <w:right w:val="none" w:sz="0" w:space="0" w:color="auto"/>
      </w:divBdr>
    </w:div>
    <w:div w:id="1401251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954</Words>
  <Characters>5438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 Crawford</dc:creator>
  <cp:keywords/>
  <dc:description/>
  <cp:lastModifiedBy>Meg Crawford</cp:lastModifiedBy>
  <cp:revision>6</cp:revision>
  <cp:lastPrinted>2024-10-18T11:14:00Z</cp:lastPrinted>
  <dcterms:created xsi:type="dcterms:W3CDTF">2022-11-21T14:21:00Z</dcterms:created>
  <dcterms:modified xsi:type="dcterms:W3CDTF">2025-11-11T08:26:00Z</dcterms:modified>
</cp:coreProperties>
</file>