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D92A" w14:textId="254BEEB0" w:rsidR="002A620B" w:rsidRPr="002A620B" w:rsidRDefault="00FF6A26" w:rsidP="002A620B">
      <w:pPr>
        <w:spacing w:line="259" w:lineRule="auto"/>
        <w:ind w:left="10" w:right="281" w:hanging="10"/>
        <w:jc w:val="center"/>
        <w:rPr>
          <w:rFonts w:ascii="Open Sans" w:eastAsia="Calibri" w:hAnsi="Open Sans" w:cs="Open Sans"/>
          <w:color w:val="375782"/>
          <w:sz w:val="44"/>
          <w:szCs w:val="44"/>
        </w:rPr>
      </w:pPr>
      <w:r>
        <w:rPr>
          <w:rFonts w:ascii="Open Sans" w:eastAsia="Calibri" w:hAnsi="Open Sans" w:cs="Open Sans"/>
          <w:color w:val="375782"/>
          <w:sz w:val="44"/>
          <w:szCs w:val="44"/>
        </w:rPr>
        <w:t>BDMAT</w:t>
      </w:r>
    </w:p>
    <w:p w14:paraId="33ACC965" w14:textId="77777777" w:rsidR="002A620B" w:rsidRPr="002A620B" w:rsidRDefault="002A620B" w:rsidP="002A620B">
      <w:pPr>
        <w:spacing w:line="259" w:lineRule="auto"/>
        <w:ind w:left="10" w:right="281" w:hanging="10"/>
        <w:jc w:val="center"/>
        <w:rPr>
          <w:rFonts w:ascii="Open Sans" w:eastAsia="Calibri" w:hAnsi="Open Sans" w:cs="Open Sans"/>
          <w:color w:val="375782"/>
          <w:sz w:val="44"/>
          <w:szCs w:val="44"/>
        </w:rPr>
      </w:pPr>
      <w:r w:rsidRPr="002A620B">
        <w:rPr>
          <w:rFonts w:ascii="Open Sans" w:eastAsia="Calibri" w:hAnsi="Open Sans" w:cs="Open Sans"/>
          <w:color w:val="375782"/>
          <w:sz w:val="44"/>
          <w:szCs w:val="44"/>
        </w:rPr>
        <w:t>School Finance Partner</w:t>
      </w:r>
    </w:p>
    <w:p w14:paraId="06B6F6D2" w14:textId="77777777" w:rsidR="002A620B" w:rsidRPr="002A620B" w:rsidRDefault="002A620B" w:rsidP="002A620B">
      <w:pPr>
        <w:spacing w:after="18" w:line="259" w:lineRule="auto"/>
        <w:rPr>
          <w:rFonts w:ascii="Open Sans" w:eastAsia="Calibri" w:hAnsi="Open Sans" w:cs="Open Sans"/>
          <w:color w:val="000000"/>
          <w:sz w:val="24"/>
        </w:rPr>
      </w:pPr>
      <w:r w:rsidRPr="002A620B">
        <w:rPr>
          <w:rFonts w:ascii="Open Sans" w:eastAsia="Calibri" w:hAnsi="Open Sans" w:cs="Open Sans"/>
          <w:color w:val="000000"/>
        </w:rPr>
        <w:t xml:space="preserve"> </w:t>
      </w:r>
    </w:p>
    <w:p w14:paraId="34278293" w14:textId="77777777" w:rsidR="002A620B" w:rsidRDefault="002A620B" w:rsidP="002A620B">
      <w:pPr>
        <w:tabs>
          <w:tab w:val="center" w:pos="2443"/>
        </w:tabs>
        <w:spacing w:line="267" w:lineRule="auto"/>
        <w:ind w:left="-15"/>
        <w:rPr>
          <w:rFonts w:ascii="Open Sans" w:eastAsia="Calibri" w:hAnsi="Open Sans" w:cs="Open Sans"/>
          <w:sz w:val="24"/>
        </w:rPr>
      </w:pPr>
      <w:r w:rsidRPr="002A620B">
        <w:rPr>
          <w:rFonts w:ascii="Open Sans" w:eastAsia="Calibri" w:hAnsi="Open Sans" w:cs="Open Sans"/>
          <w:sz w:val="24"/>
        </w:rPr>
        <w:t>Job Title: School Finance Partner, Central Finance Team</w:t>
      </w:r>
    </w:p>
    <w:p w14:paraId="6AC9024A" w14:textId="6CE41313" w:rsidR="002A620B" w:rsidRPr="002A620B" w:rsidRDefault="002A620B" w:rsidP="7F0BEEA1">
      <w:pPr>
        <w:spacing w:line="267" w:lineRule="auto"/>
        <w:ind w:left="-5" w:hanging="10"/>
        <w:rPr>
          <w:rFonts w:ascii="Open Sans" w:eastAsia="Calibri" w:hAnsi="Open Sans" w:cs="Open Sans"/>
          <w:sz w:val="24"/>
          <w:szCs w:val="24"/>
        </w:rPr>
      </w:pPr>
      <w:r w:rsidRPr="7F0BEEA1">
        <w:rPr>
          <w:rFonts w:ascii="Open Sans" w:eastAsia="Calibri" w:hAnsi="Open Sans" w:cs="Open Sans"/>
          <w:sz w:val="24"/>
          <w:szCs w:val="24"/>
        </w:rPr>
        <w:t xml:space="preserve">Salary: </w:t>
      </w:r>
      <w:r w:rsidR="00B118F4" w:rsidRPr="7F0BEEA1">
        <w:rPr>
          <w:rFonts w:ascii="Open Sans" w:eastAsia="Calibri" w:hAnsi="Open Sans" w:cs="Open Sans"/>
          <w:sz w:val="24"/>
          <w:szCs w:val="24"/>
        </w:rPr>
        <w:t xml:space="preserve">LGS SCP </w:t>
      </w:r>
      <w:r w:rsidR="657A6518" w:rsidRPr="7F0BEEA1">
        <w:rPr>
          <w:rFonts w:ascii="Open Sans" w:eastAsia="Calibri" w:hAnsi="Open Sans" w:cs="Open Sans"/>
          <w:sz w:val="24"/>
          <w:szCs w:val="24"/>
        </w:rPr>
        <w:t>32-37, £42,839 - £48</w:t>
      </w:r>
      <w:r w:rsidR="39EE8476" w:rsidRPr="7F0BEEA1">
        <w:rPr>
          <w:rFonts w:ascii="Open Sans" w:eastAsia="Calibri" w:hAnsi="Open Sans" w:cs="Open Sans"/>
          <w:sz w:val="24"/>
          <w:szCs w:val="24"/>
        </w:rPr>
        <w:t>,226</w:t>
      </w:r>
    </w:p>
    <w:p w14:paraId="3C69B643" w14:textId="52F3B10D" w:rsidR="002A620B" w:rsidRDefault="002A620B" w:rsidP="00B75C31">
      <w:pPr>
        <w:spacing w:line="267" w:lineRule="auto"/>
        <w:ind w:left="-5" w:hanging="10"/>
        <w:rPr>
          <w:rFonts w:ascii="Open Sans" w:eastAsia="Calibri" w:hAnsi="Open Sans" w:cs="Open Sans"/>
          <w:sz w:val="24"/>
        </w:rPr>
      </w:pPr>
      <w:r w:rsidRPr="002A620B">
        <w:rPr>
          <w:rFonts w:ascii="Open Sans" w:eastAsia="Calibri" w:hAnsi="Open Sans" w:cs="Open Sans"/>
          <w:sz w:val="24"/>
        </w:rPr>
        <w:t xml:space="preserve">Initially based at: BDMAT Offices, </w:t>
      </w:r>
      <w:r w:rsidR="009B2FB2">
        <w:rPr>
          <w:rFonts w:ascii="Open Sans" w:eastAsia="Calibri" w:hAnsi="Open Sans" w:cs="Open Sans"/>
          <w:sz w:val="24"/>
        </w:rPr>
        <w:t xml:space="preserve">Holy Trinity </w:t>
      </w:r>
      <w:r w:rsidR="00BC5549">
        <w:rPr>
          <w:rFonts w:ascii="Open Sans" w:eastAsia="Calibri" w:hAnsi="Open Sans" w:cs="Open Sans"/>
          <w:sz w:val="24"/>
        </w:rPr>
        <w:t>Primary</w:t>
      </w:r>
      <w:r w:rsidR="009B2FB2">
        <w:rPr>
          <w:rFonts w:ascii="Open Sans" w:eastAsia="Calibri" w:hAnsi="Open Sans" w:cs="Open Sans"/>
          <w:sz w:val="24"/>
        </w:rPr>
        <w:t xml:space="preserve"> School, </w:t>
      </w:r>
      <w:r w:rsidR="00BC5549">
        <w:rPr>
          <w:rFonts w:ascii="Open Sans" w:eastAsia="Calibri" w:hAnsi="Open Sans" w:cs="Open Sans"/>
          <w:sz w:val="24"/>
        </w:rPr>
        <w:t>Havelock</w:t>
      </w:r>
      <w:r w:rsidR="00574E23">
        <w:rPr>
          <w:rFonts w:ascii="Open Sans" w:eastAsia="Calibri" w:hAnsi="Open Sans" w:cs="Open Sans"/>
          <w:sz w:val="24"/>
        </w:rPr>
        <w:t xml:space="preserve"> Road, Handsworth</w:t>
      </w:r>
    </w:p>
    <w:p w14:paraId="58E3BFC7" w14:textId="57C0A795" w:rsidR="00767194" w:rsidRDefault="00767194" w:rsidP="00B75C31">
      <w:pPr>
        <w:spacing w:line="267" w:lineRule="auto"/>
        <w:ind w:left="-5" w:hanging="10"/>
        <w:rPr>
          <w:rFonts w:ascii="Open Sans" w:eastAsia="Calibri" w:hAnsi="Open Sans" w:cs="Open Sans"/>
          <w:sz w:val="24"/>
        </w:rPr>
      </w:pPr>
      <w:r>
        <w:rPr>
          <w:rFonts w:ascii="Open Sans" w:eastAsia="Calibri" w:hAnsi="Open Sans" w:cs="Open Sans"/>
          <w:sz w:val="24"/>
        </w:rPr>
        <w:t>Start Date: 4 May 2026</w:t>
      </w:r>
    </w:p>
    <w:p w14:paraId="7A3544B4" w14:textId="779D6566" w:rsidR="00767194" w:rsidRPr="00767194" w:rsidRDefault="00767194" w:rsidP="2A9CAF2D">
      <w:pPr>
        <w:spacing w:line="267" w:lineRule="auto"/>
        <w:ind w:left="-5" w:hanging="10"/>
        <w:rPr>
          <w:rFonts w:ascii="Open Sans" w:eastAsia="Calibri" w:hAnsi="Open Sans" w:cs="Open Sans"/>
          <w:sz w:val="24"/>
          <w:szCs w:val="24"/>
        </w:rPr>
      </w:pPr>
      <w:r w:rsidRPr="2A9CAF2D">
        <w:rPr>
          <w:rFonts w:ascii="Open Sans" w:eastAsia="Calibri" w:hAnsi="Open Sans" w:cs="Open Sans"/>
          <w:sz w:val="24"/>
          <w:szCs w:val="24"/>
        </w:rPr>
        <w:t xml:space="preserve">Term: Fixed Term </w:t>
      </w:r>
      <w:r w:rsidR="00ED2809" w:rsidRPr="2A9CAF2D">
        <w:rPr>
          <w:rFonts w:ascii="Open Sans" w:eastAsia="Calibri" w:hAnsi="Open Sans" w:cs="Open Sans"/>
          <w:sz w:val="24"/>
          <w:szCs w:val="24"/>
        </w:rPr>
        <w:t>1</w:t>
      </w:r>
      <w:r w:rsidR="4FE937D8" w:rsidRPr="2A9CAF2D">
        <w:rPr>
          <w:rFonts w:ascii="Open Sans" w:eastAsia="Calibri" w:hAnsi="Open Sans" w:cs="Open Sans"/>
          <w:sz w:val="24"/>
          <w:szCs w:val="24"/>
        </w:rPr>
        <w:t>4</w:t>
      </w:r>
      <w:r w:rsidR="00ED2809" w:rsidRPr="2A9CAF2D">
        <w:rPr>
          <w:rFonts w:ascii="Open Sans" w:eastAsia="Calibri" w:hAnsi="Open Sans" w:cs="Open Sans"/>
          <w:sz w:val="24"/>
          <w:szCs w:val="24"/>
        </w:rPr>
        <w:t xml:space="preserve"> months </w:t>
      </w:r>
      <w:r w:rsidRPr="2A9CAF2D">
        <w:rPr>
          <w:rFonts w:ascii="Open Sans" w:eastAsia="Calibri" w:hAnsi="Open Sans" w:cs="Open Sans"/>
          <w:sz w:val="24"/>
          <w:szCs w:val="24"/>
        </w:rPr>
        <w:t>Maternity leave cover</w:t>
      </w:r>
    </w:p>
    <w:p w14:paraId="3E81F90A" w14:textId="403DD3F5" w:rsidR="002A620B" w:rsidRPr="002A620B" w:rsidRDefault="002A620B" w:rsidP="002A620B">
      <w:pPr>
        <w:spacing w:line="267" w:lineRule="auto"/>
        <w:ind w:left="-5" w:hanging="10"/>
        <w:rPr>
          <w:rFonts w:ascii="Open Sans" w:eastAsia="Calibri" w:hAnsi="Open Sans" w:cs="Open Sans"/>
          <w:sz w:val="24"/>
        </w:rPr>
      </w:pPr>
      <w:r w:rsidRPr="002A620B">
        <w:rPr>
          <w:rFonts w:ascii="Open Sans" w:eastAsia="Calibri" w:hAnsi="Open Sans" w:cs="Open Sans"/>
          <w:sz w:val="24"/>
        </w:rPr>
        <w:t xml:space="preserve">Reporting to: </w:t>
      </w:r>
      <w:r w:rsidR="00FF6A26">
        <w:rPr>
          <w:rFonts w:ascii="Open Sans" w:eastAsia="Calibri" w:hAnsi="Open Sans" w:cs="Open Sans"/>
          <w:sz w:val="24"/>
        </w:rPr>
        <w:t xml:space="preserve">Chief </w:t>
      </w:r>
      <w:r w:rsidR="00FA2C14">
        <w:rPr>
          <w:rFonts w:ascii="Open Sans" w:eastAsia="Calibri" w:hAnsi="Open Sans" w:cs="Open Sans"/>
          <w:sz w:val="24"/>
        </w:rPr>
        <w:t>Financial Officer</w:t>
      </w:r>
    </w:p>
    <w:p w14:paraId="1B3BC02A" w14:textId="77777777" w:rsidR="002A620B" w:rsidRPr="002A620B" w:rsidRDefault="002A620B" w:rsidP="002A620B">
      <w:pPr>
        <w:spacing w:line="267" w:lineRule="auto"/>
        <w:ind w:left="-5" w:hanging="10"/>
        <w:rPr>
          <w:rFonts w:ascii="Open Sans" w:eastAsia="Calibri" w:hAnsi="Open Sans" w:cs="Open Sans"/>
          <w:sz w:val="24"/>
        </w:rPr>
      </w:pPr>
      <w:r w:rsidRPr="002A620B">
        <w:rPr>
          <w:rFonts w:ascii="Open Sans" w:eastAsia="Calibri" w:hAnsi="Open Sans" w:cs="Open Sans"/>
          <w:sz w:val="24"/>
        </w:rPr>
        <w:t xml:space="preserve">Terms and conditions; Central staff </w:t>
      </w:r>
    </w:p>
    <w:p w14:paraId="31F4C9E5" w14:textId="0BBB62BB" w:rsidR="002A620B" w:rsidRPr="002A620B" w:rsidRDefault="002A620B" w:rsidP="002A620B">
      <w:pPr>
        <w:spacing w:line="259" w:lineRule="auto"/>
        <w:rPr>
          <w:rFonts w:ascii="Open Sans" w:eastAsia="Calibri" w:hAnsi="Open Sans" w:cs="Open Sans"/>
          <w:color w:val="000000"/>
          <w:sz w:val="24"/>
        </w:rPr>
      </w:pPr>
      <w:r w:rsidRPr="002A620B">
        <w:rPr>
          <w:rFonts w:ascii="Open Sans" w:eastAsia="Calibri" w:hAnsi="Open Sans" w:cs="Open Sans"/>
          <w:color w:val="000000"/>
          <w:sz w:val="24"/>
        </w:rPr>
        <w:t xml:space="preserve">  </w:t>
      </w:r>
    </w:p>
    <w:p w14:paraId="01F6FDC4" w14:textId="77777777" w:rsidR="002A620B" w:rsidRPr="002A620B" w:rsidRDefault="002A620B" w:rsidP="002A620B">
      <w:pPr>
        <w:keepNext/>
        <w:keepLines/>
        <w:spacing w:line="259" w:lineRule="auto"/>
        <w:ind w:left="609" w:right="879" w:hanging="10"/>
        <w:jc w:val="center"/>
        <w:outlineLvl w:val="0"/>
        <w:rPr>
          <w:rFonts w:ascii="Open Sans" w:eastAsia="Calibri" w:hAnsi="Open Sans" w:cs="Open Sans"/>
          <w:b/>
          <w:color w:val="375782"/>
          <w:sz w:val="32"/>
          <w:szCs w:val="32"/>
        </w:rPr>
      </w:pPr>
      <w:r w:rsidRPr="002A620B">
        <w:rPr>
          <w:rFonts w:ascii="Open Sans" w:eastAsia="Calibri" w:hAnsi="Open Sans" w:cs="Open Sans"/>
          <w:b/>
          <w:color w:val="375782"/>
          <w:sz w:val="32"/>
          <w:szCs w:val="32"/>
        </w:rPr>
        <w:t xml:space="preserve">JOB DESCRIPTION </w:t>
      </w:r>
    </w:p>
    <w:p w14:paraId="7B71F53B" w14:textId="77777777" w:rsidR="002A620B" w:rsidRPr="002A620B" w:rsidRDefault="002A620B" w:rsidP="002A620B">
      <w:pPr>
        <w:spacing w:line="259" w:lineRule="auto"/>
        <w:rPr>
          <w:rFonts w:ascii="Open Sans" w:eastAsia="Calibri" w:hAnsi="Open Sans" w:cs="Open Sans"/>
          <w:color w:val="000000"/>
          <w:sz w:val="24"/>
        </w:rPr>
      </w:pPr>
      <w:r w:rsidRPr="002A620B">
        <w:rPr>
          <w:rFonts w:ascii="Open Sans" w:eastAsia="Calibri" w:hAnsi="Open Sans" w:cs="Open Sans"/>
          <w:b/>
          <w:color w:val="000000"/>
          <w:sz w:val="24"/>
        </w:rPr>
        <w:t xml:space="preserve"> </w:t>
      </w:r>
    </w:p>
    <w:p w14:paraId="0C88036B" w14:textId="77777777" w:rsidR="002A620B" w:rsidRDefault="002A620B" w:rsidP="002A620B">
      <w:pPr>
        <w:spacing w:line="267" w:lineRule="auto"/>
        <w:ind w:left="10" w:hanging="10"/>
        <w:rPr>
          <w:rFonts w:ascii="Open Sans" w:hAnsi="Open Sans" w:cs="Open Sans"/>
          <w:b/>
          <w:color w:val="375782"/>
        </w:rPr>
      </w:pPr>
      <w:r>
        <w:rPr>
          <w:rFonts w:ascii="Open Sans" w:hAnsi="Open Sans" w:cs="Open Sans"/>
          <w:b/>
          <w:color w:val="375782"/>
        </w:rPr>
        <w:t>Overview</w:t>
      </w:r>
    </w:p>
    <w:p w14:paraId="58F7D6F1" w14:textId="1EF92B68" w:rsidR="002A620B" w:rsidRPr="000E1E35" w:rsidRDefault="002A620B" w:rsidP="002A620B">
      <w:pPr>
        <w:ind w:left="15" w:right="265"/>
        <w:rPr>
          <w:rFonts w:ascii="Open Sans" w:hAnsi="Open Sans" w:cs="Open Sans"/>
        </w:rPr>
      </w:pPr>
      <w:r w:rsidRPr="000E1E35">
        <w:rPr>
          <w:rFonts w:ascii="Open Sans" w:hAnsi="Open Sans" w:cs="Open Sans"/>
        </w:rPr>
        <w:t xml:space="preserve">The School Finance Partners are part of the central team of Birmingham Diocesan Multi-Academy Trust (BDMAT) providing finance services to the Trust’s schools. Each School Finance Partner operates across </w:t>
      </w:r>
      <w:proofErr w:type="gramStart"/>
      <w:r w:rsidRPr="000E1E35">
        <w:rPr>
          <w:rFonts w:ascii="Open Sans" w:hAnsi="Open Sans" w:cs="Open Sans"/>
        </w:rPr>
        <w:t>a number of</w:t>
      </w:r>
      <w:proofErr w:type="gramEnd"/>
      <w:r w:rsidRPr="000E1E35">
        <w:rPr>
          <w:rFonts w:ascii="Open Sans" w:hAnsi="Open Sans" w:cs="Open Sans"/>
        </w:rPr>
        <w:t xml:space="preserve"> schools within the Trust to:</w:t>
      </w:r>
    </w:p>
    <w:p w14:paraId="36FDC8CC"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provide effective and efficient financial management for the schools including the provision of monthly management accounts, budgetary and financial </w:t>
      </w:r>
      <w:proofErr w:type="gramStart"/>
      <w:r>
        <w:rPr>
          <w:rFonts w:ascii="Open Sans" w:hAnsi="Open Sans" w:cs="Open Sans"/>
        </w:rPr>
        <w:t>planning;</w:t>
      </w:r>
      <w:proofErr w:type="gramEnd"/>
    </w:p>
    <w:p w14:paraId="410D0D81"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support each school in ensuring they are compliant with BDMAT’s Financial Regulations.</w:t>
      </w:r>
    </w:p>
    <w:p w14:paraId="2CCBEE13"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develop and implement relevant procedures with the schools to ensure an effective and comprehensive finance function which models best practice and is compliant with legislation, whilst meeting the business needs of the schools and </w:t>
      </w:r>
      <w:proofErr w:type="gramStart"/>
      <w:r>
        <w:rPr>
          <w:rFonts w:ascii="Open Sans" w:hAnsi="Open Sans" w:cs="Open Sans"/>
        </w:rPr>
        <w:t>BDMAT;</w:t>
      </w:r>
      <w:proofErr w:type="gramEnd"/>
    </w:p>
    <w:p w14:paraId="26790B12"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provide advice and guidance to senior staff and budget holders within the schools on finance matters; and</w:t>
      </w:r>
    </w:p>
    <w:p w14:paraId="0CAA85E9" w14:textId="383AA1EB" w:rsidR="002A620B" w:rsidRPr="00322AC1"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support Trust wide finance work and processes, to include assisting with the development and implementation of BDMAT’s Financ</w:t>
      </w:r>
      <w:r w:rsidR="007623F6">
        <w:rPr>
          <w:rFonts w:ascii="Open Sans" w:hAnsi="Open Sans" w:cs="Open Sans"/>
        </w:rPr>
        <w:t>ial</w:t>
      </w:r>
      <w:r>
        <w:rPr>
          <w:rFonts w:ascii="Open Sans" w:hAnsi="Open Sans" w:cs="Open Sans"/>
        </w:rPr>
        <w:t xml:space="preserve"> </w:t>
      </w:r>
      <w:r w:rsidR="003D40E3">
        <w:rPr>
          <w:rFonts w:ascii="Open Sans" w:hAnsi="Open Sans" w:cs="Open Sans"/>
        </w:rPr>
        <w:t xml:space="preserve">and Strategic </w:t>
      </w:r>
      <w:r>
        <w:rPr>
          <w:rFonts w:ascii="Open Sans" w:hAnsi="Open Sans" w:cs="Open Sans"/>
        </w:rPr>
        <w:t>Plan.</w:t>
      </w:r>
    </w:p>
    <w:p w14:paraId="04E0035B" w14:textId="77777777" w:rsidR="002A620B" w:rsidRDefault="002A620B" w:rsidP="002A620B">
      <w:pPr>
        <w:spacing w:line="259" w:lineRule="auto"/>
        <w:ind w:left="15"/>
        <w:rPr>
          <w:rFonts w:ascii="Open Sans" w:hAnsi="Open Sans" w:cs="Open Sans"/>
        </w:rPr>
      </w:pPr>
      <w:r w:rsidRPr="00322AC1">
        <w:rPr>
          <w:rFonts w:ascii="Open Sans" w:hAnsi="Open Sans" w:cs="Open Sans"/>
        </w:rPr>
        <w:t xml:space="preserve"> </w:t>
      </w:r>
    </w:p>
    <w:p w14:paraId="20ED6705" w14:textId="77777777" w:rsidR="002A620B" w:rsidRPr="00CE794B" w:rsidRDefault="002A620B" w:rsidP="002A620B">
      <w:pPr>
        <w:spacing w:line="267" w:lineRule="auto"/>
        <w:ind w:left="15"/>
        <w:rPr>
          <w:rFonts w:ascii="Open Sans" w:hAnsi="Open Sans" w:cs="Open Sans"/>
          <w:color w:val="375782"/>
        </w:rPr>
      </w:pPr>
      <w:r>
        <w:rPr>
          <w:rFonts w:ascii="Open Sans" w:hAnsi="Open Sans" w:cs="Open Sans"/>
          <w:b/>
          <w:color w:val="375782"/>
        </w:rPr>
        <w:t>General</w:t>
      </w:r>
      <w:r w:rsidRPr="00CE794B">
        <w:rPr>
          <w:rFonts w:ascii="Open Sans" w:hAnsi="Open Sans" w:cs="Open Sans"/>
          <w:b/>
          <w:color w:val="375782"/>
        </w:rPr>
        <w:t xml:space="preserve"> responsibilities </w:t>
      </w:r>
    </w:p>
    <w:p w14:paraId="6666B5F3" w14:textId="2BD5B23A"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Support the overall Christian ethos of the Trust</w:t>
      </w:r>
    </w:p>
    <w:p w14:paraId="0D5F25A3"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Be aware of and comply with BDMAT’s policies and procedures including but not exhaustive of:</w:t>
      </w:r>
    </w:p>
    <w:p w14:paraId="1633A972" w14:textId="77777777" w:rsidR="002A620B" w:rsidRDefault="002A620B" w:rsidP="002A620B">
      <w:pPr>
        <w:numPr>
          <w:ilvl w:val="1"/>
          <w:numId w:val="5"/>
        </w:numPr>
        <w:spacing w:after="10" w:line="250" w:lineRule="auto"/>
        <w:ind w:left="2152" w:right="265" w:hanging="360"/>
        <w:rPr>
          <w:rFonts w:ascii="Open Sans" w:hAnsi="Open Sans" w:cs="Open Sans"/>
        </w:rPr>
      </w:pPr>
      <w:r>
        <w:rPr>
          <w:rFonts w:ascii="Open Sans" w:hAnsi="Open Sans" w:cs="Open Sans"/>
        </w:rPr>
        <w:t>Acceptable use of IT Policy</w:t>
      </w:r>
    </w:p>
    <w:p w14:paraId="56F83BFA" w14:textId="77777777" w:rsidR="002A620B" w:rsidRDefault="002A620B" w:rsidP="002A620B">
      <w:pPr>
        <w:numPr>
          <w:ilvl w:val="1"/>
          <w:numId w:val="5"/>
        </w:numPr>
        <w:spacing w:after="10" w:line="250" w:lineRule="auto"/>
        <w:ind w:left="2152" w:right="265" w:hanging="360"/>
        <w:rPr>
          <w:rFonts w:ascii="Open Sans" w:hAnsi="Open Sans" w:cs="Open Sans"/>
        </w:rPr>
      </w:pPr>
      <w:r>
        <w:rPr>
          <w:rFonts w:ascii="Open Sans" w:hAnsi="Open Sans" w:cs="Open Sans"/>
        </w:rPr>
        <w:t>Whistleblowing Policy</w:t>
      </w:r>
    </w:p>
    <w:p w14:paraId="0C21BD31" w14:textId="77777777" w:rsidR="002A620B" w:rsidRDefault="002A620B" w:rsidP="002A620B">
      <w:pPr>
        <w:numPr>
          <w:ilvl w:val="1"/>
          <w:numId w:val="5"/>
        </w:numPr>
        <w:spacing w:after="10" w:line="250" w:lineRule="auto"/>
        <w:ind w:left="2152" w:right="265" w:hanging="360"/>
        <w:rPr>
          <w:rFonts w:ascii="Open Sans" w:hAnsi="Open Sans" w:cs="Open Sans"/>
        </w:rPr>
      </w:pPr>
      <w:r>
        <w:rPr>
          <w:rFonts w:ascii="Open Sans" w:hAnsi="Open Sans" w:cs="Open Sans"/>
        </w:rPr>
        <w:t>Financial Probity Policy</w:t>
      </w:r>
    </w:p>
    <w:p w14:paraId="0563AC57" w14:textId="77777777" w:rsidR="002A620B" w:rsidRDefault="002A620B" w:rsidP="002A620B">
      <w:pPr>
        <w:numPr>
          <w:ilvl w:val="1"/>
          <w:numId w:val="5"/>
        </w:numPr>
        <w:spacing w:after="10" w:line="250" w:lineRule="auto"/>
        <w:ind w:left="2152" w:right="265" w:hanging="360"/>
        <w:rPr>
          <w:rFonts w:ascii="Open Sans" w:hAnsi="Open Sans" w:cs="Open Sans"/>
        </w:rPr>
      </w:pPr>
      <w:r>
        <w:rPr>
          <w:rFonts w:ascii="Open Sans" w:hAnsi="Open Sans" w:cs="Open Sans"/>
        </w:rPr>
        <w:lastRenderedPageBreak/>
        <w:t>Procurement Policy</w:t>
      </w:r>
    </w:p>
    <w:p w14:paraId="5BD7272C" w14:textId="77777777" w:rsidR="002A620B" w:rsidRDefault="002A620B" w:rsidP="002A620B">
      <w:pPr>
        <w:numPr>
          <w:ilvl w:val="1"/>
          <w:numId w:val="5"/>
        </w:numPr>
        <w:spacing w:after="10" w:line="250" w:lineRule="auto"/>
        <w:ind w:left="2152" w:right="265" w:hanging="360"/>
        <w:rPr>
          <w:rFonts w:ascii="Open Sans" w:hAnsi="Open Sans" w:cs="Open Sans"/>
        </w:rPr>
      </w:pPr>
      <w:r>
        <w:rPr>
          <w:rFonts w:ascii="Open Sans" w:hAnsi="Open Sans" w:cs="Open Sans"/>
        </w:rPr>
        <w:t>Financial Regulations</w:t>
      </w:r>
    </w:p>
    <w:p w14:paraId="6806AB35"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 xml:space="preserve">Ensure equal opportunities for all </w:t>
      </w:r>
    </w:p>
    <w:p w14:paraId="62E3037E"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Contribute to the overall aims of BDMAT and the individual School Improvement Plans</w:t>
      </w:r>
    </w:p>
    <w:p w14:paraId="3A09E08D"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Ensure Financial processes and procedures are implemented and applied consistently across the Trust</w:t>
      </w:r>
    </w:p>
    <w:p w14:paraId="27F84AA7" w14:textId="36323B4D"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 xml:space="preserve">Support BDMAT and </w:t>
      </w:r>
      <w:proofErr w:type="gramStart"/>
      <w:r>
        <w:rPr>
          <w:rFonts w:ascii="Open Sans" w:hAnsi="Open Sans" w:cs="Open Sans"/>
        </w:rPr>
        <w:t>it</w:t>
      </w:r>
      <w:r w:rsidR="00B50B81">
        <w:rPr>
          <w:rFonts w:ascii="Open Sans" w:hAnsi="Open Sans" w:cs="Open Sans"/>
        </w:rPr>
        <w:t>’</w:t>
      </w:r>
      <w:r>
        <w:rPr>
          <w:rFonts w:ascii="Open Sans" w:hAnsi="Open Sans" w:cs="Open Sans"/>
        </w:rPr>
        <w:t>s</w:t>
      </w:r>
      <w:proofErr w:type="gramEnd"/>
      <w:r>
        <w:rPr>
          <w:rFonts w:ascii="Open Sans" w:hAnsi="Open Sans" w:cs="Open Sans"/>
        </w:rPr>
        <w:t xml:space="preserve"> schools in achieving best value</w:t>
      </w:r>
    </w:p>
    <w:p w14:paraId="7B54C2CE"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To develop and implement own professional development and skills</w:t>
      </w:r>
    </w:p>
    <w:p w14:paraId="7DC24661"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To behave in a manner that is professional, friendly, fair with colleagues demonstrating and role modelling politeness and respectfulness</w:t>
      </w:r>
    </w:p>
    <w:p w14:paraId="2112E6A9"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To demonstrate an excellent record of attendance and punctuality</w:t>
      </w:r>
    </w:p>
    <w:p w14:paraId="6D2798C4" w14:textId="57988ABF"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Work cooperatively as part of the BDMAT wide</w:t>
      </w:r>
      <w:r w:rsidR="0017659F">
        <w:rPr>
          <w:rFonts w:ascii="Open Sans" w:hAnsi="Open Sans" w:cs="Open Sans"/>
        </w:rPr>
        <w:t>r</w:t>
      </w:r>
      <w:r>
        <w:rPr>
          <w:rFonts w:ascii="Open Sans" w:hAnsi="Open Sans" w:cs="Open Sans"/>
        </w:rPr>
        <w:t xml:space="preserve"> staff team</w:t>
      </w:r>
    </w:p>
    <w:p w14:paraId="231C79F6" w14:textId="77777777" w:rsidR="002A620B" w:rsidRDefault="002A620B" w:rsidP="002A620B">
      <w:pPr>
        <w:numPr>
          <w:ilvl w:val="0"/>
          <w:numId w:val="1"/>
        </w:numPr>
        <w:spacing w:after="10" w:line="250" w:lineRule="auto"/>
        <w:ind w:left="375" w:right="265" w:hanging="360"/>
        <w:rPr>
          <w:rFonts w:ascii="Open Sans" w:hAnsi="Open Sans" w:cs="Open Sans"/>
        </w:rPr>
      </w:pPr>
      <w:r>
        <w:rPr>
          <w:rFonts w:ascii="Open Sans" w:hAnsi="Open Sans" w:cs="Open Sans"/>
        </w:rPr>
        <w:t>Undertake any other duties which may reasonably be regarded as within the nature of the duties and responsibilities of the post.</w:t>
      </w:r>
    </w:p>
    <w:p w14:paraId="167F956E" w14:textId="77777777" w:rsidR="002A620B" w:rsidRDefault="002A620B" w:rsidP="002A620B">
      <w:pPr>
        <w:spacing w:after="10"/>
        <w:ind w:left="15" w:right="265"/>
        <w:rPr>
          <w:rFonts w:ascii="Open Sans" w:hAnsi="Open Sans" w:cs="Open Sans"/>
        </w:rPr>
      </w:pPr>
    </w:p>
    <w:p w14:paraId="3794663E" w14:textId="77777777" w:rsidR="002A620B" w:rsidRPr="00CE794B" w:rsidRDefault="002A620B" w:rsidP="002A620B">
      <w:pPr>
        <w:spacing w:line="267" w:lineRule="auto"/>
        <w:ind w:left="15"/>
        <w:rPr>
          <w:rFonts w:ascii="Open Sans" w:hAnsi="Open Sans" w:cs="Open Sans"/>
          <w:color w:val="375782"/>
        </w:rPr>
      </w:pPr>
      <w:r>
        <w:rPr>
          <w:rFonts w:ascii="Open Sans" w:hAnsi="Open Sans" w:cs="Open Sans"/>
          <w:b/>
          <w:color w:val="375782"/>
        </w:rPr>
        <w:t>Specific</w:t>
      </w:r>
      <w:r w:rsidRPr="00CE794B">
        <w:rPr>
          <w:rFonts w:ascii="Open Sans" w:hAnsi="Open Sans" w:cs="Open Sans"/>
          <w:b/>
          <w:color w:val="375782"/>
        </w:rPr>
        <w:t xml:space="preserve"> responsibilities </w:t>
      </w:r>
    </w:p>
    <w:p w14:paraId="532324BA" w14:textId="77777777" w:rsidR="002A620B" w:rsidRPr="00322AC1" w:rsidRDefault="002A620B" w:rsidP="002A620B">
      <w:pPr>
        <w:spacing w:after="10"/>
        <w:ind w:left="15" w:right="265"/>
        <w:rPr>
          <w:rFonts w:ascii="Open Sans" w:hAnsi="Open Sans" w:cs="Open Sans"/>
        </w:rPr>
      </w:pPr>
    </w:p>
    <w:p w14:paraId="0644C300" w14:textId="77777777" w:rsidR="002A620B" w:rsidRDefault="002A620B" w:rsidP="002A620B">
      <w:pPr>
        <w:spacing w:after="160" w:line="259" w:lineRule="auto"/>
        <w:ind w:left="15"/>
        <w:rPr>
          <w:rFonts w:ascii="Open Sans" w:hAnsi="Open Sans" w:cs="Open Sans"/>
        </w:rPr>
      </w:pPr>
      <w:r>
        <w:rPr>
          <w:rFonts w:ascii="Open Sans" w:hAnsi="Open Sans" w:cs="Open Sans"/>
          <w:b/>
        </w:rPr>
        <w:t>Management Accounts</w:t>
      </w:r>
    </w:p>
    <w:p w14:paraId="16F978CC" w14:textId="2067E82B"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To produce the required monthly management accounts </w:t>
      </w:r>
      <w:r w:rsidR="0033182E">
        <w:rPr>
          <w:rFonts w:ascii="Open Sans" w:hAnsi="Open Sans" w:cs="Open Sans"/>
        </w:rPr>
        <w:t xml:space="preserve">from the </w:t>
      </w:r>
      <w:r w:rsidR="00232DD0">
        <w:rPr>
          <w:rFonts w:ascii="Open Sans" w:hAnsi="Open Sans" w:cs="Open Sans"/>
        </w:rPr>
        <w:t xml:space="preserve">finance system </w:t>
      </w:r>
      <w:r>
        <w:rPr>
          <w:rFonts w:ascii="Open Sans" w:hAnsi="Open Sans" w:cs="Open Sans"/>
        </w:rPr>
        <w:t>in line with the reporting timetable</w:t>
      </w:r>
    </w:p>
    <w:p w14:paraId="7B9BDA82"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To complete required month-end accounting procedures in line with the reporting timetable</w:t>
      </w:r>
    </w:p>
    <w:p w14:paraId="251ABA78" w14:textId="36B0E4F4"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To report to the Chief Finance Officer and Headteachers, as required, on the management accounts.</w:t>
      </w:r>
    </w:p>
    <w:p w14:paraId="0D705035" w14:textId="77777777" w:rsidR="002A620B" w:rsidRDefault="002A620B" w:rsidP="002A620B">
      <w:pPr>
        <w:ind w:left="15" w:right="265"/>
        <w:rPr>
          <w:rFonts w:ascii="Open Sans" w:hAnsi="Open Sans" w:cs="Open Sans"/>
        </w:rPr>
      </w:pPr>
    </w:p>
    <w:p w14:paraId="28C1C717" w14:textId="77777777" w:rsidR="002A620B" w:rsidRDefault="002A620B" w:rsidP="002A620B">
      <w:pPr>
        <w:spacing w:after="160" w:line="259" w:lineRule="auto"/>
        <w:ind w:left="15"/>
        <w:rPr>
          <w:rFonts w:ascii="Open Sans" w:hAnsi="Open Sans" w:cs="Open Sans"/>
        </w:rPr>
      </w:pPr>
      <w:r>
        <w:rPr>
          <w:rFonts w:ascii="Open Sans" w:hAnsi="Open Sans" w:cs="Open Sans"/>
          <w:b/>
        </w:rPr>
        <w:t>Budgetary Control</w:t>
      </w:r>
    </w:p>
    <w:p w14:paraId="2CFF7BEC"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To work closely with the Headteachers and senior leaders within BDMAT schools to ensure the achievement of the agreed budget each year</w:t>
      </w:r>
    </w:p>
    <w:p w14:paraId="6041D9E9"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Ensure that accounts are managed effectively, including active monitoring to prevent overspend and proposing remedial action where necessary</w:t>
      </w:r>
    </w:p>
    <w:p w14:paraId="59519CEE"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Work with Headteachers and other senior leaders to ensure compliance with BDMAT’s financial policies</w:t>
      </w:r>
    </w:p>
    <w:p w14:paraId="2AFE35C5"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Review expenditure to ensure value for money, and appropriateness of spend</w:t>
      </w:r>
    </w:p>
    <w:p w14:paraId="79DE3110" w14:textId="0625A7D8" w:rsidR="00DD5C1D" w:rsidRDefault="003B299E" w:rsidP="002A620B">
      <w:pPr>
        <w:numPr>
          <w:ilvl w:val="0"/>
          <w:numId w:val="1"/>
        </w:numPr>
        <w:spacing w:line="250" w:lineRule="auto"/>
        <w:ind w:left="375" w:right="265" w:hanging="360"/>
        <w:rPr>
          <w:rFonts w:ascii="Open Sans" w:hAnsi="Open Sans" w:cs="Open Sans"/>
        </w:rPr>
      </w:pPr>
      <w:r>
        <w:rPr>
          <w:rFonts w:ascii="Open Sans" w:hAnsi="Open Sans" w:cs="Open Sans"/>
        </w:rPr>
        <w:t>Review monthly</w:t>
      </w:r>
      <w:r w:rsidR="00DD5C1D">
        <w:rPr>
          <w:rFonts w:ascii="Open Sans" w:hAnsi="Open Sans" w:cs="Open Sans"/>
        </w:rPr>
        <w:t xml:space="preserve"> pay</w:t>
      </w:r>
      <w:r w:rsidR="00644621">
        <w:rPr>
          <w:rFonts w:ascii="Open Sans" w:hAnsi="Open Sans" w:cs="Open Sans"/>
        </w:rPr>
        <w:t xml:space="preserve">roll against budget and </w:t>
      </w:r>
      <w:r w:rsidR="00C50219">
        <w:rPr>
          <w:rFonts w:ascii="Open Sans" w:hAnsi="Open Sans" w:cs="Open Sans"/>
        </w:rPr>
        <w:t>liaise</w:t>
      </w:r>
      <w:r w:rsidR="00644621">
        <w:rPr>
          <w:rFonts w:ascii="Open Sans" w:hAnsi="Open Sans" w:cs="Open Sans"/>
        </w:rPr>
        <w:t xml:space="preserve"> with </w:t>
      </w:r>
      <w:proofErr w:type="gramStart"/>
      <w:r w:rsidR="00644621">
        <w:rPr>
          <w:rFonts w:ascii="Open Sans" w:hAnsi="Open Sans" w:cs="Open Sans"/>
        </w:rPr>
        <w:t>schools</w:t>
      </w:r>
      <w:r w:rsidR="00C50219">
        <w:rPr>
          <w:rFonts w:ascii="Open Sans" w:hAnsi="Open Sans" w:cs="Open Sans"/>
        </w:rPr>
        <w:t>’</w:t>
      </w:r>
      <w:proofErr w:type="gramEnd"/>
      <w:r w:rsidR="00644621">
        <w:rPr>
          <w:rFonts w:ascii="Open Sans" w:hAnsi="Open Sans" w:cs="Open Sans"/>
        </w:rPr>
        <w:t xml:space="preserve"> to resolve </w:t>
      </w:r>
      <w:r w:rsidR="0037371B">
        <w:rPr>
          <w:rFonts w:ascii="Open Sans" w:hAnsi="Open Sans" w:cs="Open Sans"/>
        </w:rPr>
        <w:t>discrepancies</w:t>
      </w:r>
    </w:p>
    <w:p w14:paraId="7561A233"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Review applications for new and replacement staff posts, fixed term contracts and extension, for strategic relevance and budgetary cover and approve for onward authorisation as appropriate</w:t>
      </w:r>
    </w:p>
    <w:p w14:paraId="3D98845A"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Work with School leaders to provide accurate forecasts to the year end as part of the Management Accounts</w:t>
      </w:r>
    </w:p>
    <w:p w14:paraId="6D9E49AF" w14:textId="77777777" w:rsidR="002A620B" w:rsidRDefault="002A620B" w:rsidP="002A620B">
      <w:pPr>
        <w:spacing w:after="160" w:line="259" w:lineRule="auto"/>
        <w:rPr>
          <w:rFonts w:ascii="Open Sans" w:hAnsi="Open Sans" w:cs="Open Sans"/>
          <w:b/>
        </w:rPr>
      </w:pPr>
    </w:p>
    <w:p w14:paraId="4B4BE23D" w14:textId="118670B3" w:rsidR="002A620B" w:rsidRPr="000A4845" w:rsidRDefault="002A620B" w:rsidP="002A620B">
      <w:pPr>
        <w:spacing w:after="160" w:line="259" w:lineRule="auto"/>
        <w:ind w:left="15"/>
        <w:rPr>
          <w:rFonts w:ascii="Open Sans" w:hAnsi="Open Sans" w:cs="Open Sans"/>
          <w:b/>
        </w:rPr>
      </w:pPr>
      <w:r>
        <w:rPr>
          <w:rFonts w:ascii="Open Sans" w:hAnsi="Open Sans" w:cs="Open Sans"/>
          <w:b/>
        </w:rPr>
        <w:t>Budgeting</w:t>
      </w:r>
    </w:p>
    <w:p w14:paraId="3933203E" w14:textId="6C8B2322" w:rsidR="002A620B" w:rsidRPr="009F40C2" w:rsidRDefault="002A620B" w:rsidP="002A620B">
      <w:pPr>
        <w:numPr>
          <w:ilvl w:val="0"/>
          <w:numId w:val="1"/>
        </w:numPr>
        <w:spacing w:line="250" w:lineRule="auto"/>
        <w:ind w:right="265" w:hanging="360"/>
        <w:rPr>
          <w:rFonts w:ascii="Open Sans" w:hAnsi="Open Sans" w:cs="Open Sans"/>
        </w:rPr>
      </w:pPr>
      <w:r>
        <w:rPr>
          <w:rFonts w:ascii="Open Sans" w:hAnsi="Open Sans" w:cs="Open Sans"/>
        </w:rPr>
        <w:t>Work with school leaders to develop annual budgets in line with the BDMAT budgeting timetable for approval by the Chief Finance Officer and the Board of Directors</w:t>
      </w:r>
    </w:p>
    <w:p w14:paraId="7968BB71"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To develop </w:t>
      </w:r>
      <w:proofErr w:type="gramStart"/>
      <w:r>
        <w:rPr>
          <w:rFonts w:ascii="Open Sans" w:hAnsi="Open Sans" w:cs="Open Sans"/>
        </w:rPr>
        <w:t>three year</w:t>
      </w:r>
      <w:proofErr w:type="gramEnd"/>
      <w:r>
        <w:rPr>
          <w:rFonts w:ascii="Open Sans" w:hAnsi="Open Sans" w:cs="Open Sans"/>
        </w:rPr>
        <w:t xml:space="preserve"> budget projections </w:t>
      </w:r>
    </w:p>
    <w:p w14:paraId="41EBE4D9"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Advice and support school on planning for future staffing requirements and any remedial actions required to ensure the financial sustainability of the school in line with BDMAT requirements </w:t>
      </w:r>
    </w:p>
    <w:p w14:paraId="11B729FC" w14:textId="77777777" w:rsidR="002A620B" w:rsidRDefault="002A620B" w:rsidP="002A620B">
      <w:pPr>
        <w:ind w:left="720" w:right="265"/>
        <w:rPr>
          <w:rFonts w:ascii="Open Sans" w:hAnsi="Open Sans" w:cs="Open Sans"/>
        </w:rPr>
      </w:pPr>
    </w:p>
    <w:p w14:paraId="3AD25129" w14:textId="77777777" w:rsidR="002A620B" w:rsidRDefault="002A620B" w:rsidP="002A620B">
      <w:pPr>
        <w:spacing w:after="160" w:line="259" w:lineRule="auto"/>
        <w:ind w:left="15"/>
        <w:rPr>
          <w:rFonts w:ascii="Open Sans" w:hAnsi="Open Sans" w:cs="Open Sans"/>
        </w:rPr>
      </w:pPr>
      <w:r>
        <w:rPr>
          <w:rFonts w:ascii="Open Sans" w:hAnsi="Open Sans" w:cs="Open Sans"/>
          <w:b/>
        </w:rPr>
        <w:t>Financial Information</w:t>
      </w:r>
    </w:p>
    <w:p w14:paraId="3180569B" w14:textId="2C398F59"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Producing ad-hoc finance management information (in a format accessible to non-finance specialists), monitoring outturns of each school’s various activities against financial plans, updating forecasts and dealing with queries arising.</w:t>
      </w:r>
    </w:p>
    <w:p w14:paraId="23874171"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To be responsive to the needs of the Central Team and Headteachers and other stakeholders in providing advice and management information in a timely and user-friendly format.</w:t>
      </w:r>
    </w:p>
    <w:p w14:paraId="1BBDDD18" w14:textId="1E50A39E"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Advise Headteachers and their management teams and staff on aspects of financial management.</w:t>
      </w:r>
    </w:p>
    <w:p w14:paraId="16A1B9BF" w14:textId="77777777" w:rsidR="002A620B" w:rsidRPr="002A620B" w:rsidRDefault="002A620B" w:rsidP="002A620B">
      <w:pPr>
        <w:spacing w:line="250" w:lineRule="auto"/>
        <w:ind w:left="730" w:right="265"/>
        <w:rPr>
          <w:rFonts w:ascii="Open Sans" w:hAnsi="Open Sans" w:cs="Open Sans"/>
        </w:rPr>
      </w:pPr>
    </w:p>
    <w:p w14:paraId="5DD7A920" w14:textId="77777777" w:rsidR="002A620B" w:rsidRDefault="002A620B" w:rsidP="002A620B">
      <w:pPr>
        <w:spacing w:after="160" w:line="259" w:lineRule="auto"/>
        <w:ind w:left="15"/>
        <w:rPr>
          <w:rFonts w:ascii="Open Sans" w:hAnsi="Open Sans" w:cs="Open Sans"/>
        </w:rPr>
      </w:pPr>
      <w:r>
        <w:rPr>
          <w:rFonts w:ascii="Open Sans" w:hAnsi="Open Sans" w:cs="Open Sans"/>
          <w:b/>
        </w:rPr>
        <w:t>Training</w:t>
      </w:r>
    </w:p>
    <w:p w14:paraId="35800E70"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Train and communicate with budget holders to ensure that they are adequately skilled in the use of the finance systems and the essential reports for operational budget management</w:t>
      </w:r>
    </w:p>
    <w:p w14:paraId="0CB6A20D" w14:textId="77777777" w:rsidR="002A620B" w:rsidRDefault="002A620B" w:rsidP="002A620B">
      <w:pPr>
        <w:ind w:left="15" w:right="265"/>
        <w:rPr>
          <w:rFonts w:ascii="Open Sans" w:hAnsi="Open Sans" w:cs="Open Sans"/>
        </w:rPr>
      </w:pPr>
    </w:p>
    <w:p w14:paraId="55738B83" w14:textId="77777777" w:rsidR="002A620B" w:rsidRDefault="002A620B" w:rsidP="002A620B">
      <w:pPr>
        <w:spacing w:after="160" w:line="259" w:lineRule="auto"/>
        <w:ind w:left="15"/>
        <w:rPr>
          <w:rFonts w:ascii="Open Sans" w:hAnsi="Open Sans" w:cs="Open Sans"/>
        </w:rPr>
      </w:pPr>
      <w:r>
        <w:rPr>
          <w:rFonts w:ascii="Open Sans" w:hAnsi="Open Sans" w:cs="Open Sans"/>
          <w:b/>
        </w:rPr>
        <w:t>Central Finance</w:t>
      </w:r>
    </w:p>
    <w:p w14:paraId="4CBC02AC"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To take on BDMAT wide projects and responsibilities as required</w:t>
      </w:r>
    </w:p>
    <w:p w14:paraId="63BF5168"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Assist with BDMAT wide procurement, producing tender specifications, tender documents, facilitating procurement through frameworks, obtaining Trust wide quotes and assisting the negotiations of BDMAT wide contracts</w:t>
      </w:r>
    </w:p>
    <w:p w14:paraId="3DA2E337" w14:textId="77777777" w:rsidR="002A620B" w:rsidRDefault="002A620B" w:rsidP="002A620B">
      <w:pPr>
        <w:ind w:left="15" w:right="265"/>
        <w:rPr>
          <w:rFonts w:ascii="Open Sans" w:hAnsi="Open Sans" w:cs="Open Sans"/>
        </w:rPr>
      </w:pPr>
    </w:p>
    <w:p w14:paraId="2CF3860E" w14:textId="77777777" w:rsidR="002A620B" w:rsidRDefault="002A620B" w:rsidP="002A620B">
      <w:pPr>
        <w:spacing w:after="160" w:line="259" w:lineRule="auto"/>
        <w:ind w:left="15"/>
        <w:rPr>
          <w:rFonts w:ascii="Open Sans" w:hAnsi="Open Sans" w:cs="Open Sans"/>
        </w:rPr>
      </w:pPr>
      <w:r>
        <w:rPr>
          <w:rFonts w:ascii="Open Sans" w:hAnsi="Open Sans" w:cs="Open Sans"/>
          <w:b/>
        </w:rPr>
        <w:t>Capital</w:t>
      </w:r>
    </w:p>
    <w:p w14:paraId="156A8F18" w14:textId="17F79FC8"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Work with Schools to monitor and control capital expenditure on buildings and grounds, placing of contracts and/or liaising with central teams where these have been procured to manage projects on behalf of BD</w:t>
      </w:r>
      <w:r w:rsidR="00581EC8">
        <w:rPr>
          <w:rFonts w:ascii="Open Sans" w:hAnsi="Open Sans" w:cs="Open Sans"/>
        </w:rPr>
        <w:t>M</w:t>
      </w:r>
      <w:r>
        <w:rPr>
          <w:rFonts w:ascii="Open Sans" w:hAnsi="Open Sans" w:cs="Open Sans"/>
        </w:rPr>
        <w:t>AT.</w:t>
      </w:r>
    </w:p>
    <w:p w14:paraId="3400548D" w14:textId="77777777" w:rsidR="002A620B" w:rsidRDefault="002A620B" w:rsidP="002A620B">
      <w:pPr>
        <w:ind w:left="15" w:right="265"/>
        <w:rPr>
          <w:rFonts w:ascii="Open Sans" w:hAnsi="Open Sans" w:cs="Open Sans"/>
        </w:rPr>
      </w:pPr>
    </w:p>
    <w:p w14:paraId="194F14C4" w14:textId="77777777" w:rsidR="0033182E" w:rsidRDefault="0033182E" w:rsidP="002A620B">
      <w:pPr>
        <w:spacing w:after="160" w:line="259" w:lineRule="auto"/>
        <w:ind w:left="15"/>
        <w:rPr>
          <w:rFonts w:ascii="Open Sans" w:hAnsi="Open Sans" w:cs="Open Sans"/>
          <w:b/>
        </w:rPr>
      </w:pPr>
    </w:p>
    <w:p w14:paraId="0BB86DFB" w14:textId="4B3DB4D4" w:rsidR="002A620B" w:rsidRDefault="002A620B" w:rsidP="002A620B">
      <w:pPr>
        <w:spacing w:after="160" w:line="259" w:lineRule="auto"/>
        <w:ind w:left="15"/>
        <w:rPr>
          <w:rFonts w:ascii="Open Sans" w:hAnsi="Open Sans" w:cs="Open Sans"/>
        </w:rPr>
      </w:pPr>
      <w:r>
        <w:rPr>
          <w:rFonts w:ascii="Open Sans" w:hAnsi="Open Sans" w:cs="Open Sans"/>
          <w:b/>
        </w:rPr>
        <w:t>Financial Year-End</w:t>
      </w:r>
    </w:p>
    <w:p w14:paraId="3D5FF7F9" w14:textId="2CC0DB24"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lastRenderedPageBreak/>
        <w:t>To ensure that year-end accounting procedures within schools are processed in an efficient and timely manner in accordance with set deadlines</w:t>
      </w:r>
    </w:p>
    <w:p w14:paraId="25B8D15E"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Assist with the preparation of BDMAT financial statements and any required Government returns</w:t>
      </w:r>
    </w:p>
    <w:p w14:paraId="3E44C8AF" w14:textId="77777777" w:rsidR="002A620B" w:rsidRDefault="002A620B" w:rsidP="002A620B">
      <w:pPr>
        <w:ind w:left="15" w:right="265"/>
        <w:rPr>
          <w:rFonts w:ascii="Open Sans" w:hAnsi="Open Sans" w:cs="Open Sans"/>
        </w:rPr>
      </w:pPr>
    </w:p>
    <w:p w14:paraId="6FD3AAA0" w14:textId="77777777" w:rsidR="002A620B" w:rsidRDefault="002A620B" w:rsidP="002A620B">
      <w:pPr>
        <w:spacing w:after="160" w:line="259" w:lineRule="auto"/>
        <w:ind w:left="15"/>
        <w:rPr>
          <w:rFonts w:ascii="Open Sans" w:hAnsi="Open Sans" w:cs="Open Sans"/>
        </w:rPr>
      </w:pPr>
      <w:r>
        <w:rPr>
          <w:rFonts w:ascii="Open Sans" w:hAnsi="Open Sans" w:cs="Open Sans"/>
          <w:b/>
        </w:rPr>
        <w:t>Procurement</w:t>
      </w:r>
    </w:p>
    <w:p w14:paraId="2645C027" w14:textId="77777777"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Managing the tendering for BDMAT’s schools service contracts including the preparation of tender documents; procuring specialist procurement advice and to work to prepare tender documents where expenditure exceeds financial limits</w:t>
      </w:r>
    </w:p>
    <w:p w14:paraId="5CE94DBE" w14:textId="77777777" w:rsidR="002A620B" w:rsidRDefault="002A620B" w:rsidP="002A620B">
      <w:pPr>
        <w:ind w:left="15" w:right="265"/>
        <w:rPr>
          <w:rFonts w:ascii="Open Sans" w:hAnsi="Open Sans" w:cs="Open Sans"/>
        </w:rPr>
      </w:pPr>
    </w:p>
    <w:p w14:paraId="0E5BCFE4" w14:textId="77777777" w:rsidR="002A620B" w:rsidRDefault="002A620B" w:rsidP="002A620B">
      <w:pPr>
        <w:spacing w:after="160" w:line="259" w:lineRule="auto"/>
        <w:ind w:left="15"/>
        <w:rPr>
          <w:rFonts w:ascii="Open Sans" w:hAnsi="Open Sans" w:cs="Open Sans"/>
        </w:rPr>
      </w:pPr>
      <w:r>
        <w:rPr>
          <w:rFonts w:ascii="Open Sans" w:hAnsi="Open Sans" w:cs="Open Sans"/>
          <w:b/>
        </w:rPr>
        <w:t>Other</w:t>
      </w:r>
    </w:p>
    <w:p w14:paraId="47BD450E" w14:textId="77777777" w:rsidR="00A63C5B" w:rsidRDefault="00A63C5B" w:rsidP="00A63C5B">
      <w:pPr>
        <w:numPr>
          <w:ilvl w:val="0"/>
          <w:numId w:val="1"/>
        </w:numPr>
        <w:spacing w:line="250" w:lineRule="auto"/>
        <w:ind w:left="375" w:right="265" w:hanging="360"/>
        <w:rPr>
          <w:rFonts w:ascii="Open Sans" w:hAnsi="Open Sans" w:cs="Open Sans"/>
        </w:rPr>
      </w:pPr>
      <w:r>
        <w:rPr>
          <w:rFonts w:ascii="Open Sans" w:hAnsi="Open Sans" w:cs="Open Sans"/>
        </w:rPr>
        <w:t>Provide general support to schools on compliance including GDPR and Health &amp; Safety etc</w:t>
      </w:r>
    </w:p>
    <w:p w14:paraId="73430E27" w14:textId="5BECA9D2"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 xml:space="preserve">Other duties as requested by the </w:t>
      </w:r>
      <w:r w:rsidR="00307904">
        <w:rPr>
          <w:rFonts w:ascii="Open Sans" w:hAnsi="Open Sans" w:cs="Open Sans"/>
        </w:rPr>
        <w:t>Lea</w:t>
      </w:r>
      <w:r w:rsidR="00396332">
        <w:rPr>
          <w:rFonts w:ascii="Open Sans" w:hAnsi="Open Sans" w:cs="Open Sans"/>
        </w:rPr>
        <w:t>dership Team</w:t>
      </w:r>
      <w:r>
        <w:rPr>
          <w:rFonts w:ascii="Open Sans" w:hAnsi="Open Sans" w:cs="Open Sans"/>
        </w:rPr>
        <w:t>.  This job description sets out current duties of the post that may vary from time to time without changing the general character of the post or the level of responsibility entailed.</w:t>
      </w:r>
    </w:p>
    <w:p w14:paraId="6E82F470" w14:textId="3C5821B0" w:rsidR="002A620B" w:rsidRDefault="002A620B" w:rsidP="002A620B">
      <w:pPr>
        <w:numPr>
          <w:ilvl w:val="0"/>
          <w:numId w:val="1"/>
        </w:numPr>
        <w:spacing w:line="250" w:lineRule="auto"/>
        <w:ind w:left="375" w:right="265" w:hanging="360"/>
        <w:rPr>
          <w:rFonts w:ascii="Open Sans" w:hAnsi="Open Sans" w:cs="Open Sans"/>
        </w:rPr>
      </w:pPr>
      <w:r>
        <w:rPr>
          <w:rFonts w:ascii="Open Sans" w:hAnsi="Open Sans" w:cs="Open Sans"/>
        </w:rPr>
        <w:t>Developing and maintaining effective working relations as appropriate to ensure an effective and professional service is provided</w:t>
      </w:r>
    </w:p>
    <w:p w14:paraId="30E859B6" w14:textId="77777777" w:rsidR="002A620B" w:rsidRPr="003554D9" w:rsidRDefault="002A620B" w:rsidP="002A620B">
      <w:pPr>
        <w:ind w:left="15" w:right="265"/>
        <w:rPr>
          <w:rFonts w:ascii="Open Sans" w:hAnsi="Open Sans" w:cs="Open Sans"/>
          <w:b/>
        </w:rPr>
      </w:pPr>
    </w:p>
    <w:p w14:paraId="5CC659AE" w14:textId="77777777" w:rsidR="002A620B" w:rsidRDefault="002A620B" w:rsidP="002A620B">
      <w:pPr>
        <w:spacing w:after="160" w:line="259" w:lineRule="auto"/>
        <w:ind w:left="15"/>
        <w:rPr>
          <w:rFonts w:ascii="Open Sans" w:hAnsi="Open Sans" w:cs="Open Sans"/>
        </w:rPr>
      </w:pPr>
      <w:r>
        <w:rPr>
          <w:rFonts w:ascii="Open Sans" w:hAnsi="Open Sans" w:cs="Open Sans"/>
        </w:rPr>
        <w:br w:type="page"/>
      </w:r>
    </w:p>
    <w:p w14:paraId="406B5BC0" w14:textId="77777777" w:rsidR="002A620B" w:rsidRPr="002A620B" w:rsidRDefault="002A620B" w:rsidP="000A4845">
      <w:pPr>
        <w:keepNext/>
        <w:keepLines/>
        <w:spacing w:line="259" w:lineRule="auto"/>
        <w:ind w:left="609" w:right="879" w:hanging="10"/>
        <w:jc w:val="center"/>
        <w:outlineLvl w:val="0"/>
        <w:rPr>
          <w:rFonts w:ascii="Open Sans" w:hAnsi="Open Sans" w:cs="Open Sans"/>
          <w:color w:val="375782"/>
          <w:sz w:val="32"/>
          <w:szCs w:val="32"/>
        </w:rPr>
      </w:pPr>
      <w:r w:rsidRPr="002A620B">
        <w:rPr>
          <w:rFonts w:ascii="Open Sans" w:eastAsia="Calibri" w:hAnsi="Open Sans" w:cs="Open Sans"/>
          <w:b/>
          <w:color w:val="375782"/>
          <w:sz w:val="32"/>
          <w:szCs w:val="32"/>
        </w:rPr>
        <w:lastRenderedPageBreak/>
        <w:t xml:space="preserve">PERSON SPECIFICATION </w:t>
      </w:r>
    </w:p>
    <w:p w14:paraId="71ABB208" w14:textId="77777777" w:rsidR="002A620B" w:rsidRPr="00322AC1" w:rsidRDefault="002A620B" w:rsidP="002A620B">
      <w:pPr>
        <w:spacing w:line="259" w:lineRule="auto"/>
        <w:ind w:left="655"/>
        <w:jc w:val="center"/>
        <w:rPr>
          <w:rFonts w:ascii="Open Sans" w:hAnsi="Open Sans" w:cs="Open Sans"/>
        </w:rPr>
      </w:pPr>
      <w:r w:rsidRPr="00322AC1">
        <w:rPr>
          <w:rFonts w:ascii="Open Sans" w:hAnsi="Open Sans" w:cs="Open Sans"/>
          <w:b/>
        </w:rPr>
        <w:t xml:space="preserve"> </w:t>
      </w:r>
    </w:p>
    <w:p w14:paraId="62D9E294" w14:textId="57586D0C" w:rsidR="002A620B" w:rsidRPr="00322AC1" w:rsidRDefault="002A620B" w:rsidP="002A620B">
      <w:pPr>
        <w:spacing w:after="214" w:line="267" w:lineRule="auto"/>
        <w:ind w:left="10" w:hanging="10"/>
        <w:rPr>
          <w:rFonts w:ascii="Open Sans" w:hAnsi="Open Sans" w:cs="Open Sans"/>
        </w:rPr>
      </w:pPr>
      <w:r w:rsidRPr="00322AC1">
        <w:rPr>
          <w:rFonts w:ascii="Open Sans" w:hAnsi="Open Sans" w:cs="Open Sans"/>
        </w:rPr>
        <w:t>The person specification shows the abilities and skills you will need to carry out the duties in the job description.</w:t>
      </w:r>
      <w:r w:rsidRPr="00322AC1">
        <w:rPr>
          <w:rFonts w:ascii="Open Sans" w:hAnsi="Open Sans" w:cs="Open Sans"/>
          <w:b/>
        </w:rPr>
        <w:t xml:space="preserve"> Applicants must address each point of the person specification sequentially within the statement of suitability within their application. Applications where this has not been fulfilled will not be considered.</w:t>
      </w:r>
      <w:r w:rsidRPr="00322AC1">
        <w:rPr>
          <w:rFonts w:ascii="Open Sans" w:hAnsi="Open Sans" w:cs="Open Sans"/>
        </w:rPr>
        <w:t xml:space="preserve"> Short listing is carried out </w:t>
      </w:r>
      <w:proofErr w:type="gramStart"/>
      <w:r w:rsidRPr="00322AC1">
        <w:rPr>
          <w:rFonts w:ascii="Open Sans" w:hAnsi="Open Sans" w:cs="Open Sans"/>
        </w:rPr>
        <w:t>on the basis of</w:t>
      </w:r>
      <w:proofErr w:type="gramEnd"/>
      <w:r w:rsidRPr="00322AC1">
        <w:rPr>
          <w:rFonts w:ascii="Open Sans" w:hAnsi="Open Sans" w:cs="Open Sans"/>
        </w:rPr>
        <w:t xml:space="preserve"> how well you meet the requirements of the person specification. </w:t>
      </w:r>
      <w:r w:rsidRPr="00322AC1">
        <w:rPr>
          <w:rFonts w:ascii="Open Sans" w:hAnsi="Open Sans" w:cs="Open Sans"/>
          <w:b/>
        </w:rPr>
        <w:t>You should mention any experience you have had which shows how you could meet these requirements when you fill in your application form.</w:t>
      </w:r>
      <w:r>
        <w:rPr>
          <w:rFonts w:ascii="Open Sans" w:hAnsi="Open Sans" w:cs="Open Sans"/>
          <w:b/>
        </w:rPr>
        <w:t xml:space="preserve"> Applications must be on a BD</w:t>
      </w:r>
      <w:r w:rsidR="003131C8">
        <w:rPr>
          <w:rFonts w:ascii="Open Sans" w:hAnsi="Open Sans" w:cs="Open Sans"/>
          <w:b/>
        </w:rPr>
        <w:t>M</w:t>
      </w:r>
      <w:r>
        <w:rPr>
          <w:rFonts w:ascii="Open Sans" w:hAnsi="Open Sans" w:cs="Open Sans"/>
          <w:b/>
        </w:rPr>
        <w:t xml:space="preserve">AT application form. </w:t>
      </w:r>
      <w:r w:rsidRPr="00322AC1">
        <w:rPr>
          <w:rFonts w:ascii="Open Sans" w:hAnsi="Open Sans" w:cs="Open Sans"/>
          <w:b/>
        </w:rPr>
        <w:t xml:space="preserve"> </w:t>
      </w:r>
    </w:p>
    <w:p w14:paraId="5BD62367" w14:textId="77777777" w:rsidR="002A620B" w:rsidRPr="00322AC1" w:rsidRDefault="002A620B" w:rsidP="002A620B">
      <w:pPr>
        <w:spacing w:line="259" w:lineRule="auto"/>
        <w:rPr>
          <w:rFonts w:ascii="Open Sans" w:hAnsi="Open Sans" w:cs="Open Sans"/>
        </w:rPr>
      </w:pPr>
      <w:r w:rsidRPr="00322AC1">
        <w:rPr>
          <w:rFonts w:ascii="Open Sans" w:hAnsi="Open Sans" w:cs="Open Sans"/>
        </w:rPr>
        <w:t xml:space="preserve"> </w:t>
      </w:r>
    </w:p>
    <w:p w14:paraId="411905E0" w14:textId="77777777" w:rsidR="002A620B" w:rsidRPr="00322AC1" w:rsidRDefault="002A620B" w:rsidP="002A620B">
      <w:pPr>
        <w:ind w:right="265"/>
        <w:rPr>
          <w:rFonts w:ascii="Open Sans" w:hAnsi="Open Sans" w:cs="Open Sans"/>
        </w:rPr>
      </w:pPr>
      <w:r w:rsidRPr="00322AC1">
        <w:rPr>
          <w:rFonts w:ascii="Open Sans" w:hAnsi="Open Sans" w:cs="Open Sans"/>
        </w:rPr>
        <w:t xml:space="preserve">The Panel will use the following assessment tools: </w:t>
      </w:r>
    </w:p>
    <w:p w14:paraId="78034BF2" w14:textId="77777777" w:rsidR="002A620B" w:rsidRPr="00322AC1" w:rsidRDefault="002A620B" w:rsidP="002A620B">
      <w:pPr>
        <w:numPr>
          <w:ilvl w:val="0"/>
          <w:numId w:val="2"/>
        </w:numPr>
        <w:spacing w:after="37" w:line="250" w:lineRule="auto"/>
        <w:ind w:left="721" w:right="265" w:hanging="360"/>
        <w:rPr>
          <w:rFonts w:ascii="Open Sans" w:hAnsi="Open Sans" w:cs="Open Sans"/>
        </w:rPr>
      </w:pPr>
      <w:r w:rsidRPr="00322AC1">
        <w:rPr>
          <w:rFonts w:ascii="Open Sans" w:hAnsi="Open Sans" w:cs="Open Sans"/>
        </w:rPr>
        <w:t xml:space="preserve">Application form including supportive statement </w:t>
      </w:r>
    </w:p>
    <w:p w14:paraId="3185807F" w14:textId="77777777" w:rsidR="002A620B" w:rsidRPr="00322AC1" w:rsidRDefault="002A620B" w:rsidP="002A620B">
      <w:pPr>
        <w:numPr>
          <w:ilvl w:val="0"/>
          <w:numId w:val="2"/>
        </w:numPr>
        <w:spacing w:after="37" w:line="250" w:lineRule="auto"/>
        <w:ind w:left="721" w:right="265" w:hanging="360"/>
        <w:rPr>
          <w:rFonts w:ascii="Open Sans" w:hAnsi="Open Sans" w:cs="Open Sans"/>
        </w:rPr>
      </w:pPr>
      <w:r w:rsidRPr="00322AC1">
        <w:rPr>
          <w:rFonts w:ascii="Open Sans" w:hAnsi="Open Sans" w:cs="Open Sans"/>
        </w:rPr>
        <w:t xml:space="preserve">Interview/assessment activities </w:t>
      </w:r>
    </w:p>
    <w:p w14:paraId="699F4C18" w14:textId="77777777" w:rsidR="002A620B" w:rsidRPr="00322AC1" w:rsidRDefault="002A620B" w:rsidP="002A620B">
      <w:pPr>
        <w:numPr>
          <w:ilvl w:val="0"/>
          <w:numId w:val="2"/>
        </w:numPr>
        <w:spacing w:after="10" w:line="250" w:lineRule="auto"/>
        <w:ind w:left="721" w:right="265" w:hanging="360"/>
        <w:rPr>
          <w:rFonts w:ascii="Open Sans" w:hAnsi="Open Sans" w:cs="Open Sans"/>
        </w:rPr>
      </w:pPr>
      <w:r w:rsidRPr="00322AC1">
        <w:rPr>
          <w:rFonts w:ascii="Open Sans" w:hAnsi="Open Sans" w:cs="Open Sans"/>
        </w:rPr>
        <w:t xml:space="preserve">Reference and other employment checks </w:t>
      </w:r>
    </w:p>
    <w:p w14:paraId="1F372B42" w14:textId="77777777" w:rsidR="002A620B" w:rsidRPr="00322AC1" w:rsidRDefault="002A620B" w:rsidP="002A620B">
      <w:pPr>
        <w:spacing w:after="10"/>
        <w:ind w:right="265"/>
        <w:rPr>
          <w:rFonts w:ascii="Open Sans" w:hAnsi="Open Sans" w:cs="Open Sans"/>
        </w:rPr>
      </w:pPr>
      <w:r w:rsidRPr="00322AC1">
        <w:rPr>
          <w:rFonts w:ascii="Open Sans" w:hAnsi="Open Sans" w:cs="Open Sans"/>
        </w:rPr>
        <w:t xml:space="preserve">(E = essential D = desirable) </w:t>
      </w:r>
    </w:p>
    <w:p w14:paraId="22834417" w14:textId="77777777" w:rsidR="002A620B" w:rsidRPr="00322AC1" w:rsidRDefault="002A620B" w:rsidP="002A620B">
      <w:pPr>
        <w:spacing w:line="259" w:lineRule="auto"/>
        <w:ind w:left="547"/>
        <w:rPr>
          <w:rFonts w:ascii="Open Sans" w:hAnsi="Open Sans" w:cs="Open Sans"/>
        </w:rPr>
      </w:pPr>
      <w:r w:rsidRPr="00322AC1">
        <w:rPr>
          <w:rFonts w:ascii="Open Sans" w:hAnsi="Open Sans" w:cs="Open Sans"/>
        </w:rPr>
        <w:t xml:space="preserve"> </w:t>
      </w:r>
    </w:p>
    <w:p w14:paraId="18A93A0E" w14:textId="3BFE6DE3" w:rsidR="002A620B" w:rsidRPr="00322AC1" w:rsidRDefault="002A620B" w:rsidP="002A620B">
      <w:pPr>
        <w:spacing w:after="12" w:line="259" w:lineRule="auto"/>
        <w:rPr>
          <w:rFonts w:ascii="Open Sans" w:hAnsi="Open Sans" w:cs="Open Sans"/>
        </w:rPr>
      </w:pPr>
      <w:r>
        <w:rPr>
          <w:rFonts w:ascii="Open Sans" w:hAnsi="Open Sans" w:cs="Open Sans"/>
          <w:color w:val="375782"/>
          <w:szCs w:val="24"/>
        </w:rPr>
        <w:t>Education and Training</w:t>
      </w:r>
      <w:r w:rsidRPr="00322AC1">
        <w:rPr>
          <w:rFonts w:ascii="Open Sans" w:hAnsi="Open Sans" w:cs="Open Sans"/>
          <w:b/>
          <w:sz w:val="18"/>
        </w:rPr>
        <w:t xml:space="preserve"> </w:t>
      </w:r>
    </w:p>
    <w:tbl>
      <w:tblPr>
        <w:tblStyle w:val="TableGrid0"/>
        <w:tblW w:w="9420" w:type="dxa"/>
        <w:tblInd w:w="-5" w:type="dxa"/>
        <w:tblCellMar>
          <w:top w:w="110" w:type="dxa"/>
          <w:right w:w="133" w:type="dxa"/>
        </w:tblCellMar>
        <w:tblLook w:val="04A0" w:firstRow="1" w:lastRow="0" w:firstColumn="1" w:lastColumn="0" w:noHBand="0" w:noVBand="1"/>
      </w:tblPr>
      <w:tblGrid>
        <w:gridCol w:w="553"/>
        <w:gridCol w:w="2939"/>
        <w:gridCol w:w="671"/>
        <w:gridCol w:w="1696"/>
        <w:gridCol w:w="1776"/>
        <w:gridCol w:w="1785"/>
      </w:tblGrid>
      <w:tr w:rsidR="002A620B" w:rsidRPr="00322AC1" w14:paraId="20425DF0" w14:textId="77777777" w:rsidTr="002A620B">
        <w:trPr>
          <w:trHeight w:val="997"/>
        </w:trPr>
        <w:tc>
          <w:tcPr>
            <w:tcW w:w="553" w:type="dxa"/>
            <w:tcBorders>
              <w:top w:val="single" w:sz="4" w:space="0" w:color="000000"/>
              <w:left w:val="single" w:sz="4" w:space="0" w:color="000000"/>
              <w:bottom w:val="single" w:sz="4" w:space="0" w:color="000000"/>
              <w:right w:val="nil"/>
            </w:tcBorders>
            <w:shd w:val="clear" w:color="auto" w:fill="375782"/>
            <w:vAlign w:val="center"/>
          </w:tcPr>
          <w:p w14:paraId="2F24F0C5" w14:textId="77777777" w:rsidR="002A620B" w:rsidRPr="00C45D3D" w:rsidRDefault="002A620B">
            <w:pPr>
              <w:spacing w:line="259" w:lineRule="auto"/>
              <w:ind w:left="77"/>
              <w:rPr>
                <w:rFonts w:ascii="Open Sans" w:hAnsi="Open Sans" w:cs="Open Sans"/>
              </w:rPr>
            </w:pPr>
            <w:r w:rsidRPr="00C45D3D">
              <w:rPr>
                <w:rFonts w:ascii="Open Sans" w:hAnsi="Open Sans" w:cs="Open Sans"/>
              </w:rPr>
              <w:t xml:space="preserve"> </w:t>
            </w:r>
          </w:p>
        </w:tc>
        <w:tc>
          <w:tcPr>
            <w:tcW w:w="2939" w:type="dxa"/>
            <w:tcBorders>
              <w:top w:val="single" w:sz="4" w:space="0" w:color="000000"/>
              <w:left w:val="nil"/>
              <w:bottom w:val="single" w:sz="4" w:space="0" w:color="000000"/>
              <w:right w:val="single" w:sz="4" w:space="0" w:color="000000"/>
            </w:tcBorders>
            <w:shd w:val="clear" w:color="auto" w:fill="375782"/>
          </w:tcPr>
          <w:p w14:paraId="37358C8F" w14:textId="77777777" w:rsidR="002A620B" w:rsidRPr="00C45D3D" w:rsidRDefault="002A620B" w:rsidP="002A620B">
            <w:pPr>
              <w:spacing w:after="160" w:line="259" w:lineRule="auto"/>
              <w:rPr>
                <w:rFonts w:ascii="Open Sans" w:hAnsi="Open Sans" w:cs="Open Sans"/>
              </w:rPr>
            </w:pPr>
          </w:p>
        </w:tc>
        <w:tc>
          <w:tcPr>
            <w:tcW w:w="671"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1C5E1F5F" w14:textId="77777777" w:rsidR="002A620B" w:rsidRPr="00C45D3D" w:rsidRDefault="002A620B">
            <w:pPr>
              <w:spacing w:line="259" w:lineRule="auto"/>
              <w:ind w:left="133"/>
              <w:jc w:val="center"/>
              <w:rPr>
                <w:rFonts w:ascii="Open Sans" w:hAnsi="Open Sans" w:cs="Open Sans"/>
              </w:rPr>
            </w:pPr>
            <w:r w:rsidRPr="00C45D3D">
              <w:rPr>
                <w:rFonts w:ascii="Open Sans" w:hAnsi="Open Sans" w:cs="Open Sans"/>
                <w:b/>
                <w:sz w:val="20"/>
              </w:rPr>
              <w:t>E/D</w:t>
            </w:r>
            <w:r w:rsidRPr="00C45D3D">
              <w:rPr>
                <w:rFonts w:ascii="Open Sans" w:hAnsi="Open Sans" w:cs="Open Sans"/>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61E635AF" w14:textId="77777777" w:rsidR="002A620B" w:rsidRPr="00C45D3D" w:rsidRDefault="002A620B">
            <w:pPr>
              <w:spacing w:line="259" w:lineRule="auto"/>
              <w:ind w:left="134"/>
              <w:jc w:val="center"/>
              <w:rPr>
                <w:rFonts w:ascii="Open Sans" w:hAnsi="Open Sans" w:cs="Open Sans"/>
              </w:rPr>
            </w:pPr>
            <w:r w:rsidRPr="00C45D3D">
              <w:rPr>
                <w:rFonts w:ascii="Open Sans" w:hAnsi="Open Sans" w:cs="Open Sans"/>
                <w:b/>
                <w:sz w:val="20"/>
              </w:rPr>
              <w:t xml:space="preserve">Application &amp; </w:t>
            </w:r>
          </w:p>
          <w:p w14:paraId="57A660ED" w14:textId="77777777" w:rsidR="002A620B" w:rsidRPr="00C45D3D" w:rsidRDefault="002A620B">
            <w:pPr>
              <w:spacing w:line="259" w:lineRule="auto"/>
              <w:jc w:val="center"/>
              <w:rPr>
                <w:rFonts w:ascii="Open Sans" w:hAnsi="Open Sans" w:cs="Open Sans"/>
              </w:rPr>
            </w:pPr>
            <w:r w:rsidRPr="00C45D3D">
              <w:rPr>
                <w:rFonts w:ascii="Open Sans" w:hAnsi="Open Sans" w:cs="Open Sans"/>
                <w:b/>
                <w:sz w:val="20"/>
              </w:rPr>
              <w:t>Supportive Statement</w:t>
            </w:r>
            <w:r w:rsidRPr="00C45D3D">
              <w:rPr>
                <w:rFonts w:ascii="Open Sans" w:hAnsi="Open Sans" w:cs="Open Sans"/>
              </w:rPr>
              <w:t xml:space="preserve"> </w:t>
            </w:r>
          </w:p>
        </w:tc>
        <w:tc>
          <w:tcPr>
            <w:tcW w:w="177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4E14296" w14:textId="77777777" w:rsidR="002A620B" w:rsidRPr="00C45D3D" w:rsidRDefault="002A620B">
            <w:pPr>
              <w:spacing w:line="259" w:lineRule="auto"/>
              <w:ind w:left="132"/>
              <w:jc w:val="center"/>
              <w:rPr>
                <w:rFonts w:ascii="Open Sans" w:hAnsi="Open Sans" w:cs="Open Sans"/>
              </w:rPr>
            </w:pPr>
            <w:r w:rsidRPr="00C45D3D">
              <w:rPr>
                <w:rFonts w:ascii="Open Sans" w:hAnsi="Open Sans" w:cs="Open Sans"/>
                <w:b/>
                <w:sz w:val="20"/>
              </w:rPr>
              <w:t>Interview</w:t>
            </w:r>
            <w:r w:rsidRPr="00C45D3D">
              <w:rPr>
                <w:rFonts w:ascii="Open Sans" w:hAnsi="Open Sans" w:cs="Open Sans"/>
              </w:rPr>
              <w:t xml:space="preserve"> </w:t>
            </w:r>
          </w:p>
        </w:tc>
        <w:tc>
          <w:tcPr>
            <w:tcW w:w="1785"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70C429D7" w14:textId="77777777" w:rsidR="002A620B" w:rsidRPr="00C45D3D" w:rsidRDefault="002A620B">
            <w:pPr>
              <w:spacing w:line="259" w:lineRule="auto"/>
              <w:ind w:left="135"/>
              <w:jc w:val="center"/>
              <w:rPr>
                <w:rFonts w:ascii="Open Sans" w:hAnsi="Open Sans" w:cs="Open Sans"/>
              </w:rPr>
            </w:pPr>
            <w:r w:rsidRPr="00C45D3D">
              <w:rPr>
                <w:rFonts w:ascii="Open Sans" w:hAnsi="Open Sans" w:cs="Open Sans"/>
                <w:b/>
                <w:sz w:val="20"/>
              </w:rPr>
              <w:t xml:space="preserve">Assessment </w:t>
            </w:r>
          </w:p>
          <w:p w14:paraId="30860389" w14:textId="77777777" w:rsidR="002A620B" w:rsidRPr="00C45D3D" w:rsidRDefault="002A620B">
            <w:pPr>
              <w:spacing w:line="259" w:lineRule="auto"/>
              <w:ind w:left="136"/>
              <w:jc w:val="center"/>
              <w:rPr>
                <w:rFonts w:ascii="Open Sans" w:hAnsi="Open Sans" w:cs="Open Sans"/>
              </w:rPr>
            </w:pPr>
            <w:r w:rsidRPr="00C45D3D">
              <w:rPr>
                <w:rFonts w:ascii="Open Sans" w:hAnsi="Open Sans" w:cs="Open Sans"/>
                <w:b/>
                <w:sz w:val="20"/>
              </w:rPr>
              <w:t xml:space="preserve">Activities </w:t>
            </w:r>
          </w:p>
        </w:tc>
      </w:tr>
      <w:tr w:rsidR="002A620B" w:rsidRPr="00322AC1" w14:paraId="6AD57D64" w14:textId="77777777" w:rsidTr="002A620B">
        <w:trPr>
          <w:trHeight w:val="642"/>
        </w:trPr>
        <w:tc>
          <w:tcPr>
            <w:tcW w:w="553" w:type="dxa"/>
            <w:tcBorders>
              <w:top w:val="single" w:sz="4" w:space="0" w:color="000000"/>
              <w:left w:val="single" w:sz="4" w:space="0" w:color="000000"/>
              <w:bottom w:val="single" w:sz="4" w:space="0" w:color="000000"/>
              <w:right w:val="nil"/>
            </w:tcBorders>
          </w:tcPr>
          <w:p w14:paraId="2D1A7863" w14:textId="77777777" w:rsidR="002A620B" w:rsidRPr="00322AC1" w:rsidRDefault="002A620B">
            <w:pPr>
              <w:spacing w:line="259" w:lineRule="auto"/>
              <w:ind w:left="265"/>
              <w:jc w:val="center"/>
              <w:rPr>
                <w:rFonts w:ascii="Open Sans" w:hAnsi="Open Sans" w:cs="Open Sans"/>
              </w:rPr>
            </w:pPr>
            <w:r w:rsidRPr="00322AC1">
              <w:rPr>
                <w:rFonts w:ascii="Open Sans" w:hAnsi="Open Sans" w:cs="Open Sans"/>
                <w:sz w:val="18"/>
              </w:rPr>
              <w:t>1.</w:t>
            </w:r>
            <w:r w:rsidRPr="00322AC1">
              <w:rPr>
                <w:rFonts w:ascii="Open Sans" w:eastAsia="Arial" w:hAnsi="Open Sans" w:cs="Open Sans"/>
                <w:sz w:val="18"/>
              </w:rPr>
              <w:t xml:space="preserve"> </w:t>
            </w:r>
          </w:p>
        </w:tc>
        <w:tc>
          <w:tcPr>
            <w:tcW w:w="2939" w:type="dxa"/>
            <w:tcBorders>
              <w:top w:val="single" w:sz="4" w:space="0" w:color="000000"/>
              <w:left w:val="nil"/>
              <w:bottom w:val="single" w:sz="4" w:space="0" w:color="000000"/>
              <w:right w:val="single" w:sz="4" w:space="0" w:color="000000"/>
            </w:tcBorders>
          </w:tcPr>
          <w:p w14:paraId="6B892A48" w14:textId="77777777" w:rsidR="002A620B" w:rsidRPr="00322AC1" w:rsidRDefault="002A620B">
            <w:pPr>
              <w:spacing w:line="259" w:lineRule="auto"/>
              <w:rPr>
                <w:rFonts w:ascii="Open Sans" w:hAnsi="Open Sans" w:cs="Open Sans"/>
              </w:rPr>
            </w:pPr>
            <w:r>
              <w:rPr>
                <w:rFonts w:ascii="Open Sans" w:hAnsi="Open Sans" w:cs="Open Sans"/>
                <w:sz w:val="18"/>
              </w:rPr>
              <w:t>Fully qualified accountant – CCAB recognised accountancy qualification or working to towards or substantial relevant experience</w:t>
            </w:r>
          </w:p>
        </w:tc>
        <w:tc>
          <w:tcPr>
            <w:tcW w:w="671" w:type="dxa"/>
            <w:tcBorders>
              <w:top w:val="single" w:sz="4" w:space="0" w:color="000000"/>
              <w:left w:val="single" w:sz="4" w:space="0" w:color="000000"/>
              <w:bottom w:val="single" w:sz="4" w:space="0" w:color="000000"/>
              <w:right w:val="single" w:sz="4" w:space="0" w:color="000000"/>
            </w:tcBorders>
            <w:vAlign w:val="center"/>
          </w:tcPr>
          <w:p w14:paraId="0827EE77" w14:textId="77777777" w:rsidR="002A620B" w:rsidRPr="00322AC1" w:rsidRDefault="002A620B">
            <w:pPr>
              <w:spacing w:line="259" w:lineRule="auto"/>
              <w:ind w:left="134"/>
              <w:jc w:val="center"/>
              <w:rPr>
                <w:rFonts w:ascii="Open Sans" w:hAnsi="Open Sans" w:cs="Open Sans"/>
              </w:rPr>
            </w:pPr>
            <w:r>
              <w:rPr>
                <w:rFonts w:ascii="Open Sans" w:hAnsi="Open Sans" w:cs="Open Sans"/>
                <w:sz w:val="18"/>
              </w:rPr>
              <w:t>E</w:t>
            </w:r>
          </w:p>
        </w:tc>
        <w:tc>
          <w:tcPr>
            <w:tcW w:w="1696" w:type="dxa"/>
            <w:tcBorders>
              <w:top w:val="single" w:sz="4" w:space="0" w:color="000000"/>
              <w:left w:val="single" w:sz="4" w:space="0" w:color="000000"/>
              <w:bottom w:val="single" w:sz="4" w:space="0" w:color="000000"/>
              <w:right w:val="single" w:sz="4" w:space="0" w:color="000000"/>
            </w:tcBorders>
            <w:vAlign w:val="center"/>
          </w:tcPr>
          <w:p w14:paraId="7EF40AB1"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14:paraId="734B22BB"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p>
        </w:tc>
        <w:tc>
          <w:tcPr>
            <w:tcW w:w="1785" w:type="dxa"/>
            <w:tcBorders>
              <w:top w:val="single" w:sz="4" w:space="0" w:color="000000"/>
              <w:left w:val="single" w:sz="4" w:space="0" w:color="000000"/>
              <w:bottom w:val="single" w:sz="4" w:space="0" w:color="000000"/>
              <w:right w:val="single" w:sz="4" w:space="0" w:color="000000"/>
            </w:tcBorders>
            <w:vAlign w:val="center"/>
          </w:tcPr>
          <w:p w14:paraId="248058A5"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34A23164" w14:textId="77777777" w:rsidTr="002A620B">
        <w:trPr>
          <w:trHeight w:val="610"/>
        </w:trPr>
        <w:tc>
          <w:tcPr>
            <w:tcW w:w="553" w:type="dxa"/>
            <w:tcBorders>
              <w:top w:val="single" w:sz="4" w:space="0" w:color="000000"/>
              <w:left w:val="single" w:sz="4" w:space="0" w:color="000000"/>
              <w:bottom w:val="single" w:sz="4" w:space="0" w:color="000000"/>
              <w:right w:val="nil"/>
            </w:tcBorders>
          </w:tcPr>
          <w:p w14:paraId="1B386229" w14:textId="77777777" w:rsidR="002A620B" w:rsidRPr="00322AC1" w:rsidRDefault="002A620B">
            <w:pPr>
              <w:spacing w:line="259" w:lineRule="auto"/>
              <w:ind w:left="265"/>
              <w:jc w:val="center"/>
              <w:rPr>
                <w:rFonts w:ascii="Open Sans" w:hAnsi="Open Sans" w:cs="Open Sans"/>
              </w:rPr>
            </w:pPr>
            <w:r w:rsidRPr="00322AC1">
              <w:rPr>
                <w:rFonts w:ascii="Open Sans" w:hAnsi="Open Sans" w:cs="Open Sans"/>
                <w:sz w:val="18"/>
              </w:rPr>
              <w:t>2.</w:t>
            </w:r>
            <w:r w:rsidRPr="00322AC1">
              <w:rPr>
                <w:rFonts w:ascii="Open Sans" w:eastAsia="Arial" w:hAnsi="Open Sans" w:cs="Open Sans"/>
                <w:sz w:val="18"/>
              </w:rPr>
              <w:t xml:space="preserve"> </w:t>
            </w:r>
          </w:p>
        </w:tc>
        <w:tc>
          <w:tcPr>
            <w:tcW w:w="2939" w:type="dxa"/>
            <w:tcBorders>
              <w:top w:val="single" w:sz="4" w:space="0" w:color="000000"/>
              <w:left w:val="nil"/>
              <w:bottom w:val="single" w:sz="4" w:space="0" w:color="000000"/>
              <w:right w:val="single" w:sz="4" w:space="0" w:color="000000"/>
            </w:tcBorders>
          </w:tcPr>
          <w:p w14:paraId="5D1A8A0C" w14:textId="77777777" w:rsidR="002A620B" w:rsidRPr="00322AC1" w:rsidRDefault="002A620B">
            <w:pPr>
              <w:spacing w:line="259" w:lineRule="auto"/>
              <w:rPr>
                <w:rFonts w:ascii="Open Sans" w:hAnsi="Open Sans" w:cs="Open Sans"/>
              </w:rPr>
            </w:pPr>
            <w:r>
              <w:rPr>
                <w:rFonts w:ascii="Open Sans" w:hAnsi="Open Sans" w:cs="Open Sans"/>
                <w:sz w:val="18"/>
              </w:rPr>
              <w:t xml:space="preserve">Take responsibility for own professional development and of maintaining links with appropriate bodies </w:t>
            </w:r>
            <w:proofErr w:type="gramStart"/>
            <w:r>
              <w:rPr>
                <w:rFonts w:ascii="Open Sans" w:hAnsi="Open Sans" w:cs="Open Sans"/>
                <w:sz w:val="18"/>
              </w:rPr>
              <w:t>in order to</w:t>
            </w:r>
            <w:proofErr w:type="gramEnd"/>
            <w:r>
              <w:rPr>
                <w:rFonts w:ascii="Open Sans" w:hAnsi="Open Sans" w:cs="Open Sans"/>
                <w:sz w:val="18"/>
              </w:rPr>
              <w:t xml:space="preserve"> enhance knowledge and sharing of information </w:t>
            </w:r>
          </w:p>
        </w:tc>
        <w:tc>
          <w:tcPr>
            <w:tcW w:w="671" w:type="dxa"/>
            <w:tcBorders>
              <w:top w:val="single" w:sz="4" w:space="0" w:color="000000"/>
              <w:left w:val="single" w:sz="4" w:space="0" w:color="000000"/>
              <w:bottom w:val="single" w:sz="4" w:space="0" w:color="000000"/>
              <w:right w:val="single" w:sz="4" w:space="0" w:color="000000"/>
            </w:tcBorders>
            <w:vAlign w:val="center"/>
          </w:tcPr>
          <w:p w14:paraId="5E2ECF51"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 xml:space="preserve">E </w:t>
            </w:r>
          </w:p>
        </w:tc>
        <w:tc>
          <w:tcPr>
            <w:tcW w:w="1696" w:type="dxa"/>
            <w:tcBorders>
              <w:top w:val="single" w:sz="4" w:space="0" w:color="000000"/>
              <w:left w:val="single" w:sz="4" w:space="0" w:color="000000"/>
              <w:bottom w:val="single" w:sz="4" w:space="0" w:color="000000"/>
              <w:right w:val="single" w:sz="4" w:space="0" w:color="000000"/>
            </w:tcBorders>
            <w:vAlign w:val="center"/>
          </w:tcPr>
          <w:p w14:paraId="44D431EA"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14:paraId="1B8BAF88"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p>
        </w:tc>
        <w:tc>
          <w:tcPr>
            <w:tcW w:w="1785" w:type="dxa"/>
            <w:tcBorders>
              <w:top w:val="single" w:sz="4" w:space="0" w:color="000000"/>
              <w:left w:val="single" w:sz="4" w:space="0" w:color="000000"/>
              <w:bottom w:val="single" w:sz="4" w:space="0" w:color="000000"/>
              <w:right w:val="single" w:sz="4" w:space="0" w:color="000000"/>
            </w:tcBorders>
            <w:vAlign w:val="center"/>
          </w:tcPr>
          <w:p w14:paraId="58D9BFDC"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bl>
    <w:p w14:paraId="4D4D9455" w14:textId="77777777" w:rsidR="002A620B" w:rsidRPr="00322AC1" w:rsidRDefault="002A620B" w:rsidP="002A620B">
      <w:pPr>
        <w:spacing w:after="70" w:line="259" w:lineRule="auto"/>
        <w:ind w:left="547"/>
        <w:rPr>
          <w:rFonts w:ascii="Open Sans" w:hAnsi="Open Sans" w:cs="Open Sans"/>
        </w:rPr>
      </w:pPr>
      <w:r w:rsidRPr="00322AC1">
        <w:rPr>
          <w:rFonts w:ascii="Open Sans" w:hAnsi="Open Sans" w:cs="Open Sans"/>
          <w:b/>
          <w:sz w:val="16"/>
        </w:rPr>
        <w:t xml:space="preserve"> </w:t>
      </w:r>
    </w:p>
    <w:p w14:paraId="22DF8249" w14:textId="60F1EC2D" w:rsidR="002A620B" w:rsidRPr="002A620B" w:rsidRDefault="002A620B" w:rsidP="002A620B">
      <w:pPr>
        <w:spacing w:line="259" w:lineRule="auto"/>
        <w:rPr>
          <w:rFonts w:ascii="Open Sans" w:hAnsi="Open Sans" w:cs="Open Sans"/>
          <w:color w:val="375782"/>
        </w:rPr>
      </w:pPr>
      <w:r w:rsidRPr="00F16312">
        <w:rPr>
          <w:rFonts w:ascii="Open Sans" w:hAnsi="Open Sans" w:cs="Open Sans"/>
          <w:color w:val="375782"/>
        </w:rPr>
        <w:t>Knowledge</w:t>
      </w:r>
      <w:r w:rsidRPr="00F16312">
        <w:rPr>
          <w:rFonts w:ascii="Open Sans" w:hAnsi="Open Sans" w:cs="Open Sans"/>
          <w:color w:val="375782"/>
          <w:sz w:val="18"/>
        </w:rPr>
        <w:t xml:space="preserve"> </w:t>
      </w:r>
    </w:p>
    <w:tbl>
      <w:tblPr>
        <w:tblStyle w:val="TableGrid0"/>
        <w:tblW w:w="9409" w:type="dxa"/>
        <w:tblInd w:w="-5" w:type="dxa"/>
        <w:tblCellMar>
          <w:top w:w="137" w:type="dxa"/>
          <w:right w:w="94" w:type="dxa"/>
        </w:tblCellMar>
        <w:tblLook w:val="04A0" w:firstRow="1" w:lastRow="0" w:firstColumn="1" w:lastColumn="0" w:noHBand="0" w:noVBand="1"/>
      </w:tblPr>
      <w:tblGrid>
        <w:gridCol w:w="553"/>
        <w:gridCol w:w="3005"/>
        <w:gridCol w:w="666"/>
        <w:gridCol w:w="1677"/>
        <w:gridCol w:w="1747"/>
        <w:gridCol w:w="1761"/>
      </w:tblGrid>
      <w:tr w:rsidR="002A620B" w:rsidRPr="00322AC1" w14:paraId="2EC618AF" w14:textId="77777777" w:rsidTr="002A620B">
        <w:trPr>
          <w:trHeight w:val="997"/>
        </w:trPr>
        <w:tc>
          <w:tcPr>
            <w:tcW w:w="553" w:type="dxa"/>
            <w:tcBorders>
              <w:top w:val="single" w:sz="4" w:space="0" w:color="000000"/>
              <w:left w:val="single" w:sz="4" w:space="0" w:color="000000"/>
              <w:bottom w:val="single" w:sz="4" w:space="0" w:color="000000"/>
              <w:right w:val="nil"/>
            </w:tcBorders>
            <w:shd w:val="clear" w:color="auto" w:fill="375782"/>
            <w:vAlign w:val="center"/>
          </w:tcPr>
          <w:p w14:paraId="7395FB4A" w14:textId="77777777" w:rsidR="002A620B" w:rsidRPr="00322AC1" w:rsidRDefault="002A620B">
            <w:pPr>
              <w:spacing w:line="259" w:lineRule="auto"/>
              <w:ind w:left="77"/>
              <w:rPr>
                <w:rFonts w:ascii="Open Sans" w:hAnsi="Open Sans" w:cs="Open Sans"/>
              </w:rPr>
            </w:pPr>
            <w:r w:rsidRPr="00322AC1">
              <w:rPr>
                <w:rFonts w:ascii="Open Sans" w:hAnsi="Open Sans" w:cs="Open Sans"/>
              </w:rPr>
              <w:t xml:space="preserve"> </w:t>
            </w:r>
          </w:p>
        </w:tc>
        <w:tc>
          <w:tcPr>
            <w:tcW w:w="3005" w:type="dxa"/>
            <w:tcBorders>
              <w:top w:val="single" w:sz="4" w:space="0" w:color="000000"/>
              <w:left w:val="nil"/>
              <w:bottom w:val="single" w:sz="4" w:space="0" w:color="000000"/>
              <w:right w:val="single" w:sz="4" w:space="0" w:color="000000"/>
            </w:tcBorders>
            <w:shd w:val="clear" w:color="auto" w:fill="375782"/>
          </w:tcPr>
          <w:p w14:paraId="5BD63EBE" w14:textId="77777777" w:rsidR="002A620B" w:rsidRPr="00322AC1" w:rsidRDefault="002A620B">
            <w:pPr>
              <w:spacing w:after="160" w:line="259" w:lineRule="auto"/>
              <w:rPr>
                <w:rFonts w:ascii="Open Sans" w:hAnsi="Open Sans" w:cs="Open Sans"/>
              </w:rPr>
            </w:pPr>
          </w:p>
        </w:tc>
        <w:tc>
          <w:tcPr>
            <w:tcW w:w="66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4531D86A" w14:textId="77777777" w:rsidR="002A620B" w:rsidRPr="00322AC1" w:rsidRDefault="002A620B">
            <w:pPr>
              <w:spacing w:line="259" w:lineRule="auto"/>
              <w:ind w:left="176"/>
              <w:rPr>
                <w:rFonts w:ascii="Open Sans" w:hAnsi="Open Sans" w:cs="Open Sans"/>
              </w:rPr>
            </w:pPr>
            <w:r w:rsidRPr="00322AC1">
              <w:rPr>
                <w:rFonts w:ascii="Open Sans" w:hAnsi="Open Sans" w:cs="Open Sans"/>
                <w:b/>
                <w:sz w:val="20"/>
              </w:rPr>
              <w:t>E/D</w:t>
            </w:r>
            <w:r w:rsidRPr="00322AC1">
              <w:rPr>
                <w:rFonts w:ascii="Open Sans" w:hAnsi="Open Sans" w:cs="Open Sans"/>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44828BC" w14:textId="77777777" w:rsidR="002A620B" w:rsidRPr="00322AC1" w:rsidRDefault="002A620B">
            <w:pPr>
              <w:spacing w:line="259" w:lineRule="auto"/>
              <w:ind w:left="96"/>
              <w:jc w:val="center"/>
              <w:rPr>
                <w:rFonts w:ascii="Open Sans" w:hAnsi="Open Sans" w:cs="Open Sans"/>
              </w:rPr>
            </w:pPr>
            <w:r w:rsidRPr="00322AC1">
              <w:rPr>
                <w:rFonts w:ascii="Open Sans" w:hAnsi="Open Sans" w:cs="Open Sans"/>
                <w:b/>
                <w:sz w:val="20"/>
              </w:rPr>
              <w:t xml:space="preserve">Application &amp; </w:t>
            </w:r>
          </w:p>
          <w:p w14:paraId="7F4F800C" w14:textId="77777777" w:rsidR="002A620B" w:rsidRPr="00322AC1" w:rsidRDefault="002A620B">
            <w:pPr>
              <w:spacing w:line="259" w:lineRule="auto"/>
              <w:jc w:val="center"/>
              <w:rPr>
                <w:rFonts w:ascii="Open Sans" w:hAnsi="Open Sans" w:cs="Open Sans"/>
              </w:rPr>
            </w:pPr>
            <w:r w:rsidRPr="00322AC1">
              <w:rPr>
                <w:rFonts w:ascii="Open Sans" w:hAnsi="Open Sans" w:cs="Open Sans"/>
                <w:b/>
                <w:sz w:val="20"/>
              </w:rPr>
              <w:t>Supportive Statement</w:t>
            </w:r>
            <w:r w:rsidRPr="00322AC1">
              <w:rPr>
                <w:rFonts w:ascii="Open Sans" w:hAnsi="Open Sans" w:cs="Open Sans"/>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7F03EB4" w14:textId="77777777" w:rsidR="002A620B" w:rsidRPr="00322AC1" w:rsidRDefault="002A620B">
            <w:pPr>
              <w:spacing w:line="259" w:lineRule="auto"/>
              <w:ind w:left="94"/>
              <w:jc w:val="center"/>
              <w:rPr>
                <w:rFonts w:ascii="Open Sans" w:hAnsi="Open Sans" w:cs="Open Sans"/>
              </w:rPr>
            </w:pPr>
            <w:r w:rsidRPr="00322AC1">
              <w:rPr>
                <w:rFonts w:ascii="Open Sans" w:hAnsi="Open Sans" w:cs="Open Sans"/>
                <w:b/>
                <w:sz w:val="20"/>
              </w:rPr>
              <w:t>Interview</w:t>
            </w:r>
            <w:r w:rsidRPr="00322AC1">
              <w:rPr>
                <w:rFonts w:ascii="Open Sans" w:hAnsi="Open Sans" w:cs="Open Sans"/>
              </w:rPr>
              <w:t xml:space="preserve"> </w:t>
            </w:r>
          </w:p>
        </w:tc>
        <w:tc>
          <w:tcPr>
            <w:tcW w:w="1761"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46A23A0F" w14:textId="77777777" w:rsidR="002A620B" w:rsidRPr="00322AC1" w:rsidRDefault="002A620B">
            <w:pPr>
              <w:spacing w:line="259" w:lineRule="auto"/>
              <w:ind w:left="83"/>
              <w:jc w:val="center"/>
              <w:rPr>
                <w:rFonts w:ascii="Open Sans" w:hAnsi="Open Sans" w:cs="Open Sans"/>
              </w:rPr>
            </w:pPr>
            <w:r w:rsidRPr="00322AC1">
              <w:rPr>
                <w:rFonts w:ascii="Open Sans" w:hAnsi="Open Sans" w:cs="Open Sans"/>
                <w:b/>
                <w:sz w:val="20"/>
              </w:rPr>
              <w:t xml:space="preserve">Assessment </w:t>
            </w:r>
          </w:p>
          <w:p w14:paraId="589A33E7" w14:textId="77777777" w:rsidR="002A620B" w:rsidRPr="00322AC1" w:rsidRDefault="002A620B">
            <w:pPr>
              <w:spacing w:line="259" w:lineRule="auto"/>
              <w:ind w:left="93"/>
              <w:jc w:val="center"/>
              <w:rPr>
                <w:rFonts w:ascii="Open Sans" w:hAnsi="Open Sans" w:cs="Open Sans"/>
              </w:rPr>
            </w:pPr>
            <w:r w:rsidRPr="00322AC1">
              <w:rPr>
                <w:rFonts w:ascii="Open Sans" w:hAnsi="Open Sans" w:cs="Open Sans"/>
                <w:b/>
                <w:sz w:val="20"/>
              </w:rPr>
              <w:t xml:space="preserve">Activities </w:t>
            </w:r>
          </w:p>
        </w:tc>
      </w:tr>
      <w:tr w:rsidR="002A620B" w:rsidRPr="00322AC1" w14:paraId="0FA75EAD" w14:textId="77777777" w:rsidTr="002A620B">
        <w:trPr>
          <w:trHeight w:val="567"/>
        </w:trPr>
        <w:tc>
          <w:tcPr>
            <w:tcW w:w="553" w:type="dxa"/>
            <w:tcBorders>
              <w:top w:val="single" w:sz="4" w:space="0" w:color="000000"/>
              <w:left w:val="single" w:sz="4" w:space="0" w:color="000000"/>
              <w:bottom w:val="single" w:sz="4" w:space="0" w:color="000000"/>
              <w:right w:val="nil"/>
            </w:tcBorders>
          </w:tcPr>
          <w:p w14:paraId="00ADBD68" w14:textId="77777777" w:rsidR="002A620B" w:rsidRPr="00322AC1" w:rsidRDefault="002A620B">
            <w:pPr>
              <w:spacing w:line="259" w:lineRule="auto"/>
              <w:ind w:left="227"/>
              <w:jc w:val="center"/>
              <w:rPr>
                <w:rFonts w:ascii="Open Sans" w:hAnsi="Open Sans" w:cs="Open Sans"/>
              </w:rPr>
            </w:pPr>
            <w:r w:rsidRPr="00322AC1">
              <w:rPr>
                <w:rFonts w:ascii="Open Sans" w:hAnsi="Open Sans" w:cs="Open Sans"/>
                <w:sz w:val="18"/>
              </w:rPr>
              <w:t>3.</w:t>
            </w:r>
            <w:r w:rsidRPr="00322AC1">
              <w:rPr>
                <w:rFonts w:ascii="Open Sans" w:eastAsia="Arial" w:hAnsi="Open Sans" w:cs="Open Sans"/>
                <w:sz w:val="18"/>
              </w:rPr>
              <w:t xml:space="preserve"> </w:t>
            </w:r>
          </w:p>
        </w:tc>
        <w:tc>
          <w:tcPr>
            <w:tcW w:w="3005" w:type="dxa"/>
            <w:tcBorders>
              <w:top w:val="single" w:sz="4" w:space="0" w:color="000000"/>
              <w:left w:val="nil"/>
              <w:bottom w:val="single" w:sz="4" w:space="0" w:color="000000"/>
              <w:right w:val="single" w:sz="4" w:space="0" w:color="000000"/>
            </w:tcBorders>
          </w:tcPr>
          <w:p w14:paraId="2447EB5E" w14:textId="77777777" w:rsidR="002A620B" w:rsidRPr="00322AC1" w:rsidRDefault="002A620B">
            <w:pPr>
              <w:spacing w:line="259" w:lineRule="auto"/>
              <w:rPr>
                <w:rFonts w:ascii="Open Sans" w:hAnsi="Open Sans" w:cs="Open Sans"/>
              </w:rPr>
            </w:pPr>
            <w:r>
              <w:rPr>
                <w:rFonts w:ascii="Open Sans" w:hAnsi="Open Sans" w:cs="Open Sans"/>
                <w:sz w:val="18"/>
              </w:rPr>
              <w:t>Knowledge of academy financial controls and regulations</w:t>
            </w:r>
          </w:p>
        </w:tc>
        <w:tc>
          <w:tcPr>
            <w:tcW w:w="666" w:type="dxa"/>
            <w:tcBorders>
              <w:top w:val="single" w:sz="4" w:space="0" w:color="000000"/>
              <w:left w:val="single" w:sz="4" w:space="0" w:color="000000"/>
              <w:bottom w:val="single" w:sz="4" w:space="0" w:color="000000"/>
              <w:right w:val="single" w:sz="4" w:space="0" w:color="000000"/>
            </w:tcBorders>
            <w:vAlign w:val="center"/>
          </w:tcPr>
          <w:p w14:paraId="761D2B8B" w14:textId="77777777" w:rsidR="002A620B" w:rsidRPr="00322AC1" w:rsidRDefault="002A620B">
            <w:pPr>
              <w:spacing w:line="259" w:lineRule="auto"/>
              <w:ind w:left="91"/>
              <w:jc w:val="center"/>
              <w:rPr>
                <w:rFonts w:ascii="Open Sans" w:hAnsi="Open Sans" w:cs="Open Sans"/>
              </w:rPr>
            </w:pPr>
            <w:r>
              <w:rPr>
                <w:rFonts w:ascii="Open Sans" w:hAnsi="Open Sans" w:cs="Open Sans"/>
                <w:sz w:val="18"/>
              </w:rPr>
              <w:t>D</w:t>
            </w:r>
            <w:r w:rsidRPr="00322AC1">
              <w:rPr>
                <w:rFonts w:ascii="Open Sans" w:hAnsi="Open Sans" w:cs="Open Sans"/>
              </w:rPr>
              <w:t xml:space="preserve"> </w:t>
            </w:r>
          </w:p>
        </w:tc>
        <w:tc>
          <w:tcPr>
            <w:tcW w:w="1677" w:type="dxa"/>
            <w:tcBorders>
              <w:top w:val="single" w:sz="4" w:space="0" w:color="000000"/>
              <w:left w:val="single" w:sz="4" w:space="0" w:color="000000"/>
              <w:bottom w:val="single" w:sz="4" w:space="0" w:color="000000"/>
              <w:right w:val="single" w:sz="4" w:space="0" w:color="000000"/>
            </w:tcBorders>
            <w:vAlign w:val="center"/>
          </w:tcPr>
          <w:p w14:paraId="581C7A41"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578AF07F"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61" w:type="dxa"/>
            <w:tcBorders>
              <w:top w:val="single" w:sz="4" w:space="0" w:color="000000"/>
              <w:left w:val="single" w:sz="4" w:space="0" w:color="000000"/>
              <w:bottom w:val="single" w:sz="4" w:space="0" w:color="000000"/>
              <w:right w:val="single" w:sz="4" w:space="0" w:color="000000"/>
            </w:tcBorders>
            <w:vAlign w:val="center"/>
          </w:tcPr>
          <w:p w14:paraId="08390CA9" w14:textId="77777777" w:rsidR="002A620B" w:rsidRPr="00005F67" w:rsidRDefault="002A620B">
            <w:pPr>
              <w:spacing w:line="259" w:lineRule="auto"/>
              <w:ind w:left="360"/>
              <w:jc w:val="center"/>
              <w:rPr>
                <w:rFonts w:ascii="Open Sans" w:hAnsi="Open Sans" w:cs="Open Sans"/>
              </w:rPr>
            </w:pPr>
          </w:p>
        </w:tc>
      </w:tr>
      <w:tr w:rsidR="002A620B" w:rsidRPr="00322AC1" w14:paraId="05405279" w14:textId="77777777" w:rsidTr="002A620B">
        <w:trPr>
          <w:trHeight w:val="567"/>
        </w:trPr>
        <w:tc>
          <w:tcPr>
            <w:tcW w:w="553" w:type="dxa"/>
            <w:tcBorders>
              <w:top w:val="single" w:sz="4" w:space="0" w:color="000000"/>
              <w:left w:val="single" w:sz="4" w:space="0" w:color="000000"/>
              <w:bottom w:val="single" w:sz="4" w:space="0" w:color="000000"/>
              <w:right w:val="nil"/>
            </w:tcBorders>
          </w:tcPr>
          <w:p w14:paraId="22E7DDEE" w14:textId="77777777" w:rsidR="002A620B" w:rsidRPr="00322AC1" w:rsidRDefault="002A620B">
            <w:pPr>
              <w:spacing w:line="259" w:lineRule="auto"/>
              <w:ind w:left="227"/>
              <w:jc w:val="center"/>
              <w:rPr>
                <w:rFonts w:ascii="Open Sans" w:hAnsi="Open Sans" w:cs="Open Sans"/>
                <w:sz w:val="18"/>
              </w:rPr>
            </w:pPr>
            <w:r>
              <w:rPr>
                <w:rFonts w:ascii="Open Sans" w:hAnsi="Open Sans" w:cs="Open Sans"/>
                <w:sz w:val="18"/>
              </w:rPr>
              <w:lastRenderedPageBreak/>
              <w:t>4.</w:t>
            </w:r>
          </w:p>
        </w:tc>
        <w:tc>
          <w:tcPr>
            <w:tcW w:w="3005" w:type="dxa"/>
            <w:tcBorders>
              <w:top w:val="single" w:sz="4" w:space="0" w:color="000000"/>
              <w:left w:val="nil"/>
              <w:bottom w:val="single" w:sz="4" w:space="0" w:color="000000"/>
              <w:right w:val="single" w:sz="4" w:space="0" w:color="000000"/>
            </w:tcBorders>
          </w:tcPr>
          <w:p w14:paraId="3439A716" w14:textId="77777777" w:rsidR="002A620B" w:rsidRDefault="002A620B">
            <w:pPr>
              <w:spacing w:line="259" w:lineRule="auto"/>
              <w:rPr>
                <w:rFonts w:ascii="Open Sans" w:hAnsi="Open Sans" w:cs="Open Sans"/>
                <w:sz w:val="18"/>
              </w:rPr>
            </w:pPr>
            <w:r>
              <w:rPr>
                <w:rFonts w:ascii="Open Sans" w:hAnsi="Open Sans" w:cs="Open Sans"/>
                <w:sz w:val="18"/>
              </w:rPr>
              <w:t>Ability to produce budgetary estimates, reports, cash flow and financial and statistical summaries, ideally combined with operational experience</w:t>
            </w:r>
          </w:p>
        </w:tc>
        <w:tc>
          <w:tcPr>
            <w:tcW w:w="666" w:type="dxa"/>
            <w:tcBorders>
              <w:top w:val="single" w:sz="4" w:space="0" w:color="000000"/>
              <w:left w:val="single" w:sz="4" w:space="0" w:color="000000"/>
              <w:bottom w:val="single" w:sz="4" w:space="0" w:color="000000"/>
              <w:right w:val="single" w:sz="4" w:space="0" w:color="000000"/>
            </w:tcBorders>
            <w:vAlign w:val="center"/>
          </w:tcPr>
          <w:p w14:paraId="22CBD69A" w14:textId="77777777" w:rsidR="002A620B" w:rsidRDefault="002A620B">
            <w:pPr>
              <w:spacing w:line="259" w:lineRule="auto"/>
              <w:ind w:left="91"/>
              <w:jc w:val="center"/>
              <w:rPr>
                <w:rFonts w:ascii="Open Sans" w:hAnsi="Open Sans" w:cs="Open Sans"/>
                <w:sz w:val="18"/>
              </w:rPr>
            </w:pPr>
            <w:r>
              <w:rPr>
                <w:rFonts w:ascii="Open Sans" w:hAnsi="Open Sans" w:cs="Open Sans"/>
                <w:sz w:val="18"/>
              </w:rPr>
              <w:t>E</w:t>
            </w:r>
          </w:p>
        </w:tc>
        <w:tc>
          <w:tcPr>
            <w:tcW w:w="1677" w:type="dxa"/>
            <w:tcBorders>
              <w:top w:val="single" w:sz="4" w:space="0" w:color="000000"/>
              <w:left w:val="single" w:sz="4" w:space="0" w:color="000000"/>
              <w:bottom w:val="single" w:sz="4" w:space="0" w:color="000000"/>
              <w:right w:val="single" w:sz="4" w:space="0" w:color="000000"/>
            </w:tcBorders>
            <w:vAlign w:val="center"/>
          </w:tcPr>
          <w:p w14:paraId="00F4A319"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4219EB1"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61" w:type="dxa"/>
            <w:tcBorders>
              <w:top w:val="single" w:sz="4" w:space="0" w:color="000000"/>
              <w:left w:val="single" w:sz="4" w:space="0" w:color="000000"/>
              <w:bottom w:val="single" w:sz="4" w:space="0" w:color="000000"/>
              <w:right w:val="single" w:sz="4" w:space="0" w:color="000000"/>
            </w:tcBorders>
            <w:vAlign w:val="center"/>
          </w:tcPr>
          <w:p w14:paraId="58D1D760" w14:textId="77777777" w:rsidR="002A620B" w:rsidRPr="007E6C0F" w:rsidRDefault="002A620B">
            <w:pPr>
              <w:pStyle w:val="ListParagraph"/>
              <w:numPr>
                <w:ilvl w:val="0"/>
                <w:numId w:val="4"/>
              </w:numPr>
              <w:spacing w:after="0" w:line="259" w:lineRule="auto"/>
              <w:jc w:val="center"/>
              <w:rPr>
                <w:rFonts w:ascii="Open Sans" w:hAnsi="Open Sans" w:cs="Open Sans"/>
              </w:rPr>
            </w:pPr>
          </w:p>
        </w:tc>
      </w:tr>
      <w:tr w:rsidR="002A620B" w:rsidRPr="00322AC1" w14:paraId="477F8FCD" w14:textId="77777777" w:rsidTr="002A620B">
        <w:trPr>
          <w:trHeight w:val="567"/>
        </w:trPr>
        <w:tc>
          <w:tcPr>
            <w:tcW w:w="553" w:type="dxa"/>
            <w:tcBorders>
              <w:top w:val="single" w:sz="4" w:space="0" w:color="000000"/>
              <w:left w:val="single" w:sz="4" w:space="0" w:color="000000"/>
              <w:bottom w:val="single" w:sz="4" w:space="0" w:color="000000"/>
              <w:right w:val="nil"/>
            </w:tcBorders>
          </w:tcPr>
          <w:p w14:paraId="0FA8A235" w14:textId="77777777" w:rsidR="002A620B" w:rsidRDefault="002A620B">
            <w:pPr>
              <w:spacing w:line="259" w:lineRule="auto"/>
              <w:ind w:left="227"/>
              <w:jc w:val="center"/>
              <w:rPr>
                <w:rFonts w:ascii="Open Sans" w:hAnsi="Open Sans" w:cs="Open Sans"/>
                <w:sz w:val="18"/>
              </w:rPr>
            </w:pPr>
            <w:r>
              <w:rPr>
                <w:rFonts w:ascii="Open Sans" w:hAnsi="Open Sans" w:cs="Open Sans"/>
                <w:sz w:val="18"/>
              </w:rPr>
              <w:t>5.</w:t>
            </w:r>
          </w:p>
        </w:tc>
        <w:tc>
          <w:tcPr>
            <w:tcW w:w="3005" w:type="dxa"/>
            <w:tcBorders>
              <w:top w:val="single" w:sz="4" w:space="0" w:color="000000"/>
              <w:left w:val="nil"/>
              <w:bottom w:val="single" w:sz="4" w:space="0" w:color="000000"/>
              <w:right w:val="single" w:sz="4" w:space="0" w:color="000000"/>
            </w:tcBorders>
          </w:tcPr>
          <w:p w14:paraId="53639236" w14:textId="77777777" w:rsidR="002A620B" w:rsidRDefault="002A620B">
            <w:pPr>
              <w:spacing w:line="259" w:lineRule="auto"/>
              <w:rPr>
                <w:rFonts w:ascii="Open Sans" w:hAnsi="Open Sans" w:cs="Open Sans"/>
                <w:sz w:val="18"/>
              </w:rPr>
            </w:pPr>
            <w:r>
              <w:rPr>
                <w:rFonts w:ascii="Open Sans" w:hAnsi="Open Sans" w:cs="Open Sans"/>
                <w:sz w:val="18"/>
              </w:rPr>
              <w:t>Knowledge of principles and methods of financial control and reporting and their adaptation to various purposes, including the preparation of management accounts</w:t>
            </w:r>
          </w:p>
        </w:tc>
        <w:tc>
          <w:tcPr>
            <w:tcW w:w="666" w:type="dxa"/>
            <w:tcBorders>
              <w:top w:val="single" w:sz="4" w:space="0" w:color="000000"/>
              <w:left w:val="single" w:sz="4" w:space="0" w:color="000000"/>
              <w:bottom w:val="single" w:sz="4" w:space="0" w:color="000000"/>
              <w:right w:val="single" w:sz="4" w:space="0" w:color="000000"/>
            </w:tcBorders>
            <w:vAlign w:val="center"/>
          </w:tcPr>
          <w:p w14:paraId="2DECFBFB" w14:textId="77777777" w:rsidR="002A620B" w:rsidRDefault="002A620B">
            <w:pPr>
              <w:spacing w:line="259" w:lineRule="auto"/>
              <w:ind w:left="91"/>
              <w:jc w:val="center"/>
              <w:rPr>
                <w:rFonts w:ascii="Open Sans" w:hAnsi="Open Sans" w:cs="Open Sans"/>
                <w:sz w:val="18"/>
              </w:rPr>
            </w:pPr>
            <w:r>
              <w:rPr>
                <w:rFonts w:ascii="Open Sans" w:hAnsi="Open Sans" w:cs="Open Sans"/>
                <w:sz w:val="18"/>
              </w:rPr>
              <w:t>E</w:t>
            </w:r>
          </w:p>
        </w:tc>
        <w:tc>
          <w:tcPr>
            <w:tcW w:w="1677" w:type="dxa"/>
            <w:tcBorders>
              <w:top w:val="single" w:sz="4" w:space="0" w:color="000000"/>
              <w:left w:val="single" w:sz="4" w:space="0" w:color="000000"/>
              <w:bottom w:val="single" w:sz="4" w:space="0" w:color="000000"/>
              <w:right w:val="single" w:sz="4" w:space="0" w:color="000000"/>
            </w:tcBorders>
            <w:vAlign w:val="center"/>
          </w:tcPr>
          <w:p w14:paraId="778BA844"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43C341F9" w14:textId="77777777" w:rsidR="002A620B" w:rsidRPr="007E6C0F" w:rsidRDefault="002A620B">
            <w:pPr>
              <w:pStyle w:val="ListParagraph"/>
              <w:numPr>
                <w:ilvl w:val="0"/>
                <w:numId w:val="4"/>
              </w:numPr>
              <w:spacing w:after="0" w:line="259" w:lineRule="auto"/>
              <w:jc w:val="center"/>
              <w:rPr>
                <w:rFonts w:ascii="Open Sans" w:hAnsi="Open Sans" w:cs="Open Sans"/>
              </w:rPr>
            </w:pPr>
          </w:p>
        </w:tc>
        <w:tc>
          <w:tcPr>
            <w:tcW w:w="1761" w:type="dxa"/>
            <w:tcBorders>
              <w:top w:val="single" w:sz="4" w:space="0" w:color="000000"/>
              <w:left w:val="single" w:sz="4" w:space="0" w:color="000000"/>
              <w:bottom w:val="single" w:sz="4" w:space="0" w:color="000000"/>
              <w:right w:val="single" w:sz="4" w:space="0" w:color="000000"/>
            </w:tcBorders>
            <w:vAlign w:val="center"/>
          </w:tcPr>
          <w:p w14:paraId="34C6BE4E" w14:textId="77777777" w:rsidR="002A620B" w:rsidRPr="007E6C0F" w:rsidRDefault="002A620B">
            <w:pPr>
              <w:pStyle w:val="ListParagraph"/>
              <w:numPr>
                <w:ilvl w:val="0"/>
                <w:numId w:val="4"/>
              </w:numPr>
              <w:spacing w:after="0" w:line="259" w:lineRule="auto"/>
              <w:jc w:val="center"/>
              <w:rPr>
                <w:rFonts w:ascii="Open Sans" w:hAnsi="Open Sans" w:cs="Open Sans"/>
              </w:rPr>
            </w:pPr>
          </w:p>
        </w:tc>
      </w:tr>
    </w:tbl>
    <w:p w14:paraId="03BC80AC" w14:textId="77777777" w:rsidR="002A620B" w:rsidRDefault="002A620B" w:rsidP="002A620B">
      <w:pPr>
        <w:spacing w:line="259" w:lineRule="auto"/>
        <w:rPr>
          <w:rFonts w:ascii="Open Sans" w:hAnsi="Open Sans" w:cs="Open Sans"/>
        </w:rPr>
      </w:pPr>
    </w:p>
    <w:p w14:paraId="71A0E7C0" w14:textId="77777777" w:rsidR="002A620B" w:rsidRDefault="002A620B" w:rsidP="002A620B">
      <w:pPr>
        <w:spacing w:line="259" w:lineRule="auto"/>
        <w:rPr>
          <w:rFonts w:ascii="Open Sans" w:hAnsi="Open Sans" w:cs="Open Sans"/>
        </w:rPr>
      </w:pPr>
    </w:p>
    <w:p w14:paraId="0576E9AC" w14:textId="01739BA8" w:rsidR="002A620B" w:rsidRPr="00322AC1" w:rsidRDefault="002A620B" w:rsidP="002A620B">
      <w:pPr>
        <w:pStyle w:val="Heading1"/>
        <w:ind w:left="10"/>
        <w:rPr>
          <w:rFonts w:ascii="Open Sans" w:hAnsi="Open Sans" w:cs="Open Sans"/>
        </w:rPr>
      </w:pPr>
      <w:r>
        <w:rPr>
          <w:rFonts w:ascii="Open Sans" w:hAnsi="Open Sans" w:cs="Open Sans"/>
          <w:b w:val="0"/>
          <w:color w:val="375782"/>
          <w:sz w:val="24"/>
          <w:szCs w:val="24"/>
        </w:rPr>
        <w:t>Experience</w:t>
      </w:r>
      <w:r w:rsidRPr="00322AC1">
        <w:rPr>
          <w:rFonts w:ascii="Open Sans" w:hAnsi="Open Sans" w:cs="Open Sans"/>
          <w:sz w:val="18"/>
        </w:rPr>
        <w:t xml:space="preserve"> </w:t>
      </w:r>
    </w:p>
    <w:tbl>
      <w:tblPr>
        <w:tblStyle w:val="TableGrid0"/>
        <w:tblW w:w="9420" w:type="dxa"/>
        <w:tblInd w:w="-5" w:type="dxa"/>
        <w:tblCellMar>
          <w:top w:w="110" w:type="dxa"/>
          <w:right w:w="133" w:type="dxa"/>
        </w:tblCellMar>
        <w:tblLook w:val="04A0" w:firstRow="1" w:lastRow="0" w:firstColumn="1" w:lastColumn="0" w:noHBand="0" w:noVBand="1"/>
      </w:tblPr>
      <w:tblGrid>
        <w:gridCol w:w="652"/>
        <w:gridCol w:w="2882"/>
        <w:gridCol w:w="669"/>
        <w:gridCol w:w="1686"/>
        <w:gridCol w:w="1757"/>
        <w:gridCol w:w="1774"/>
      </w:tblGrid>
      <w:tr w:rsidR="002A620B" w:rsidRPr="00322AC1" w14:paraId="23E489A8" w14:textId="77777777" w:rsidTr="002A620B">
        <w:trPr>
          <w:trHeight w:val="997"/>
        </w:trPr>
        <w:tc>
          <w:tcPr>
            <w:tcW w:w="652" w:type="dxa"/>
            <w:tcBorders>
              <w:top w:val="single" w:sz="4" w:space="0" w:color="000000"/>
              <w:left w:val="single" w:sz="4" w:space="0" w:color="000000"/>
              <w:bottom w:val="single" w:sz="4" w:space="0" w:color="000000"/>
              <w:right w:val="nil"/>
            </w:tcBorders>
            <w:shd w:val="clear" w:color="auto" w:fill="375782"/>
            <w:vAlign w:val="center"/>
          </w:tcPr>
          <w:p w14:paraId="3DEF0C01" w14:textId="77777777" w:rsidR="002A620B" w:rsidRPr="00C45D3D" w:rsidRDefault="002A620B">
            <w:pPr>
              <w:spacing w:line="259" w:lineRule="auto"/>
              <w:ind w:left="77"/>
              <w:rPr>
                <w:rFonts w:ascii="Open Sans" w:hAnsi="Open Sans" w:cs="Open Sans"/>
              </w:rPr>
            </w:pPr>
            <w:r w:rsidRPr="00C45D3D">
              <w:rPr>
                <w:rFonts w:ascii="Open Sans" w:hAnsi="Open Sans" w:cs="Open Sans"/>
              </w:rPr>
              <w:t xml:space="preserve"> </w:t>
            </w:r>
          </w:p>
        </w:tc>
        <w:tc>
          <w:tcPr>
            <w:tcW w:w="2882" w:type="dxa"/>
            <w:tcBorders>
              <w:top w:val="single" w:sz="4" w:space="0" w:color="000000"/>
              <w:left w:val="nil"/>
              <w:bottom w:val="single" w:sz="4" w:space="0" w:color="000000"/>
              <w:right w:val="single" w:sz="4" w:space="0" w:color="000000"/>
            </w:tcBorders>
            <w:shd w:val="clear" w:color="auto" w:fill="375782"/>
          </w:tcPr>
          <w:p w14:paraId="16AC55C3" w14:textId="77777777" w:rsidR="002A620B" w:rsidRPr="00C45D3D" w:rsidRDefault="002A620B">
            <w:pPr>
              <w:spacing w:after="160" w:line="259" w:lineRule="auto"/>
              <w:rPr>
                <w:rFonts w:ascii="Open Sans" w:hAnsi="Open Sans" w:cs="Open Sans"/>
              </w:rPr>
            </w:pPr>
          </w:p>
        </w:tc>
        <w:tc>
          <w:tcPr>
            <w:tcW w:w="669"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6C62D3AF" w14:textId="77777777" w:rsidR="002A620B" w:rsidRPr="00C45D3D" w:rsidRDefault="002A620B">
            <w:pPr>
              <w:spacing w:line="259" w:lineRule="auto"/>
              <w:ind w:left="133"/>
              <w:jc w:val="center"/>
              <w:rPr>
                <w:rFonts w:ascii="Open Sans" w:hAnsi="Open Sans" w:cs="Open Sans"/>
              </w:rPr>
            </w:pPr>
            <w:r w:rsidRPr="00C45D3D">
              <w:rPr>
                <w:rFonts w:ascii="Open Sans" w:hAnsi="Open Sans" w:cs="Open Sans"/>
                <w:b/>
                <w:sz w:val="20"/>
              </w:rPr>
              <w:t>E/D</w:t>
            </w:r>
            <w:r w:rsidRPr="00C45D3D">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65FC31B" w14:textId="77777777" w:rsidR="002A620B" w:rsidRPr="00C45D3D" w:rsidRDefault="002A620B">
            <w:pPr>
              <w:spacing w:line="259" w:lineRule="auto"/>
              <w:ind w:left="134"/>
              <w:jc w:val="center"/>
              <w:rPr>
                <w:rFonts w:ascii="Open Sans" w:hAnsi="Open Sans" w:cs="Open Sans"/>
              </w:rPr>
            </w:pPr>
            <w:r w:rsidRPr="00C45D3D">
              <w:rPr>
                <w:rFonts w:ascii="Open Sans" w:hAnsi="Open Sans" w:cs="Open Sans"/>
                <w:b/>
                <w:sz w:val="20"/>
              </w:rPr>
              <w:t xml:space="preserve">Application &amp; </w:t>
            </w:r>
          </w:p>
          <w:p w14:paraId="42CCB741" w14:textId="77777777" w:rsidR="002A620B" w:rsidRPr="00C45D3D" w:rsidRDefault="002A620B">
            <w:pPr>
              <w:spacing w:line="259" w:lineRule="auto"/>
              <w:jc w:val="center"/>
              <w:rPr>
                <w:rFonts w:ascii="Open Sans" w:hAnsi="Open Sans" w:cs="Open Sans"/>
              </w:rPr>
            </w:pPr>
            <w:r w:rsidRPr="00C45D3D">
              <w:rPr>
                <w:rFonts w:ascii="Open Sans" w:hAnsi="Open Sans" w:cs="Open Sans"/>
                <w:b/>
                <w:sz w:val="20"/>
              </w:rPr>
              <w:t>Supportive Statement</w:t>
            </w:r>
            <w:r w:rsidRPr="00C45D3D">
              <w:rPr>
                <w:rFonts w:ascii="Open Sans" w:hAnsi="Open Sans" w:cs="Open Sans"/>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429F074A" w14:textId="77777777" w:rsidR="002A620B" w:rsidRPr="00C45D3D" w:rsidRDefault="002A620B">
            <w:pPr>
              <w:spacing w:line="259" w:lineRule="auto"/>
              <w:ind w:left="132"/>
              <w:jc w:val="center"/>
              <w:rPr>
                <w:rFonts w:ascii="Open Sans" w:hAnsi="Open Sans" w:cs="Open Sans"/>
              </w:rPr>
            </w:pPr>
            <w:r w:rsidRPr="00C45D3D">
              <w:rPr>
                <w:rFonts w:ascii="Open Sans" w:hAnsi="Open Sans" w:cs="Open Sans"/>
                <w:b/>
                <w:sz w:val="20"/>
              </w:rPr>
              <w:t>Interview</w:t>
            </w:r>
            <w:r w:rsidRPr="00C45D3D">
              <w:rPr>
                <w:rFonts w:ascii="Open Sans" w:hAnsi="Open Sans" w:cs="Open Sans"/>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69E77114" w14:textId="77777777" w:rsidR="002A620B" w:rsidRPr="00C45D3D" w:rsidRDefault="002A620B">
            <w:pPr>
              <w:spacing w:line="259" w:lineRule="auto"/>
              <w:ind w:left="135"/>
              <w:jc w:val="center"/>
              <w:rPr>
                <w:rFonts w:ascii="Open Sans" w:hAnsi="Open Sans" w:cs="Open Sans"/>
              </w:rPr>
            </w:pPr>
            <w:r w:rsidRPr="00C45D3D">
              <w:rPr>
                <w:rFonts w:ascii="Open Sans" w:hAnsi="Open Sans" w:cs="Open Sans"/>
                <w:b/>
                <w:sz w:val="20"/>
              </w:rPr>
              <w:t xml:space="preserve">Assessment </w:t>
            </w:r>
          </w:p>
          <w:p w14:paraId="6EEA0C3E" w14:textId="77777777" w:rsidR="002A620B" w:rsidRPr="00C45D3D" w:rsidRDefault="002A620B">
            <w:pPr>
              <w:spacing w:line="259" w:lineRule="auto"/>
              <w:ind w:left="136"/>
              <w:jc w:val="center"/>
              <w:rPr>
                <w:rFonts w:ascii="Open Sans" w:hAnsi="Open Sans" w:cs="Open Sans"/>
              </w:rPr>
            </w:pPr>
            <w:r w:rsidRPr="00C45D3D">
              <w:rPr>
                <w:rFonts w:ascii="Open Sans" w:hAnsi="Open Sans" w:cs="Open Sans"/>
                <w:b/>
                <w:sz w:val="20"/>
              </w:rPr>
              <w:t xml:space="preserve">Activities </w:t>
            </w:r>
          </w:p>
        </w:tc>
      </w:tr>
      <w:tr w:rsidR="002A620B" w:rsidRPr="00322AC1" w14:paraId="3977EAA8" w14:textId="77777777" w:rsidTr="002A620B">
        <w:trPr>
          <w:trHeight w:val="642"/>
        </w:trPr>
        <w:tc>
          <w:tcPr>
            <w:tcW w:w="652" w:type="dxa"/>
            <w:tcBorders>
              <w:top w:val="single" w:sz="4" w:space="0" w:color="000000"/>
              <w:left w:val="single" w:sz="4" w:space="0" w:color="000000"/>
              <w:bottom w:val="single" w:sz="4" w:space="0" w:color="000000"/>
              <w:right w:val="nil"/>
            </w:tcBorders>
          </w:tcPr>
          <w:p w14:paraId="1181B180" w14:textId="77777777" w:rsidR="002A620B" w:rsidRPr="00322AC1" w:rsidRDefault="002A620B">
            <w:pPr>
              <w:spacing w:line="259" w:lineRule="auto"/>
              <w:ind w:left="265"/>
              <w:jc w:val="center"/>
              <w:rPr>
                <w:rFonts w:ascii="Open Sans" w:hAnsi="Open Sans" w:cs="Open Sans"/>
              </w:rPr>
            </w:pPr>
            <w:r>
              <w:rPr>
                <w:rFonts w:ascii="Open Sans" w:hAnsi="Open Sans" w:cs="Open Sans"/>
                <w:sz w:val="18"/>
              </w:rPr>
              <w:t>6</w:t>
            </w:r>
            <w:r w:rsidRPr="00322AC1">
              <w:rPr>
                <w:rFonts w:ascii="Open Sans" w:hAnsi="Open Sans" w:cs="Open Sans"/>
                <w:sz w:val="18"/>
              </w:rPr>
              <w:t>.</w:t>
            </w:r>
            <w:r w:rsidRPr="00322AC1">
              <w:rPr>
                <w:rFonts w:ascii="Open Sans" w:eastAsia="Arial" w:hAnsi="Open Sans" w:cs="Open Sans"/>
                <w:sz w:val="18"/>
              </w:rPr>
              <w:t xml:space="preserve"> </w:t>
            </w:r>
          </w:p>
        </w:tc>
        <w:tc>
          <w:tcPr>
            <w:tcW w:w="2882" w:type="dxa"/>
            <w:tcBorders>
              <w:top w:val="single" w:sz="4" w:space="0" w:color="000000"/>
              <w:left w:val="nil"/>
              <w:bottom w:val="single" w:sz="4" w:space="0" w:color="000000"/>
              <w:right w:val="single" w:sz="4" w:space="0" w:color="000000"/>
            </w:tcBorders>
          </w:tcPr>
          <w:p w14:paraId="37832935" w14:textId="77777777" w:rsidR="002A620B" w:rsidRPr="00322AC1" w:rsidRDefault="002A620B">
            <w:pPr>
              <w:spacing w:line="259" w:lineRule="auto"/>
              <w:rPr>
                <w:rFonts w:ascii="Open Sans" w:hAnsi="Open Sans" w:cs="Open Sans"/>
              </w:rPr>
            </w:pPr>
            <w:r>
              <w:rPr>
                <w:rFonts w:ascii="Open Sans" w:hAnsi="Open Sans" w:cs="Open Sans"/>
                <w:sz w:val="18"/>
              </w:rPr>
              <w:t xml:space="preserve">Financial management experience </w:t>
            </w:r>
          </w:p>
        </w:tc>
        <w:tc>
          <w:tcPr>
            <w:tcW w:w="669" w:type="dxa"/>
            <w:tcBorders>
              <w:top w:val="single" w:sz="4" w:space="0" w:color="000000"/>
              <w:left w:val="single" w:sz="4" w:space="0" w:color="000000"/>
              <w:bottom w:val="single" w:sz="4" w:space="0" w:color="000000"/>
              <w:right w:val="single" w:sz="4" w:space="0" w:color="000000"/>
            </w:tcBorders>
            <w:vAlign w:val="center"/>
          </w:tcPr>
          <w:p w14:paraId="3DD0A873"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E</w:t>
            </w:r>
            <w:r w:rsidRPr="00322AC1">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vAlign w:val="center"/>
          </w:tcPr>
          <w:p w14:paraId="08DB2796"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5A8A56DE"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r>
              <w:rPr>
                <w:rFonts w:ascii="Wingdings" w:eastAsia="Wingdings" w:hAnsi="Wingdings" w:cs="Wingdings"/>
              </w:rPr>
              <w:t>ü</w:t>
            </w:r>
          </w:p>
        </w:tc>
        <w:tc>
          <w:tcPr>
            <w:tcW w:w="1774" w:type="dxa"/>
            <w:tcBorders>
              <w:top w:val="single" w:sz="4" w:space="0" w:color="000000"/>
              <w:left w:val="single" w:sz="4" w:space="0" w:color="000000"/>
              <w:bottom w:val="single" w:sz="4" w:space="0" w:color="000000"/>
              <w:right w:val="single" w:sz="4" w:space="0" w:color="000000"/>
            </w:tcBorders>
            <w:vAlign w:val="center"/>
          </w:tcPr>
          <w:p w14:paraId="08337764"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611CA888"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4871F2C4" w14:textId="77777777" w:rsidR="002A620B" w:rsidRPr="00322AC1" w:rsidRDefault="002A620B">
            <w:pPr>
              <w:spacing w:line="259" w:lineRule="auto"/>
              <w:ind w:left="265"/>
              <w:jc w:val="center"/>
              <w:rPr>
                <w:rFonts w:ascii="Open Sans" w:hAnsi="Open Sans" w:cs="Open Sans"/>
              </w:rPr>
            </w:pPr>
            <w:r>
              <w:rPr>
                <w:rFonts w:ascii="Open Sans" w:hAnsi="Open Sans" w:cs="Open Sans"/>
                <w:sz w:val="18"/>
              </w:rPr>
              <w:t>7.</w:t>
            </w:r>
          </w:p>
        </w:tc>
        <w:tc>
          <w:tcPr>
            <w:tcW w:w="2882" w:type="dxa"/>
            <w:tcBorders>
              <w:top w:val="single" w:sz="4" w:space="0" w:color="000000"/>
              <w:left w:val="nil"/>
              <w:bottom w:val="single" w:sz="4" w:space="0" w:color="000000"/>
              <w:right w:val="single" w:sz="4" w:space="0" w:color="000000"/>
            </w:tcBorders>
          </w:tcPr>
          <w:p w14:paraId="567B2AD5" w14:textId="77777777" w:rsidR="002A620B" w:rsidRPr="00322AC1" w:rsidRDefault="002A620B">
            <w:pPr>
              <w:spacing w:line="259" w:lineRule="auto"/>
              <w:rPr>
                <w:rFonts w:ascii="Open Sans" w:hAnsi="Open Sans" w:cs="Open Sans"/>
              </w:rPr>
            </w:pPr>
            <w:r>
              <w:rPr>
                <w:rFonts w:ascii="Open Sans" w:hAnsi="Open Sans" w:cs="Open Sans"/>
                <w:sz w:val="18"/>
              </w:rPr>
              <w:t>Experience of budgeting and monitoring complex activities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272138"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 xml:space="preserve">E </w:t>
            </w:r>
          </w:p>
        </w:tc>
        <w:tc>
          <w:tcPr>
            <w:tcW w:w="1686" w:type="dxa"/>
            <w:tcBorders>
              <w:top w:val="single" w:sz="4" w:space="0" w:color="000000"/>
              <w:left w:val="single" w:sz="4" w:space="0" w:color="000000"/>
              <w:bottom w:val="single" w:sz="4" w:space="0" w:color="000000"/>
              <w:right w:val="single" w:sz="4" w:space="0" w:color="000000"/>
            </w:tcBorders>
            <w:vAlign w:val="center"/>
          </w:tcPr>
          <w:p w14:paraId="4E323424"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770717E6"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r>
              <w:rPr>
                <w:rFonts w:ascii="Wingdings" w:eastAsia="Wingdings" w:hAnsi="Wingdings" w:cs="Wingdings"/>
              </w:rPr>
              <w:t>ü</w:t>
            </w:r>
          </w:p>
        </w:tc>
        <w:tc>
          <w:tcPr>
            <w:tcW w:w="1774" w:type="dxa"/>
            <w:tcBorders>
              <w:top w:val="single" w:sz="4" w:space="0" w:color="000000"/>
              <w:left w:val="single" w:sz="4" w:space="0" w:color="000000"/>
              <w:bottom w:val="single" w:sz="4" w:space="0" w:color="000000"/>
              <w:right w:val="single" w:sz="4" w:space="0" w:color="000000"/>
            </w:tcBorders>
            <w:vAlign w:val="center"/>
          </w:tcPr>
          <w:p w14:paraId="662CD60D" w14:textId="77777777" w:rsidR="002A620B" w:rsidRPr="00322AC1" w:rsidRDefault="002A620B">
            <w:pPr>
              <w:spacing w:line="259" w:lineRule="auto"/>
              <w:ind w:left="82"/>
              <w:rPr>
                <w:rFonts w:ascii="Open Sans" w:hAnsi="Open Sans" w:cs="Open Sans"/>
              </w:rPr>
            </w:pPr>
            <w:r>
              <w:rPr>
                <w:rFonts w:ascii="Wingdings" w:eastAsia="Wingdings" w:hAnsi="Wingdings" w:cs="Wingdings"/>
              </w:rPr>
              <w:t>ü</w:t>
            </w:r>
            <w:r w:rsidRPr="00322AC1">
              <w:rPr>
                <w:rFonts w:ascii="Open Sans" w:hAnsi="Open Sans" w:cs="Open Sans"/>
              </w:rPr>
              <w:t xml:space="preserve"> </w:t>
            </w:r>
          </w:p>
        </w:tc>
      </w:tr>
      <w:tr w:rsidR="002A620B" w:rsidRPr="00322AC1" w14:paraId="40882C76"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237A5442"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9.</w:t>
            </w:r>
          </w:p>
        </w:tc>
        <w:tc>
          <w:tcPr>
            <w:tcW w:w="2882" w:type="dxa"/>
            <w:tcBorders>
              <w:top w:val="single" w:sz="4" w:space="0" w:color="000000"/>
              <w:left w:val="nil"/>
              <w:bottom w:val="single" w:sz="4" w:space="0" w:color="000000"/>
              <w:right w:val="single" w:sz="4" w:space="0" w:color="000000"/>
            </w:tcBorders>
          </w:tcPr>
          <w:p w14:paraId="26FF1C34" w14:textId="77777777" w:rsidR="002A620B" w:rsidRDefault="002A620B">
            <w:pPr>
              <w:spacing w:line="259" w:lineRule="auto"/>
              <w:rPr>
                <w:rFonts w:ascii="Open Sans" w:hAnsi="Open Sans" w:cs="Open Sans"/>
                <w:sz w:val="18"/>
              </w:rPr>
            </w:pPr>
            <w:r>
              <w:rPr>
                <w:rFonts w:ascii="Open Sans" w:hAnsi="Open Sans" w:cs="Open Sans"/>
                <w:sz w:val="18"/>
              </w:rPr>
              <w:t>Experience of leading services that are deliver across multi locations</w:t>
            </w:r>
          </w:p>
        </w:tc>
        <w:tc>
          <w:tcPr>
            <w:tcW w:w="669" w:type="dxa"/>
            <w:tcBorders>
              <w:top w:val="single" w:sz="4" w:space="0" w:color="000000"/>
              <w:left w:val="single" w:sz="4" w:space="0" w:color="000000"/>
              <w:bottom w:val="single" w:sz="4" w:space="0" w:color="000000"/>
              <w:right w:val="single" w:sz="4" w:space="0" w:color="000000"/>
            </w:tcBorders>
            <w:vAlign w:val="center"/>
          </w:tcPr>
          <w:p w14:paraId="23E9C185"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D</w:t>
            </w:r>
          </w:p>
        </w:tc>
        <w:tc>
          <w:tcPr>
            <w:tcW w:w="1686" w:type="dxa"/>
            <w:tcBorders>
              <w:top w:val="single" w:sz="4" w:space="0" w:color="000000"/>
              <w:left w:val="single" w:sz="4" w:space="0" w:color="000000"/>
              <w:bottom w:val="single" w:sz="4" w:space="0" w:color="000000"/>
              <w:right w:val="single" w:sz="4" w:space="0" w:color="000000"/>
            </w:tcBorders>
            <w:vAlign w:val="center"/>
          </w:tcPr>
          <w:p w14:paraId="59B1E1DB"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183286E5"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4" w:type="dxa"/>
            <w:tcBorders>
              <w:top w:val="single" w:sz="4" w:space="0" w:color="000000"/>
              <w:left w:val="single" w:sz="4" w:space="0" w:color="000000"/>
              <w:bottom w:val="single" w:sz="4" w:space="0" w:color="000000"/>
              <w:right w:val="single" w:sz="4" w:space="0" w:color="000000"/>
            </w:tcBorders>
            <w:vAlign w:val="center"/>
          </w:tcPr>
          <w:p w14:paraId="656DCE17" w14:textId="77777777" w:rsidR="002A620B" w:rsidRPr="00322AC1" w:rsidRDefault="002A620B">
            <w:pPr>
              <w:spacing w:line="259" w:lineRule="auto"/>
              <w:ind w:left="82"/>
              <w:rPr>
                <w:rFonts w:ascii="Open Sans" w:hAnsi="Open Sans" w:cs="Open Sans"/>
              </w:rPr>
            </w:pPr>
          </w:p>
        </w:tc>
      </w:tr>
      <w:tr w:rsidR="002A620B" w:rsidRPr="00322AC1" w14:paraId="2C7CF068"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431E781E"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10.</w:t>
            </w:r>
          </w:p>
        </w:tc>
        <w:tc>
          <w:tcPr>
            <w:tcW w:w="2882" w:type="dxa"/>
            <w:tcBorders>
              <w:top w:val="single" w:sz="4" w:space="0" w:color="000000"/>
              <w:left w:val="nil"/>
              <w:bottom w:val="single" w:sz="4" w:space="0" w:color="000000"/>
              <w:right w:val="single" w:sz="4" w:space="0" w:color="000000"/>
            </w:tcBorders>
          </w:tcPr>
          <w:p w14:paraId="02F2FB28" w14:textId="77777777" w:rsidR="002A620B" w:rsidRDefault="002A620B">
            <w:pPr>
              <w:spacing w:line="259" w:lineRule="auto"/>
              <w:rPr>
                <w:rFonts w:ascii="Open Sans" w:hAnsi="Open Sans" w:cs="Open Sans"/>
                <w:sz w:val="18"/>
              </w:rPr>
            </w:pPr>
            <w:r>
              <w:rPr>
                <w:rFonts w:ascii="Open Sans" w:hAnsi="Open Sans" w:cs="Open Sans"/>
                <w:sz w:val="18"/>
              </w:rPr>
              <w:t>Experience of working flexibly in an environment of constant change</w:t>
            </w:r>
          </w:p>
        </w:tc>
        <w:tc>
          <w:tcPr>
            <w:tcW w:w="669" w:type="dxa"/>
            <w:tcBorders>
              <w:top w:val="single" w:sz="4" w:space="0" w:color="000000"/>
              <w:left w:val="single" w:sz="4" w:space="0" w:color="000000"/>
              <w:bottom w:val="single" w:sz="4" w:space="0" w:color="000000"/>
              <w:right w:val="single" w:sz="4" w:space="0" w:color="000000"/>
            </w:tcBorders>
            <w:vAlign w:val="center"/>
          </w:tcPr>
          <w:p w14:paraId="3E99E25B"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D</w:t>
            </w:r>
          </w:p>
        </w:tc>
        <w:tc>
          <w:tcPr>
            <w:tcW w:w="1686" w:type="dxa"/>
            <w:tcBorders>
              <w:top w:val="single" w:sz="4" w:space="0" w:color="000000"/>
              <w:left w:val="single" w:sz="4" w:space="0" w:color="000000"/>
              <w:bottom w:val="single" w:sz="4" w:space="0" w:color="000000"/>
              <w:right w:val="single" w:sz="4" w:space="0" w:color="000000"/>
            </w:tcBorders>
            <w:vAlign w:val="center"/>
          </w:tcPr>
          <w:p w14:paraId="308D9913"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43363A7B"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4" w:type="dxa"/>
            <w:tcBorders>
              <w:top w:val="single" w:sz="4" w:space="0" w:color="000000"/>
              <w:left w:val="single" w:sz="4" w:space="0" w:color="000000"/>
              <w:bottom w:val="single" w:sz="4" w:space="0" w:color="000000"/>
              <w:right w:val="single" w:sz="4" w:space="0" w:color="000000"/>
            </w:tcBorders>
            <w:vAlign w:val="center"/>
          </w:tcPr>
          <w:p w14:paraId="126E4C97" w14:textId="77777777" w:rsidR="002A620B" w:rsidRPr="00322AC1" w:rsidRDefault="002A620B">
            <w:pPr>
              <w:spacing w:line="259" w:lineRule="auto"/>
              <w:ind w:left="82"/>
              <w:rPr>
                <w:rFonts w:ascii="Open Sans" w:hAnsi="Open Sans" w:cs="Open Sans"/>
              </w:rPr>
            </w:pPr>
          </w:p>
        </w:tc>
      </w:tr>
      <w:tr w:rsidR="002A620B" w:rsidRPr="00322AC1" w14:paraId="20ECAC2D"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501F9E6C"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11.</w:t>
            </w:r>
          </w:p>
        </w:tc>
        <w:tc>
          <w:tcPr>
            <w:tcW w:w="2882" w:type="dxa"/>
            <w:tcBorders>
              <w:top w:val="single" w:sz="4" w:space="0" w:color="000000"/>
              <w:left w:val="nil"/>
              <w:bottom w:val="single" w:sz="4" w:space="0" w:color="000000"/>
              <w:right w:val="single" w:sz="4" w:space="0" w:color="000000"/>
            </w:tcBorders>
          </w:tcPr>
          <w:p w14:paraId="680D6A80" w14:textId="77777777" w:rsidR="002A620B" w:rsidRDefault="002A620B">
            <w:pPr>
              <w:spacing w:line="259" w:lineRule="auto"/>
              <w:rPr>
                <w:rFonts w:ascii="Open Sans" w:hAnsi="Open Sans" w:cs="Open Sans"/>
                <w:sz w:val="18"/>
              </w:rPr>
            </w:pPr>
            <w:r>
              <w:rPr>
                <w:rFonts w:ascii="Open Sans" w:hAnsi="Open Sans" w:cs="Open Sans"/>
                <w:sz w:val="18"/>
              </w:rPr>
              <w:t>Experience of liaising effectively with outside agencies</w:t>
            </w:r>
          </w:p>
        </w:tc>
        <w:tc>
          <w:tcPr>
            <w:tcW w:w="669" w:type="dxa"/>
            <w:tcBorders>
              <w:top w:val="single" w:sz="4" w:space="0" w:color="000000"/>
              <w:left w:val="single" w:sz="4" w:space="0" w:color="000000"/>
              <w:bottom w:val="single" w:sz="4" w:space="0" w:color="000000"/>
              <w:right w:val="single" w:sz="4" w:space="0" w:color="000000"/>
            </w:tcBorders>
            <w:vAlign w:val="center"/>
          </w:tcPr>
          <w:p w14:paraId="65BBA576"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D</w:t>
            </w:r>
          </w:p>
        </w:tc>
        <w:tc>
          <w:tcPr>
            <w:tcW w:w="1686" w:type="dxa"/>
            <w:tcBorders>
              <w:top w:val="single" w:sz="4" w:space="0" w:color="000000"/>
              <w:left w:val="single" w:sz="4" w:space="0" w:color="000000"/>
              <w:bottom w:val="single" w:sz="4" w:space="0" w:color="000000"/>
              <w:right w:val="single" w:sz="4" w:space="0" w:color="000000"/>
            </w:tcBorders>
            <w:vAlign w:val="center"/>
          </w:tcPr>
          <w:p w14:paraId="6AC78E76"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04B1229B"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4" w:type="dxa"/>
            <w:tcBorders>
              <w:top w:val="single" w:sz="4" w:space="0" w:color="000000"/>
              <w:left w:val="single" w:sz="4" w:space="0" w:color="000000"/>
              <w:bottom w:val="single" w:sz="4" w:space="0" w:color="000000"/>
              <w:right w:val="single" w:sz="4" w:space="0" w:color="000000"/>
            </w:tcBorders>
            <w:vAlign w:val="center"/>
          </w:tcPr>
          <w:p w14:paraId="1A8950C7" w14:textId="77777777" w:rsidR="002A620B" w:rsidRPr="00322AC1" w:rsidRDefault="002A620B">
            <w:pPr>
              <w:spacing w:line="259" w:lineRule="auto"/>
              <w:ind w:left="82"/>
              <w:rPr>
                <w:rFonts w:ascii="Open Sans" w:hAnsi="Open Sans" w:cs="Open Sans"/>
              </w:rPr>
            </w:pPr>
          </w:p>
        </w:tc>
      </w:tr>
    </w:tbl>
    <w:p w14:paraId="3295F192" w14:textId="77777777" w:rsidR="002A620B" w:rsidRDefault="002A620B" w:rsidP="002A620B">
      <w:pPr>
        <w:spacing w:after="70" w:line="259" w:lineRule="auto"/>
        <w:ind w:left="547"/>
        <w:rPr>
          <w:rFonts w:ascii="Open Sans" w:hAnsi="Open Sans" w:cs="Open Sans"/>
          <w:b/>
          <w:sz w:val="16"/>
        </w:rPr>
      </w:pPr>
      <w:r w:rsidRPr="00322AC1">
        <w:rPr>
          <w:rFonts w:ascii="Open Sans" w:hAnsi="Open Sans" w:cs="Open Sans"/>
          <w:b/>
          <w:sz w:val="16"/>
        </w:rPr>
        <w:t xml:space="preserve"> </w:t>
      </w:r>
    </w:p>
    <w:p w14:paraId="3D6142DC" w14:textId="77777777" w:rsidR="002A620B" w:rsidRDefault="002A620B" w:rsidP="002A620B">
      <w:pPr>
        <w:spacing w:after="70" w:line="259" w:lineRule="auto"/>
        <w:ind w:left="547"/>
        <w:rPr>
          <w:rFonts w:ascii="Open Sans" w:hAnsi="Open Sans" w:cs="Open Sans"/>
        </w:rPr>
      </w:pPr>
    </w:p>
    <w:p w14:paraId="02B862DD" w14:textId="4B273893" w:rsidR="002A620B" w:rsidRPr="00322AC1" w:rsidRDefault="002A620B" w:rsidP="002A620B">
      <w:pPr>
        <w:pStyle w:val="Heading1"/>
        <w:ind w:left="10"/>
        <w:rPr>
          <w:rFonts w:ascii="Open Sans" w:hAnsi="Open Sans" w:cs="Open Sans"/>
        </w:rPr>
      </w:pPr>
      <w:r>
        <w:rPr>
          <w:rFonts w:ascii="Open Sans" w:hAnsi="Open Sans" w:cs="Open Sans"/>
          <w:b w:val="0"/>
          <w:color w:val="375782"/>
          <w:sz w:val="24"/>
          <w:szCs w:val="24"/>
        </w:rPr>
        <w:t>Professional Skills</w:t>
      </w:r>
      <w:r w:rsidRPr="00322AC1">
        <w:rPr>
          <w:rFonts w:ascii="Open Sans" w:hAnsi="Open Sans" w:cs="Open Sans"/>
          <w:sz w:val="18"/>
        </w:rPr>
        <w:t xml:space="preserve"> </w:t>
      </w:r>
    </w:p>
    <w:tbl>
      <w:tblPr>
        <w:tblStyle w:val="TableGrid0"/>
        <w:tblW w:w="9420" w:type="dxa"/>
        <w:tblInd w:w="-5" w:type="dxa"/>
        <w:tblCellMar>
          <w:top w:w="110" w:type="dxa"/>
          <w:right w:w="133" w:type="dxa"/>
        </w:tblCellMar>
        <w:tblLook w:val="04A0" w:firstRow="1" w:lastRow="0" w:firstColumn="1" w:lastColumn="0" w:noHBand="0" w:noVBand="1"/>
      </w:tblPr>
      <w:tblGrid>
        <w:gridCol w:w="652"/>
        <w:gridCol w:w="2884"/>
        <w:gridCol w:w="669"/>
        <w:gridCol w:w="1686"/>
        <w:gridCol w:w="1756"/>
        <w:gridCol w:w="1773"/>
      </w:tblGrid>
      <w:tr w:rsidR="002A620B" w:rsidRPr="00322AC1" w14:paraId="69D0E10E" w14:textId="77777777" w:rsidTr="002A620B">
        <w:trPr>
          <w:trHeight w:val="997"/>
        </w:trPr>
        <w:tc>
          <w:tcPr>
            <w:tcW w:w="652" w:type="dxa"/>
            <w:tcBorders>
              <w:top w:val="single" w:sz="4" w:space="0" w:color="000000"/>
              <w:left w:val="single" w:sz="4" w:space="0" w:color="000000"/>
              <w:bottom w:val="single" w:sz="4" w:space="0" w:color="000000"/>
              <w:right w:val="nil"/>
            </w:tcBorders>
            <w:shd w:val="clear" w:color="auto" w:fill="375782"/>
            <w:vAlign w:val="center"/>
          </w:tcPr>
          <w:p w14:paraId="76B56D68" w14:textId="77777777" w:rsidR="002A620B" w:rsidRPr="00C45D3D" w:rsidRDefault="002A620B">
            <w:pPr>
              <w:spacing w:line="259" w:lineRule="auto"/>
              <w:ind w:left="77"/>
              <w:rPr>
                <w:rFonts w:ascii="Open Sans" w:hAnsi="Open Sans" w:cs="Open Sans"/>
              </w:rPr>
            </w:pPr>
            <w:r w:rsidRPr="00C45D3D">
              <w:rPr>
                <w:rFonts w:ascii="Open Sans" w:hAnsi="Open Sans" w:cs="Open Sans"/>
              </w:rPr>
              <w:t xml:space="preserve"> </w:t>
            </w:r>
          </w:p>
        </w:tc>
        <w:tc>
          <w:tcPr>
            <w:tcW w:w="2884" w:type="dxa"/>
            <w:tcBorders>
              <w:top w:val="single" w:sz="4" w:space="0" w:color="000000"/>
              <w:left w:val="nil"/>
              <w:bottom w:val="single" w:sz="4" w:space="0" w:color="000000"/>
              <w:right w:val="single" w:sz="4" w:space="0" w:color="000000"/>
            </w:tcBorders>
            <w:shd w:val="clear" w:color="auto" w:fill="375782"/>
          </w:tcPr>
          <w:p w14:paraId="293326AC" w14:textId="77777777" w:rsidR="002A620B" w:rsidRPr="00C45D3D" w:rsidRDefault="002A620B">
            <w:pPr>
              <w:spacing w:after="160" w:line="259" w:lineRule="auto"/>
              <w:rPr>
                <w:rFonts w:ascii="Open Sans" w:hAnsi="Open Sans" w:cs="Open Sans"/>
              </w:rPr>
            </w:pPr>
          </w:p>
        </w:tc>
        <w:tc>
          <w:tcPr>
            <w:tcW w:w="669"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A5F50A7" w14:textId="77777777" w:rsidR="002A620B" w:rsidRPr="00C45D3D" w:rsidRDefault="002A620B">
            <w:pPr>
              <w:spacing w:line="259" w:lineRule="auto"/>
              <w:ind w:left="133"/>
              <w:jc w:val="center"/>
              <w:rPr>
                <w:rFonts w:ascii="Open Sans" w:hAnsi="Open Sans" w:cs="Open Sans"/>
              </w:rPr>
            </w:pPr>
            <w:r w:rsidRPr="00C45D3D">
              <w:rPr>
                <w:rFonts w:ascii="Open Sans" w:hAnsi="Open Sans" w:cs="Open Sans"/>
                <w:b/>
                <w:sz w:val="20"/>
              </w:rPr>
              <w:t>E/D</w:t>
            </w:r>
            <w:r w:rsidRPr="00C45D3D">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25A5EB0A" w14:textId="77777777" w:rsidR="002A620B" w:rsidRPr="00C45D3D" w:rsidRDefault="002A620B">
            <w:pPr>
              <w:spacing w:line="259" w:lineRule="auto"/>
              <w:ind w:left="134"/>
              <w:jc w:val="center"/>
              <w:rPr>
                <w:rFonts w:ascii="Open Sans" w:hAnsi="Open Sans" w:cs="Open Sans"/>
              </w:rPr>
            </w:pPr>
            <w:r w:rsidRPr="00C45D3D">
              <w:rPr>
                <w:rFonts w:ascii="Open Sans" w:hAnsi="Open Sans" w:cs="Open Sans"/>
                <w:b/>
                <w:sz w:val="20"/>
              </w:rPr>
              <w:t xml:space="preserve">Application &amp; </w:t>
            </w:r>
          </w:p>
          <w:p w14:paraId="6936A656" w14:textId="77777777" w:rsidR="002A620B" w:rsidRPr="00C45D3D" w:rsidRDefault="002A620B">
            <w:pPr>
              <w:spacing w:line="259" w:lineRule="auto"/>
              <w:jc w:val="center"/>
              <w:rPr>
                <w:rFonts w:ascii="Open Sans" w:hAnsi="Open Sans" w:cs="Open Sans"/>
              </w:rPr>
            </w:pPr>
            <w:r w:rsidRPr="00C45D3D">
              <w:rPr>
                <w:rFonts w:ascii="Open Sans" w:hAnsi="Open Sans" w:cs="Open Sans"/>
                <w:b/>
                <w:sz w:val="20"/>
              </w:rPr>
              <w:t>Supportive Statement</w:t>
            </w:r>
            <w:r w:rsidRPr="00C45D3D">
              <w:rPr>
                <w:rFonts w:ascii="Open Sans" w:hAnsi="Open Sans" w:cs="Open Sans"/>
              </w:rPr>
              <w:t xml:space="preserve"> </w:t>
            </w:r>
          </w:p>
        </w:tc>
        <w:tc>
          <w:tcPr>
            <w:tcW w:w="175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70982AEC" w14:textId="77777777" w:rsidR="002A620B" w:rsidRPr="00C45D3D" w:rsidRDefault="002A620B">
            <w:pPr>
              <w:spacing w:line="259" w:lineRule="auto"/>
              <w:ind w:left="132"/>
              <w:jc w:val="center"/>
              <w:rPr>
                <w:rFonts w:ascii="Open Sans" w:hAnsi="Open Sans" w:cs="Open Sans"/>
              </w:rPr>
            </w:pPr>
            <w:r w:rsidRPr="00C45D3D">
              <w:rPr>
                <w:rFonts w:ascii="Open Sans" w:hAnsi="Open Sans" w:cs="Open Sans"/>
                <w:b/>
                <w:sz w:val="20"/>
              </w:rPr>
              <w:t>Interview</w:t>
            </w:r>
            <w:r w:rsidRPr="00C45D3D">
              <w:rPr>
                <w:rFonts w:ascii="Open Sans" w:hAnsi="Open Sans" w:cs="Open Sans"/>
              </w:rPr>
              <w:t xml:space="preserve"> </w:t>
            </w:r>
          </w:p>
        </w:tc>
        <w:tc>
          <w:tcPr>
            <w:tcW w:w="1773"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18B39F57" w14:textId="77777777" w:rsidR="002A620B" w:rsidRPr="00C45D3D" w:rsidRDefault="002A620B">
            <w:pPr>
              <w:spacing w:line="259" w:lineRule="auto"/>
              <w:ind w:left="135"/>
              <w:jc w:val="center"/>
              <w:rPr>
                <w:rFonts w:ascii="Open Sans" w:hAnsi="Open Sans" w:cs="Open Sans"/>
              </w:rPr>
            </w:pPr>
            <w:r w:rsidRPr="00C45D3D">
              <w:rPr>
                <w:rFonts w:ascii="Open Sans" w:hAnsi="Open Sans" w:cs="Open Sans"/>
                <w:b/>
                <w:sz w:val="20"/>
              </w:rPr>
              <w:t xml:space="preserve">Assessment </w:t>
            </w:r>
          </w:p>
          <w:p w14:paraId="3DF48CF8" w14:textId="77777777" w:rsidR="002A620B" w:rsidRPr="00C45D3D" w:rsidRDefault="002A620B">
            <w:pPr>
              <w:spacing w:line="259" w:lineRule="auto"/>
              <w:ind w:left="136"/>
              <w:jc w:val="center"/>
              <w:rPr>
                <w:rFonts w:ascii="Open Sans" w:hAnsi="Open Sans" w:cs="Open Sans"/>
              </w:rPr>
            </w:pPr>
            <w:r w:rsidRPr="00C45D3D">
              <w:rPr>
                <w:rFonts w:ascii="Open Sans" w:hAnsi="Open Sans" w:cs="Open Sans"/>
                <w:b/>
                <w:sz w:val="20"/>
              </w:rPr>
              <w:t xml:space="preserve">Activities </w:t>
            </w:r>
          </w:p>
        </w:tc>
      </w:tr>
      <w:tr w:rsidR="002A620B" w:rsidRPr="00322AC1" w14:paraId="21986EDC" w14:textId="77777777" w:rsidTr="002A620B">
        <w:trPr>
          <w:trHeight w:val="642"/>
        </w:trPr>
        <w:tc>
          <w:tcPr>
            <w:tcW w:w="652" w:type="dxa"/>
            <w:tcBorders>
              <w:top w:val="single" w:sz="4" w:space="0" w:color="000000"/>
              <w:left w:val="single" w:sz="4" w:space="0" w:color="000000"/>
              <w:bottom w:val="single" w:sz="4" w:space="0" w:color="000000"/>
              <w:right w:val="nil"/>
            </w:tcBorders>
          </w:tcPr>
          <w:p w14:paraId="0D56C38F" w14:textId="77777777" w:rsidR="002A620B" w:rsidRPr="00322AC1" w:rsidRDefault="002A620B">
            <w:pPr>
              <w:spacing w:line="259" w:lineRule="auto"/>
              <w:ind w:left="265"/>
              <w:jc w:val="center"/>
              <w:rPr>
                <w:rFonts w:ascii="Open Sans" w:hAnsi="Open Sans" w:cs="Open Sans"/>
              </w:rPr>
            </w:pPr>
            <w:r w:rsidRPr="00322AC1">
              <w:rPr>
                <w:rFonts w:ascii="Open Sans" w:hAnsi="Open Sans" w:cs="Open Sans"/>
                <w:sz w:val="18"/>
              </w:rPr>
              <w:t>1</w:t>
            </w:r>
            <w:r>
              <w:rPr>
                <w:rFonts w:ascii="Open Sans" w:hAnsi="Open Sans" w:cs="Open Sans"/>
                <w:sz w:val="18"/>
              </w:rPr>
              <w:t>2</w:t>
            </w:r>
            <w:r w:rsidRPr="00322AC1">
              <w:rPr>
                <w:rFonts w:ascii="Open Sans" w:hAnsi="Open Sans" w:cs="Open Sans"/>
                <w:sz w:val="18"/>
              </w:rPr>
              <w:t>.</w:t>
            </w:r>
            <w:r w:rsidRPr="00322AC1">
              <w:rPr>
                <w:rFonts w:ascii="Open Sans" w:eastAsia="Arial" w:hAnsi="Open Sans" w:cs="Open Sans"/>
                <w:sz w:val="18"/>
              </w:rPr>
              <w:t xml:space="preserve"> </w:t>
            </w:r>
          </w:p>
        </w:tc>
        <w:tc>
          <w:tcPr>
            <w:tcW w:w="2884" w:type="dxa"/>
            <w:tcBorders>
              <w:top w:val="single" w:sz="4" w:space="0" w:color="000000"/>
              <w:left w:val="nil"/>
              <w:bottom w:val="single" w:sz="4" w:space="0" w:color="000000"/>
              <w:right w:val="single" w:sz="4" w:space="0" w:color="000000"/>
            </w:tcBorders>
          </w:tcPr>
          <w:p w14:paraId="549906E3" w14:textId="77777777" w:rsidR="002A620B" w:rsidRPr="00322AC1" w:rsidRDefault="002A620B">
            <w:pPr>
              <w:spacing w:line="259" w:lineRule="auto"/>
              <w:rPr>
                <w:rFonts w:ascii="Open Sans" w:hAnsi="Open Sans" w:cs="Open Sans"/>
              </w:rPr>
            </w:pPr>
            <w:r>
              <w:rPr>
                <w:rFonts w:ascii="Open Sans" w:hAnsi="Open Sans" w:cs="Open Sans"/>
                <w:sz w:val="18"/>
              </w:rPr>
              <w:t>Strong interest in systems and process which will add value and assist in managing change in a finance environment</w:t>
            </w:r>
          </w:p>
        </w:tc>
        <w:tc>
          <w:tcPr>
            <w:tcW w:w="669" w:type="dxa"/>
            <w:tcBorders>
              <w:top w:val="single" w:sz="4" w:space="0" w:color="000000"/>
              <w:left w:val="single" w:sz="4" w:space="0" w:color="000000"/>
              <w:bottom w:val="single" w:sz="4" w:space="0" w:color="000000"/>
              <w:right w:val="single" w:sz="4" w:space="0" w:color="000000"/>
            </w:tcBorders>
            <w:vAlign w:val="center"/>
          </w:tcPr>
          <w:p w14:paraId="0DAA0650"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E</w:t>
            </w:r>
            <w:r w:rsidRPr="00322AC1">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vAlign w:val="center"/>
          </w:tcPr>
          <w:p w14:paraId="4EC0E85A"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56" w:type="dxa"/>
            <w:tcBorders>
              <w:top w:val="single" w:sz="4" w:space="0" w:color="000000"/>
              <w:left w:val="single" w:sz="4" w:space="0" w:color="000000"/>
              <w:bottom w:val="single" w:sz="4" w:space="0" w:color="000000"/>
              <w:right w:val="single" w:sz="4" w:space="0" w:color="000000"/>
            </w:tcBorders>
            <w:vAlign w:val="center"/>
          </w:tcPr>
          <w:p w14:paraId="599EB4DD"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388D58E7"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1AD2F29D"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6FE1B8B3" w14:textId="77777777" w:rsidR="002A620B" w:rsidRPr="00322AC1" w:rsidRDefault="002A620B">
            <w:pPr>
              <w:spacing w:line="259" w:lineRule="auto"/>
              <w:ind w:left="265"/>
              <w:jc w:val="center"/>
              <w:rPr>
                <w:rFonts w:ascii="Open Sans" w:hAnsi="Open Sans" w:cs="Open Sans"/>
              </w:rPr>
            </w:pPr>
            <w:r>
              <w:rPr>
                <w:rFonts w:ascii="Open Sans" w:hAnsi="Open Sans" w:cs="Open Sans"/>
                <w:sz w:val="18"/>
              </w:rPr>
              <w:lastRenderedPageBreak/>
              <w:t>13.</w:t>
            </w:r>
          </w:p>
        </w:tc>
        <w:tc>
          <w:tcPr>
            <w:tcW w:w="2884" w:type="dxa"/>
            <w:tcBorders>
              <w:top w:val="single" w:sz="4" w:space="0" w:color="000000"/>
              <w:left w:val="nil"/>
              <w:bottom w:val="single" w:sz="4" w:space="0" w:color="000000"/>
              <w:right w:val="single" w:sz="4" w:space="0" w:color="000000"/>
            </w:tcBorders>
          </w:tcPr>
          <w:p w14:paraId="41778F82" w14:textId="77777777" w:rsidR="002A620B" w:rsidRPr="00322AC1" w:rsidRDefault="002A620B">
            <w:pPr>
              <w:spacing w:line="259" w:lineRule="auto"/>
              <w:rPr>
                <w:rFonts w:ascii="Open Sans" w:hAnsi="Open Sans" w:cs="Open Sans"/>
              </w:rPr>
            </w:pPr>
            <w:r>
              <w:rPr>
                <w:rFonts w:ascii="Open Sans" w:hAnsi="Open Sans" w:cs="Open Sans"/>
                <w:sz w:val="18"/>
              </w:rPr>
              <w:t>Excellent interpersonal skills and a track record of establishing and promoting effective working relationships</w:t>
            </w:r>
          </w:p>
        </w:tc>
        <w:tc>
          <w:tcPr>
            <w:tcW w:w="669" w:type="dxa"/>
            <w:tcBorders>
              <w:top w:val="single" w:sz="4" w:space="0" w:color="000000"/>
              <w:left w:val="single" w:sz="4" w:space="0" w:color="000000"/>
              <w:bottom w:val="single" w:sz="4" w:space="0" w:color="000000"/>
              <w:right w:val="single" w:sz="4" w:space="0" w:color="000000"/>
            </w:tcBorders>
            <w:vAlign w:val="center"/>
          </w:tcPr>
          <w:p w14:paraId="22C93808"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 xml:space="preserve">E </w:t>
            </w:r>
          </w:p>
        </w:tc>
        <w:tc>
          <w:tcPr>
            <w:tcW w:w="1686" w:type="dxa"/>
            <w:tcBorders>
              <w:top w:val="single" w:sz="4" w:space="0" w:color="000000"/>
              <w:left w:val="single" w:sz="4" w:space="0" w:color="000000"/>
              <w:bottom w:val="single" w:sz="4" w:space="0" w:color="000000"/>
              <w:right w:val="single" w:sz="4" w:space="0" w:color="000000"/>
            </w:tcBorders>
            <w:vAlign w:val="center"/>
          </w:tcPr>
          <w:p w14:paraId="1C776187" w14:textId="77777777" w:rsidR="002A620B" w:rsidRPr="007E6C0F" w:rsidRDefault="002A620B">
            <w:pPr>
              <w:pStyle w:val="ListParagraph"/>
              <w:spacing w:after="0" w:line="259" w:lineRule="auto"/>
              <w:ind w:left="859" w:firstLine="0"/>
              <w:rPr>
                <w:rFonts w:ascii="Open Sans" w:hAnsi="Open Sans" w:cs="Open Sans"/>
              </w:rPr>
            </w:pPr>
            <w:r w:rsidRPr="007E6C0F">
              <w:rPr>
                <w:rFonts w:ascii="Open Sans" w:hAnsi="Open Sans" w:cs="Open Sans"/>
                <w:sz w:val="32"/>
              </w:rPr>
              <w:t xml:space="preserve"> </w:t>
            </w:r>
          </w:p>
        </w:tc>
        <w:tc>
          <w:tcPr>
            <w:tcW w:w="1756" w:type="dxa"/>
            <w:tcBorders>
              <w:top w:val="single" w:sz="4" w:space="0" w:color="000000"/>
              <w:left w:val="single" w:sz="4" w:space="0" w:color="000000"/>
              <w:bottom w:val="single" w:sz="4" w:space="0" w:color="000000"/>
              <w:right w:val="single" w:sz="4" w:space="0" w:color="000000"/>
            </w:tcBorders>
            <w:vAlign w:val="center"/>
          </w:tcPr>
          <w:p w14:paraId="2AE52A9F"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34A0E08B"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2304F6EA"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29B23AC4"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14.</w:t>
            </w:r>
          </w:p>
        </w:tc>
        <w:tc>
          <w:tcPr>
            <w:tcW w:w="2884" w:type="dxa"/>
            <w:tcBorders>
              <w:top w:val="single" w:sz="4" w:space="0" w:color="000000"/>
              <w:left w:val="nil"/>
              <w:bottom w:val="single" w:sz="4" w:space="0" w:color="000000"/>
              <w:right w:val="single" w:sz="4" w:space="0" w:color="000000"/>
            </w:tcBorders>
          </w:tcPr>
          <w:p w14:paraId="358540DA" w14:textId="77777777" w:rsidR="002A620B" w:rsidRDefault="002A620B">
            <w:pPr>
              <w:spacing w:line="259" w:lineRule="auto"/>
              <w:rPr>
                <w:rFonts w:ascii="Open Sans" w:hAnsi="Open Sans" w:cs="Open Sans"/>
                <w:sz w:val="18"/>
              </w:rPr>
            </w:pPr>
            <w:r>
              <w:rPr>
                <w:rFonts w:ascii="Open Sans" w:hAnsi="Open Sans" w:cs="Open Sans"/>
                <w:sz w:val="18"/>
              </w:rPr>
              <w:t>Clear and persuasive communication skills, written and oral, including the ability to negotiate effectively</w:t>
            </w:r>
          </w:p>
        </w:tc>
        <w:tc>
          <w:tcPr>
            <w:tcW w:w="669" w:type="dxa"/>
            <w:tcBorders>
              <w:top w:val="single" w:sz="4" w:space="0" w:color="000000"/>
              <w:left w:val="single" w:sz="4" w:space="0" w:color="000000"/>
              <w:bottom w:val="single" w:sz="4" w:space="0" w:color="000000"/>
              <w:right w:val="single" w:sz="4" w:space="0" w:color="000000"/>
            </w:tcBorders>
            <w:vAlign w:val="center"/>
          </w:tcPr>
          <w:p w14:paraId="5415C841" w14:textId="77777777" w:rsidR="002A620B" w:rsidRPr="00322AC1"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62B05661"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21EEAF3E"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5CC5957E" w14:textId="77777777" w:rsidR="002A620B" w:rsidRPr="00322AC1" w:rsidRDefault="002A620B">
            <w:pPr>
              <w:spacing w:line="259" w:lineRule="auto"/>
              <w:ind w:left="82"/>
              <w:rPr>
                <w:rFonts w:ascii="Open Sans" w:hAnsi="Open Sans" w:cs="Open Sans"/>
              </w:rPr>
            </w:pPr>
            <w:r>
              <w:rPr>
                <w:rFonts w:ascii="Wingdings" w:eastAsia="Wingdings" w:hAnsi="Wingdings" w:cs="Wingdings"/>
              </w:rPr>
              <w:t>ü</w:t>
            </w:r>
          </w:p>
        </w:tc>
      </w:tr>
      <w:tr w:rsidR="002A620B" w:rsidRPr="00322AC1" w14:paraId="1768D14C"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10813751"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15.</w:t>
            </w:r>
          </w:p>
        </w:tc>
        <w:tc>
          <w:tcPr>
            <w:tcW w:w="2884" w:type="dxa"/>
            <w:tcBorders>
              <w:top w:val="single" w:sz="4" w:space="0" w:color="000000"/>
              <w:left w:val="nil"/>
              <w:bottom w:val="single" w:sz="4" w:space="0" w:color="000000"/>
              <w:right w:val="single" w:sz="4" w:space="0" w:color="000000"/>
            </w:tcBorders>
          </w:tcPr>
          <w:p w14:paraId="4833DCC4" w14:textId="77777777" w:rsidR="002A620B" w:rsidRDefault="002A620B">
            <w:pPr>
              <w:spacing w:line="259" w:lineRule="auto"/>
              <w:rPr>
                <w:rFonts w:ascii="Open Sans" w:hAnsi="Open Sans" w:cs="Open Sans"/>
                <w:sz w:val="18"/>
              </w:rPr>
            </w:pPr>
            <w:r>
              <w:rPr>
                <w:rFonts w:ascii="Open Sans" w:hAnsi="Open Sans" w:cs="Open Sans"/>
                <w:sz w:val="18"/>
              </w:rPr>
              <w:t>Excellent organisational skills, with the ability to plan and balance priorities, maintaining high standards while working accurately and effectively</w:t>
            </w:r>
          </w:p>
        </w:tc>
        <w:tc>
          <w:tcPr>
            <w:tcW w:w="669" w:type="dxa"/>
            <w:tcBorders>
              <w:top w:val="single" w:sz="4" w:space="0" w:color="000000"/>
              <w:left w:val="single" w:sz="4" w:space="0" w:color="000000"/>
              <w:bottom w:val="single" w:sz="4" w:space="0" w:color="000000"/>
              <w:right w:val="single" w:sz="4" w:space="0" w:color="000000"/>
            </w:tcBorders>
            <w:vAlign w:val="center"/>
          </w:tcPr>
          <w:p w14:paraId="08A929D7"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5CB6E064"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6ECB3A83"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059099CC" w14:textId="77777777" w:rsidR="002A620B" w:rsidRPr="00322AC1" w:rsidRDefault="002A620B">
            <w:pPr>
              <w:spacing w:line="259" w:lineRule="auto"/>
              <w:ind w:left="82"/>
              <w:rPr>
                <w:rFonts w:ascii="Open Sans" w:hAnsi="Open Sans" w:cs="Open Sans"/>
              </w:rPr>
            </w:pPr>
            <w:r>
              <w:rPr>
                <w:rFonts w:ascii="Wingdings" w:eastAsia="Wingdings" w:hAnsi="Wingdings" w:cs="Wingdings"/>
              </w:rPr>
              <w:t>ü</w:t>
            </w:r>
          </w:p>
        </w:tc>
      </w:tr>
      <w:tr w:rsidR="002A620B" w:rsidRPr="00322AC1" w14:paraId="1666A340"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2B320E34"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16.</w:t>
            </w:r>
          </w:p>
        </w:tc>
        <w:tc>
          <w:tcPr>
            <w:tcW w:w="2884" w:type="dxa"/>
            <w:tcBorders>
              <w:top w:val="single" w:sz="4" w:space="0" w:color="000000"/>
              <w:left w:val="nil"/>
              <w:bottom w:val="single" w:sz="4" w:space="0" w:color="000000"/>
              <w:right w:val="single" w:sz="4" w:space="0" w:color="000000"/>
            </w:tcBorders>
          </w:tcPr>
          <w:p w14:paraId="3A57A035" w14:textId="77777777" w:rsidR="002A620B" w:rsidRDefault="002A620B">
            <w:pPr>
              <w:spacing w:line="259" w:lineRule="auto"/>
              <w:rPr>
                <w:rFonts w:ascii="Open Sans" w:hAnsi="Open Sans" w:cs="Open Sans"/>
                <w:sz w:val="18"/>
              </w:rPr>
            </w:pPr>
            <w:r>
              <w:rPr>
                <w:rFonts w:ascii="Open Sans" w:hAnsi="Open Sans" w:cs="Open Sans"/>
                <w:sz w:val="18"/>
              </w:rPr>
              <w:t>Customer focused attitude and proven ability to deliver service improvement and work to deadlines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A9D763"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64B8CB67"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2060117A"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208B2DBE" w14:textId="77777777" w:rsidR="002A620B" w:rsidRPr="00322AC1" w:rsidRDefault="002A620B">
            <w:pPr>
              <w:spacing w:line="259" w:lineRule="auto"/>
              <w:ind w:left="82"/>
              <w:rPr>
                <w:rFonts w:ascii="Open Sans" w:hAnsi="Open Sans" w:cs="Open Sans"/>
              </w:rPr>
            </w:pPr>
          </w:p>
        </w:tc>
      </w:tr>
    </w:tbl>
    <w:p w14:paraId="7A917DD4" w14:textId="77777777" w:rsidR="002A620B" w:rsidRPr="00322AC1" w:rsidRDefault="002A620B" w:rsidP="002A620B">
      <w:pPr>
        <w:spacing w:after="70" w:line="259" w:lineRule="auto"/>
        <w:ind w:left="547"/>
        <w:rPr>
          <w:rFonts w:ascii="Open Sans" w:hAnsi="Open Sans" w:cs="Open Sans"/>
        </w:rPr>
      </w:pPr>
      <w:r w:rsidRPr="00322AC1">
        <w:rPr>
          <w:rFonts w:ascii="Open Sans" w:hAnsi="Open Sans" w:cs="Open Sans"/>
          <w:b/>
          <w:sz w:val="16"/>
        </w:rPr>
        <w:t xml:space="preserve"> </w:t>
      </w:r>
    </w:p>
    <w:p w14:paraId="3A9514F8" w14:textId="77777777" w:rsidR="002A620B" w:rsidRDefault="002A620B" w:rsidP="002A620B">
      <w:pPr>
        <w:spacing w:after="70" w:line="259" w:lineRule="auto"/>
        <w:ind w:left="547"/>
        <w:rPr>
          <w:rFonts w:ascii="Open Sans" w:hAnsi="Open Sans" w:cs="Open Sans"/>
        </w:rPr>
      </w:pPr>
    </w:p>
    <w:p w14:paraId="6131896E" w14:textId="3AB23040" w:rsidR="002A620B" w:rsidRPr="00322AC1" w:rsidRDefault="002A620B" w:rsidP="002A620B">
      <w:pPr>
        <w:pStyle w:val="Heading1"/>
        <w:ind w:left="10"/>
        <w:rPr>
          <w:rFonts w:ascii="Open Sans" w:hAnsi="Open Sans" w:cs="Open Sans"/>
        </w:rPr>
      </w:pPr>
      <w:r>
        <w:rPr>
          <w:rFonts w:ascii="Open Sans" w:hAnsi="Open Sans" w:cs="Open Sans"/>
          <w:b w:val="0"/>
          <w:color w:val="375782"/>
          <w:sz w:val="24"/>
          <w:szCs w:val="24"/>
        </w:rPr>
        <w:t>Personal Qualities</w:t>
      </w:r>
      <w:r w:rsidRPr="00322AC1">
        <w:rPr>
          <w:rFonts w:ascii="Open Sans" w:hAnsi="Open Sans" w:cs="Open Sans"/>
          <w:sz w:val="18"/>
        </w:rPr>
        <w:t xml:space="preserve"> </w:t>
      </w:r>
    </w:p>
    <w:tbl>
      <w:tblPr>
        <w:tblStyle w:val="TableGrid0"/>
        <w:tblW w:w="9420" w:type="dxa"/>
        <w:tblInd w:w="-5" w:type="dxa"/>
        <w:tblCellMar>
          <w:top w:w="110" w:type="dxa"/>
          <w:right w:w="133" w:type="dxa"/>
        </w:tblCellMar>
        <w:tblLook w:val="04A0" w:firstRow="1" w:lastRow="0" w:firstColumn="1" w:lastColumn="0" w:noHBand="0" w:noVBand="1"/>
      </w:tblPr>
      <w:tblGrid>
        <w:gridCol w:w="652"/>
        <w:gridCol w:w="2884"/>
        <w:gridCol w:w="669"/>
        <w:gridCol w:w="1686"/>
        <w:gridCol w:w="1756"/>
        <w:gridCol w:w="1773"/>
      </w:tblGrid>
      <w:tr w:rsidR="002A620B" w:rsidRPr="00322AC1" w14:paraId="383FA69E" w14:textId="77777777" w:rsidTr="002A620B">
        <w:trPr>
          <w:trHeight w:val="997"/>
        </w:trPr>
        <w:tc>
          <w:tcPr>
            <w:tcW w:w="652" w:type="dxa"/>
            <w:tcBorders>
              <w:top w:val="single" w:sz="4" w:space="0" w:color="000000"/>
              <w:left w:val="single" w:sz="4" w:space="0" w:color="000000"/>
              <w:bottom w:val="single" w:sz="4" w:space="0" w:color="000000"/>
              <w:right w:val="nil"/>
            </w:tcBorders>
            <w:shd w:val="clear" w:color="auto" w:fill="375782"/>
            <w:vAlign w:val="center"/>
          </w:tcPr>
          <w:p w14:paraId="44722225" w14:textId="77777777" w:rsidR="002A620B" w:rsidRPr="00C45D3D" w:rsidRDefault="002A620B">
            <w:pPr>
              <w:spacing w:line="259" w:lineRule="auto"/>
              <w:ind w:left="77"/>
              <w:rPr>
                <w:rFonts w:ascii="Open Sans" w:hAnsi="Open Sans" w:cs="Open Sans"/>
              </w:rPr>
            </w:pPr>
            <w:r w:rsidRPr="00C45D3D">
              <w:rPr>
                <w:rFonts w:ascii="Open Sans" w:hAnsi="Open Sans" w:cs="Open Sans"/>
              </w:rPr>
              <w:t xml:space="preserve"> </w:t>
            </w:r>
          </w:p>
        </w:tc>
        <w:tc>
          <w:tcPr>
            <w:tcW w:w="2884" w:type="dxa"/>
            <w:tcBorders>
              <w:top w:val="single" w:sz="4" w:space="0" w:color="000000"/>
              <w:left w:val="nil"/>
              <w:bottom w:val="single" w:sz="4" w:space="0" w:color="000000"/>
              <w:right w:val="single" w:sz="4" w:space="0" w:color="000000"/>
            </w:tcBorders>
            <w:shd w:val="clear" w:color="auto" w:fill="375782"/>
          </w:tcPr>
          <w:p w14:paraId="6994AF78" w14:textId="77777777" w:rsidR="002A620B" w:rsidRPr="00C45D3D" w:rsidRDefault="002A620B">
            <w:pPr>
              <w:spacing w:after="160" w:line="259" w:lineRule="auto"/>
              <w:rPr>
                <w:rFonts w:ascii="Open Sans" w:hAnsi="Open Sans" w:cs="Open Sans"/>
              </w:rPr>
            </w:pPr>
          </w:p>
        </w:tc>
        <w:tc>
          <w:tcPr>
            <w:tcW w:w="669"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081C7A1F" w14:textId="77777777" w:rsidR="002A620B" w:rsidRPr="00C45D3D" w:rsidRDefault="002A620B">
            <w:pPr>
              <w:spacing w:line="259" w:lineRule="auto"/>
              <w:ind w:left="133"/>
              <w:jc w:val="center"/>
              <w:rPr>
                <w:rFonts w:ascii="Open Sans" w:hAnsi="Open Sans" w:cs="Open Sans"/>
              </w:rPr>
            </w:pPr>
            <w:r w:rsidRPr="00C45D3D">
              <w:rPr>
                <w:rFonts w:ascii="Open Sans" w:hAnsi="Open Sans" w:cs="Open Sans"/>
                <w:b/>
                <w:sz w:val="20"/>
              </w:rPr>
              <w:t>E/D</w:t>
            </w:r>
            <w:r w:rsidRPr="00C45D3D">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47859D7A" w14:textId="77777777" w:rsidR="002A620B" w:rsidRPr="00C45D3D" w:rsidRDefault="002A620B">
            <w:pPr>
              <w:spacing w:line="259" w:lineRule="auto"/>
              <w:ind w:left="134"/>
              <w:jc w:val="center"/>
              <w:rPr>
                <w:rFonts w:ascii="Open Sans" w:hAnsi="Open Sans" w:cs="Open Sans"/>
              </w:rPr>
            </w:pPr>
            <w:r w:rsidRPr="00C45D3D">
              <w:rPr>
                <w:rFonts w:ascii="Open Sans" w:hAnsi="Open Sans" w:cs="Open Sans"/>
                <w:b/>
                <w:sz w:val="20"/>
              </w:rPr>
              <w:t xml:space="preserve">Application &amp; </w:t>
            </w:r>
          </w:p>
          <w:p w14:paraId="6BF71D38" w14:textId="77777777" w:rsidR="002A620B" w:rsidRPr="00C45D3D" w:rsidRDefault="002A620B">
            <w:pPr>
              <w:spacing w:line="259" w:lineRule="auto"/>
              <w:jc w:val="center"/>
              <w:rPr>
                <w:rFonts w:ascii="Open Sans" w:hAnsi="Open Sans" w:cs="Open Sans"/>
              </w:rPr>
            </w:pPr>
            <w:r w:rsidRPr="00C45D3D">
              <w:rPr>
                <w:rFonts w:ascii="Open Sans" w:hAnsi="Open Sans" w:cs="Open Sans"/>
                <w:b/>
                <w:sz w:val="20"/>
              </w:rPr>
              <w:t>Supportive Statement</w:t>
            </w:r>
            <w:r w:rsidRPr="00C45D3D">
              <w:rPr>
                <w:rFonts w:ascii="Open Sans" w:hAnsi="Open Sans" w:cs="Open Sans"/>
              </w:rPr>
              <w:t xml:space="preserve"> </w:t>
            </w:r>
          </w:p>
        </w:tc>
        <w:tc>
          <w:tcPr>
            <w:tcW w:w="1756"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0228EDA0" w14:textId="77777777" w:rsidR="002A620B" w:rsidRPr="00C45D3D" w:rsidRDefault="002A620B">
            <w:pPr>
              <w:spacing w:line="259" w:lineRule="auto"/>
              <w:ind w:left="132"/>
              <w:jc w:val="center"/>
              <w:rPr>
                <w:rFonts w:ascii="Open Sans" w:hAnsi="Open Sans" w:cs="Open Sans"/>
              </w:rPr>
            </w:pPr>
            <w:r w:rsidRPr="00C45D3D">
              <w:rPr>
                <w:rFonts w:ascii="Open Sans" w:hAnsi="Open Sans" w:cs="Open Sans"/>
                <w:b/>
                <w:sz w:val="20"/>
              </w:rPr>
              <w:t>Interview</w:t>
            </w:r>
            <w:r w:rsidRPr="00C45D3D">
              <w:rPr>
                <w:rFonts w:ascii="Open Sans" w:hAnsi="Open Sans" w:cs="Open Sans"/>
              </w:rPr>
              <w:t xml:space="preserve"> </w:t>
            </w:r>
          </w:p>
        </w:tc>
        <w:tc>
          <w:tcPr>
            <w:tcW w:w="1773" w:type="dxa"/>
            <w:tcBorders>
              <w:top w:val="single" w:sz="4" w:space="0" w:color="000000"/>
              <w:left w:val="single" w:sz="4" w:space="0" w:color="000000"/>
              <w:bottom w:val="single" w:sz="4" w:space="0" w:color="000000"/>
              <w:right w:val="single" w:sz="4" w:space="0" w:color="000000"/>
            </w:tcBorders>
            <w:shd w:val="clear" w:color="auto" w:fill="375782"/>
            <w:vAlign w:val="center"/>
          </w:tcPr>
          <w:p w14:paraId="7730C566" w14:textId="77777777" w:rsidR="002A620B" w:rsidRPr="00C45D3D" w:rsidRDefault="002A620B">
            <w:pPr>
              <w:spacing w:line="259" w:lineRule="auto"/>
              <w:ind w:left="135"/>
              <w:jc w:val="center"/>
              <w:rPr>
                <w:rFonts w:ascii="Open Sans" w:hAnsi="Open Sans" w:cs="Open Sans"/>
              </w:rPr>
            </w:pPr>
            <w:r w:rsidRPr="00C45D3D">
              <w:rPr>
                <w:rFonts w:ascii="Open Sans" w:hAnsi="Open Sans" w:cs="Open Sans"/>
                <w:b/>
                <w:sz w:val="20"/>
              </w:rPr>
              <w:t xml:space="preserve">Assessment </w:t>
            </w:r>
          </w:p>
          <w:p w14:paraId="2511D5B1" w14:textId="77777777" w:rsidR="002A620B" w:rsidRPr="00C45D3D" w:rsidRDefault="002A620B">
            <w:pPr>
              <w:spacing w:line="259" w:lineRule="auto"/>
              <w:ind w:left="136"/>
              <w:jc w:val="center"/>
              <w:rPr>
                <w:rFonts w:ascii="Open Sans" w:hAnsi="Open Sans" w:cs="Open Sans"/>
              </w:rPr>
            </w:pPr>
            <w:r w:rsidRPr="00C45D3D">
              <w:rPr>
                <w:rFonts w:ascii="Open Sans" w:hAnsi="Open Sans" w:cs="Open Sans"/>
                <w:b/>
                <w:sz w:val="20"/>
              </w:rPr>
              <w:t xml:space="preserve">Activities </w:t>
            </w:r>
          </w:p>
        </w:tc>
      </w:tr>
      <w:tr w:rsidR="002A620B" w:rsidRPr="00322AC1" w14:paraId="34B8D9F3" w14:textId="77777777" w:rsidTr="002A620B">
        <w:trPr>
          <w:trHeight w:val="642"/>
        </w:trPr>
        <w:tc>
          <w:tcPr>
            <w:tcW w:w="652" w:type="dxa"/>
            <w:tcBorders>
              <w:top w:val="single" w:sz="4" w:space="0" w:color="000000"/>
              <w:left w:val="single" w:sz="4" w:space="0" w:color="000000"/>
              <w:bottom w:val="single" w:sz="4" w:space="0" w:color="000000"/>
              <w:right w:val="nil"/>
            </w:tcBorders>
          </w:tcPr>
          <w:p w14:paraId="7CE7C187" w14:textId="77777777" w:rsidR="002A620B" w:rsidRPr="00322AC1" w:rsidRDefault="002A620B">
            <w:pPr>
              <w:spacing w:line="259" w:lineRule="auto"/>
              <w:ind w:left="265"/>
              <w:jc w:val="center"/>
              <w:rPr>
                <w:rFonts w:ascii="Open Sans" w:hAnsi="Open Sans" w:cs="Open Sans"/>
              </w:rPr>
            </w:pPr>
            <w:r w:rsidRPr="00322AC1">
              <w:rPr>
                <w:rFonts w:ascii="Open Sans" w:hAnsi="Open Sans" w:cs="Open Sans"/>
                <w:sz w:val="18"/>
              </w:rPr>
              <w:t>1</w:t>
            </w:r>
            <w:r>
              <w:rPr>
                <w:rFonts w:ascii="Open Sans" w:hAnsi="Open Sans" w:cs="Open Sans"/>
                <w:sz w:val="18"/>
              </w:rPr>
              <w:t>8</w:t>
            </w:r>
            <w:r w:rsidRPr="00322AC1">
              <w:rPr>
                <w:rFonts w:ascii="Open Sans" w:hAnsi="Open Sans" w:cs="Open Sans"/>
                <w:sz w:val="18"/>
              </w:rPr>
              <w:t>.</w:t>
            </w:r>
            <w:r w:rsidRPr="00322AC1">
              <w:rPr>
                <w:rFonts w:ascii="Open Sans" w:eastAsia="Arial" w:hAnsi="Open Sans" w:cs="Open Sans"/>
                <w:sz w:val="18"/>
              </w:rPr>
              <w:t xml:space="preserve"> </w:t>
            </w:r>
          </w:p>
        </w:tc>
        <w:tc>
          <w:tcPr>
            <w:tcW w:w="2884" w:type="dxa"/>
            <w:tcBorders>
              <w:top w:val="single" w:sz="4" w:space="0" w:color="000000"/>
              <w:left w:val="nil"/>
              <w:bottom w:val="single" w:sz="4" w:space="0" w:color="000000"/>
              <w:right w:val="single" w:sz="4" w:space="0" w:color="000000"/>
            </w:tcBorders>
          </w:tcPr>
          <w:p w14:paraId="61F858D8" w14:textId="77777777" w:rsidR="002A620B" w:rsidRPr="00322AC1" w:rsidRDefault="002A620B">
            <w:pPr>
              <w:spacing w:line="259" w:lineRule="auto"/>
              <w:rPr>
                <w:rFonts w:ascii="Open Sans" w:hAnsi="Open Sans" w:cs="Open Sans"/>
              </w:rPr>
            </w:pPr>
            <w:r>
              <w:rPr>
                <w:rFonts w:ascii="Open Sans" w:hAnsi="Open Sans" w:cs="Open Sans"/>
                <w:sz w:val="18"/>
              </w:rPr>
              <w:t>Enthusiastic, motivated and committed</w:t>
            </w:r>
          </w:p>
        </w:tc>
        <w:tc>
          <w:tcPr>
            <w:tcW w:w="669" w:type="dxa"/>
            <w:tcBorders>
              <w:top w:val="single" w:sz="4" w:space="0" w:color="000000"/>
              <w:left w:val="single" w:sz="4" w:space="0" w:color="000000"/>
              <w:bottom w:val="single" w:sz="4" w:space="0" w:color="000000"/>
              <w:right w:val="single" w:sz="4" w:space="0" w:color="000000"/>
            </w:tcBorders>
            <w:vAlign w:val="center"/>
          </w:tcPr>
          <w:p w14:paraId="0F75399A"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E</w:t>
            </w:r>
            <w:r w:rsidRPr="00322AC1">
              <w:rPr>
                <w:rFonts w:ascii="Open Sans" w:hAnsi="Open Sans" w:cs="Open Sans"/>
              </w:rPr>
              <w:t xml:space="preserve">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2F8856"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56" w:type="dxa"/>
            <w:tcBorders>
              <w:top w:val="single" w:sz="4" w:space="0" w:color="000000"/>
              <w:left w:val="single" w:sz="4" w:space="0" w:color="000000"/>
              <w:bottom w:val="single" w:sz="4" w:space="0" w:color="000000"/>
              <w:right w:val="single" w:sz="4" w:space="0" w:color="000000"/>
            </w:tcBorders>
            <w:vAlign w:val="center"/>
          </w:tcPr>
          <w:p w14:paraId="7D8E1857"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p>
        </w:tc>
        <w:tc>
          <w:tcPr>
            <w:tcW w:w="1773" w:type="dxa"/>
            <w:tcBorders>
              <w:top w:val="single" w:sz="4" w:space="0" w:color="000000"/>
              <w:left w:val="single" w:sz="4" w:space="0" w:color="000000"/>
              <w:bottom w:val="single" w:sz="4" w:space="0" w:color="000000"/>
              <w:right w:val="single" w:sz="4" w:space="0" w:color="000000"/>
            </w:tcBorders>
            <w:vAlign w:val="center"/>
          </w:tcPr>
          <w:p w14:paraId="4F48BE49"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15828901"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328E1A8B" w14:textId="77777777" w:rsidR="002A620B" w:rsidRPr="00322AC1" w:rsidRDefault="002A620B">
            <w:pPr>
              <w:spacing w:line="259" w:lineRule="auto"/>
              <w:ind w:left="265"/>
              <w:jc w:val="center"/>
              <w:rPr>
                <w:rFonts w:ascii="Open Sans" w:hAnsi="Open Sans" w:cs="Open Sans"/>
              </w:rPr>
            </w:pPr>
            <w:r>
              <w:rPr>
                <w:rFonts w:ascii="Open Sans" w:hAnsi="Open Sans" w:cs="Open Sans"/>
                <w:sz w:val="18"/>
              </w:rPr>
              <w:t>19.</w:t>
            </w:r>
          </w:p>
        </w:tc>
        <w:tc>
          <w:tcPr>
            <w:tcW w:w="2884" w:type="dxa"/>
            <w:tcBorders>
              <w:top w:val="single" w:sz="4" w:space="0" w:color="000000"/>
              <w:left w:val="nil"/>
              <w:bottom w:val="single" w:sz="4" w:space="0" w:color="000000"/>
              <w:right w:val="single" w:sz="4" w:space="0" w:color="000000"/>
            </w:tcBorders>
          </w:tcPr>
          <w:p w14:paraId="109D031E" w14:textId="77777777" w:rsidR="002A620B" w:rsidRPr="00322AC1" w:rsidRDefault="002A620B">
            <w:pPr>
              <w:spacing w:line="259" w:lineRule="auto"/>
              <w:rPr>
                <w:rFonts w:ascii="Open Sans" w:hAnsi="Open Sans" w:cs="Open Sans"/>
              </w:rPr>
            </w:pPr>
            <w:r>
              <w:rPr>
                <w:rFonts w:ascii="Open Sans" w:hAnsi="Open Sans" w:cs="Open Sans"/>
                <w:sz w:val="18"/>
              </w:rPr>
              <w:t xml:space="preserve">Ability to work as part of a team understanding BDMAT and </w:t>
            </w:r>
            <w:proofErr w:type="gramStart"/>
            <w:r>
              <w:rPr>
                <w:rFonts w:ascii="Open Sans" w:hAnsi="Open Sans" w:cs="Open Sans"/>
                <w:sz w:val="18"/>
              </w:rPr>
              <w:t>schools</w:t>
            </w:r>
            <w:proofErr w:type="gramEnd"/>
            <w:r>
              <w:rPr>
                <w:rFonts w:ascii="Open Sans" w:hAnsi="Open Sans" w:cs="Open Sans"/>
                <w:sz w:val="18"/>
              </w:rPr>
              <w:t xml:space="preserve"> roles and responsibilities and your own position within these</w:t>
            </w:r>
          </w:p>
        </w:tc>
        <w:tc>
          <w:tcPr>
            <w:tcW w:w="669" w:type="dxa"/>
            <w:tcBorders>
              <w:top w:val="single" w:sz="4" w:space="0" w:color="000000"/>
              <w:left w:val="single" w:sz="4" w:space="0" w:color="000000"/>
              <w:bottom w:val="single" w:sz="4" w:space="0" w:color="000000"/>
              <w:right w:val="single" w:sz="4" w:space="0" w:color="000000"/>
            </w:tcBorders>
            <w:vAlign w:val="center"/>
          </w:tcPr>
          <w:p w14:paraId="728D4759" w14:textId="77777777" w:rsidR="002A620B" w:rsidRPr="00322AC1" w:rsidRDefault="002A620B">
            <w:pPr>
              <w:spacing w:line="259" w:lineRule="auto"/>
              <w:ind w:left="134"/>
              <w:jc w:val="center"/>
              <w:rPr>
                <w:rFonts w:ascii="Open Sans" w:hAnsi="Open Sans" w:cs="Open Sans"/>
              </w:rPr>
            </w:pPr>
            <w:r w:rsidRPr="00322AC1">
              <w:rPr>
                <w:rFonts w:ascii="Open Sans" w:hAnsi="Open Sans" w:cs="Open Sans"/>
                <w:sz w:val="18"/>
              </w:rPr>
              <w:t xml:space="preserve">E </w:t>
            </w:r>
          </w:p>
        </w:tc>
        <w:tc>
          <w:tcPr>
            <w:tcW w:w="1686" w:type="dxa"/>
            <w:tcBorders>
              <w:top w:val="single" w:sz="4" w:space="0" w:color="000000"/>
              <w:left w:val="single" w:sz="4" w:space="0" w:color="000000"/>
              <w:bottom w:val="single" w:sz="4" w:space="0" w:color="000000"/>
              <w:right w:val="single" w:sz="4" w:space="0" w:color="000000"/>
            </w:tcBorders>
            <w:vAlign w:val="center"/>
          </w:tcPr>
          <w:p w14:paraId="30F71D0A" w14:textId="77777777" w:rsidR="002A620B" w:rsidRPr="007E6C0F" w:rsidRDefault="002A620B">
            <w:pPr>
              <w:pStyle w:val="ListParagraph"/>
              <w:numPr>
                <w:ilvl w:val="0"/>
                <w:numId w:val="3"/>
              </w:numPr>
              <w:spacing w:after="0" w:line="259" w:lineRule="auto"/>
              <w:jc w:val="center"/>
              <w:rPr>
                <w:rFonts w:ascii="Open Sans" w:hAnsi="Open Sans" w:cs="Open Sans"/>
              </w:rPr>
            </w:pPr>
            <w:r w:rsidRPr="007E6C0F">
              <w:rPr>
                <w:rFonts w:ascii="Open Sans" w:hAnsi="Open Sans" w:cs="Open Sans"/>
                <w:sz w:val="32"/>
              </w:rPr>
              <w:t xml:space="preserve"> </w:t>
            </w:r>
          </w:p>
        </w:tc>
        <w:tc>
          <w:tcPr>
            <w:tcW w:w="1756" w:type="dxa"/>
            <w:tcBorders>
              <w:top w:val="single" w:sz="4" w:space="0" w:color="000000"/>
              <w:left w:val="single" w:sz="4" w:space="0" w:color="000000"/>
              <w:bottom w:val="single" w:sz="4" w:space="0" w:color="000000"/>
              <w:right w:val="single" w:sz="4" w:space="0" w:color="000000"/>
            </w:tcBorders>
            <w:vAlign w:val="center"/>
          </w:tcPr>
          <w:p w14:paraId="1321DE47" w14:textId="77777777" w:rsidR="002A620B" w:rsidRPr="00322AC1" w:rsidRDefault="002A620B">
            <w:pPr>
              <w:spacing w:line="259" w:lineRule="auto"/>
              <w:ind w:left="80"/>
              <w:rPr>
                <w:rFonts w:ascii="Open Sans" w:hAnsi="Open Sans" w:cs="Open Sans"/>
              </w:rPr>
            </w:pPr>
            <w:r w:rsidRPr="00322AC1">
              <w:rPr>
                <w:rFonts w:ascii="Open Sans" w:hAnsi="Open Sans" w:cs="Open Sans"/>
              </w:rPr>
              <w:t xml:space="preserve"> </w:t>
            </w: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155914E0" w14:textId="77777777" w:rsidR="002A620B" w:rsidRPr="00322AC1" w:rsidRDefault="002A620B">
            <w:pPr>
              <w:spacing w:line="259" w:lineRule="auto"/>
              <w:ind w:left="82"/>
              <w:rPr>
                <w:rFonts w:ascii="Open Sans" w:hAnsi="Open Sans" w:cs="Open Sans"/>
              </w:rPr>
            </w:pPr>
            <w:r w:rsidRPr="00322AC1">
              <w:rPr>
                <w:rFonts w:ascii="Open Sans" w:hAnsi="Open Sans" w:cs="Open Sans"/>
              </w:rPr>
              <w:t xml:space="preserve"> </w:t>
            </w:r>
          </w:p>
        </w:tc>
      </w:tr>
      <w:tr w:rsidR="002A620B" w:rsidRPr="00322AC1" w14:paraId="53000722"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4BCEA49C"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21.</w:t>
            </w:r>
          </w:p>
        </w:tc>
        <w:tc>
          <w:tcPr>
            <w:tcW w:w="2884" w:type="dxa"/>
            <w:tcBorders>
              <w:top w:val="single" w:sz="4" w:space="0" w:color="000000"/>
              <w:left w:val="nil"/>
              <w:bottom w:val="single" w:sz="4" w:space="0" w:color="000000"/>
              <w:right w:val="single" w:sz="4" w:space="0" w:color="000000"/>
            </w:tcBorders>
          </w:tcPr>
          <w:p w14:paraId="518DC5D2" w14:textId="77777777" w:rsidR="002A620B" w:rsidRDefault="002A620B">
            <w:pPr>
              <w:spacing w:line="259" w:lineRule="auto"/>
              <w:rPr>
                <w:rFonts w:ascii="Open Sans" w:hAnsi="Open Sans" w:cs="Open Sans"/>
                <w:sz w:val="18"/>
              </w:rPr>
            </w:pPr>
            <w:r>
              <w:rPr>
                <w:rFonts w:ascii="Open Sans" w:hAnsi="Open Sans" w:cs="Open Sans"/>
                <w:sz w:val="18"/>
              </w:rPr>
              <w:t>Commitment to Equal Opportunities</w:t>
            </w:r>
          </w:p>
        </w:tc>
        <w:tc>
          <w:tcPr>
            <w:tcW w:w="669" w:type="dxa"/>
            <w:tcBorders>
              <w:top w:val="single" w:sz="4" w:space="0" w:color="000000"/>
              <w:left w:val="single" w:sz="4" w:space="0" w:color="000000"/>
              <w:bottom w:val="single" w:sz="4" w:space="0" w:color="000000"/>
              <w:right w:val="single" w:sz="4" w:space="0" w:color="000000"/>
            </w:tcBorders>
            <w:vAlign w:val="center"/>
          </w:tcPr>
          <w:p w14:paraId="46EAD843"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3A776D6A" w14:textId="77777777" w:rsidR="002A620B" w:rsidRPr="007E6C0F" w:rsidRDefault="002A620B">
            <w:pPr>
              <w:pStyle w:val="ListParagraph"/>
              <w:spacing w:after="0" w:line="259" w:lineRule="auto"/>
              <w:ind w:left="859" w:firstLine="0"/>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12AD44A4" w14:textId="77777777" w:rsidR="002A620B" w:rsidRPr="00322AC1" w:rsidRDefault="002A620B">
            <w:pPr>
              <w:spacing w:line="259" w:lineRule="auto"/>
              <w:ind w:left="80"/>
              <w:rPr>
                <w:rFonts w:ascii="Open Sans" w:hAnsi="Open Sans" w:cs="Open Sans"/>
              </w:rPr>
            </w:pPr>
            <w:r>
              <w:rPr>
                <w:rFonts w:ascii="Wingdings" w:eastAsia="Wingdings" w:hAnsi="Wingdings" w:cs="Wingdings"/>
              </w:rPr>
              <w:t>ü</w:t>
            </w:r>
          </w:p>
        </w:tc>
        <w:tc>
          <w:tcPr>
            <w:tcW w:w="1773" w:type="dxa"/>
            <w:tcBorders>
              <w:top w:val="single" w:sz="4" w:space="0" w:color="000000"/>
              <w:left w:val="single" w:sz="4" w:space="0" w:color="000000"/>
              <w:bottom w:val="single" w:sz="4" w:space="0" w:color="000000"/>
              <w:right w:val="single" w:sz="4" w:space="0" w:color="000000"/>
            </w:tcBorders>
            <w:vAlign w:val="center"/>
          </w:tcPr>
          <w:p w14:paraId="1C2F05D9" w14:textId="77777777" w:rsidR="002A620B" w:rsidRPr="00322AC1" w:rsidRDefault="002A620B">
            <w:pPr>
              <w:spacing w:line="259" w:lineRule="auto"/>
              <w:ind w:left="82"/>
              <w:rPr>
                <w:rFonts w:ascii="Open Sans" w:hAnsi="Open Sans" w:cs="Open Sans"/>
              </w:rPr>
            </w:pPr>
          </w:p>
        </w:tc>
      </w:tr>
      <w:tr w:rsidR="002A620B" w:rsidRPr="00322AC1" w14:paraId="56168EE6"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431E911F"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22.</w:t>
            </w:r>
          </w:p>
        </w:tc>
        <w:tc>
          <w:tcPr>
            <w:tcW w:w="2884" w:type="dxa"/>
            <w:tcBorders>
              <w:top w:val="single" w:sz="4" w:space="0" w:color="000000"/>
              <w:left w:val="nil"/>
              <w:bottom w:val="single" w:sz="4" w:space="0" w:color="000000"/>
              <w:right w:val="single" w:sz="4" w:space="0" w:color="000000"/>
            </w:tcBorders>
          </w:tcPr>
          <w:p w14:paraId="06B23013" w14:textId="77777777" w:rsidR="002A620B" w:rsidRDefault="002A620B">
            <w:pPr>
              <w:spacing w:line="259" w:lineRule="auto"/>
              <w:rPr>
                <w:rFonts w:ascii="Open Sans" w:hAnsi="Open Sans" w:cs="Open Sans"/>
                <w:sz w:val="18"/>
              </w:rPr>
            </w:pPr>
            <w:r>
              <w:rPr>
                <w:rFonts w:ascii="Open Sans" w:hAnsi="Open Sans" w:cs="Open Sans"/>
                <w:sz w:val="18"/>
              </w:rPr>
              <w:t>Proactive, positive and resilient</w:t>
            </w:r>
          </w:p>
        </w:tc>
        <w:tc>
          <w:tcPr>
            <w:tcW w:w="669" w:type="dxa"/>
            <w:tcBorders>
              <w:top w:val="single" w:sz="4" w:space="0" w:color="000000"/>
              <w:left w:val="single" w:sz="4" w:space="0" w:color="000000"/>
              <w:bottom w:val="single" w:sz="4" w:space="0" w:color="000000"/>
              <w:right w:val="single" w:sz="4" w:space="0" w:color="000000"/>
            </w:tcBorders>
            <w:vAlign w:val="center"/>
          </w:tcPr>
          <w:p w14:paraId="7CEB0C42"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60424B7E"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6A570301" w14:textId="77777777" w:rsidR="002A620B" w:rsidRPr="00322AC1" w:rsidRDefault="002A620B">
            <w:pPr>
              <w:spacing w:line="259" w:lineRule="auto"/>
              <w:ind w:left="80"/>
              <w:rPr>
                <w:rFonts w:ascii="Open Sans" w:hAnsi="Open Sans" w:cs="Open Sans"/>
              </w:rPr>
            </w:pPr>
          </w:p>
        </w:tc>
        <w:tc>
          <w:tcPr>
            <w:tcW w:w="1773" w:type="dxa"/>
            <w:tcBorders>
              <w:top w:val="single" w:sz="4" w:space="0" w:color="000000"/>
              <w:left w:val="single" w:sz="4" w:space="0" w:color="000000"/>
              <w:bottom w:val="single" w:sz="4" w:space="0" w:color="000000"/>
              <w:right w:val="single" w:sz="4" w:space="0" w:color="000000"/>
            </w:tcBorders>
            <w:vAlign w:val="center"/>
          </w:tcPr>
          <w:p w14:paraId="271B1C39" w14:textId="77777777" w:rsidR="002A620B" w:rsidRPr="00322AC1" w:rsidRDefault="002A620B">
            <w:pPr>
              <w:spacing w:line="259" w:lineRule="auto"/>
              <w:ind w:left="82"/>
              <w:rPr>
                <w:rFonts w:ascii="Open Sans" w:hAnsi="Open Sans" w:cs="Open Sans"/>
              </w:rPr>
            </w:pPr>
          </w:p>
        </w:tc>
      </w:tr>
      <w:tr w:rsidR="002A620B" w:rsidRPr="00322AC1" w14:paraId="1F0C6096" w14:textId="77777777" w:rsidTr="002A620B">
        <w:trPr>
          <w:trHeight w:val="610"/>
        </w:trPr>
        <w:tc>
          <w:tcPr>
            <w:tcW w:w="652" w:type="dxa"/>
            <w:tcBorders>
              <w:top w:val="single" w:sz="4" w:space="0" w:color="000000"/>
              <w:left w:val="single" w:sz="4" w:space="0" w:color="000000"/>
              <w:bottom w:val="single" w:sz="4" w:space="0" w:color="000000"/>
              <w:right w:val="nil"/>
            </w:tcBorders>
          </w:tcPr>
          <w:p w14:paraId="3A74DF61" w14:textId="77777777" w:rsidR="002A620B" w:rsidRDefault="002A620B">
            <w:pPr>
              <w:spacing w:line="259" w:lineRule="auto"/>
              <w:ind w:left="265"/>
              <w:jc w:val="center"/>
              <w:rPr>
                <w:rFonts w:ascii="Open Sans" w:hAnsi="Open Sans" w:cs="Open Sans"/>
                <w:sz w:val="18"/>
              </w:rPr>
            </w:pPr>
            <w:r>
              <w:rPr>
                <w:rFonts w:ascii="Open Sans" w:hAnsi="Open Sans" w:cs="Open Sans"/>
                <w:sz w:val="18"/>
              </w:rPr>
              <w:t>23.</w:t>
            </w:r>
          </w:p>
        </w:tc>
        <w:tc>
          <w:tcPr>
            <w:tcW w:w="2884" w:type="dxa"/>
            <w:tcBorders>
              <w:top w:val="single" w:sz="4" w:space="0" w:color="000000"/>
              <w:left w:val="nil"/>
              <w:bottom w:val="single" w:sz="4" w:space="0" w:color="000000"/>
              <w:right w:val="single" w:sz="4" w:space="0" w:color="000000"/>
            </w:tcBorders>
          </w:tcPr>
          <w:p w14:paraId="30AA4D34" w14:textId="77777777" w:rsidR="002A620B" w:rsidRDefault="002A620B">
            <w:pPr>
              <w:spacing w:line="259" w:lineRule="auto"/>
              <w:rPr>
                <w:rFonts w:ascii="Open Sans" w:hAnsi="Open Sans" w:cs="Open Sans"/>
                <w:sz w:val="18"/>
              </w:rPr>
            </w:pPr>
            <w:r>
              <w:rPr>
                <w:rFonts w:ascii="Open Sans" w:hAnsi="Open Sans" w:cs="Open Sans"/>
                <w:sz w:val="18"/>
              </w:rPr>
              <w:t>Willingness to work within the Christian framework of BDMAT</w:t>
            </w:r>
          </w:p>
        </w:tc>
        <w:tc>
          <w:tcPr>
            <w:tcW w:w="669" w:type="dxa"/>
            <w:tcBorders>
              <w:top w:val="single" w:sz="4" w:space="0" w:color="000000"/>
              <w:left w:val="single" w:sz="4" w:space="0" w:color="000000"/>
              <w:bottom w:val="single" w:sz="4" w:space="0" w:color="000000"/>
              <w:right w:val="single" w:sz="4" w:space="0" w:color="000000"/>
            </w:tcBorders>
            <w:vAlign w:val="center"/>
          </w:tcPr>
          <w:p w14:paraId="106089E0" w14:textId="77777777" w:rsidR="002A620B" w:rsidRDefault="002A620B">
            <w:pPr>
              <w:spacing w:line="259" w:lineRule="auto"/>
              <w:ind w:left="134"/>
              <w:jc w:val="center"/>
              <w:rPr>
                <w:rFonts w:ascii="Open Sans" w:hAnsi="Open Sans" w:cs="Open Sans"/>
                <w:sz w:val="18"/>
              </w:rPr>
            </w:pPr>
            <w:r>
              <w:rPr>
                <w:rFonts w:ascii="Open Sans" w:hAnsi="Open Sans" w:cs="Open Sans"/>
                <w:sz w:val="18"/>
              </w:rPr>
              <w:t>E</w:t>
            </w:r>
          </w:p>
        </w:tc>
        <w:tc>
          <w:tcPr>
            <w:tcW w:w="1686" w:type="dxa"/>
            <w:tcBorders>
              <w:top w:val="single" w:sz="4" w:space="0" w:color="000000"/>
              <w:left w:val="single" w:sz="4" w:space="0" w:color="000000"/>
              <w:bottom w:val="single" w:sz="4" w:space="0" w:color="000000"/>
              <w:right w:val="single" w:sz="4" w:space="0" w:color="000000"/>
            </w:tcBorders>
            <w:vAlign w:val="center"/>
          </w:tcPr>
          <w:p w14:paraId="629622E0" w14:textId="77777777" w:rsidR="002A620B" w:rsidRPr="007E6C0F" w:rsidRDefault="002A620B">
            <w:pPr>
              <w:pStyle w:val="ListParagraph"/>
              <w:numPr>
                <w:ilvl w:val="0"/>
                <w:numId w:val="3"/>
              </w:numPr>
              <w:spacing w:after="0" w:line="259" w:lineRule="auto"/>
              <w:jc w:val="center"/>
              <w:rPr>
                <w:rFonts w:ascii="Open Sans" w:hAnsi="Open Sans" w:cs="Open Sans"/>
                <w:sz w:val="32"/>
              </w:rPr>
            </w:pPr>
          </w:p>
        </w:tc>
        <w:tc>
          <w:tcPr>
            <w:tcW w:w="1756" w:type="dxa"/>
            <w:tcBorders>
              <w:top w:val="single" w:sz="4" w:space="0" w:color="000000"/>
              <w:left w:val="single" w:sz="4" w:space="0" w:color="000000"/>
              <w:bottom w:val="single" w:sz="4" w:space="0" w:color="000000"/>
              <w:right w:val="single" w:sz="4" w:space="0" w:color="000000"/>
            </w:tcBorders>
            <w:vAlign w:val="center"/>
          </w:tcPr>
          <w:p w14:paraId="34C4D6AC" w14:textId="77777777" w:rsidR="002A620B" w:rsidRPr="00322AC1" w:rsidRDefault="002A620B">
            <w:pPr>
              <w:spacing w:line="259" w:lineRule="auto"/>
              <w:ind w:left="80"/>
              <w:rPr>
                <w:rFonts w:ascii="Open Sans" w:hAnsi="Open Sans" w:cs="Open Sans"/>
              </w:rPr>
            </w:pPr>
          </w:p>
        </w:tc>
        <w:tc>
          <w:tcPr>
            <w:tcW w:w="1773" w:type="dxa"/>
            <w:tcBorders>
              <w:top w:val="single" w:sz="4" w:space="0" w:color="000000"/>
              <w:left w:val="single" w:sz="4" w:space="0" w:color="000000"/>
              <w:bottom w:val="single" w:sz="4" w:space="0" w:color="000000"/>
              <w:right w:val="single" w:sz="4" w:space="0" w:color="000000"/>
            </w:tcBorders>
            <w:vAlign w:val="center"/>
          </w:tcPr>
          <w:p w14:paraId="7E6C6284" w14:textId="77777777" w:rsidR="002A620B" w:rsidRPr="00322AC1" w:rsidRDefault="002A620B">
            <w:pPr>
              <w:spacing w:line="259" w:lineRule="auto"/>
              <w:ind w:left="82"/>
              <w:rPr>
                <w:rFonts w:ascii="Open Sans" w:hAnsi="Open Sans" w:cs="Open Sans"/>
              </w:rPr>
            </w:pPr>
          </w:p>
        </w:tc>
      </w:tr>
    </w:tbl>
    <w:p w14:paraId="38E20D12" w14:textId="77777777" w:rsidR="002A620B" w:rsidRDefault="002A620B" w:rsidP="002A620B">
      <w:pPr>
        <w:spacing w:after="70" w:line="259" w:lineRule="auto"/>
        <w:ind w:left="547"/>
        <w:rPr>
          <w:rFonts w:ascii="Open Sans" w:hAnsi="Open Sans" w:cs="Open Sans"/>
        </w:rPr>
      </w:pPr>
    </w:p>
    <w:p w14:paraId="7C5CA5E7" w14:textId="263CDA9C" w:rsidR="002A620B" w:rsidRPr="00322AC1" w:rsidRDefault="002A620B" w:rsidP="002A620B">
      <w:pPr>
        <w:rPr>
          <w:rFonts w:ascii="Open Sans" w:hAnsi="Open Sans" w:cs="Open Sans"/>
        </w:rPr>
      </w:pPr>
      <w:r>
        <w:rPr>
          <w:rFonts w:ascii="Open Sans" w:hAnsi="Open Sans" w:cs="Open Sans"/>
        </w:rPr>
        <w:t>This role is subject to a satisfactory DBS check.</w:t>
      </w:r>
    </w:p>
    <w:p w14:paraId="5901F9B3" w14:textId="77777777" w:rsidR="007B377A" w:rsidRPr="00FD59A1" w:rsidRDefault="007B377A" w:rsidP="00FD59A1"/>
    <w:sectPr w:rsidR="007B377A" w:rsidRPr="00FD59A1">
      <w:headerReference w:type="default" r:id="rId11"/>
      <w:footerReference w:type="default" r:id="rId12"/>
      <w:footerReference w:type="first" r:id="rId13"/>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EF87" w14:textId="77777777" w:rsidR="00EA600A" w:rsidRDefault="00EA600A">
      <w:r>
        <w:separator/>
      </w:r>
    </w:p>
  </w:endnote>
  <w:endnote w:type="continuationSeparator" w:id="0">
    <w:p w14:paraId="116746BF" w14:textId="77777777" w:rsidR="00EA600A" w:rsidRDefault="00EA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AF24" w14:textId="77777777" w:rsidR="00A61C5C" w:rsidRDefault="00A61C5C">
    <w:pPr>
      <w:pStyle w:val="Footer"/>
    </w:pPr>
  </w:p>
  <w:p w14:paraId="1859D4EB" w14:textId="77777777" w:rsidR="005A0E77" w:rsidRDefault="005A0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312" w14:textId="77777777" w:rsidR="002A620B" w:rsidRDefault="002A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E0A" w14:textId="77777777" w:rsidR="00EA600A" w:rsidRDefault="00EA600A">
      <w:r>
        <w:separator/>
      </w:r>
    </w:p>
  </w:footnote>
  <w:footnote w:type="continuationSeparator" w:id="0">
    <w:p w14:paraId="0CA05A7E" w14:textId="77777777" w:rsidR="00EA600A" w:rsidRDefault="00EA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E0E" w14:textId="15D1BABB" w:rsidR="007F7326" w:rsidRDefault="007F7326">
    <w:pPr>
      <w:pStyle w:val="Header"/>
    </w:pPr>
    <w:r>
      <w:rPr>
        <w:noProof/>
      </w:rPr>
      <w:drawing>
        <wp:anchor distT="0" distB="0" distL="114300" distR="114300" simplePos="0" relativeHeight="251658240" behindDoc="1" locked="0" layoutInCell="1" allowOverlap="1" wp14:anchorId="29F5682F" wp14:editId="638F4DD4">
          <wp:simplePos x="0" y="0"/>
          <wp:positionH relativeFrom="column">
            <wp:posOffset>-962025</wp:posOffset>
          </wp:positionH>
          <wp:positionV relativeFrom="paragraph">
            <wp:posOffset>-492125</wp:posOffset>
          </wp:positionV>
          <wp:extent cx="7693025" cy="1245870"/>
          <wp:effectExtent l="0" t="0" r="3175" b="0"/>
          <wp:wrapTight wrapText="bothSides">
            <wp:wrapPolygon edited="0">
              <wp:start x="0" y="0"/>
              <wp:lineTo x="0" y="21138"/>
              <wp:lineTo x="21555" y="21138"/>
              <wp:lineTo x="2155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logo for documents.png"/>
                  <pic:cNvPicPr/>
                </pic:nvPicPr>
                <pic:blipFill>
                  <a:blip r:embed="rId1">
                    <a:extLst>
                      <a:ext uri="{28A0092B-C50C-407E-A947-70E740481C1C}">
                        <a14:useLocalDpi xmlns:a14="http://schemas.microsoft.com/office/drawing/2010/main" val="0"/>
                      </a:ext>
                    </a:extLst>
                  </a:blip>
                  <a:stretch>
                    <a:fillRect/>
                  </a:stretch>
                </pic:blipFill>
                <pic:spPr>
                  <a:xfrm>
                    <a:off x="0" y="0"/>
                    <a:ext cx="7693025" cy="124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C38"/>
    <w:multiLevelType w:val="hybridMultilevel"/>
    <w:tmpl w:val="C93E0D9C"/>
    <w:lvl w:ilvl="0" w:tplc="96084F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3CACA6">
      <w:start w:val="1"/>
      <w:numFmt w:val="bullet"/>
      <w:lvlText w:val=""/>
      <w:lvlJc w:val="left"/>
      <w:pPr>
        <w:ind w:left="1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2E783A">
      <w:start w:val="1"/>
      <w:numFmt w:val="bullet"/>
      <w:lvlText w:val="▪"/>
      <w:lvlJc w:val="left"/>
      <w:pPr>
        <w:ind w:left="2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84262">
      <w:start w:val="1"/>
      <w:numFmt w:val="bullet"/>
      <w:lvlText w:val="•"/>
      <w:lvlJc w:val="left"/>
      <w:pPr>
        <w:ind w:left="2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0299E6">
      <w:start w:val="1"/>
      <w:numFmt w:val="bullet"/>
      <w:lvlText w:val="o"/>
      <w:lvlJc w:val="left"/>
      <w:pPr>
        <w:ind w:left="3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02278E">
      <w:start w:val="1"/>
      <w:numFmt w:val="bullet"/>
      <w:lvlText w:val="▪"/>
      <w:lvlJc w:val="left"/>
      <w:pPr>
        <w:ind w:left="4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FCF116">
      <w:start w:val="1"/>
      <w:numFmt w:val="bullet"/>
      <w:lvlText w:val="•"/>
      <w:lvlJc w:val="left"/>
      <w:pPr>
        <w:ind w:left="4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00DC9E">
      <w:start w:val="1"/>
      <w:numFmt w:val="bullet"/>
      <w:lvlText w:val="o"/>
      <w:lvlJc w:val="left"/>
      <w:pPr>
        <w:ind w:left="5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F26CE4">
      <w:start w:val="1"/>
      <w:numFmt w:val="bullet"/>
      <w:lvlText w:val="▪"/>
      <w:lvlJc w:val="left"/>
      <w:pPr>
        <w:ind w:left="6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F3D7B"/>
    <w:multiLevelType w:val="hybridMultilevel"/>
    <w:tmpl w:val="99DE8A4A"/>
    <w:lvl w:ilvl="0" w:tplc="E090B620">
      <w:start w:val="1"/>
      <w:numFmt w:val="bullet"/>
      <w:lvlText w:val="•"/>
      <w:lvlJc w:val="left"/>
      <w:pPr>
        <w:ind w:left="1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8EE92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509ADA">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C2BEA0">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420004">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F050EE">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06D70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EEE6C4">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4D924">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183D60"/>
    <w:multiLevelType w:val="hybridMultilevel"/>
    <w:tmpl w:val="92124D76"/>
    <w:lvl w:ilvl="0" w:tplc="FFFFFFFF">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EE924">
      <w:start w:val="1"/>
      <w:numFmt w:val="bullet"/>
      <w:lvlText w:val="o"/>
      <w:lvlJc w:val="left"/>
      <w:pPr>
        <w:ind w:left="2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E7F79E5"/>
    <w:multiLevelType w:val="hybridMultilevel"/>
    <w:tmpl w:val="45BCD158"/>
    <w:lvl w:ilvl="0" w:tplc="0809000D">
      <w:start w:val="1"/>
      <w:numFmt w:val="bullet"/>
      <w:lvlText w:val=""/>
      <w:lvlJc w:val="left"/>
      <w:pPr>
        <w:ind w:left="859" w:hanging="360"/>
      </w:pPr>
      <w:rPr>
        <w:rFonts w:ascii="Wingdings" w:hAnsi="Wingdings"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 w15:restartNumberingAfterBreak="0">
    <w:nsid w:val="72C837E2"/>
    <w:multiLevelType w:val="hybridMultilevel"/>
    <w:tmpl w:val="22D6E8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05443">
    <w:abstractNumId w:val="0"/>
  </w:num>
  <w:num w:numId="2" w16cid:durableId="1038507824">
    <w:abstractNumId w:val="1"/>
  </w:num>
  <w:num w:numId="3" w16cid:durableId="1530755891">
    <w:abstractNumId w:val="3"/>
  </w:num>
  <w:num w:numId="4" w16cid:durableId="1592814838">
    <w:abstractNumId w:val="4"/>
  </w:num>
  <w:num w:numId="5" w16cid:durableId="1363825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A1"/>
    <w:rsid w:val="00024198"/>
    <w:rsid w:val="00062132"/>
    <w:rsid w:val="000A096C"/>
    <w:rsid w:val="000A4845"/>
    <w:rsid w:val="000B06BD"/>
    <w:rsid w:val="000B66DB"/>
    <w:rsid w:val="000D7A73"/>
    <w:rsid w:val="001332D1"/>
    <w:rsid w:val="0014439F"/>
    <w:rsid w:val="001511ED"/>
    <w:rsid w:val="001625DB"/>
    <w:rsid w:val="0017659F"/>
    <w:rsid w:val="001A7E88"/>
    <w:rsid w:val="001D46B7"/>
    <w:rsid w:val="00203B55"/>
    <w:rsid w:val="00214A8D"/>
    <w:rsid w:val="002250AF"/>
    <w:rsid w:val="00232DD0"/>
    <w:rsid w:val="00247C16"/>
    <w:rsid w:val="0028726E"/>
    <w:rsid w:val="00297EEB"/>
    <w:rsid w:val="002A620B"/>
    <w:rsid w:val="002B1C6B"/>
    <w:rsid w:val="002C27A2"/>
    <w:rsid w:val="002F6B05"/>
    <w:rsid w:val="00307904"/>
    <w:rsid w:val="003131C8"/>
    <w:rsid w:val="00321231"/>
    <w:rsid w:val="00322A3F"/>
    <w:rsid w:val="0033182E"/>
    <w:rsid w:val="0037371B"/>
    <w:rsid w:val="00396332"/>
    <w:rsid w:val="003B299E"/>
    <w:rsid w:val="003D40E3"/>
    <w:rsid w:val="00422E9F"/>
    <w:rsid w:val="004611CD"/>
    <w:rsid w:val="004C1A48"/>
    <w:rsid w:val="005101AD"/>
    <w:rsid w:val="00574E23"/>
    <w:rsid w:val="00581EC8"/>
    <w:rsid w:val="005A0E77"/>
    <w:rsid w:val="005C1AFB"/>
    <w:rsid w:val="005D09A0"/>
    <w:rsid w:val="005F3ED0"/>
    <w:rsid w:val="00603D7D"/>
    <w:rsid w:val="00604C8A"/>
    <w:rsid w:val="00617D32"/>
    <w:rsid w:val="00644621"/>
    <w:rsid w:val="00663227"/>
    <w:rsid w:val="00664B51"/>
    <w:rsid w:val="006D067F"/>
    <w:rsid w:val="006E1877"/>
    <w:rsid w:val="006E3B2A"/>
    <w:rsid w:val="006E4137"/>
    <w:rsid w:val="006F11BB"/>
    <w:rsid w:val="007623F6"/>
    <w:rsid w:val="00766690"/>
    <w:rsid w:val="00767194"/>
    <w:rsid w:val="007B377A"/>
    <w:rsid w:val="007F222F"/>
    <w:rsid w:val="007F7326"/>
    <w:rsid w:val="00802397"/>
    <w:rsid w:val="00863B99"/>
    <w:rsid w:val="008902BD"/>
    <w:rsid w:val="008A723B"/>
    <w:rsid w:val="008B7008"/>
    <w:rsid w:val="008D58EF"/>
    <w:rsid w:val="009208BD"/>
    <w:rsid w:val="009508CB"/>
    <w:rsid w:val="00956D38"/>
    <w:rsid w:val="00996AFB"/>
    <w:rsid w:val="009B2FB2"/>
    <w:rsid w:val="009B7019"/>
    <w:rsid w:val="00A01498"/>
    <w:rsid w:val="00A315FB"/>
    <w:rsid w:val="00A33981"/>
    <w:rsid w:val="00A61C5C"/>
    <w:rsid w:val="00A63C5B"/>
    <w:rsid w:val="00B0543D"/>
    <w:rsid w:val="00B06F13"/>
    <w:rsid w:val="00B118F4"/>
    <w:rsid w:val="00B50B81"/>
    <w:rsid w:val="00B54972"/>
    <w:rsid w:val="00B75C31"/>
    <w:rsid w:val="00BB57FC"/>
    <w:rsid w:val="00BC2AB4"/>
    <w:rsid w:val="00BC5549"/>
    <w:rsid w:val="00BD1BD7"/>
    <w:rsid w:val="00C02843"/>
    <w:rsid w:val="00C50219"/>
    <w:rsid w:val="00C642F9"/>
    <w:rsid w:val="00C81070"/>
    <w:rsid w:val="00C90861"/>
    <w:rsid w:val="00C91CD1"/>
    <w:rsid w:val="00CE2FA7"/>
    <w:rsid w:val="00D13DD8"/>
    <w:rsid w:val="00D67218"/>
    <w:rsid w:val="00D80006"/>
    <w:rsid w:val="00DD5C1D"/>
    <w:rsid w:val="00E67DE5"/>
    <w:rsid w:val="00EA600A"/>
    <w:rsid w:val="00EC1ECF"/>
    <w:rsid w:val="00EC2234"/>
    <w:rsid w:val="00ED2809"/>
    <w:rsid w:val="00EE28A1"/>
    <w:rsid w:val="00EF69C2"/>
    <w:rsid w:val="00F32A4D"/>
    <w:rsid w:val="00F53E03"/>
    <w:rsid w:val="00F6428D"/>
    <w:rsid w:val="00FA2C14"/>
    <w:rsid w:val="00FB37FD"/>
    <w:rsid w:val="00FD59A1"/>
    <w:rsid w:val="00FF6A26"/>
    <w:rsid w:val="1C39DBCF"/>
    <w:rsid w:val="2A9CAF2D"/>
    <w:rsid w:val="39EE8476"/>
    <w:rsid w:val="4FE937D8"/>
    <w:rsid w:val="657A6518"/>
    <w:rsid w:val="7F0BE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FE350"/>
  <w15:chartTrackingRefBased/>
  <w15:docId w15:val="{131EF179-DB5C-4188-A9C9-8813C1A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A1"/>
    <w:pPr>
      <w:spacing w:after="0" w:line="240" w:lineRule="auto"/>
    </w:pPr>
    <w:rPr>
      <w:rFonts w:eastAsia="Times New Roman" w:cs="Times New Roman"/>
      <w:lang w:eastAsia="en-GB"/>
    </w:rPr>
  </w:style>
  <w:style w:type="paragraph" w:styleId="Heading1">
    <w:name w:val="heading 1"/>
    <w:next w:val="Normal"/>
    <w:link w:val="Heading1Char"/>
    <w:uiPriority w:val="9"/>
    <w:unhideWhenUsed/>
    <w:qFormat/>
    <w:rsid w:val="002A620B"/>
    <w:pPr>
      <w:keepNext/>
      <w:keepLines/>
      <w:spacing w:after="0"/>
      <w:ind w:left="557" w:hanging="10"/>
      <w:outlineLvl w:val="0"/>
    </w:pPr>
    <w:rPr>
      <w:rFonts w:ascii="Calibri" w:eastAsia="Calibri" w:hAnsi="Calibri" w:cs="Calibri"/>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9A1"/>
    <w:pPr>
      <w:spacing w:after="0" w:line="240" w:lineRule="auto"/>
    </w:pPr>
    <w:rPr>
      <w:rFonts w:cstheme="minorBidi"/>
    </w:rPr>
  </w:style>
  <w:style w:type="table" w:styleId="TableGrid">
    <w:name w:val="Table Grid"/>
    <w:basedOn w:val="TableNormal"/>
    <w:uiPriority w:val="59"/>
    <w:rsid w:val="00FD59A1"/>
    <w:pPr>
      <w:spacing w:after="0" w:line="240" w:lineRule="auto"/>
    </w:pPr>
    <w:rPr>
      <w:rFonts w:eastAsia="Times New Roman" w:cs="Times New Roman"/>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FD59A1"/>
    <w:pPr>
      <w:tabs>
        <w:tab w:val="center" w:pos="4513"/>
        <w:tab w:val="right" w:pos="9026"/>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D59A1"/>
    <w:rPr>
      <w:rFonts w:asciiTheme="minorHAnsi" w:eastAsiaTheme="minorEastAsia" w:hAnsiTheme="minorHAnsi" w:cstheme="minorBidi"/>
      <w:lang w:eastAsia="en-GB"/>
    </w:rPr>
  </w:style>
  <w:style w:type="paragraph" w:styleId="Header">
    <w:name w:val="header"/>
    <w:basedOn w:val="Normal"/>
    <w:link w:val="HeaderChar"/>
    <w:uiPriority w:val="99"/>
    <w:unhideWhenUsed/>
    <w:rsid w:val="00A61C5C"/>
    <w:pPr>
      <w:tabs>
        <w:tab w:val="center" w:pos="4513"/>
        <w:tab w:val="right" w:pos="9026"/>
      </w:tabs>
    </w:pPr>
  </w:style>
  <w:style w:type="character" w:customStyle="1" w:styleId="HeaderChar">
    <w:name w:val="Header Char"/>
    <w:basedOn w:val="DefaultParagraphFont"/>
    <w:link w:val="Header"/>
    <w:uiPriority w:val="99"/>
    <w:rsid w:val="00A61C5C"/>
    <w:rPr>
      <w:rFonts w:eastAsia="Times New Roman" w:cs="Times New Roman"/>
      <w:lang w:eastAsia="en-GB"/>
    </w:rPr>
  </w:style>
  <w:style w:type="character" w:customStyle="1" w:styleId="Heading1Char">
    <w:name w:val="Heading 1 Char"/>
    <w:basedOn w:val="DefaultParagraphFont"/>
    <w:link w:val="Heading1"/>
    <w:uiPriority w:val="9"/>
    <w:rsid w:val="002A620B"/>
    <w:rPr>
      <w:rFonts w:ascii="Calibri" w:eastAsia="Calibri" w:hAnsi="Calibri" w:cs="Calibri"/>
      <w:b/>
      <w:color w:val="000000"/>
      <w:sz w:val="28"/>
      <w:lang w:eastAsia="en-GB"/>
    </w:rPr>
  </w:style>
  <w:style w:type="table" w:customStyle="1" w:styleId="TableGrid0">
    <w:name w:val="TableGrid"/>
    <w:rsid w:val="002A620B"/>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paragraph" w:styleId="ListParagraph">
    <w:name w:val="List Paragraph"/>
    <w:basedOn w:val="Normal"/>
    <w:uiPriority w:val="34"/>
    <w:qFormat/>
    <w:rsid w:val="002A620B"/>
    <w:pPr>
      <w:spacing w:after="37" w:line="250" w:lineRule="auto"/>
      <w:ind w:left="720" w:hanging="370"/>
      <w:contextualSpacing/>
    </w:pPr>
    <w:rPr>
      <w:rFonts w:ascii="Calibri" w:eastAsia="Calibri" w:hAnsi="Calibri" w:cs="Calibri"/>
      <w:color w:val="000000"/>
      <w:sz w:val="24"/>
    </w:rPr>
  </w:style>
  <w:style w:type="table" w:customStyle="1" w:styleId="TableGrid1">
    <w:name w:val="TableGrid1"/>
    <w:rsid w:val="002A620B"/>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Revision">
    <w:name w:val="Revision"/>
    <w:hidden/>
    <w:uiPriority w:val="99"/>
    <w:semiHidden/>
    <w:rsid w:val="000A4845"/>
    <w:pPr>
      <w:spacing w:after="0" w:line="240" w:lineRule="auto"/>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F77FB54D3DB4FA5C181C996CC46D8" ma:contentTypeVersion="6" ma:contentTypeDescription="Create a new document." ma:contentTypeScope="" ma:versionID="adae188cdd3630bd8b222deff2dcb8ac">
  <xsd:schema xmlns:xsd="http://www.w3.org/2001/XMLSchema" xmlns:xs="http://www.w3.org/2001/XMLSchema" xmlns:p="http://schemas.microsoft.com/office/2006/metadata/properties" xmlns:ns2="5ba6fe9a-dc9c-4e3e-8172-f11ab7fca1e5" xmlns:ns3="22be57f4-ed07-468e-b52a-1dc3640356b6" targetNamespace="http://schemas.microsoft.com/office/2006/metadata/properties" ma:root="true" ma:fieldsID="ce39619ee0c717b92f0310d75e91af97" ns2:_="" ns3:_="">
    <xsd:import namespace="5ba6fe9a-dc9c-4e3e-8172-f11ab7fca1e5"/>
    <xsd:import namespace="22be57f4-ed07-468e-b52a-1dc3640356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fe9a-dc9c-4e3e-8172-f11ab7fca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e57f4-ed07-468e-b52a-1dc3640356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5BDC1-E2EE-468E-972D-D36F16BA6B23}">
  <ds:schemaRefs>
    <ds:schemaRef ds:uri="http://schemas.openxmlformats.org/officeDocument/2006/bibliography"/>
  </ds:schemaRefs>
</ds:datastoreItem>
</file>

<file path=customXml/itemProps2.xml><?xml version="1.0" encoding="utf-8"?>
<ds:datastoreItem xmlns:ds="http://schemas.openxmlformats.org/officeDocument/2006/customXml" ds:itemID="{B4CC7EA7-E95B-4882-A88B-BF541B560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6fe9a-dc9c-4e3e-8172-f11ab7fca1e5"/>
    <ds:schemaRef ds:uri="22be57f4-ed07-468e-b52a-1dc364035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D7B17-86FE-487A-BE0C-D50E52D64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BAC858-C16D-4518-9F0D-E8D8A9F35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1443</Words>
  <Characters>8228</Characters>
  <Application>Microsoft Office Word</Application>
  <DocSecurity>0</DocSecurity>
  <Lines>68</Lines>
  <Paragraphs>19</Paragraphs>
  <ScaleCrop>false</ScaleCrop>
  <Company>RM Education</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Mr C</dc:creator>
  <cp:keywords/>
  <dc:description/>
  <cp:lastModifiedBy>Carly Watton</cp:lastModifiedBy>
  <cp:revision>2</cp:revision>
  <cp:lastPrinted>2021-12-14T01:18:00Z</cp:lastPrinted>
  <dcterms:created xsi:type="dcterms:W3CDTF">2026-01-29T11:16:00Z</dcterms:created>
  <dcterms:modified xsi:type="dcterms:W3CDTF">2026-01-29T11:16:00Z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0x010100366F77FB54D3DB4FA5C181C996CC46D8</vt:lpwstr>
  </property>
</Properties>
</file>