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4"/>
        <w:gridCol w:w="2403"/>
      </w:tblGrid>
      <w:tr w:rsidRPr="00742E8C" w:rsidR="0058576B" w:rsidTr="24F4F750" w14:paraId="3CE2C0DA" w14:textId="77777777">
        <w:trPr>
          <w:cnfStyle w:val="100000000000" w:firstRow="1" w:lastRow="0" w:firstColumn="0" w:lastColumn="0" w:oddVBand="0" w:evenVBand="0" w:oddHBand="0" w:evenHBand="0" w:firstRowFirstColumn="0" w:firstRowLastColumn="0" w:lastRowFirstColumn="0" w:lastRowLastColumn="0"/>
          <w:trHeight w:val="567"/>
        </w:trPr>
        <w:tc>
          <w:tcPr>
            <w:tcW w:w="2404" w:type="dxa"/>
            <w:tcBorders>
              <w:top w:val="single" w:color="626366" w:sz="8" w:space="0"/>
              <w:left w:val="single" w:color="626366" w:sz="8" w:space="0"/>
              <w:bottom w:val="single" w:color="626366" w:sz="8" w:space="0"/>
              <w:right w:val="single" w:color="626366" w:sz="8" w:space="0"/>
            </w:tcBorders>
            <w:shd w:val="clear" w:color="auto" w:fill="4EDDC4"/>
            <w:tcMar/>
            <w:vAlign w:val="center"/>
          </w:tcPr>
          <w:p w:rsidRPr="00742E8C" w:rsidR="0058576B" w:rsidP="00742E8C" w:rsidRDefault="0058576B" w14:paraId="541FFBAE" w14:textId="5D38C796">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Job Title:</w:t>
            </w:r>
          </w:p>
        </w:tc>
        <w:tc>
          <w:tcPr>
            <w:cnfStyle w:val="000000000000" w:firstRow="0" w:lastRow="0" w:firstColumn="0" w:lastColumn="0" w:oddVBand="0" w:evenVBand="0" w:oddHBand="0" w:evenHBand="0" w:firstRowFirstColumn="0" w:firstRowLastColumn="0" w:lastRowFirstColumn="0" w:lastRowLastColumn="0"/>
            <w:tcW w:w="2401" w:type="dxa"/>
            <w:tcBorders>
              <w:top w:val="single" w:color="626366" w:sz="8" w:space="0"/>
              <w:left w:val="single" w:color="626366" w:sz="8" w:space="0"/>
              <w:bottom w:val="single" w:color="626366" w:sz="8" w:space="0"/>
              <w:right w:val="single" w:color="626366" w:sz="8" w:space="0"/>
            </w:tcBorders>
            <w:shd w:val="clear" w:color="auto" w:fill="auto"/>
            <w:tcMar/>
            <w:vAlign w:val="center"/>
          </w:tcPr>
          <w:p w:rsidRPr="00A91693" w:rsidR="0058576B" w:rsidP="24F4F750" w:rsidRDefault="0058576B" w14:paraId="6A071681" w14:textId="2EB6E41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asciiTheme="majorAscii" w:hAnsiTheme="majorAscii" w:cstheme="majorAscii"/>
                <w:noProof w:val="0"/>
                <w:color w:val="auto"/>
                <w:sz w:val="22"/>
                <w:szCs w:val="22"/>
                <w:lang w:val="en-GB"/>
              </w:rPr>
            </w:pPr>
            <w:r w:rsidRPr="24F4F750" w:rsidR="30F67F17">
              <w:rPr>
                <w:rFonts w:ascii="Calibri" w:hAnsi="Calibri" w:cs="Calibri" w:asciiTheme="majorAscii" w:hAnsiTheme="majorAscii" w:cstheme="majorAscii"/>
                <w:color w:val="auto"/>
                <w:sz w:val="22"/>
                <w:szCs w:val="22"/>
              </w:rPr>
              <w:t>SEND Teacher</w:t>
            </w:r>
          </w:p>
        </w:tc>
        <w:tc>
          <w:tcPr>
            <w:tcW w:w="2404" w:type="dxa"/>
            <w:tcBorders>
              <w:top w:val="single" w:color="626366" w:sz="8" w:space="0"/>
              <w:left w:val="single" w:color="626366" w:sz="8" w:space="0"/>
              <w:bottom w:val="single" w:color="626366" w:sz="8" w:space="0"/>
              <w:right w:val="single" w:color="626366" w:sz="8" w:space="0"/>
            </w:tcBorders>
            <w:shd w:val="clear" w:color="auto" w:fill="4EDDC4"/>
            <w:tcMar/>
            <w:vAlign w:val="center"/>
          </w:tcPr>
          <w:p w:rsidRPr="00742E8C" w:rsidR="0058576B" w:rsidP="00742E8C" w:rsidRDefault="0058576B" w14:paraId="2CF739F7" w14:textId="7BC726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 xml:space="preserve">Reports </w:t>
            </w:r>
            <w:r w:rsidR="00186DC5">
              <w:rPr>
                <w:rFonts w:asciiTheme="majorHAnsi" w:hAnsiTheme="majorHAnsi" w:cstheme="majorHAnsi"/>
                <w:bCs w:val="0"/>
                <w:color w:val="FFFFFF" w:themeColor="background1"/>
                <w:sz w:val="28"/>
                <w:szCs w:val="28"/>
              </w:rPr>
              <w:t>t</w:t>
            </w:r>
            <w:r w:rsidRPr="00742E8C">
              <w:rPr>
                <w:rFonts w:asciiTheme="majorHAnsi" w:hAnsiTheme="majorHAnsi" w:cstheme="majorHAnsi"/>
                <w:bCs w:val="0"/>
                <w:color w:val="FFFFFF" w:themeColor="background1"/>
                <w:sz w:val="28"/>
                <w:szCs w:val="28"/>
              </w:rPr>
              <w:t>o:</w:t>
            </w:r>
          </w:p>
        </w:tc>
        <w:tc>
          <w:tcPr>
            <w:cnfStyle w:val="000000000000" w:firstRow="0" w:lastRow="0" w:firstColumn="0" w:lastColumn="0" w:oddVBand="0" w:evenVBand="0" w:oddHBand="0" w:evenHBand="0" w:firstRowFirstColumn="0" w:firstRowLastColumn="0" w:lastRowFirstColumn="0" w:lastRowLastColumn="0"/>
            <w:tcW w:w="2403" w:type="dxa"/>
            <w:tcBorders>
              <w:top w:val="single" w:color="626366" w:sz="8" w:space="0"/>
              <w:left w:val="single" w:color="626366" w:sz="8" w:space="0"/>
              <w:bottom w:val="single" w:color="626366" w:sz="8" w:space="0"/>
              <w:right w:val="single" w:color="626366" w:sz="8" w:space="0"/>
            </w:tcBorders>
            <w:shd w:val="clear" w:color="auto" w:fill="auto"/>
            <w:tcMar/>
            <w:vAlign w:val="center"/>
          </w:tcPr>
          <w:p w:rsidRPr="00A91693" w:rsidR="0058576B" w:rsidP="24F4F750" w:rsidRDefault="0058576B" w14:paraId="2377902D" w14:textId="77644F4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asciiTheme="majorAscii" w:hAnsiTheme="majorAscii" w:cstheme="majorAscii"/>
                <w:noProof w:val="0"/>
                <w:color w:val="auto"/>
                <w:sz w:val="22"/>
                <w:szCs w:val="22"/>
                <w:lang w:val="en-GB"/>
              </w:rPr>
            </w:pPr>
            <w:r w:rsidRPr="24F4F750" w:rsidR="2EBD2F9B">
              <w:rPr>
                <w:rFonts w:ascii="Calibri" w:hAnsi="Calibri" w:cs="Calibri" w:asciiTheme="majorAscii" w:hAnsiTheme="majorAscii" w:cstheme="majorAscii"/>
                <w:color w:val="auto"/>
                <w:sz w:val="22"/>
                <w:szCs w:val="22"/>
              </w:rPr>
              <w:t>Head of School</w:t>
            </w:r>
          </w:p>
        </w:tc>
      </w:tr>
      <w:tr w:rsidRPr="00742E8C" w:rsidR="0058576B" w:rsidTr="24F4F750" w14:paraId="64D8F38F" w14:textId="77777777">
        <w:trPr>
          <w:cnfStyle w:val="000000100000" w:firstRow="0" w:lastRow="0" w:firstColumn="0" w:lastColumn="0" w:oddVBand="0" w:evenVBand="0" w:oddHBand="1" w:evenHBand="0" w:firstRowFirstColumn="0" w:firstRowLastColumn="0" w:lastRowFirstColumn="0" w:lastRowLastColumn="0"/>
          <w:trHeight w:val="567"/>
        </w:trPr>
        <w:tc>
          <w:tcPr>
            <w:tcW w:w="2404" w:type="dxa"/>
            <w:tcBorders>
              <w:top w:val="single" w:color="626366" w:sz="8" w:space="0"/>
              <w:left w:val="single" w:color="626366" w:sz="8" w:space="0"/>
              <w:bottom w:val="single" w:color="626366" w:sz="8" w:space="0"/>
              <w:right w:val="single" w:color="626366" w:sz="8" w:space="0"/>
            </w:tcBorders>
            <w:shd w:val="clear" w:color="auto" w:fill="4EDDC4"/>
            <w:tcMar/>
            <w:vAlign w:val="center"/>
          </w:tcPr>
          <w:p w:rsidRPr="00742E8C" w:rsidR="0058576B" w:rsidP="00742E8C" w:rsidRDefault="0058576B" w14:paraId="620D2F01" w14:textId="664DAADE">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Location:</w:t>
            </w:r>
          </w:p>
        </w:tc>
        <w:tc>
          <w:tcPr>
            <w:tcW w:w="2401" w:type="dxa"/>
            <w:tcBorders>
              <w:top w:val="single" w:color="626366" w:sz="8" w:space="0"/>
              <w:left w:val="single" w:color="626366" w:sz="8" w:space="0"/>
              <w:bottom w:val="single" w:color="626366" w:sz="8" w:space="0"/>
              <w:right w:val="single" w:color="626366" w:sz="8" w:space="0"/>
            </w:tcBorders>
            <w:shd w:val="clear" w:color="auto" w:fill="auto"/>
            <w:tcMar/>
            <w:vAlign w:val="center"/>
          </w:tcPr>
          <w:p w:rsidRPr="00A91693" w:rsidR="0058576B" w:rsidP="00742E8C" w:rsidRDefault="0058576B" w14:paraId="2ED121F7" w14:textId="5D322C3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sidRPr="00A91693">
              <w:rPr>
                <w:rFonts w:asciiTheme="majorHAnsi" w:hAnsiTheme="majorHAnsi" w:cstheme="majorHAnsi"/>
                <w:color w:val="FF0000"/>
                <w:sz w:val="22"/>
                <w:szCs w:val="22"/>
              </w:rPr>
              <w:t>INSERT</w:t>
            </w:r>
          </w:p>
        </w:tc>
        <w:tc>
          <w:tcPr>
            <w:tcW w:w="2404" w:type="dxa"/>
            <w:tcBorders>
              <w:top w:val="single" w:color="626366" w:sz="8" w:space="0"/>
              <w:left w:val="single" w:color="626366" w:sz="8" w:space="0"/>
              <w:bottom w:val="single" w:color="626366" w:sz="8" w:space="0"/>
              <w:right w:val="single" w:color="626366" w:sz="8" w:space="0"/>
            </w:tcBorders>
            <w:shd w:val="clear" w:color="auto" w:fill="4EDDC4"/>
            <w:tcMar/>
            <w:vAlign w:val="center"/>
          </w:tcPr>
          <w:p w:rsidRPr="00742E8C" w:rsidR="0058576B" w:rsidP="00742E8C" w:rsidRDefault="0058576B" w14:paraId="2810CA16" w14:textId="2EAFF53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 xml:space="preserve">Accountable </w:t>
            </w:r>
            <w:r w:rsidR="00186DC5">
              <w:rPr>
                <w:rFonts w:asciiTheme="majorHAnsi" w:hAnsiTheme="majorHAnsi" w:cstheme="majorHAnsi"/>
                <w:b/>
                <w:color w:val="FFFFFF" w:themeColor="background1"/>
                <w:sz w:val="28"/>
                <w:szCs w:val="28"/>
              </w:rPr>
              <w:t>t</w:t>
            </w:r>
            <w:r w:rsidRPr="00742E8C">
              <w:rPr>
                <w:rFonts w:asciiTheme="majorHAnsi" w:hAnsiTheme="majorHAnsi" w:cstheme="majorHAnsi"/>
                <w:b/>
                <w:color w:val="FFFFFF" w:themeColor="background1"/>
                <w:sz w:val="28"/>
                <w:szCs w:val="28"/>
              </w:rPr>
              <w:t>o:</w:t>
            </w:r>
          </w:p>
        </w:tc>
        <w:tc>
          <w:tcPr>
            <w:cnfStyle w:val="000000000000" w:firstRow="0" w:lastRow="0" w:firstColumn="0" w:lastColumn="0" w:oddVBand="0" w:evenVBand="0" w:oddHBand="0" w:evenHBand="0" w:firstRowFirstColumn="0" w:firstRowLastColumn="0" w:lastRowFirstColumn="0" w:lastRowLastColumn="0"/>
            <w:tcW w:w="2403" w:type="dxa"/>
            <w:tcBorders>
              <w:top w:val="single" w:color="626366" w:sz="8" w:space="0"/>
              <w:left w:val="single" w:color="626366" w:sz="8" w:space="0"/>
              <w:bottom w:val="single" w:color="626366" w:sz="8" w:space="0"/>
              <w:right w:val="single" w:color="626366" w:sz="8" w:space="0"/>
            </w:tcBorders>
            <w:shd w:val="clear" w:color="auto" w:fill="auto"/>
            <w:tcMar/>
            <w:vAlign w:val="center"/>
          </w:tcPr>
          <w:p w:rsidR="06893C68" w:rsidP="24F4F750" w:rsidRDefault="06893C68" w14:paraId="203C5639" w14:textId="1616373A">
            <w:pPr>
              <w:spacing w:before="147" w:beforeAutospacing="off" w:after="0" w:afterAutospacing="off"/>
              <w:ind/>
              <w:jc w:val="center"/>
              <w:rPr>
                <w:rFonts w:ascii="Calibri" w:hAnsi="Calibri" w:cs="Calibri" w:asciiTheme="majorAscii" w:hAnsiTheme="majorAscii" w:cstheme="majorAscii"/>
                <w:color w:val="auto"/>
                <w:sz w:val="22"/>
                <w:szCs w:val="22"/>
              </w:rPr>
            </w:pPr>
            <w:r w:rsidRPr="24F4F750" w:rsidR="2167F5A4">
              <w:rPr>
                <w:rFonts w:ascii="Calibri" w:hAnsi="Calibri" w:cs="Calibri" w:asciiTheme="majorAscii" w:hAnsiTheme="majorAscii" w:cstheme="majorAscii"/>
                <w:color w:val="auto"/>
                <w:sz w:val="22"/>
                <w:szCs w:val="22"/>
              </w:rPr>
              <w:t>Head of School</w:t>
            </w:r>
          </w:p>
        </w:tc>
      </w:tr>
      <w:tr w:rsidRPr="00742E8C" w:rsidR="0058576B" w:rsidTr="24F4F750" w14:paraId="6E92F830" w14:textId="77777777">
        <w:trPr>
          <w:trHeight w:val="567"/>
        </w:trPr>
        <w:tc>
          <w:tcPr>
            <w:tcW w:w="2404" w:type="dxa"/>
            <w:tcBorders>
              <w:top w:val="single" w:color="626366" w:sz="8" w:space="0"/>
              <w:left w:val="single" w:color="626366" w:sz="8" w:space="0"/>
              <w:bottom w:val="single" w:color="626366" w:sz="8" w:space="0"/>
              <w:right w:val="single" w:color="626366" w:sz="8" w:space="0"/>
            </w:tcBorders>
            <w:shd w:val="clear" w:color="auto" w:fill="4EDDC4"/>
            <w:tcMar/>
            <w:vAlign w:val="center"/>
          </w:tcPr>
          <w:p w:rsidRPr="00742E8C" w:rsidR="00BD1315" w:rsidP="00742E8C" w:rsidRDefault="0058576B" w14:paraId="7204A3D7" w14:textId="498A2F7B">
            <w:pPr>
              <w:jc w:val="center"/>
              <w:rPr>
                <w:rFonts w:asciiTheme="majorHAnsi" w:hAnsiTheme="majorHAnsi" w:cstheme="majorHAnsi"/>
                <w:b w:val="0"/>
                <w:color w:val="FFFFFF" w:themeColor="background1"/>
                <w:sz w:val="28"/>
                <w:szCs w:val="28"/>
              </w:rPr>
            </w:pPr>
            <w:r w:rsidRPr="00742E8C">
              <w:rPr>
                <w:rFonts w:asciiTheme="majorHAnsi" w:hAnsiTheme="majorHAnsi" w:cstheme="majorHAnsi"/>
                <w:bCs w:val="0"/>
                <w:color w:val="FFFFFF" w:themeColor="background1"/>
                <w:sz w:val="28"/>
                <w:szCs w:val="28"/>
              </w:rPr>
              <w:t>Salary/Grade:</w:t>
            </w:r>
          </w:p>
        </w:tc>
        <w:tc>
          <w:tcPr>
            <w:cnfStyle w:val="000000000000" w:firstRow="0" w:lastRow="0" w:firstColumn="0" w:lastColumn="0" w:oddVBand="0" w:evenVBand="0" w:oddHBand="0" w:evenHBand="0" w:firstRowFirstColumn="0" w:firstRowLastColumn="0" w:lastRowFirstColumn="0" w:lastRowLastColumn="0"/>
            <w:tcW w:w="2401" w:type="dxa"/>
            <w:tcBorders>
              <w:top w:val="single" w:color="626366" w:sz="8" w:space="0"/>
              <w:left w:val="single" w:color="626366" w:sz="8" w:space="0"/>
              <w:bottom w:val="single" w:color="626366" w:sz="8" w:space="0"/>
              <w:right w:val="single" w:color="626366" w:sz="8" w:space="0"/>
            </w:tcBorders>
            <w:shd w:val="clear" w:color="auto" w:fill="auto"/>
            <w:tcMar/>
            <w:vAlign w:val="center"/>
          </w:tcPr>
          <w:p w:rsidRPr="00A91693" w:rsidR="0058576B" w:rsidP="24F4F750" w:rsidRDefault="0058576B" w14:paraId="370E68B7" w14:textId="5FECB8F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asciiTheme="majorAscii" w:hAnsiTheme="majorAscii" w:cstheme="majorAscii"/>
                <w:color w:val="auto"/>
                <w:sz w:val="22"/>
                <w:szCs w:val="22"/>
              </w:rPr>
            </w:pPr>
            <w:r w:rsidRPr="24F4F750" w:rsidR="79354646">
              <w:rPr>
                <w:rFonts w:ascii="Calibri" w:hAnsi="Calibri" w:cs="Calibri" w:asciiTheme="majorAscii" w:hAnsiTheme="majorAscii" w:cstheme="majorAscii"/>
                <w:color w:val="auto"/>
                <w:sz w:val="22"/>
                <w:szCs w:val="22"/>
              </w:rPr>
              <w:t>MPS/UPS +SEN Allowance</w:t>
            </w:r>
          </w:p>
        </w:tc>
        <w:tc>
          <w:tcPr>
            <w:tcW w:w="2404" w:type="dxa"/>
            <w:tcBorders>
              <w:top w:val="single" w:color="626366" w:sz="8" w:space="0"/>
              <w:left w:val="single" w:color="626366" w:sz="8" w:space="0"/>
              <w:bottom w:val="single" w:color="626366" w:sz="8" w:space="0"/>
              <w:right w:val="single" w:color="626366" w:sz="8" w:space="0"/>
            </w:tcBorders>
            <w:shd w:val="clear" w:color="auto" w:fill="4EDDC4"/>
            <w:tcMar/>
            <w:vAlign w:val="center"/>
          </w:tcPr>
          <w:p w:rsidRPr="00742E8C" w:rsidR="00BD1315" w:rsidP="00742E8C" w:rsidRDefault="0058576B" w14:paraId="3ED406D4" w14:textId="6F1C308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Hours of Work:</w:t>
            </w:r>
          </w:p>
        </w:tc>
        <w:tc>
          <w:tcPr>
            <w:tcW w:w="2403" w:type="dxa"/>
            <w:tcBorders>
              <w:top w:val="single" w:color="626366" w:sz="8" w:space="0"/>
              <w:left w:val="single" w:color="626366" w:sz="8" w:space="0"/>
              <w:bottom w:val="single" w:color="626366" w:sz="8" w:space="0"/>
              <w:right w:val="single" w:color="626366" w:sz="8" w:space="0"/>
            </w:tcBorders>
            <w:shd w:val="clear" w:color="auto" w:fill="auto"/>
            <w:tcMar/>
            <w:vAlign w:val="center"/>
          </w:tcPr>
          <w:p w:rsidRPr="00A91693" w:rsidR="0058576B" w:rsidP="00742E8C" w:rsidRDefault="0058576B" w14:paraId="6716BE64" w14:textId="4940F19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sidRPr="00A91693">
              <w:rPr>
                <w:rFonts w:asciiTheme="majorHAnsi" w:hAnsiTheme="majorHAnsi" w:cstheme="majorHAnsi"/>
                <w:color w:val="FF0000"/>
                <w:sz w:val="22"/>
                <w:szCs w:val="22"/>
              </w:rPr>
              <w:t>INSERT</w:t>
            </w:r>
          </w:p>
        </w:tc>
      </w:tr>
    </w:tbl>
    <w:p w:rsidRPr="00742E8C" w:rsidR="00673280" w:rsidP="06893C68" w:rsidRDefault="00673280" w14:paraId="047EDC76" w14:noSpellErr="1" w14:textId="5C3B46FF">
      <w:pPr>
        <w:jc w:val="both"/>
        <w:rPr>
          <w:rFonts w:ascii="Calibri" w:hAnsi="Calibri" w:cs="Calibri" w:asciiTheme="majorAscii" w:hAnsiTheme="majorAscii" w:cstheme="majorAscii"/>
          <w:b w:val="1"/>
          <w:bCs w:val="1"/>
          <w:sz w:val="28"/>
          <w:szCs w:val="28"/>
        </w:rPr>
      </w:pPr>
    </w:p>
    <w:p w:rsidR="45CA3495" w:rsidP="06893C68" w:rsidRDefault="45CA3495" w14:paraId="02A96EDC" w14:textId="4DD15D46">
      <w:pPr>
        <w:spacing w:before="1" w:beforeAutospacing="off" w:after="0" w:afterAutospacing="off"/>
        <w:jc w:val="both"/>
      </w:pPr>
      <w:r w:rsidRPr="06893C68" w:rsidR="45CA3495">
        <w:rPr>
          <w:rFonts w:ascii="Calibri" w:hAnsi="Calibri" w:eastAsia="Calibri" w:cs="Calibri"/>
          <w:noProof w:val="0"/>
          <w:sz w:val="22"/>
          <w:szCs w:val="22"/>
          <w:lang w:val="en-US"/>
        </w:rPr>
        <w:t xml:space="preserve"> </w:t>
      </w:r>
    </w:p>
    <w:p w:rsidR="45CA3495" w:rsidP="06893C68" w:rsidRDefault="45CA3495" w14:paraId="20A54FEE" w14:noSpellErr="1" w14:textId="639A2128">
      <w:pPr>
        <w:pStyle w:val="Heading1"/>
        <w:spacing w:before="1" w:beforeAutospacing="off" w:after="0" w:afterAutospacing="off"/>
        <w:ind w:left="141" w:right="0"/>
        <w:jc w:val="left"/>
      </w:pPr>
      <w:r w:rsidRPr="24F4F750" w:rsidR="45CA3495">
        <w:rPr>
          <w:rFonts w:ascii="Calibri" w:hAnsi="Calibri" w:eastAsia="Calibri" w:cs="Calibri"/>
          <w:b w:val="1"/>
          <w:bCs w:val="1"/>
          <w:noProof w:val="0"/>
          <w:sz w:val="28"/>
          <w:szCs w:val="28"/>
          <w:lang w:val="en-US"/>
        </w:rPr>
        <w:t>Principle Purpose of the Role</w:t>
      </w:r>
    </w:p>
    <w:p w:rsidR="45CA3495" w:rsidP="24F4F750" w:rsidRDefault="45CA3495" w14:paraId="4D8B32FB" w14:textId="08519A0B">
      <w:pPr>
        <w:spacing w:before="97" w:beforeAutospacing="off" w:after="0" w:afterAutospacing="off" w:line="247" w:lineRule="auto"/>
        <w:ind w:left="141" w:right="1379"/>
        <w:jc w:val="both"/>
      </w:pPr>
      <w:r w:rsidRPr="24F4F750" w:rsidR="577CAD10">
        <w:rPr>
          <w:rFonts w:ascii="Calibri" w:hAnsi="Calibri" w:eastAsia="Calibri" w:cs="Calibri"/>
          <w:noProof w:val="0"/>
          <w:sz w:val="22"/>
          <w:szCs w:val="22"/>
          <w:lang w:val="en-US"/>
        </w:rPr>
        <w:t xml:space="preserve">To consistently teach good/outstanding lessons that engage pupils, meet </w:t>
      </w:r>
      <w:r w:rsidRPr="24F4F750" w:rsidR="577CAD10">
        <w:rPr>
          <w:rFonts w:ascii="Calibri" w:hAnsi="Calibri" w:eastAsia="Calibri" w:cs="Calibri"/>
          <w:noProof w:val="0"/>
          <w:sz w:val="22"/>
          <w:szCs w:val="22"/>
          <w:lang w:val="en-US"/>
        </w:rPr>
        <w:t xml:space="preserve">specificity </w:t>
      </w:r>
      <w:r w:rsidRPr="24F4F750" w:rsidR="577CAD10">
        <w:rPr>
          <w:rFonts w:ascii="Calibri" w:hAnsi="Calibri" w:eastAsia="Calibri" w:cs="Calibri"/>
          <w:noProof w:val="0"/>
          <w:sz w:val="22"/>
          <w:szCs w:val="22"/>
          <w:lang w:val="en-US"/>
        </w:rPr>
        <w:t xml:space="preserve">of need and provide autism enablement so that progress is made across curriculum, as well as through therapeutic intervention. </w:t>
      </w:r>
    </w:p>
    <w:p w:rsidR="45CA3495" w:rsidP="24F4F750" w:rsidRDefault="45CA3495" w14:paraId="7E50086C" w14:textId="4B8F85A0">
      <w:pPr>
        <w:spacing w:before="97" w:beforeAutospacing="off" w:after="0" w:afterAutospacing="off" w:line="247" w:lineRule="auto"/>
        <w:ind w:left="141" w:right="1379"/>
        <w:jc w:val="both"/>
      </w:pPr>
      <w:r w:rsidRPr="24F4F750" w:rsidR="577CAD10">
        <w:rPr>
          <w:rFonts w:ascii="Calibri" w:hAnsi="Calibri" w:eastAsia="Calibri" w:cs="Calibri"/>
          <w:noProof w:val="0"/>
          <w:sz w:val="22"/>
          <w:szCs w:val="22"/>
          <w:lang w:val="en-US"/>
        </w:rPr>
        <w:t>Additionally, to:</w:t>
      </w:r>
    </w:p>
    <w:p w:rsidR="45CA3495" w:rsidP="24F4F750" w:rsidRDefault="45CA3495" w14:paraId="4D68CA20" w14:textId="3FB0784F">
      <w:pPr>
        <w:pStyle w:val="ListParagraph"/>
        <w:numPr>
          <w:ilvl w:val="1"/>
          <w:numId w:val="53"/>
        </w:numPr>
        <w:spacing w:before="0" w:beforeAutospacing="off" w:after="0" w:afterAutospacing="off"/>
        <w:ind w:left="648" w:right="0" w:hanging="360"/>
        <w:jc w:val="both"/>
        <w:rPr>
          <w:rFonts w:ascii="Calibri" w:hAnsi="Calibri" w:eastAsia="Calibri" w:cs="Calibri"/>
          <w:noProof w:val="0"/>
          <w:sz w:val="22"/>
          <w:szCs w:val="22"/>
          <w:lang w:val="en-US"/>
        </w:rPr>
      </w:pPr>
      <w:r w:rsidRPr="24F4F750" w:rsidR="577CAD10">
        <w:rPr>
          <w:rFonts w:ascii="Calibri" w:hAnsi="Calibri" w:eastAsia="Calibri" w:cs="Calibri"/>
          <w:noProof w:val="0"/>
          <w:sz w:val="22"/>
          <w:szCs w:val="22"/>
          <w:lang w:val="en-US"/>
        </w:rPr>
        <w:t xml:space="preserve">assess, </w:t>
      </w:r>
      <w:r w:rsidRPr="24F4F750" w:rsidR="577CAD10">
        <w:rPr>
          <w:rFonts w:ascii="Calibri" w:hAnsi="Calibri" w:eastAsia="Calibri" w:cs="Calibri"/>
          <w:noProof w:val="0"/>
          <w:sz w:val="22"/>
          <w:szCs w:val="22"/>
          <w:lang w:val="en-US"/>
        </w:rPr>
        <w:t>monitor</w:t>
      </w:r>
      <w:r w:rsidRPr="24F4F750" w:rsidR="577CAD10">
        <w:rPr>
          <w:rFonts w:ascii="Calibri" w:hAnsi="Calibri" w:eastAsia="Calibri" w:cs="Calibri"/>
          <w:noProof w:val="0"/>
          <w:sz w:val="22"/>
          <w:szCs w:val="22"/>
          <w:lang w:val="en-US"/>
        </w:rPr>
        <w:t xml:space="preserve"> and record pupil progress;</w:t>
      </w:r>
    </w:p>
    <w:p w:rsidR="45CA3495" w:rsidP="24F4F750" w:rsidRDefault="45CA3495" w14:paraId="0074E3C1" w14:textId="3B9E9208">
      <w:pPr>
        <w:pStyle w:val="ListParagraph"/>
        <w:numPr>
          <w:ilvl w:val="1"/>
          <w:numId w:val="53"/>
        </w:numPr>
        <w:spacing w:before="0" w:beforeAutospacing="off" w:after="0" w:afterAutospacing="off" w:line="247" w:lineRule="auto"/>
        <w:ind w:left="648" w:right="1479" w:hanging="360"/>
        <w:jc w:val="both"/>
        <w:rPr>
          <w:rFonts w:ascii="Calibri" w:hAnsi="Calibri" w:eastAsia="Calibri" w:cs="Calibri"/>
          <w:noProof w:val="0"/>
          <w:sz w:val="22"/>
          <w:szCs w:val="22"/>
          <w:lang w:val="en-US"/>
        </w:rPr>
      </w:pPr>
      <w:r w:rsidRPr="24F4F750" w:rsidR="577CAD10">
        <w:rPr>
          <w:rFonts w:ascii="Calibri" w:hAnsi="Calibri" w:eastAsia="Calibri" w:cs="Calibri"/>
          <w:noProof w:val="0"/>
          <w:sz w:val="22"/>
          <w:szCs w:val="22"/>
          <w:lang w:val="en-US"/>
        </w:rPr>
        <w:t xml:space="preserve">Build effective working relationships with support staff, other teachers, middle </w:t>
      </w:r>
      <w:r w:rsidRPr="24F4F750" w:rsidR="577CAD10">
        <w:rPr>
          <w:rFonts w:ascii="Calibri" w:hAnsi="Calibri" w:eastAsia="Calibri" w:cs="Calibri"/>
          <w:noProof w:val="0"/>
          <w:sz w:val="22"/>
          <w:szCs w:val="22"/>
          <w:lang w:val="en-US"/>
        </w:rPr>
        <w:t>leaders</w:t>
      </w:r>
      <w:r w:rsidRPr="24F4F750" w:rsidR="577CAD10">
        <w:rPr>
          <w:rFonts w:ascii="Calibri" w:hAnsi="Calibri" w:eastAsia="Calibri" w:cs="Calibri"/>
          <w:noProof w:val="0"/>
          <w:sz w:val="22"/>
          <w:szCs w:val="22"/>
          <w:lang w:val="en-US"/>
        </w:rPr>
        <w:t xml:space="preserve"> and therapists to further the </w:t>
      </w:r>
      <w:r w:rsidRPr="24F4F750" w:rsidR="577CAD10">
        <w:rPr>
          <w:rFonts w:ascii="Calibri" w:hAnsi="Calibri" w:eastAsia="Calibri" w:cs="Calibri"/>
          <w:noProof w:val="0"/>
          <w:sz w:val="22"/>
          <w:szCs w:val="22"/>
          <w:lang w:val="en-US"/>
        </w:rPr>
        <w:t>development</w:t>
      </w:r>
      <w:r w:rsidRPr="24F4F750" w:rsidR="577CAD10">
        <w:rPr>
          <w:rFonts w:ascii="Calibri" w:hAnsi="Calibri" w:eastAsia="Calibri" w:cs="Calibri"/>
          <w:noProof w:val="0"/>
          <w:sz w:val="22"/>
          <w:szCs w:val="22"/>
          <w:lang w:val="en-US"/>
        </w:rPr>
        <w:t xml:space="preserve"> the Quality of Education across the academy.</w:t>
      </w:r>
    </w:p>
    <w:p w:rsidR="45CA3495" w:rsidP="24F4F750" w:rsidRDefault="45CA3495" w14:paraId="2D342AB8" w14:textId="795880C3">
      <w:pPr>
        <w:pStyle w:val="ListParagraph"/>
        <w:numPr>
          <w:ilvl w:val="1"/>
          <w:numId w:val="53"/>
        </w:numPr>
        <w:spacing w:before="0" w:beforeAutospacing="off" w:after="0" w:afterAutospacing="off"/>
        <w:ind w:left="648" w:right="0" w:hanging="360"/>
        <w:jc w:val="both"/>
        <w:rPr>
          <w:rFonts w:ascii="Calibri" w:hAnsi="Calibri" w:eastAsia="Calibri" w:cs="Calibri"/>
          <w:noProof w:val="0"/>
          <w:sz w:val="22"/>
          <w:szCs w:val="22"/>
          <w:lang w:val="en-US"/>
        </w:rPr>
      </w:pPr>
      <w:r w:rsidRPr="24F4F750" w:rsidR="577CAD10">
        <w:rPr>
          <w:rFonts w:ascii="Calibri" w:hAnsi="Calibri" w:eastAsia="Calibri" w:cs="Calibri"/>
          <w:noProof w:val="0"/>
          <w:sz w:val="22"/>
          <w:szCs w:val="22"/>
          <w:lang w:val="en-US"/>
        </w:rPr>
        <w:t xml:space="preserve">to implement therapeutic or academic interventions to meet need as </w:t>
      </w:r>
      <w:r w:rsidRPr="24F4F750" w:rsidR="577CAD10">
        <w:rPr>
          <w:rFonts w:ascii="Calibri" w:hAnsi="Calibri" w:eastAsia="Calibri" w:cs="Calibri"/>
          <w:noProof w:val="0"/>
          <w:sz w:val="22"/>
          <w:szCs w:val="22"/>
          <w:lang w:val="en-US"/>
        </w:rPr>
        <w:t>required</w:t>
      </w:r>
    </w:p>
    <w:p w:rsidR="45CA3495" w:rsidP="46F6663A" w:rsidRDefault="45CA3495" w14:paraId="53DA50A3" w14:textId="59B94CCB">
      <w:pPr>
        <w:spacing w:before="39" w:beforeAutospacing="off" w:after="0" w:afterAutospacing="off"/>
        <w:jc w:val="both"/>
        <w:rPr>
          <w:rFonts w:ascii="Calibri" w:hAnsi="Calibri" w:eastAsia="Calibri" w:cs="Calibri"/>
          <w:noProof w:val="0"/>
          <w:sz w:val="22"/>
          <w:szCs w:val="22"/>
          <w:lang w:val="en-US"/>
        </w:rPr>
      </w:pPr>
    </w:p>
    <w:p w:rsidR="45CA3495" w:rsidP="06893C68" w:rsidRDefault="45CA3495" w14:paraId="5564B463" w14:textId="5DBC2053">
      <w:pPr>
        <w:pStyle w:val="Heading1"/>
        <w:spacing w:before="1" w:beforeAutospacing="off" w:after="0" w:afterAutospacing="off"/>
        <w:ind w:left="141" w:right="0"/>
        <w:jc w:val="left"/>
      </w:pPr>
      <w:r w:rsidRPr="24F4F750" w:rsidR="45CA3495">
        <w:rPr>
          <w:rFonts w:ascii="Calibri" w:hAnsi="Calibri" w:eastAsia="Calibri" w:cs="Calibri"/>
          <w:b w:val="1"/>
          <w:bCs w:val="1"/>
          <w:noProof w:val="0"/>
          <w:sz w:val="28"/>
          <w:szCs w:val="28"/>
          <w:lang w:val="en-US"/>
        </w:rPr>
        <w:t>Key Duties</w:t>
      </w:r>
    </w:p>
    <w:p w:rsidR="46F6663A" w:rsidP="24F4F750" w:rsidRDefault="46F6663A" w14:paraId="68DA13B2" w14:textId="349E7780">
      <w:pPr>
        <w:pStyle w:val="ListParagraph"/>
        <w:numPr>
          <w:ilvl w:val="1"/>
          <w:numId w:val="54"/>
        </w:numPr>
        <w:spacing w:before="0" w:beforeAutospacing="off" w:after="0" w:afterAutospacing="off" w:line="247" w:lineRule="auto"/>
        <w:ind w:left="648" w:right="174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support the Academy ethos, playing a full part in the life of the Academy, and to </w:t>
      </w:r>
      <w:r w:rsidRPr="24F4F750" w:rsidR="6725E8F6">
        <w:rPr>
          <w:rFonts w:ascii="Calibri" w:hAnsi="Calibri" w:eastAsia="Calibri" w:cs="Calibri"/>
          <w:noProof w:val="0"/>
          <w:sz w:val="22"/>
          <w:szCs w:val="22"/>
          <w:lang w:val="en-US"/>
        </w:rPr>
        <w:t>be a positive role model at all times</w:t>
      </w:r>
      <w:r w:rsidRPr="24F4F750" w:rsidR="6725E8F6">
        <w:rPr>
          <w:rFonts w:ascii="Calibri" w:hAnsi="Calibri" w:eastAsia="Calibri" w:cs="Calibri"/>
          <w:noProof w:val="0"/>
          <w:sz w:val="22"/>
          <w:szCs w:val="22"/>
          <w:lang w:val="en-US"/>
        </w:rPr>
        <w:t>.</w:t>
      </w:r>
    </w:p>
    <w:p w:rsidR="46F6663A" w:rsidP="24F4F750" w:rsidRDefault="46F6663A" w14:paraId="40540E3D" w14:textId="3CEB164F">
      <w:pPr>
        <w:pStyle w:val="ListParagraph"/>
        <w:numPr>
          <w:ilvl w:val="1"/>
          <w:numId w:val="54"/>
        </w:numPr>
        <w:spacing w:before="0" w:beforeAutospacing="off" w:after="0" w:afterAutospacing="off"/>
        <w:ind w:left="648"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respond to SEND and autism initiatives relating to the quality of education as directed.</w:t>
      </w:r>
    </w:p>
    <w:p w:rsidR="46F6663A" w:rsidP="24F4F750" w:rsidRDefault="46F6663A" w14:paraId="11D34FB4" w14:textId="069E4D54">
      <w:pPr>
        <w:pStyle w:val="ListParagraph"/>
        <w:numPr>
          <w:ilvl w:val="1"/>
          <w:numId w:val="54"/>
        </w:numPr>
        <w:spacing w:before="0" w:beforeAutospacing="off" w:after="0" w:afterAutospacing="off" w:line="247" w:lineRule="auto"/>
        <w:ind w:left="648" w:right="1548"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acknowledge existing networks for teaching, liaising with other staff at Springfields and when/if required staff at other Academies and schools in Wiltshire, to build outstanding provision.</w:t>
      </w:r>
    </w:p>
    <w:p w:rsidR="46F6663A" w:rsidP="24F4F750" w:rsidRDefault="46F6663A" w14:paraId="298D63B8" w14:textId="0960ADD9">
      <w:pPr>
        <w:pStyle w:val="ListParagraph"/>
        <w:numPr>
          <w:ilvl w:val="1"/>
          <w:numId w:val="54"/>
        </w:numPr>
        <w:spacing w:before="0" w:beforeAutospacing="off" w:after="0" w:afterAutospacing="off"/>
        <w:ind w:left="648"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set </w:t>
      </w:r>
      <w:r w:rsidRPr="24F4F750" w:rsidR="6725E8F6">
        <w:rPr>
          <w:rFonts w:ascii="Calibri" w:hAnsi="Calibri" w:eastAsia="Calibri" w:cs="Calibri"/>
          <w:noProof w:val="0"/>
          <w:sz w:val="22"/>
          <w:szCs w:val="22"/>
          <w:lang w:val="en-US"/>
        </w:rPr>
        <w:t>high standards</w:t>
      </w:r>
      <w:r w:rsidRPr="24F4F750" w:rsidR="6725E8F6">
        <w:rPr>
          <w:rFonts w:ascii="Calibri" w:hAnsi="Calibri" w:eastAsia="Calibri" w:cs="Calibri"/>
          <w:noProof w:val="0"/>
          <w:sz w:val="22"/>
          <w:szCs w:val="22"/>
          <w:lang w:val="en-US"/>
        </w:rPr>
        <w:t xml:space="preserve">, professionally and personally, and </w:t>
      </w:r>
      <w:r w:rsidRPr="24F4F750" w:rsidR="6725E8F6">
        <w:rPr>
          <w:rFonts w:ascii="Calibri" w:hAnsi="Calibri" w:eastAsia="Calibri" w:cs="Calibri"/>
          <w:noProof w:val="0"/>
          <w:sz w:val="22"/>
          <w:szCs w:val="22"/>
          <w:lang w:val="en-US"/>
        </w:rPr>
        <w:t>set a good example at all times</w:t>
      </w:r>
      <w:r w:rsidRPr="24F4F750" w:rsidR="6725E8F6">
        <w:rPr>
          <w:rFonts w:ascii="Calibri" w:hAnsi="Calibri" w:eastAsia="Calibri" w:cs="Calibri"/>
          <w:noProof w:val="0"/>
          <w:sz w:val="22"/>
          <w:szCs w:val="22"/>
          <w:lang w:val="en-US"/>
        </w:rPr>
        <w:t>.</w:t>
      </w:r>
    </w:p>
    <w:p w:rsidR="46F6663A" w:rsidP="24F4F750" w:rsidRDefault="46F6663A" w14:paraId="1EF10A86" w14:textId="787B8B8F">
      <w:pPr>
        <w:pStyle w:val="ListParagraph"/>
        <w:numPr>
          <w:ilvl w:val="1"/>
          <w:numId w:val="54"/>
        </w:numPr>
        <w:spacing w:before="0" w:beforeAutospacing="off" w:after="0" w:afterAutospacing="off" w:line="247" w:lineRule="auto"/>
        <w:ind w:left="648" w:right="2137"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be responsible, alongside other staff, for </w:t>
      </w:r>
      <w:r w:rsidRPr="24F4F750" w:rsidR="6725E8F6">
        <w:rPr>
          <w:rFonts w:ascii="Calibri" w:hAnsi="Calibri" w:eastAsia="Calibri" w:cs="Calibri"/>
          <w:noProof w:val="0"/>
          <w:sz w:val="22"/>
          <w:szCs w:val="22"/>
          <w:lang w:val="en-US"/>
        </w:rPr>
        <w:t>maintaining</w:t>
      </w:r>
      <w:r w:rsidRPr="24F4F750" w:rsidR="6725E8F6">
        <w:rPr>
          <w:rFonts w:ascii="Calibri" w:hAnsi="Calibri" w:eastAsia="Calibri" w:cs="Calibri"/>
          <w:noProof w:val="0"/>
          <w:sz w:val="22"/>
          <w:szCs w:val="22"/>
          <w:lang w:val="en-US"/>
        </w:rPr>
        <w:t xml:space="preserve"> good order throughout the Academy.</w:t>
      </w:r>
    </w:p>
    <w:p w:rsidR="46F6663A" w:rsidP="24F4F750" w:rsidRDefault="46F6663A" w14:paraId="5278B336" w14:textId="2D76EA79">
      <w:pPr>
        <w:pStyle w:val="ListParagraph"/>
        <w:numPr>
          <w:ilvl w:val="1"/>
          <w:numId w:val="54"/>
        </w:numPr>
        <w:spacing w:before="0" w:beforeAutospacing="off" w:after="0" w:afterAutospacing="off" w:line="247" w:lineRule="auto"/>
        <w:ind w:left="648" w:right="1513"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follow the principles of the Springfields Way, especially in terms of communicating with pupils and thereby positively contribute to the ethos of the Academy.</w:t>
      </w:r>
    </w:p>
    <w:p w:rsidR="46F6663A" w:rsidP="24F4F750" w:rsidRDefault="46F6663A" w14:paraId="2818DF4A" w14:textId="797560F9">
      <w:pPr>
        <w:pStyle w:val="ListParagraph"/>
        <w:numPr>
          <w:ilvl w:val="1"/>
          <w:numId w:val="54"/>
        </w:numPr>
        <w:spacing w:before="0" w:beforeAutospacing="off" w:after="0" w:afterAutospacing="off"/>
        <w:ind w:left="648"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follow </w:t>
      </w:r>
      <w:r w:rsidRPr="24F4F750" w:rsidR="6725E8F6">
        <w:rPr>
          <w:rFonts w:ascii="Calibri" w:hAnsi="Calibri" w:eastAsia="Calibri" w:cs="Calibri"/>
          <w:noProof w:val="0"/>
          <w:sz w:val="22"/>
          <w:szCs w:val="22"/>
          <w:lang w:val="en-US"/>
        </w:rPr>
        <w:t>policy</w:t>
      </w:r>
      <w:r w:rsidRPr="24F4F750" w:rsidR="6725E8F6">
        <w:rPr>
          <w:rFonts w:ascii="Calibri" w:hAnsi="Calibri" w:eastAsia="Calibri" w:cs="Calibri"/>
          <w:noProof w:val="0"/>
          <w:sz w:val="22"/>
          <w:szCs w:val="22"/>
          <w:lang w:val="en-US"/>
        </w:rPr>
        <w:t>.</w:t>
      </w:r>
    </w:p>
    <w:p w:rsidR="46F6663A" w:rsidP="24F4F750" w:rsidRDefault="46F6663A" w14:paraId="4C807C53" w14:textId="19A4FF9B">
      <w:pPr>
        <w:pStyle w:val="ListParagraph"/>
        <w:numPr>
          <w:ilvl w:val="1"/>
          <w:numId w:val="54"/>
        </w:numPr>
        <w:spacing w:before="0" w:beforeAutospacing="off" w:after="0" w:afterAutospacing="off"/>
        <w:ind w:left="648"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ensure that </w:t>
      </w:r>
      <w:r w:rsidRPr="24F4F750" w:rsidR="6725E8F6">
        <w:rPr>
          <w:rFonts w:ascii="Calibri" w:hAnsi="Calibri" w:eastAsia="Calibri" w:cs="Calibri"/>
          <w:noProof w:val="0"/>
          <w:sz w:val="22"/>
          <w:szCs w:val="22"/>
          <w:lang w:val="en-US"/>
        </w:rPr>
        <w:t>high standards</w:t>
      </w:r>
      <w:r w:rsidRPr="24F4F750" w:rsidR="6725E8F6">
        <w:rPr>
          <w:rFonts w:ascii="Calibri" w:hAnsi="Calibri" w:eastAsia="Calibri" w:cs="Calibri"/>
          <w:noProof w:val="0"/>
          <w:sz w:val="22"/>
          <w:szCs w:val="22"/>
          <w:lang w:val="en-US"/>
        </w:rPr>
        <w:t xml:space="preserve"> of provision are consistently </w:t>
      </w:r>
      <w:r w:rsidRPr="24F4F750" w:rsidR="6725E8F6">
        <w:rPr>
          <w:rFonts w:ascii="Calibri" w:hAnsi="Calibri" w:eastAsia="Calibri" w:cs="Calibri"/>
          <w:noProof w:val="0"/>
          <w:sz w:val="22"/>
          <w:szCs w:val="22"/>
          <w:lang w:val="en-US"/>
        </w:rPr>
        <w:t>maintained</w:t>
      </w:r>
      <w:r w:rsidRPr="24F4F750" w:rsidR="6725E8F6">
        <w:rPr>
          <w:rFonts w:ascii="Calibri" w:hAnsi="Calibri" w:eastAsia="Calibri" w:cs="Calibri"/>
          <w:noProof w:val="0"/>
          <w:sz w:val="22"/>
          <w:szCs w:val="22"/>
          <w:lang w:val="en-US"/>
        </w:rPr>
        <w:t>.</w:t>
      </w:r>
    </w:p>
    <w:p w:rsidR="46F6663A" w:rsidP="24F4F750" w:rsidRDefault="46F6663A" w14:paraId="5553D003" w14:textId="776A4FC2">
      <w:pPr>
        <w:pStyle w:val="ListParagraph"/>
        <w:numPr>
          <w:ilvl w:val="1"/>
          <w:numId w:val="54"/>
        </w:numPr>
        <w:spacing w:before="0" w:beforeAutospacing="off" w:after="0" w:afterAutospacing="off"/>
        <w:ind w:left="648"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accurately record attendance.</w:t>
      </w:r>
    </w:p>
    <w:p w:rsidR="46F6663A" w:rsidP="24F4F750" w:rsidRDefault="46F6663A" w14:paraId="05FC629E" w14:textId="3133967F">
      <w:pPr>
        <w:pStyle w:val="ListParagraph"/>
        <w:numPr>
          <w:ilvl w:val="1"/>
          <w:numId w:val="54"/>
        </w:numPr>
        <w:spacing w:before="0" w:beforeAutospacing="off" w:after="0" w:afterAutospacing="off"/>
        <w:ind w:left="648"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log all aspects of behaviour</w:t>
      </w:r>
      <w:r w:rsidRPr="24F4F750" w:rsidR="6725E8F6">
        <w:rPr>
          <w:rFonts w:ascii="Calibri" w:hAnsi="Calibri" w:eastAsia="Calibri" w:cs="Calibri"/>
          <w:noProof w:val="0"/>
          <w:sz w:val="22"/>
          <w:szCs w:val="22"/>
          <w:lang w:val="en-US"/>
        </w:rPr>
        <w:t>/ presentation</w:t>
      </w:r>
      <w:r w:rsidRPr="24F4F750" w:rsidR="6725E8F6">
        <w:rPr>
          <w:rFonts w:ascii="Calibri" w:hAnsi="Calibri" w:eastAsia="Calibri" w:cs="Calibri"/>
          <w:noProof w:val="0"/>
          <w:sz w:val="22"/>
          <w:szCs w:val="22"/>
          <w:lang w:val="en-US"/>
        </w:rPr>
        <w:t xml:space="preserve"> and report these as </w:t>
      </w:r>
      <w:r w:rsidRPr="24F4F750" w:rsidR="6725E8F6">
        <w:rPr>
          <w:rFonts w:ascii="Calibri" w:hAnsi="Calibri" w:eastAsia="Calibri" w:cs="Calibri"/>
          <w:noProof w:val="0"/>
          <w:sz w:val="22"/>
          <w:szCs w:val="22"/>
          <w:lang w:val="en-US"/>
        </w:rPr>
        <w:t>required</w:t>
      </w:r>
      <w:r w:rsidRPr="24F4F750" w:rsidR="6725E8F6">
        <w:rPr>
          <w:rFonts w:ascii="Calibri" w:hAnsi="Calibri" w:eastAsia="Calibri" w:cs="Calibri"/>
          <w:noProof w:val="0"/>
          <w:sz w:val="22"/>
          <w:szCs w:val="22"/>
          <w:lang w:val="en-US"/>
        </w:rPr>
        <w:t>.</w:t>
      </w:r>
    </w:p>
    <w:p w:rsidR="46F6663A" w:rsidP="24F4F750" w:rsidRDefault="46F6663A" w14:paraId="7B47309A" w14:textId="054AFE8F">
      <w:pPr>
        <w:pStyle w:val="ListParagraph"/>
        <w:numPr>
          <w:ilvl w:val="1"/>
          <w:numId w:val="54"/>
        </w:numPr>
        <w:spacing w:before="0" w:beforeAutospacing="off" w:after="0" w:afterAutospacing="off" w:line="247" w:lineRule="auto"/>
        <w:ind w:left="648" w:right="1714"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t>
      </w:r>
      <w:r w:rsidRPr="24F4F750" w:rsidR="6725E8F6">
        <w:rPr>
          <w:rFonts w:ascii="Calibri" w:hAnsi="Calibri" w:eastAsia="Calibri" w:cs="Calibri"/>
          <w:noProof w:val="0"/>
          <w:sz w:val="22"/>
          <w:szCs w:val="22"/>
          <w:lang w:val="en-US"/>
        </w:rPr>
        <w:t>be responsible for</w:t>
      </w:r>
      <w:r w:rsidRPr="24F4F750" w:rsidR="6725E8F6">
        <w:rPr>
          <w:rFonts w:ascii="Calibri" w:hAnsi="Calibri" w:eastAsia="Calibri" w:cs="Calibri"/>
          <w:noProof w:val="0"/>
          <w:sz w:val="22"/>
          <w:szCs w:val="22"/>
          <w:lang w:val="en-US"/>
        </w:rPr>
        <w:t xml:space="preserve"> any specialist equipment </w:t>
      </w:r>
      <w:r w:rsidRPr="24F4F750" w:rsidR="6725E8F6">
        <w:rPr>
          <w:rFonts w:ascii="Calibri" w:hAnsi="Calibri" w:eastAsia="Calibri" w:cs="Calibri"/>
          <w:noProof w:val="0"/>
          <w:sz w:val="22"/>
          <w:szCs w:val="22"/>
          <w:lang w:val="en-US"/>
        </w:rPr>
        <w:t>commensurate</w:t>
      </w:r>
      <w:r w:rsidRPr="24F4F750" w:rsidR="6725E8F6">
        <w:rPr>
          <w:rFonts w:ascii="Calibri" w:hAnsi="Calibri" w:eastAsia="Calibri" w:cs="Calibri"/>
          <w:noProof w:val="0"/>
          <w:sz w:val="22"/>
          <w:szCs w:val="22"/>
          <w:lang w:val="en-US"/>
        </w:rPr>
        <w:t xml:space="preserve"> with the specific teaching area.</w:t>
      </w:r>
    </w:p>
    <w:p w:rsidR="46F6663A" w:rsidP="24F4F750" w:rsidRDefault="46F6663A" w14:paraId="3AD23D1A" w14:textId="30BC519B">
      <w:pPr>
        <w:pStyle w:val="ListParagraph"/>
        <w:numPr>
          <w:ilvl w:val="1"/>
          <w:numId w:val="54"/>
        </w:numPr>
        <w:spacing w:before="0" w:beforeAutospacing="off" w:after="0" w:afterAutospacing="off" w:line="247" w:lineRule="auto"/>
        <w:ind w:left="648" w:right="1714"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communicate effectively with parents/ families </w:t>
      </w:r>
      <w:r w:rsidRPr="24F4F750" w:rsidR="6725E8F6">
        <w:rPr>
          <w:rFonts w:ascii="Calibri" w:hAnsi="Calibri" w:eastAsia="Calibri" w:cs="Calibri"/>
          <w:noProof w:val="0"/>
          <w:sz w:val="22"/>
          <w:szCs w:val="22"/>
          <w:lang w:val="en-US"/>
        </w:rPr>
        <w:t>regarding</w:t>
      </w:r>
      <w:r w:rsidRPr="24F4F750" w:rsidR="6725E8F6">
        <w:rPr>
          <w:rFonts w:ascii="Calibri" w:hAnsi="Calibri" w:eastAsia="Calibri" w:cs="Calibri"/>
          <w:noProof w:val="0"/>
          <w:sz w:val="22"/>
          <w:szCs w:val="22"/>
          <w:lang w:val="en-US"/>
        </w:rPr>
        <w:t xml:space="preserve"> both celebration and concern.</w:t>
      </w:r>
    </w:p>
    <w:p w:rsidR="46F6663A" w:rsidP="24F4F750" w:rsidRDefault="46F6663A" w14:paraId="1A9BBE05" w14:textId="39F3AA3F">
      <w:pPr>
        <w:pStyle w:val="ListParagraph"/>
        <w:numPr>
          <w:ilvl w:val="1"/>
          <w:numId w:val="54"/>
        </w:numPr>
        <w:spacing w:before="0" w:beforeAutospacing="off" w:after="0" w:afterAutospacing="off"/>
        <w:ind w:left="648" w:right="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carry out extra-curricular duties that are reasonable and </w:t>
      </w:r>
      <w:r w:rsidRPr="24F4F750" w:rsidR="6725E8F6">
        <w:rPr>
          <w:rFonts w:ascii="Calibri" w:hAnsi="Calibri" w:eastAsia="Calibri" w:cs="Calibri"/>
          <w:noProof w:val="0"/>
          <w:sz w:val="22"/>
          <w:szCs w:val="22"/>
          <w:lang w:val="en-US"/>
        </w:rPr>
        <w:t>practicable</w:t>
      </w:r>
      <w:r w:rsidRPr="24F4F750" w:rsidR="6725E8F6">
        <w:rPr>
          <w:rFonts w:ascii="Calibri" w:hAnsi="Calibri" w:eastAsia="Calibri" w:cs="Calibri"/>
          <w:noProof w:val="0"/>
          <w:sz w:val="22"/>
          <w:szCs w:val="22"/>
          <w:lang w:val="en-US"/>
        </w:rPr>
        <w:t>.</w:t>
      </w:r>
    </w:p>
    <w:p w:rsidR="46F6663A" w:rsidP="24F4F750" w:rsidRDefault="46F6663A" w14:paraId="1B7F30AA" w14:textId="3089A20F">
      <w:pPr>
        <w:pStyle w:val="ListParagraph"/>
        <w:numPr>
          <w:ilvl w:val="1"/>
          <w:numId w:val="54"/>
        </w:numPr>
        <w:spacing w:before="0" w:beforeAutospacing="off" w:after="0" w:afterAutospacing="off" w:line="247" w:lineRule="auto"/>
        <w:ind w:left="648" w:right="1406"/>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read, respond to and </w:t>
      </w:r>
      <w:r w:rsidRPr="24F4F750" w:rsidR="6725E8F6">
        <w:rPr>
          <w:rFonts w:ascii="Calibri" w:hAnsi="Calibri" w:eastAsia="Calibri" w:cs="Calibri"/>
          <w:noProof w:val="0"/>
          <w:sz w:val="22"/>
          <w:szCs w:val="22"/>
          <w:lang w:val="en-US"/>
        </w:rPr>
        <w:t>update,</w:t>
      </w:r>
      <w:r w:rsidRPr="24F4F750" w:rsidR="6725E8F6">
        <w:rPr>
          <w:rFonts w:ascii="Calibri" w:hAnsi="Calibri" w:eastAsia="Calibri" w:cs="Calibri"/>
          <w:noProof w:val="0"/>
          <w:sz w:val="22"/>
          <w:szCs w:val="22"/>
          <w:lang w:val="en-US"/>
        </w:rPr>
        <w:t xml:space="preserve"> all individual risk assessments specific to the </w:t>
      </w:r>
      <w:r w:rsidRPr="24F4F750" w:rsidR="6725E8F6">
        <w:rPr>
          <w:rFonts w:ascii="Calibri" w:hAnsi="Calibri" w:eastAsia="Calibri" w:cs="Calibri"/>
          <w:noProof w:val="0"/>
          <w:sz w:val="22"/>
          <w:szCs w:val="22"/>
          <w:lang w:val="en-US"/>
        </w:rPr>
        <w:t>pupils directly</w:t>
      </w:r>
      <w:r w:rsidRPr="24F4F750" w:rsidR="6725E8F6">
        <w:rPr>
          <w:rFonts w:ascii="Calibri" w:hAnsi="Calibri" w:eastAsia="Calibri" w:cs="Calibri"/>
          <w:noProof w:val="0"/>
          <w:sz w:val="22"/>
          <w:szCs w:val="22"/>
          <w:lang w:val="en-US"/>
        </w:rPr>
        <w:t xml:space="preserve"> in your care.</w:t>
      </w:r>
    </w:p>
    <w:p w:rsidR="46F6663A" w:rsidP="24F4F750" w:rsidRDefault="46F6663A" w14:paraId="0233C794" w14:textId="0F6B0C4E">
      <w:pPr>
        <w:pStyle w:val="ListParagraph"/>
        <w:numPr>
          <w:ilvl w:val="1"/>
          <w:numId w:val="54"/>
        </w:numPr>
        <w:spacing w:before="0" w:beforeAutospacing="off" w:after="0" w:afterAutospacing="off" w:line="247" w:lineRule="auto"/>
        <w:ind w:left="648" w:right="1463"/>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read and respond to any changes to any safeguarding policy that may be communicated to you.</w:t>
      </w:r>
    </w:p>
    <w:p w:rsidR="46F6663A" w:rsidP="24F4F750" w:rsidRDefault="46F6663A" w14:paraId="43209DD1" w14:textId="0CBE29AD">
      <w:pPr>
        <w:pStyle w:val="ListParagraph"/>
        <w:numPr>
          <w:ilvl w:val="1"/>
          <w:numId w:val="54"/>
        </w:numPr>
        <w:spacing w:before="0" w:beforeAutospacing="off" w:after="0" w:afterAutospacing="off"/>
        <w:ind w:left="648" w:right="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t>
      </w:r>
      <w:r w:rsidRPr="24F4F750" w:rsidR="6725E8F6">
        <w:rPr>
          <w:rFonts w:ascii="Calibri" w:hAnsi="Calibri" w:eastAsia="Calibri" w:cs="Calibri"/>
          <w:noProof w:val="0"/>
          <w:sz w:val="22"/>
          <w:szCs w:val="22"/>
          <w:lang w:val="en-US"/>
        </w:rPr>
        <w:t>be responsible for</w:t>
      </w:r>
      <w:r w:rsidRPr="24F4F750" w:rsidR="6725E8F6">
        <w:rPr>
          <w:rFonts w:ascii="Calibri" w:hAnsi="Calibri" w:eastAsia="Calibri" w:cs="Calibri"/>
          <w:noProof w:val="0"/>
          <w:sz w:val="22"/>
          <w:szCs w:val="22"/>
          <w:lang w:val="en-US"/>
        </w:rPr>
        <w:t xml:space="preserve"> the general health and safety aspects of your specific working area.</w:t>
      </w:r>
    </w:p>
    <w:p w:rsidR="46F6663A" w:rsidP="24F4F750" w:rsidRDefault="46F6663A" w14:paraId="67837A27" w14:textId="0E1F8653">
      <w:pPr>
        <w:pStyle w:val="ListParagraph"/>
        <w:spacing w:before="0" w:beforeAutospacing="off" w:after="0" w:afterAutospacing="off" w:line="247" w:lineRule="auto"/>
        <w:ind w:left="1452" w:right="1714" w:hanging="360"/>
        <w:rPr>
          <w:rFonts w:ascii="Calibri" w:hAnsi="Calibri" w:eastAsia="Calibri" w:cs="Calibri"/>
          <w:noProof w:val="0"/>
          <w:sz w:val="22"/>
          <w:szCs w:val="22"/>
          <w:lang w:val="en-US"/>
        </w:rPr>
      </w:pPr>
    </w:p>
    <w:p w:rsidR="46F6663A" w:rsidP="24F4F750" w:rsidRDefault="46F6663A" w14:paraId="7684319D" w14:textId="084DD144">
      <w:pPr>
        <w:pStyle w:val="Heading1"/>
        <w:spacing w:before="1" w:beforeAutospacing="off" w:after="0" w:afterAutospacing="off"/>
        <w:ind w:left="141" w:right="0"/>
        <w:jc w:val="left"/>
        <w:rPr>
          <w:rFonts w:ascii="Calibri" w:hAnsi="Calibri" w:eastAsia="Calibri" w:cs="Calibri"/>
          <w:b w:val="1"/>
          <w:bCs w:val="1"/>
          <w:noProof w:val="0"/>
          <w:sz w:val="28"/>
          <w:szCs w:val="28"/>
          <w:lang w:val="en-US"/>
        </w:rPr>
      </w:pPr>
      <w:r w:rsidRPr="24F4F750" w:rsidR="6725E8F6">
        <w:rPr>
          <w:rFonts w:ascii="Calibri" w:hAnsi="Calibri" w:eastAsia="Calibri" w:cs="Calibri"/>
          <w:b w:val="1"/>
          <w:bCs w:val="1"/>
          <w:noProof w:val="0"/>
          <w:sz w:val="28"/>
          <w:szCs w:val="28"/>
          <w:lang w:val="en-US"/>
        </w:rPr>
        <w:t>Leadership</w:t>
      </w:r>
    </w:p>
    <w:p w:rsidR="46F6663A" w:rsidP="24F4F750" w:rsidRDefault="46F6663A" w14:paraId="6139550D" w14:textId="397FFDD8">
      <w:pPr>
        <w:pStyle w:val="ListParagraph"/>
        <w:numPr>
          <w:ilvl w:val="1"/>
          <w:numId w:val="55"/>
        </w:numPr>
        <w:spacing w:before="0" w:beforeAutospacing="off" w:after="0" w:afterAutospacing="off"/>
        <w:ind w:left="576"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work with leaders to ensure that content is relevant and engaging to pupil </w:t>
      </w:r>
      <w:r w:rsidRPr="24F4F750" w:rsidR="6725E8F6">
        <w:rPr>
          <w:rFonts w:ascii="Calibri" w:hAnsi="Calibri" w:eastAsia="Calibri" w:cs="Calibri"/>
          <w:noProof w:val="0"/>
          <w:sz w:val="22"/>
          <w:szCs w:val="22"/>
          <w:lang w:val="en-US"/>
        </w:rPr>
        <w:t>need</w:t>
      </w:r>
      <w:r w:rsidRPr="24F4F750" w:rsidR="6725E8F6">
        <w:rPr>
          <w:rFonts w:ascii="Calibri" w:hAnsi="Calibri" w:eastAsia="Calibri" w:cs="Calibri"/>
          <w:noProof w:val="0"/>
          <w:sz w:val="22"/>
          <w:szCs w:val="22"/>
          <w:lang w:val="en-US"/>
        </w:rPr>
        <w:t>.</w:t>
      </w:r>
    </w:p>
    <w:p w:rsidR="46F6663A" w:rsidP="24F4F750" w:rsidRDefault="46F6663A" w14:paraId="69E9BE51" w14:textId="2EB2CD2D">
      <w:pPr>
        <w:pStyle w:val="ListParagraph"/>
        <w:numPr>
          <w:ilvl w:val="1"/>
          <w:numId w:val="55"/>
        </w:numPr>
        <w:spacing w:before="0" w:beforeAutospacing="off" w:after="0" w:afterAutospacing="off" w:line="247" w:lineRule="auto"/>
        <w:ind w:left="576" w:right="1778"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t>
      </w:r>
      <w:r w:rsidRPr="24F4F750" w:rsidR="6725E8F6">
        <w:rPr>
          <w:rFonts w:ascii="Calibri" w:hAnsi="Calibri" w:eastAsia="Calibri" w:cs="Calibri"/>
          <w:noProof w:val="0"/>
          <w:sz w:val="22"/>
          <w:szCs w:val="22"/>
          <w:lang w:val="en-US"/>
        </w:rPr>
        <w:t>accord</w:t>
      </w:r>
      <w:r w:rsidRPr="24F4F750" w:rsidR="6725E8F6">
        <w:rPr>
          <w:rFonts w:ascii="Calibri" w:hAnsi="Calibri" w:eastAsia="Calibri" w:cs="Calibri"/>
          <w:noProof w:val="0"/>
          <w:sz w:val="22"/>
          <w:szCs w:val="22"/>
          <w:lang w:val="en-US"/>
        </w:rPr>
        <w:t xml:space="preserve"> to the Academy’s assessment tracking system, carefully </w:t>
      </w:r>
      <w:r w:rsidRPr="24F4F750" w:rsidR="6725E8F6">
        <w:rPr>
          <w:rFonts w:ascii="Calibri" w:hAnsi="Calibri" w:eastAsia="Calibri" w:cs="Calibri"/>
          <w:noProof w:val="0"/>
          <w:sz w:val="22"/>
          <w:szCs w:val="22"/>
          <w:lang w:val="en-US"/>
        </w:rPr>
        <w:t>monitoring</w:t>
      </w:r>
      <w:r w:rsidRPr="24F4F750" w:rsidR="6725E8F6">
        <w:rPr>
          <w:rFonts w:ascii="Calibri" w:hAnsi="Calibri" w:eastAsia="Calibri" w:cs="Calibri"/>
          <w:noProof w:val="0"/>
          <w:sz w:val="22"/>
          <w:szCs w:val="22"/>
          <w:lang w:val="en-US"/>
        </w:rPr>
        <w:t xml:space="preserve"> to ensure good/outstanding rates of pupil progress, and tackling underperformance through intervention related to pedagogy and/or content.</w:t>
      </w:r>
    </w:p>
    <w:p w:rsidR="46F6663A" w:rsidP="24F4F750" w:rsidRDefault="46F6663A" w14:paraId="561798D1" w14:textId="31AF2968">
      <w:pPr>
        <w:pStyle w:val="ListParagraph"/>
        <w:numPr>
          <w:ilvl w:val="1"/>
          <w:numId w:val="55"/>
        </w:numPr>
        <w:spacing w:before="0" w:beforeAutospacing="off" w:after="0" w:afterAutospacing="off"/>
        <w:ind w:left="576"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work with the Academy’s SENCO and Head of Therapy </w:t>
      </w:r>
      <w:r w:rsidRPr="24F4F750" w:rsidR="6725E8F6">
        <w:rPr>
          <w:rFonts w:ascii="Calibri" w:hAnsi="Calibri" w:eastAsia="Calibri" w:cs="Calibri"/>
          <w:noProof w:val="0"/>
          <w:sz w:val="22"/>
          <w:szCs w:val="22"/>
          <w:lang w:val="en-US"/>
        </w:rPr>
        <w:t>regarding</w:t>
      </w:r>
      <w:r w:rsidRPr="24F4F750" w:rsidR="6725E8F6">
        <w:rPr>
          <w:rFonts w:ascii="Calibri" w:hAnsi="Calibri" w:eastAsia="Calibri" w:cs="Calibri"/>
          <w:noProof w:val="0"/>
          <w:sz w:val="22"/>
          <w:szCs w:val="22"/>
          <w:lang w:val="en-US"/>
        </w:rPr>
        <w:t xml:space="preserve"> vulnerable pupils’</w:t>
      </w:r>
    </w:p>
    <w:p w:rsidR="46F6663A" w:rsidP="24F4F750" w:rsidRDefault="46F6663A" w14:paraId="677AE95D" w14:textId="4D25730C">
      <w:pPr>
        <w:spacing w:before="10" w:beforeAutospacing="off" w:after="0" w:afterAutospacing="off"/>
        <w:ind w:left="576" w:right="0"/>
      </w:pPr>
      <w:r w:rsidRPr="24F4F750" w:rsidR="6725E8F6">
        <w:rPr>
          <w:rFonts w:ascii="Calibri" w:hAnsi="Calibri" w:eastAsia="Calibri" w:cs="Calibri"/>
          <w:noProof w:val="0"/>
          <w:sz w:val="22"/>
          <w:szCs w:val="22"/>
          <w:lang w:val="en-US"/>
        </w:rPr>
        <w:t>provision</w:t>
      </w:r>
      <w:r w:rsidRPr="24F4F750" w:rsidR="6725E8F6">
        <w:rPr>
          <w:rFonts w:ascii="Calibri" w:hAnsi="Calibri" w:eastAsia="Calibri" w:cs="Calibri"/>
          <w:noProof w:val="0"/>
          <w:sz w:val="22"/>
          <w:szCs w:val="22"/>
          <w:lang w:val="en-US"/>
        </w:rPr>
        <w:t xml:space="preserve"> and progress, </w:t>
      </w:r>
      <w:r w:rsidRPr="24F4F750" w:rsidR="6725E8F6">
        <w:rPr>
          <w:rFonts w:ascii="Calibri" w:hAnsi="Calibri" w:eastAsia="Calibri" w:cs="Calibri"/>
          <w:noProof w:val="0"/>
          <w:sz w:val="22"/>
          <w:szCs w:val="22"/>
          <w:lang w:val="en-US"/>
        </w:rPr>
        <w:t>initiating</w:t>
      </w:r>
      <w:r w:rsidRPr="24F4F750" w:rsidR="6725E8F6">
        <w:rPr>
          <w:rFonts w:ascii="Calibri" w:hAnsi="Calibri" w:eastAsia="Calibri" w:cs="Calibri"/>
          <w:noProof w:val="0"/>
          <w:sz w:val="22"/>
          <w:szCs w:val="22"/>
          <w:lang w:val="en-US"/>
        </w:rPr>
        <w:t xml:space="preserve"> intervention to support </w:t>
      </w:r>
      <w:r w:rsidRPr="24F4F750" w:rsidR="6725E8F6">
        <w:rPr>
          <w:rFonts w:ascii="Calibri" w:hAnsi="Calibri" w:eastAsia="Calibri" w:cs="Calibri"/>
          <w:noProof w:val="0"/>
          <w:sz w:val="22"/>
          <w:szCs w:val="22"/>
          <w:lang w:val="en-US"/>
        </w:rPr>
        <w:t>progress</w:t>
      </w:r>
      <w:r w:rsidRPr="24F4F750" w:rsidR="6725E8F6">
        <w:rPr>
          <w:rFonts w:ascii="Calibri" w:hAnsi="Calibri" w:eastAsia="Calibri" w:cs="Calibri"/>
          <w:noProof w:val="0"/>
          <w:sz w:val="22"/>
          <w:szCs w:val="22"/>
          <w:lang w:val="en-US"/>
        </w:rPr>
        <w:t xml:space="preserve"> as necessary.</w:t>
      </w:r>
    </w:p>
    <w:p w:rsidR="46F6663A" w:rsidP="24F4F750" w:rsidRDefault="46F6663A" w14:paraId="4499F2B7" w14:textId="0761EA94">
      <w:pPr>
        <w:pStyle w:val="ListParagraph"/>
        <w:numPr>
          <w:ilvl w:val="1"/>
          <w:numId w:val="55"/>
        </w:numPr>
        <w:spacing w:before="0" w:beforeAutospacing="off" w:after="0" w:afterAutospacing="off"/>
        <w:ind w:left="576"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t>
      </w:r>
      <w:r w:rsidRPr="24F4F750" w:rsidR="6725E8F6">
        <w:rPr>
          <w:rFonts w:ascii="Calibri" w:hAnsi="Calibri" w:eastAsia="Calibri" w:cs="Calibri"/>
          <w:noProof w:val="0"/>
          <w:sz w:val="22"/>
          <w:szCs w:val="22"/>
          <w:lang w:val="en-US"/>
        </w:rPr>
        <w:t>demonstrate</w:t>
      </w:r>
      <w:r w:rsidRPr="24F4F750" w:rsidR="6725E8F6">
        <w:rPr>
          <w:rFonts w:ascii="Calibri" w:hAnsi="Calibri" w:eastAsia="Calibri" w:cs="Calibri"/>
          <w:noProof w:val="0"/>
          <w:sz w:val="22"/>
          <w:szCs w:val="22"/>
          <w:lang w:val="en-US"/>
        </w:rPr>
        <w:t xml:space="preserve"> good practice in terms of planning (long term/medium term/short term),</w:t>
      </w:r>
    </w:p>
    <w:p w:rsidR="46F6663A" w:rsidP="24F4F750" w:rsidRDefault="46F6663A" w14:paraId="72C8775C" w14:textId="0D869FAB">
      <w:pPr>
        <w:pStyle w:val="ListParagraph"/>
        <w:numPr>
          <w:ilvl w:val="1"/>
          <w:numId w:val="55"/>
        </w:numPr>
        <w:spacing w:before="0" w:beforeAutospacing="off" w:after="0" w:afterAutospacing="off" w:line="247" w:lineRule="auto"/>
        <w:ind w:left="576" w:right="1582"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be a pro-active member of the teaching team, </w:t>
      </w:r>
      <w:r w:rsidRPr="24F4F750" w:rsidR="6725E8F6">
        <w:rPr>
          <w:rFonts w:ascii="Calibri" w:hAnsi="Calibri" w:eastAsia="Calibri" w:cs="Calibri"/>
          <w:noProof w:val="0"/>
          <w:sz w:val="22"/>
          <w:szCs w:val="22"/>
          <w:lang w:val="en-US"/>
        </w:rPr>
        <w:t>participating</w:t>
      </w:r>
      <w:r w:rsidRPr="24F4F750" w:rsidR="6725E8F6">
        <w:rPr>
          <w:rFonts w:ascii="Calibri" w:hAnsi="Calibri" w:eastAsia="Calibri" w:cs="Calibri"/>
          <w:noProof w:val="0"/>
          <w:sz w:val="22"/>
          <w:szCs w:val="22"/>
          <w:lang w:val="en-US"/>
        </w:rPr>
        <w:t xml:space="preserve"> in and guiding professional dialogue and discussion</w:t>
      </w:r>
    </w:p>
    <w:p w:rsidR="46F6663A" w:rsidP="24F4F750" w:rsidRDefault="46F6663A" w14:paraId="312C90EF" w14:textId="4D72C217">
      <w:pPr>
        <w:pStyle w:val="ListParagraph"/>
        <w:numPr>
          <w:ilvl w:val="1"/>
          <w:numId w:val="55"/>
        </w:numPr>
        <w:spacing w:before="0" w:beforeAutospacing="off" w:after="0" w:afterAutospacing="off"/>
        <w:ind w:left="576"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be alert to the potential for any improvement, </w:t>
      </w:r>
      <w:r w:rsidRPr="24F4F750" w:rsidR="6725E8F6">
        <w:rPr>
          <w:rFonts w:ascii="Calibri" w:hAnsi="Calibri" w:eastAsia="Calibri" w:cs="Calibri"/>
          <w:noProof w:val="0"/>
          <w:sz w:val="22"/>
          <w:szCs w:val="22"/>
          <w:lang w:val="en-US"/>
        </w:rPr>
        <w:t>expansion</w:t>
      </w:r>
      <w:r w:rsidRPr="24F4F750" w:rsidR="6725E8F6">
        <w:rPr>
          <w:rFonts w:ascii="Calibri" w:hAnsi="Calibri" w:eastAsia="Calibri" w:cs="Calibri"/>
          <w:noProof w:val="0"/>
          <w:sz w:val="22"/>
          <w:szCs w:val="22"/>
          <w:lang w:val="en-US"/>
        </w:rPr>
        <w:t xml:space="preserve"> and innovation within the</w:t>
      </w:r>
    </w:p>
    <w:p w:rsidR="46F6663A" w:rsidP="24F4F750" w:rsidRDefault="46F6663A" w14:paraId="73A5B497" w14:textId="5FB4B6B0">
      <w:pPr>
        <w:spacing w:before="10" w:beforeAutospacing="off" w:after="0" w:afterAutospacing="off"/>
        <w:ind w:left="576" w:right="0"/>
      </w:pPr>
      <w:r w:rsidRPr="24F4F750" w:rsidR="6725E8F6">
        <w:rPr>
          <w:rFonts w:ascii="Calibri" w:hAnsi="Calibri" w:eastAsia="Calibri" w:cs="Calibri"/>
          <w:noProof w:val="0"/>
          <w:sz w:val="22"/>
          <w:szCs w:val="22"/>
          <w:lang w:val="en-US"/>
        </w:rPr>
        <w:t>Academy’s provision.</w:t>
      </w:r>
    </w:p>
    <w:p w:rsidR="46F6663A" w:rsidP="24F4F750" w:rsidRDefault="46F6663A" w14:paraId="637E64D6" w14:textId="21355974">
      <w:pPr>
        <w:pStyle w:val="Normal"/>
        <w:rPr>
          <w:noProof w:val="0"/>
          <w:lang w:val="en-US"/>
        </w:rPr>
      </w:pPr>
    </w:p>
    <w:p w:rsidR="46F6663A" w:rsidP="24F4F750" w:rsidRDefault="46F6663A" w14:paraId="11C1DF57" w14:textId="395BED09">
      <w:pPr>
        <w:pStyle w:val="Heading1"/>
        <w:spacing w:before="1" w:beforeAutospacing="off" w:after="0" w:afterAutospacing="off"/>
        <w:ind w:left="141" w:right="0"/>
        <w:jc w:val="left"/>
        <w:rPr>
          <w:rFonts w:ascii="Calibri" w:hAnsi="Calibri" w:eastAsia="Calibri" w:cs="Calibri"/>
          <w:b w:val="1"/>
          <w:bCs w:val="1"/>
          <w:noProof w:val="0"/>
          <w:sz w:val="28"/>
          <w:szCs w:val="28"/>
          <w:lang w:val="en-US"/>
        </w:rPr>
      </w:pPr>
      <w:r w:rsidRPr="24F4F750" w:rsidR="6725E8F6">
        <w:rPr>
          <w:rFonts w:ascii="Calibri" w:hAnsi="Calibri" w:eastAsia="Calibri" w:cs="Calibri"/>
          <w:b w:val="1"/>
          <w:bCs w:val="1"/>
          <w:noProof w:val="0"/>
          <w:sz w:val="28"/>
          <w:szCs w:val="28"/>
          <w:lang w:val="en-US"/>
        </w:rPr>
        <w:t>Teaching Team Responsibilities</w:t>
      </w:r>
    </w:p>
    <w:p w:rsidR="46F6663A" w:rsidP="24F4F750" w:rsidRDefault="46F6663A" w14:paraId="19E874C4" w14:textId="6DC244E8">
      <w:pPr>
        <w:pStyle w:val="ListParagraph"/>
        <w:numPr>
          <w:ilvl w:val="1"/>
          <w:numId w:val="56"/>
        </w:numPr>
        <w:spacing w:before="0" w:beforeAutospacing="off" w:after="0" w:afterAutospacing="off"/>
        <w:ind w:left="504"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Attend Teachers’ meetings, Team meetings </w:t>
      </w:r>
      <w:r w:rsidRPr="24F4F750" w:rsidR="6725E8F6">
        <w:rPr>
          <w:rFonts w:ascii="Calibri" w:hAnsi="Calibri" w:eastAsia="Calibri" w:cs="Calibri"/>
          <w:noProof w:val="0"/>
          <w:sz w:val="22"/>
          <w:szCs w:val="22"/>
          <w:lang w:val="en-US"/>
        </w:rPr>
        <w:t>and</w:t>
      </w:r>
      <w:r w:rsidRPr="24F4F750" w:rsidR="6725E8F6">
        <w:rPr>
          <w:rFonts w:ascii="Calibri" w:hAnsi="Calibri" w:eastAsia="Calibri" w:cs="Calibri"/>
          <w:noProof w:val="0"/>
          <w:sz w:val="22"/>
          <w:szCs w:val="22"/>
          <w:lang w:val="en-US"/>
        </w:rPr>
        <w:t xml:space="preserve"> focused solution surgeries as </w:t>
      </w:r>
      <w:r w:rsidRPr="24F4F750" w:rsidR="6725E8F6">
        <w:rPr>
          <w:rFonts w:ascii="Calibri" w:hAnsi="Calibri" w:eastAsia="Calibri" w:cs="Calibri"/>
          <w:noProof w:val="0"/>
          <w:sz w:val="22"/>
          <w:szCs w:val="22"/>
          <w:lang w:val="en-US"/>
        </w:rPr>
        <w:t>required</w:t>
      </w:r>
      <w:r w:rsidRPr="24F4F750" w:rsidR="6725E8F6">
        <w:rPr>
          <w:rFonts w:ascii="Calibri" w:hAnsi="Calibri" w:eastAsia="Calibri" w:cs="Calibri"/>
          <w:noProof w:val="0"/>
          <w:sz w:val="22"/>
          <w:szCs w:val="22"/>
          <w:lang w:val="en-US"/>
        </w:rPr>
        <w:t>.</w:t>
      </w:r>
    </w:p>
    <w:p w:rsidR="46F6663A" w:rsidP="24F4F750" w:rsidRDefault="46F6663A" w14:paraId="222FF4AA" w14:textId="53F4B7C0">
      <w:pPr>
        <w:pStyle w:val="ListParagraph"/>
        <w:numPr>
          <w:ilvl w:val="1"/>
          <w:numId w:val="56"/>
        </w:numPr>
        <w:spacing w:before="0" w:beforeAutospacing="off" w:after="0" w:afterAutospacing="off" w:line="247" w:lineRule="auto"/>
        <w:ind w:left="504" w:right="1415"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w:t>
      </w:r>
      <w:r w:rsidRPr="24F4F750" w:rsidR="6725E8F6">
        <w:rPr>
          <w:rFonts w:ascii="Calibri" w:hAnsi="Calibri" w:eastAsia="Calibri" w:cs="Calibri"/>
          <w:noProof w:val="0"/>
          <w:sz w:val="22"/>
          <w:szCs w:val="22"/>
          <w:lang w:val="en-US"/>
        </w:rPr>
        <w:t>demonstrate</w:t>
      </w:r>
      <w:r w:rsidRPr="24F4F750" w:rsidR="6725E8F6">
        <w:rPr>
          <w:rFonts w:ascii="Calibri" w:hAnsi="Calibri" w:eastAsia="Calibri" w:cs="Calibri"/>
          <w:noProof w:val="0"/>
          <w:sz w:val="22"/>
          <w:szCs w:val="22"/>
          <w:lang w:val="en-US"/>
        </w:rPr>
        <w:t xml:space="preserve"> effective collaboration and information sharing as a member of the Teaching Team and promote collaboration and positive relationships for learning within the Academy.</w:t>
      </w:r>
    </w:p>
    <w:p w:rsidR="46F6663A" w:rsidP="24F4F750" w:rsidRDefault="46F6663A" w14:paraId="3AB0A086" w14:textId="5EE625AE">
      <w:pPr>
        <w:pStyle w:val="ListParagraph"/>
        <w:numPr>
          <w:ilvl w:val="1"/>
          <w:numId w:val="56"/>
        </w:numPr>
        <w:spacing w:before="0" w:beforeAutospacing="off" w:after="0" w:afterAutospacing="off"/>
        <w:ind w:left="504"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Ensure that any decisions made at Leadership level are enacted.</w:t>
      </w:r>
    </w:p>
    <w:p w:rsidR="46F6663A" w:rsidP="24F4F750" w:rsidRDefault="46F6663A" w14:paraId="00F780E6" w14:textId="1676942E">
      <w:pPr>
        <w:pStyle w:val="ListParagraph"/>
        <w:numPr>
          <w:ilvl w:val="1"/>
          <w:numId w:val="56"/>
        </w:numPr>
        <w:spacing w:before="0" w:beforeAutospacing="off" w:after="0" w:afterAutospacing="off"/>
        <w:ind w:left="504"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Disseminate relevant information to colleagues </w:t>
      </w:r>
      <w:r w:rsidRPr="24F4F750" w:rsidR="6725E8F6">
        <w:rPr>
          <w:rFonts w:ascii="Calibri" w:hAnsi="Calibri" w:eastAsia="Calibri" w:cs="Calibri"/>
          <w:noProof w:val="0"/>
          <w:sz w:val="22"/>
          <w:szCs w:val="22"/>
          <w:lang w:val="en-US"/>
        </w:rPr>
        <w:t>when</w:t>
      </w:r>
      <w:r w:rsidRPr="24F4F750" w:rsidR="6725E8F6">
        <w:rPr>
          <w:rFonts w:ascii="Calibri" w:hAnsi="Calibri" w:eastAsia="Calibri" w:cs="Calibri"/>
          <w:noProof w:val="0"/>
          <w:sz w:val="22"/>
          <w:szCs w:val="22"/>
          <w:lang w:val="en-US"/>
        </w:rPr>
        <w:t xml:space="preserve"> </w:t>
      </w:r>
      <w:r w:rsidRPr="24F4F750" w:rsidR="6725E8F6">
        <w:rPr>
          <w:rFonts w:ascii="Calibri" w:hAnsi="Calibri" w:eastAsia="Calibri" w:cs="Calibri"/>
          <w:noProof w:val="0"/>
          <w:sz w:val="22"/>
          <w:szCs w:val="22"/>
          <w:lang w:val="en-US"/>
        </w:rPr>
        <w:t>appropriate</w:t>
      </w:r>
      <w:r w:rsidRPr="24F4F750" w:rsidR="6725E8F6">
        <w:rPr>
          <w:rFonts w:ascii="Calibri" w:hAnsi="Calibri" w:eastAsia="Calibri" w:cs="Calibri"/>
          <w:noProof w:val="0"/>
          <w:sz w:val="22"/>
          <w:szCs w:val="22"/>
          <w:lang w:val="en-US"/>
        </w:rPr>
        <w:t>.</w:t>
      </w:r>
    </w:p>
    <w:p w:rsidR="46F6663A" w:rsidP="24F4F750" w:rsidRDefault="46F6663A" w14:paraId="72C059F1" w14:textId="69EC6464">
      <w:pPr>
        <w:pStyle w:val="ListParagraph"/>
        <w:spacing w:before="0" w:beforeAutospacing="off" w:after="0" w:afterAutospacing="off"/>
        <w:ind w:left="1452" w:right="0" w:hanging="360"/>
        <w:rPr>
          <w:rFonts w:ascii="Calibri" w:hAnsi="Calibri" w:eastAsia="Calibri" w:cs="Calibri"/>
          <w:noProof w:val="0"/>
          <w:sz w:val="22"/>
          <w:szCs w:val="22"/>
          <w:lang w:val="en-US"/>
        </w:rPr>
      </w:pPr>
    </w:p>
    <w:p w:rsidR="46F6663A" w:rsidP="24F4F750" w:rsidRDefault="46F6663A" w14:paraId="2B1B824E" w14:textId="283EC7CE">
      <w:pPr>
        <w:pStyle w:val="Heading1"/>
        <w:spacing w:before="1" w:beforeAutospacing="off" w:after="0" w:afterAutospacing="off"/>
        <w:ind w:left="141" w:right="0"/>
        <w:jc w:val="left"/>
        <w:rPr>
          <w:rFonts w:ascii="Calibri" w:hAnsi="Calibri" w:eastAsia="Calibri" w:cs="Calibri"/>
          <w:b w:val="1"/>
          <w:bCs w:val="1"/>
          <w:noProof w:val="0"/>
          <w:sz w:val="28"/>
          <w:szCs w:val="28"/>
          <w:lang w:val="en-US"/>
        </w:rPr>
      </w:pPr>
      <w:r w:rsidRPr="24F4F750" w:rsidR="6725E8F6">
        <w:rPr>
          <w:rFonts w:ascii="Calibri" w:hAnsi="Calibri" w:eastAsia="Calibri" w:cs="Calibri"/>
          <w:b w:val="1"/>
          <w:bCs w:val="1"/>
          <w:noProof w:val="0"/>
          <w:sz w:val="28"/>
          <w:szCs w:val="28"/>
          <w:lang w:val="en-US"/>
        </w:rPr>
        <w:t>An Effective Member of Staff Throughout the Academy</w:t>
      </w:r>
    </w:p>
    <w:p w:rsidR="46F6663A" w:rsidP="24F4F750" w:rsidRDefault="46F6663A" w14:paraId="0DB3ED7F" w14:textId="34365C68">
      <w:pPr>
        <w:pStyle w:val="ListParagraph"/>
        <w:numPr>
          <w:ilvl w:val="1"/>
          <w:numId w:val="57"/>
        </w:numPr>
        <w:spacing w:before="0" w:beforeAutospacing="off" w:after="0" w:afterAutospacing="off"/>
        <w:ind w:left="432" w:right="0"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contribute effectively to the development of a positive ethos in which all children have</w:t>
      </w:r>
    </w:p>
    <w:p w:rsidR="46F6663A" w:rsidP="24F4F750" w:rsidRDefault="46F6663A" w14:paraId="5CCF0A57" w14:textId="64DE64DF">
      <w:pPr>
        <w:spacing w:before="10" w:beforeAutospacing="off" w:after="0" w:afterAutospacing="off" w:line="247" w:lineRule="auto"/>
        <w:ind w:left="432" w:right="1379"/>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access to a broad, </w:t>
      </w:r>
      <w:r w:rsidRPr="24F4F750" w:rsidR="6725E8F6">
        <w:rPr>
          <w:rFonts w:ascii="Calibri" w:hAnsi="Calibri" w:eastAsia="Calibri" w:cs="Calibri"/>
          <w:noProof w:val="0"/>
          <w:sz w:val="22"/>
          <w:szCs w:val="22"/>
          <w:lang w:val="en-US"/>
        </w:rPr>
        <w:t>balanced</w:t>
      </w:r>
      <w:r w:rsidRPr="24F4F750" w:rsidR="6725E8F6">
        <w:rPr>
          <w:rFonts w:ascii="Calibri" w:hAnsi="Calibri" w:eastAsia="Calibri" w:cs="Calibri"/>
          <w:noProof w:val="0"/>
          <w:sz w:val="22"/>
          <w:szCs w:val="22"/>
          <w:lang w:val="en-US"/>
        </w:rPr>
        <w:t xml:space="preserve"> and engaging curriculum which contributes to pupils’ academic, social communication, emotional and physical development whilst preparing pupils for the opportunities, </w:t>
      </w:r>
      <w:r w:rsidRPr="24F4F750" w:rsidR="6725E8F6">
        <w:rPr>
          <w:rFonts w:ascii="Calibri" w:hAnsi="Calibri" w:eastAsia="Calibri" w:cs="Calibri"/>
          <w:noProof w:val="0"/>
          <w:sz w:val="22"/>
          <w:szCs w:val="22"/>
          <w:lang w:val="en-US"/>
        </w:rPr>
        <w:t>responsibilities</w:t>
      </w:r>
      <w:r w:rsidRPr="24F4F750" w:rsidR="6725E8F6">
        <w:rPr>
          <w:rFonts w:ascii="Calibri" w:hAnsi="Calibri" w:eastAsia="Calibri" w:cs="Calibri"/>
          <w:noProof w:val="0"/>
          <w:sz w:val="22"/>
          <w:szCs w:val="22"/>
          <w:lang w:val="en-US"/>
        </w:rPr>
        <w:t xml:space="preserve"> and experience of adult life.</w:t>
      </w:r>
    </w:p>
    <w:p w:rsidR="46F6663A" w:rsidP="24F4F750" w:rsidRDefault="46F6663A" w14:paraId="2A01EDC9" w14:textId="535063BB">
      <w:pPr>
        <w:pStyle w:val="ListParagraph"/>
        <w:numPr>
          <w:ilvl w:val="1"/>
          <w:numId w:val="57"/>
        </w:numPr>
        <w:spacing w:before="0" w:beforeAutospacing="off" w:after="0" w:afterAutospacing="off" w:line="247" w:lineRule="auto"/>
        <w:ind w:left="432" w:right="1341"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support the building of autism provision for creativity, enquiry and problem solving in the curriculum that consistently engages our pupils.</w:t>
      </w:r>
    </w:p>
    <w:p w:rsidR="46F6663A" w:rsidP="24F4F750" w:rsidRDefault="46F6663A" w14:paraId="48FBC7F4" w14:textId="7F53BD24">
      <w:pPr>
        <w:pStyle w:val="ListParagraph"/>
        <w:numPr>
          <w:ilvl w:val="1"/>
          <w:numId w:val="57"/>
        </w:numPr>
        <w:spacing w:before="0" w:beforeAutospacing="off" w:after="0" w:afterAutospacing="off" w:line="247" w:lineRule="auto"/>
        <w:ind w:left="432" w:right="1502"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 xml:space="preserve">To respect all other staff </w:t>
      </w:r>
      <w:r w:rsidRPr="24F4F750" w:rsidR="6725E8F6">
        <w:rPr>
          <w:rFonts w:ascii="Calibri" w:hAnsi="Calibri" w:eastAsia="Calibri" w:cs="Calibri"/>
          <w:noProof w:val="0"/>
          <w:sz w:val="22"/>
          <w:szCs w:val="22"/>
          <w:lang w:val="en-US"/>
        </w:rPr>
        <w:t>in</w:t>
      </w:r>
      <w:r w:rsidRPr="24F4F750" w:rsidR="6725E8F6">
        <w:rPr>
          <w:rFonts w:ascii="Calibri" w:hAnsi="Calibri" w:eastAsia="Calibri" w:cs="Calibri"/>
          <w:noProof w:val="0"/>
          <w:sz w:val="22"/>
          <w:szCs w:val="22"/>
          <w:lang w:val="en-US"/>
        </w:rPr>
        <w:t xml:space="preserve"> the Academy and acknowledge the importance of their roles to our overall effectiveness.</w:t>
      </w:r>
    </w:p>
    <w:p w:rsidR="46F6663A" w:rsidP="24F4F750" w:rsidRDefault="46F6663A" w14:paraId="234D7F30" w14:textId="562AF3F1">
      <w:pPr>
        <w:pStyle w:val="Normal"/>
        <w:rPr>
          <w:noProof w:val="0"/>
          <w:lang w:val="en-US"/>
        </w:rPr>
      </w:pPr>
    </w:p>
    <w:p w:rsidR="46F6663A" w:rsidP="24F4F750" w:rsidRDefault="46F6663A" w14:paraId="53D80E6B" w14:textId="10B88F27">
      <w:pPr>
        <w:pStyle w:val="Heading1"/>
        <w:spacing w:before="1" w:beforeAutospacing="off" w:after="0" w:afterAutospacing="off"/>
        <w:ind w:left="141" w:right="0"/>
        <w:jc w:val="left"/>
        <w:rPr>
          <w:rFonts w:ascii="Calibri" w:hAnsi="Calibri" w:eastAsia="Calibri" w:cs="Calibri"/>
          <w:b w:val="1"/>
          <w:bCs w:val="1"/>
          <w:noProof w:val="0"/>
          <w:sz w:val="28"/>
          <w:szCs w:val="28"/>
          <w:lang w:val="en-US"/>
        </w:rPr>
      </w:pPr>
      <w:r w:rsidRPr="24F4F750" w:rsidR="6725E8F6">
        <w:rPr>
          <w:rFonts w:ascii="Calibri" w:hAnsi="Calibri" w:eastAsia="Calibri" w:cs="Calibri"/>
          <w:b w:val="1"/>
          <w:bCs w:val="1"/>
          <w:noProof w:val="0"/>
          <w:sz w:val="28"/>
          <w:szCs w:val="28"/>
          <w:lang w:val="en-US"/>
        </w:rPr>
        <w:t>Other</w:t>
      </w:r>
    </w:p>
    <w:p w:rsidR="46F6663A" w:rsidP="24F4F750" w:rsidRDefault="46F6663A" w14:paraId="08021C26" w14:textId="0791A586">
      <w:pPr>
        <w:pStyle w:val="Normal"/>
        <w:rPr>
          <w:noProof w:val="0"/>
          <w:lang w:val="en-US"/>
        </w:rPr>
      </w:pPr>
    </w:p>
    <w:p w:rsidR="46F6663A" w:rsidP="24F4F750" w:rsidRDefault="46F6663A" w14:paraId="7457882E" w14:textId="357A7457">
      <w:pPr>
        <w:pStyle w:val="ListParagraph"/>
        <w:numPr>
          <w:ilvl w:val="1"/>
          <w:numId w:val="58"/>
        </w:numPr>
        <w:spacing w:before="0" w:beforeAutospacing="off" w:after="0" w:afterAutospacing="off" w:line="247" w:lineRule="auto"/>
        <w:ind w:left="504" w:right="1947" w:hanging="360"/>
        <w:rPr>
          <w:rFonts w:ascii="Calibri" w:hAnsi="Calibri" w:eastAsia="Calibri" w:cs="Calibri"/>
          <w:noProof w:val="0"/>
          <w:sz w:val="22"/>
          <w:szCs w:val="22"/>
          <w:lang w:val="en-US"/>
        </w:rPr>
      </w:pPr>
      <w:r w:rsidRPr="24F4F750" w:rsidR="6725E8F6">
        <w:rPr>
          <w:rFonts w:ascii="Calibri" w:hAnsi="Calibri" w:eastAsia="Calibri" w:cs="Calibri"/>
          <w:noProof w:val="0"/>
          <w:sz w:val="22"/>
          <w:szCs w:val="22"/>
          <w:lang w:val="en-US"/>
        </w:rPr>
        <w:t>To contribute to creating a positive and inclusive learning climate where collaborative learning is encouraged.</w:t>
      </w:r>
    </w:p>
    <w:p w:rsidR="46F6663A" w:rsidP="24F4F750" w:rsidRDefault="46F6663A" w14:paraId="2DA713B4" w14:textId="12F6BAFB">
      <w:pPr>
        <w:pStyle w:val="ListParagraph"/>
        <w:spacing w:before="0" w:beforeAutospacing="off" w:after="0" w:afterAutospacing="off" w:line="247" w:lineRule="auto"/>
        <w:ind w:left="504" w:right="1947" w:hanging="360"/>
        <w:rPr>
          <w:rFonts w:ascii="Calibri" w:hAnsi="Calibri" w:eastAsia="Calibri" w:cs="Calibri"/>
          <w:noProof w:val="0"/>
          <w:sz w:val="22"/>
          <w:szCs w:val="22"/>
          <w:lang w:val="en-US"/>
        </w:rPr>
      </w:pPr>
    </w:p>
    <w:p w:rsidR="46F6663A" w:rsidP="24F4F750" w:rsidRDefault="46F6663A" w14:paraId="79612C94" w14:textId="28AFD04A">
      <w:pPr>
        <w:pStyle w:val="Heading1"/>
        <w:spacing w:before="1" w:beforeAutospacing="off" w:after="0" w:afterAutospacing="off"/>
        <w:ind w:left="141" w:right="0"/>
        <w:jc w:val="left"/>
        <w:rPr>
          <w:rFonts w:ascii="Calibri" w:hAnsi="Calibri" w:eastAsia="Calibri" w:cs="Calibri"/>
          <w:b w:val="1"/>
          <w:bCs w:val="1"/>
          <w:noProof w:val="0"/>
          <w:sz w:val="28"/>
          <w:szCs w:val="28"/>
          <w:lang w:val="en-US"/>
        </w:rPr>
      </w:pPr>
      <w:r w:rsidRPr="24F4F750" w:rsidR="5E20EEBF">
        <w:rPr>
          <w:rFonts w:ascii="Calibri" w:hAnsi="Calibri" w:eastAsia="Calibri" w:cs="Calibri"/>
          <w:b w:val="1"/>
          <w:bCs w:val="1"/>
          <w:noProof w:val="0"/>
          <w:sz w:val="28"/>
          <w:szCs w:val="28"/>
          <w:lang w:val="en-US"/>
        </w:rPr>
        <w:t>Typical Work Activities</w:t>
      </w:r>
    </w:p>
    <w:p w:rsidR="46F6663A" w:rsidP="24F4F750" w:rsidRDefault="46F6663A" w14:paraId="071098FB" w14:textId="018BE785">
      <w:pPr>
        <w:pStyle w:val="ListParagraph"/>
        <w:numPr>
          <w:ilvl w:val="1"/>
          <w:numId w:val="59"/>
        </w:numPr>
        <w:spacing w:before="0" w:beforeAutospacing="off" w:after="0" w:afterAutospacing="off" w:line="252" w:lineRule="auto"/>
        <w:ind w:left="504" w:right="2121"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The work of an Autism/SEND teacher is stimulating, challenging and varied and may involve:</w:t>
      </w:r>
    </w:p>
    <w:p w:rsidR="46F6663A" w:rsidP="24F4F750" w:rsidRDefault="46F6663A" w14:paraId="44890664" w14:textId="37D8CC31">
      <w:pPr>
        <w:pStyle w:val="ListParagraph"/>
        <w:numPr>
          <w:ilvl w:val="1"/>
          <w:numId w:val="59"/>
        </w:numPr>
        <w:spacing w:before="0" w:beforeAutospacing="off" w:after="0" w:afterAutospacing="off"/>
        <w:ind w:left="504" w:right="0"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teaching individuals or small groups of pupils within, or outside the class;</w:t>
      </w:r>
    </w:p>
    <w:p w:rsidR="46F6663A" w:rsidP="24F4F750" w:rsidRDefault="46F6663A" w14:paraId="4EAD89E6" w14:textId="3B4A7836">
      <w:pPr>
        <w:pStyle w:val="ListParagraph"/>
        <w:numPr>
          <w:ilvl w:val="1"/>
          <w:numId w:val="59"/>
        </w:numPr>
        <w:spacing w:before="0" w:beforeAutospacing="off" w:after="0" w:afterAutospacing="off"/>
        <w:ind w:left="504" w:right="0"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 xml:space="preserve">preparing lessons and resources with </w:t>
      </w:r>
      <w:r w:rsidRPr="24F4F750" w:rsidR="5E20EEBF">
        <w:rPr>
          <w:rFonts w:ascii="Calibri" w:hAnsi="Calibri" w:eastAsia="Calibri" w:cs="Calibri"/>
          <w:noProof w:val="0"/>
          <w:sz w:val="22"/>
          <w:szCs w:val="22"/>
          <w:lang w:val="en-US"/>
        </w:rPr>
        <w:t>an appropriate level</w:t>
      </w:r>
      <w:r w:rsidRPr="24F4F750" w:rsidR="5E20EEBF">
        <w:rPr>
          <w:rFonts w:ascii="Calibri" w:hAnsi="Calibri" w:eastAsia="Calibri" w:cs="Calibri"/>
          <w:noProof w:val="0"/>
          <w:sz w:val="22"/>
          <w:szCs w:val="22"/>
          <w:lang w:val="en-US"/>
        </w:rPr>
        <w:t xml:space="preserve"> of challenge;</w:t>
      </w:r>
    </w:p>
    <w:p w:rsidR="46F6663A" w:rsidP="24F4F750" w:rsidRDefault="46F6663A" w14:paraId="01CC1537" w14:textId="111DE378">
      <w:pPr>
        <w:pStyle w:val="ListParagraph"/>
        <w:numPr>
          <w:ilvl w:val="1"/>
          <w:numId w:val="59"/>
        </w:numPr>
        <w:spacing w:before="0" w:beforeAutospacing="off" w:after="0" w:afterAutospacing="off"/>
        <w:ind w:left="504" w:right="0"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marking and assessing work in line with the academy policy;</w:t>
      </w:r>
    </w:p>
    <w:p w:rsidR="46F6663A" w:rsidP="24F4F750" w:rsidRDefault="46F6663A" w14:paraId="15C48746" w14:textId="3E725EC7">
      <w:pPr>
        <w:pStyle w:val="ListParagraph"/>
        <w:numPr>
          <w:ilvl w:val="1"/>
          <w:numId w:val="59"/>
        </w:numPr>
        <w:spacing w:before="0" w:beforeAutospacing="off" w:after="0" w:afterAutospacing="off" w:line="247" w:lineRule="auto"/>
        <w:ind w:left="504" w:right="1684"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developing and adapting conventional teaching methods to meet the individual needs of autistic pupils</w:t>
      </w:r>
    </w:p>
    <w:p w:rsidR="46F6663A" w:rsidP="24F4F750" w:rsidRDefault="46F6663A" w14:paraId="1AE62BD4" w14:textId="4F71ADC6">
      <w:pPr>
        <w:pStyle w:val="ListParagraph"/>
        <w:numPr>
          <w:ilvl w:val="1"/>
          <w:numId w:val="59"/>
        </w:numPr>
        <w:spacing w:before="0" w:beforeAutospacing="off" w:after="0" w:afterAutospacing="off" w:line="252" w:lineRule="auto"/>
        <w:ind w:left="504" w:right="1549"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 xml:space="preserve">collaborating with other colleagues to define </w:t>
      </w:r>
      <w:r w:rsidRPr="24F4F750" w:rsidR="5E20EEBF">
        <w:rPr>
          <w:rFonts w:ascii="Calibri" w:hAnsi="Calibri" w:eastAsia="Calibri" w:cs="Calibri"/>
          <w:noProof w:val="0"/>
          <w:sz w:val="22"/>
          <w:szCs w:val="22"/>
          <w:lang w:val="en-US"/>
        </w:rPr>
        <w:t>appropriate activities</w:t>
      </w:r>
      <w:r w:rsidRPr="24F4F750" w:rsidR="5E20EEBF">
        <w:rPr>
          <w:rFonts w:ascii="Calibri" w:hAnsi="Calibri" w:eastAsia="Calibri" w:cs="Calibri"/>
          <w:noProof w:val="0"/>
          <w:sz w:val="22"/>
          <w:szCs w:val="22"/>
          <w:lang w:val="en-US"/>
        </w:rPr>
        <w:t xml:space="preserve"> for pupils in relation to the curriculum with autism enablement strategies;</w:t>
      </w:r>
    </w:p>
    <w:p w:rsidR="46F6663A" w:rsidP="24F4F750" w:rsidRDefault="46F6663A" w14:paraId="42F37EF1" w14:textId="254066F7">
      <w:pPr>
        <w:pStyle w:val="ListParagraph"/>
        <w:numPr>
          <w:ilvl w:val="1"/>
          <w:numId w:val="59"/>
        </w:numPr>
        <w:spacing w:before="0" w:beforeAutospacing="off" w:after="0" w:afterAutospacing="off" w:line="247" w:lineRule="auto"/>
        <w:ind w:left="504" w:right="1714"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liaising with other professionals, such as social workers, speech and language therapists, and educational psychologists;</w:t>
      </w:r>
    </w:p>
    <w:p w:rsidR="46F6663A" w:rsidP="24F4F750" w:rsidRDefault="46F6663A" w14:paraId="267D25CF" w14:textId="446688C4">
      <w:pPr>
        <w:pStyle w:val="ListParagraph"/>
        <w:numPr>
          <w:ilvl w:val="1"/>
          <w:numId w:val="59"/>
        </w:numPr>
        <w:spacing w:before="0" w:beforeAutospacing="off" w:after="0" w:afterAutospacing="off"/>
        <w:ind w:left="504" w:right="0"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working closely with families;</w:t>
      </w:r>
    </w:p>
    <w:p w:rsidR="46F6663A" w:rsidP="24F4F750" w:rsidRDefault="46F6663A" w14:paraId="2EDA039E" w14:textId="62AF4633">
      <w:pPr>
        <w:pStyle w:val="ListParagraph"/>
        <w:numPr>
          <w:ilvl w:val="1"/>
          <w:numId w:val="59"/>
        </w:numPr>
        <w:spacing w:before="0" w:beforeAutospacing="off" w:after="0" w:afterAutospacing="off" w:line="247" w:lineRule="auto"/>
        <w:ind w:left="504" w:right="1385"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organising</w:t>
      </w:r>
      <w:r w:rsidRPr="24F4F750" w:rsidR="5E20EEBF">
        <w:rPr>
          <w:rFonts w:ascii="Calibri" w:hAnsi="Calibri" w:eastAsia="Calibri" w:cs="Calibri"/>
          <w:noProof w:val="0"/>
          <w:sz w:val="22"/>
          <w:szCs w:val="22"/>
          <w:lang w:val="en-US"/>
        </w:rPr>
        <w:t xml:space="preserve"> learning outside the classroom activities such as community visits, school </w:t>
      </w:r>
      <w:r w:rsidRPr="24F4F750" w:rsidR="5E20EEBF">
        <w:rPr>
          <w:rFonts w:ascii="Calibri" w:hAnsi="Calibri" w:eastAsia="Calibri" w:cs="Calibri"/>
          <w:noProof w:val="0"/>
          <w:sz w:val="22"/>
          <w:szCs w:val="22"/>
          <w:lang w:val="en-US"/>
        </w:rPr>
        <w:t>outings</w:t>
      </w:r>
      <w:r w:rsidRPr="24F4F750" w:rsidR="5E20EEBF">
        <w:rPr>
          <w:rFonts w:ascii="Calibri" w:hAnsi="Calibri" w:eastAsia="Calibri" w:cs="Calibri"/>
          <w:noProof w:val="0"/>
          <w:sz w:val="22"/>
          <w:szCs w:val="22"/>
          <w:lang w:val="en-US"/>
        </w:rPr>
        <w:t xml:space="preserve"> or sporting events;</w:t>
      </w:r>
    </w:p>
    <w:p w:rsidR="46F6663A" w:rsidP="24F4F750" w:rsidRDefault="46F6663A" w14:paraId="6C3CFB3B" w14:textId="6ADD32DD">
      <w:pPr>
        <w:pStyle w:val="ListParagraph"/>
        <w:numPr>
          <w:ilvl w:val="1"/>
          <w:numId w:val="59"/>
        </w:numPr>
        <w:spacing w:before="0" w:beforeAutospacing="off" w:after="0" w:afterAutospacing="off"/>
        <w:ind w:left="504" w:right="0"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 xml:space="preserve">updating and </w:t>
      </w:r>
      <w:r w:rsidRPr="24F4F750" w:rsidR="5E20EEBF">
        <w:rPr>
          <w:rFonts w:ascii="Calibri" w:hAnsi="Calibri" w:eastAsia="Calibri" w:cs="Calibri"/>
          <w:noProof w:val="0"/>
          <w:sz w:val="22"/>
          <w:szCs w:val="22"/>
          <w:lang w:val="en-US"/>
        </w:rPr>
        <w:t>maintaining</w:t>
      </w:r>
      <w:r w:rsidRPr="24F4F750" w:rsidR="5E20EEBF">
        <w:rPr>
          <w:rFonts w:ascii="Calibri" w:hAnsi="Calibri" w:eastAsia="Calibri" w:cs="Calibri"/>
          <w:noProof w:val="0"/>
          <w:sz w:val="22"/>
          <w:szCs w:val="22"/>
          <w:lang w:val="en-US"/>
        </w:rPr>
        <w:t xml:space="preserve"> records of pupils' progress;</w:t>
      </w:r>
    </w:p>
    <w:p w:rsidR="46F6663A" w:rsidP="24F4F750" w:rsidRDefault="46F6663A" w14:paraId="7FE62329" w14:textId="4C60C4E9">
      <w:pPr>
        <w:pStyle w:val="ListParagraph"/>
        <w:numPr>
          <w:ilvl w:val="1"/>
          <w:numId w:val="59"/>
        </w:numPr>
        <w:spacing w:before="0" w:beforeAutospacing="off" w:after="0" w:afterAutospacing="off" w:line="247" w:lineRule="auto"/>
        <w:ind w:left="504" w:right="1525" w:hanging="360"/>
        <w:rPr>
          <w:rFonts w:ascii="Calibri" w:hAnsi="Calibri" w:eastAsia="Calibri" w:cs="Calibri"/>
          <w:noProof w:val="0"/>
          <w:sz w:val="22"/>
          <w:szCs w:val="22"/>
          <w:lang w:val="en-US"/>
        </w:rPr>
      </w:pPr>
      <w:r w:rsidRPr="24F4F750" w:rsidR="5E20EEBF">
        <w:rPr>
          <w:rFonts w:ascii="Calibri" w:hAnsi="Calibri" w:eastAsia="Calibri" w:cs="Calibri"/>
          <w:noProof w:val="0"/>
          <w:sz w:val="22"/>
          <w:szCs w:val="22"/>
          <w:lang w:val="en-US"/>
        </w:rPr>
        <w:t xml:space="preserve">attending and chairing statutory annual reviews or other related meetings, such as Looked After Child (LAC) reviews, </w:t>
      </w:r>
      <w:r w:rsidRPr="24F4F750" w:rsidR="5E20EEBF">
        <w:rPr>
          <w:rFonts w:ascii="Calibri" w:hAnsi="Calibri" w:eastAsia="Calibri" w:cs="Calibri"/>
          <w:noProof w:val="0"/>
          <w:sz w:val="22"/>
          <w:szCs w:val="22"/>
          <w:lang w:val="en-US"/>
        </w:rPr>
        <w:t>regarding</w:t>
      </w:r>
      <w:r w:rsidRPr="24F4F750" w:rsidR="5E20EEBF">
        <w:rPr>
          <w:rFonts w:ascii="Calibri" w:hAnsi="Calibri" w:eastAsia="Calibri" w:cs="Calibri"/>
          <w:noProof w:val="0"/>
          <w:sz w:val="22"/>
          <w:szCs w:val="22"/>
          <w:lang w:val="en-US"/>
        </w:rPr>
        <w:t xml:space="preserve"> students with a SEND, which may involve reviewing Education, </w:t>
      </w:r>
      <w:r w:rsidRPr="24F4F750" w:rsidR="5E20EEBF">
        <w:rPr>
          <w:rFonts w:ascii="Calibri" w:hAnsi="Calibri" w:eastAsia="Calibri" w:cs="Calibri"/>
          <w:noProof w:val="0"/>
          <w:sz w:val="22"/>
          <w:szCs w:val="22"/>
          <w:lang w:val="en-US"/>
        </w:rPr>
        <w:t>Health</w:t>
      </w:r>
      <w:r w:rsidRPr="24F4F750" w:rsidR="5E20EEBF">
        <w:rPr>
          <w:rFonts w:ascii="Calibri" w:hAnsi="Calibri" w:eastAsia="Calibri" w:cs="Calibri"/>
          <w:noProof w:val="0"/>
          <w:sz w:val="22"/>
          <w:szCs w:val="22"/>
          <w:lang w:val="en-US"/>
        </w:rPr>
        <w:t xml:space="preserve"> and Care (EHC) plans.</w:t>
      </w:r>
    </w:p>
    <w:p w:rsidR="46F6663A" w:rsidP="24F4F750" w:rsidRDefault="46F6663A" w14:paraId="3FBC9AE6" w14:textId="2232017F">
      <w:pPr>
        <w:pStyle w:val="Normal"/>
        <w:rPr>
          <w:noProof w:val="0"/>
          <w:lang w:val="en-US"/>
        </w:rPr>
      </w:pPr>
    </w:p>
    <w:p w:rsidR="46F6663A" w:rsidP="78EEAFCB" w:rsidRDefault="46F6663A" w14:paraId="0F31091F" w14:textId="362E3ECC">
      <w:pPr>
        <w:pStyle w:val="Normal"/>
        <w:rPr>
          <w:noProof w:val="0"/>
          <w:lang w:val="en-US"/>
        </w:rPr>
      </w:pPr>
    </w:p>
    <w:p w:rsidR="06893C68" w:rsidP="06893C68" w:rsidRDefault="06893C68" w14:paraId="676E4669" w14:textId="2EC51F2D">
      <w:pPr>
        <w:jc w:val="both"/>
      </w:pPr>
    </w:p>
    <w:p w:rsidR="45CA3495" w:rsidP="06893C68" w:rsidRDefault="45CA3495" w14:paraId="3CD1FAD9" w14:textId="7233A62A">
      <w:pPr>
        <w:pStyle w:val="Heading1"/>
        <w:spacing w:before="278" w:beforeAutospacing="off" w:after="0" w:afterAutospacing="off"/>
        <w:ind w:left="141" w:right="0"/>
        <w:jc w:val="both"/>
      </w:pPr>
      <w:r w:rsidRPr="06893C68" w:rsidR="45CA3495">
        <w:rPr>
          <w:rFonts w:ascii="Calibri" w:hAnsi="Calibri" w:eastAsia="Calibri" w:cs="Calibri"/>
          <w:b w:val="1"/>
          <w:bCs w:val="1"/>
          <w:noProof w:val="0"/>
          <w:sz w:val="28"/>
          <w:szCs w:val="28"/>
          <w:lang w:val="en-US"/>
        </w:rPr>
        <w:t>Generic Responsibilities</w:t>
      </w:r>
    </w:p>
    <w:p w:rsidR="45CA3495" w:rsidP="06893C68" w:rsidRDefault="45CA3495" w14:paraId="4F20681D" w14:textId="15B8CB5C">
      <w:pPr>
        <w:pStyle w:val="ListParagraph"/>
        <w:numPr>
          <w:ilvl w:val="0"/>
          <w:numId w:val="48"/>
        </w:numPr>
        <w:spacing w:before="0" w:beforeAutospacing="off" w:after="0" w:afterAutospacing="off"/>
        <w:ind w:left="568" w:right="134" w:hanging="428"/>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maintain ongoing Continuous Professional Development (CPD) activity and undertake any in-service training related to the post, including annual mandatory and role-specific training.</w:t>
      </w:r>
    </w:p>
    <w:p w:rsidR="45CA3495" w:rsidP="06893C68" w:rsidRDefault="45CA3495" w14:paraId="7DA7E7D5" w14:textId="157DC938">
      <w:pPr>
        <w:pStyle w:val="ListParagraph"/>
        <w:numPr>
          <w:ilvl w:val="0"/>
          <w:numId w:val="48"/>
        </w:numPr>
        <w:spacing w:before="0" w:beforeAutospacing="off" w:after="0" w:afterAutospacing="off"/>
        <w:ind w:left="568" w:right="142" w:hanging="428"/>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maintain regular contact and good working relationships with all staff throughout the Trust and external organisations.</w:t>
      </w:r>
    </w:p>
    <w:p w:rsidR="45CA3495" w:rsidP="06893C68" w:rsidRDefault="45CA3495" w14:paraId="1F2D6CA7" w14:textId="59922BA5">
      <w:pPr>
        <w:pStyle w:val="ListParagraph"/>
        <w:numPr>
          <w:ilvl w:val="0"/>
          <w:numId w:val="48"/>
        </w:numPr>
        <w:spacing w:before="0" w:beforeAutospacing="off" w:after="0" w:afterAutospacing="off"/>
        <w:ind w:left="568" w:right="137" w:hanging="428"/>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maintain the security of the data held in the Trust systems in line with all relevant legislation, including the Data Protection Act 1998 and UK General Data Protection Regulations.</w:t>
      </w:r>
    </w:p>
    <w:p w:rsidR="45CA3495" w:rsidP="06893C68" w:rsidRDefault="45CA3495" w14:paraId="6692D01E" w14:textId="07AF61A5">
      <w:pPr>
        <w:pStyle w:val="ListParagraph"/>
        <w:numPr>
          <w:ilvl w:val="0"/>
          <w:numId w:val="48"/>
        </w:numPr>
        <w:spacing w:before="0" w:beforeAutospacing="off" w:after="0" w:afterAutospacing="off"/>
        <w:ind w:left="568" w:right="139" w:hanging="428"/>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actively participate and attend team (and other) meetings as required for updates regarding Departmental procedures and action accordingly.</w:t>
      </w:r>
    </w:p>
    <w:p w:rsidR="45CA3495" w:rsidP="06893C68" w:rsidRDefault="45CA3495" w14:paraId="47051E6E" w14:textId="4BCEDC99">
      <w:pPr>
        <w:pStyle w:val="ListParagraph"/>
        <w:numPr>
          <w:ilvl w:val="0"/>
          <w:numId w:val="48"/>
        </w:numPr>
        <w:spacing w:before="0" w:beforeAutospacing="off" w:after="0" w:afterAutospacing="off"/>
        <w:ind w:left="568" w:right="0" w:hanging="427"/>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support the Trust’s internal and external audit processes.</w:t>
      </w:r>
    </w:p>
    <w:p w:rsidR="45CA3495" w:rsidP="06893C68" w:rsidRDefault="45CA3495" w14:paraId="5F184C67" w14:textId="16855566">
      <w:pPr>
        <w:pStyle w:val="ListParagraph"/>
        <w:numPr>
          <w:ilvl w:val="0"/>
          <w:numId w:val="48"/>
        </w:numPr>
        <w:spacing w:before="0" w:beforeAutospacing="off" w:after="0" w:afterAutospacing="off"/>
        <w:ind w:left="568" w:right="0" w:hanging="427"/>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act as an exemplary role model of the Trust’s values and behaviours.</w:t>
      </w:r>
    </w:p>
    <w:p w:rsidR="45CA3495" w:rsidP="06893C68" w:rsidRDefault="45CA3495" w14:paraId="37595A39" w14:textId="353E390C">
      <w:pPr>
        <w:pStyle w:val="ListParagraph"/>
        <w:numPr>
          <w:ilvl w:val="0"/>
          <w:numId w:val="48"/>
        </w:numPr>
        <w:spacing w:before="0" w:beforeAutospacing="off" w:after="0" w:afterAutospacing="off"/>
        <w:ind w:left="568" w:right="143" w:hanging="428"/>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ensure that safe working practices are followed in respect of all areas within the provisions of The Health and Safety at Work Act 1974.</w:t>
      </w:r>
    </w:p>
    <w:p w:rsidR="45CA3495" w:rsidP="06893C68" w:rsidRDefault="45CA3495" w14:paraId="320834E6" w14:textId="00C6845F">
      <w:pPr>
        <w:pStyle w:val="ListParagraph"/>
        <w:numPr>
          <w:ilvl w:val="0"/>
          <w:numId w:val="48"/>
        </w:numPr>
        <w:spacing w:before="0" w:beforeAutospacing="off" w:after="0" w:afterAutospacing="off"/>
        <w:ind w:left="568" w:right="0" w:hanging="427"/>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comply with Trust Policies and Procedures.</w:t>
      </w:r>
    </w:p>
    <w:p w:rsidR="45CA3495" w:rsidP="06893C68" w:rsidRDefault="45CA3495" w14:paraId="3B386C1E" w14:textId="6A4D5C8A">
      <w:pPr>
        <w:pStyle w:val="ListParagraph"/>
        <w:numPr>
          <w:ilvl w:val="0"/>
          <w:numId w:val="48"/>
        </w:numPr>
        <w:spacing w:before="0" w:beforeAutospacing="off" w:after="0" w:afterAutospacing="off"/>
        <w:ind w:left="568" w:right="141" w:hanging="428"/>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maintain confidentiality about clients, staff, and other Trust business. The work is of a confidential nature and information gained must not be communicated to other people except in the recognised course of duty. The postholder must always meet the requirements of the Data Protection Act.</w:t>
      </w:r>
    </w:p>
    <w:p w:rsidR="45CA3495" w:rsidP="06893C68" w:rsidRDefault="45CA3495" w14:paraId="7A4306F1" w14:textId="71FEB4D4">
      <w:pPr>
        <w:pStyle w:val="ListParagraph"/>
        <w:numPr>
          <w:ilvl w:val="0"/>
          <w:numId w:val="48"/>
        </w:numPr>
        <w:spacing w:before="0" w:beforeAutospacing="off" w:after="0" w:afterAutospacing="off"/>
        <w:ind w:left="568" w:right="0" w:hanging="427"/>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be aware of, promote and implement the Trust’s Quality and Information Security Management</w:t>
      </w:r>
    </w:p>
    <w:p w:rsidR="45CA3495" w:rsidP="06893C68" w:rsidRDefault="45CA3495" w14:paraId="5148D0FA" w14:textId="3C151D2C">
      <w:pPr>
        <w:spacing w:before="0" w:beforeAutospacing="off" w:after="0" w:afterAutospacing="off"/>
        <w:ind w:left="568" w:right="0"/>
        <w:jc w:val="both"/>
      </w:pPr>
      <w:r w:rsidRPr="06893C68" w:rsidR="45CA3495">
        <w:rPr>
          <w:rFonts w:ascii="Calibri" w:hAnsi="Calibri" w:eastAsia="Calibri" w:cs="Calibri"/>
          <w:noProof w:val="0"/>
          <w:sz w:val="22"/>
          <w:szCs w:val="22"/>
          <w:lang w:val="en-US"/>
        </w:rPr>
        <w:t>Systems.</w:t>
      </w:r>
    </w:p>
    <w:p w:rsidR="45CA3495" w:rsidP="06893C68" w:rsidRDefault="45CA3495" w14:paraId="43439CFB" w14:textId="05D5D9C1">
      <w:pPr>
        <w:pStyle w:val="ListParagraph"/>
        <w:numPr>
          <w:ilvl w:val="0"/>
          <w:numId w:val="48"/>
        </w:numPr>
        <w:spacing w:before="0" w:beforeAutospacing="off" w:after="0" w:afterAutospacing="off"/>
        <w:ind w:left="568" w:right="0" w:hanging="427"/>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To report to line manager, or other appropriate person, in the event of awareness of bad practice.</w:t>
      </w:r>
    </w:p>
    <w:p w:rsidR="45CA3495" w:rsidP="06893C68" w:rsidRDefault="45CA3495" w14:paraId="3110EE28" w14:textId="2645A3B7">
      <w:pPr>
        <w:spacing w:before="1" w:beforeAutospacing="off" w:after="0" w:afterAutospacing="off"/>
        <w:jc w:val="both"/>
      </w:pPr>
      <w:r w:rsidRPr="06893C68" w:rsidR="45CA3495">
        <w:rPr>
          <w:rFonts w:ascii="Calibri" w:hAnsi="Calibri" w:eastAsia="Calibri" w:cs="Calibri"/>
          <w:noProof w:val="0"/>
          <w:sz w:val="22"/>
          <w:szCs w:val="22"/>
          <w:lang w:val="en-US"/>
        </w:rPr>
        <w:t xml:space="preserve"> </w:t>
      </w:r>
    </w:p>
    <w:p w:rsidR="45CA3495" w:rsidP="06893C68" w:rsidRDefault="45CA3495" w14:paraId="0690621F" w14:textId="577F85DB">
      <w:pPr>
        <w:pStyle w:val="Heading1"/>
        <w:spacing w:before="0" w:beforeAutospacing="off" w:after="0" w:afterAutospacing="off"/>
        <w:ind w:left="141" w:right="0"/>
        <w:jc w:val="both"/>
      </w:pPr>
      <w:r w:rsidRPr="06893C68" w:rsidR="45CA3495">
        <w:rPr>
          <w:rFonts w:ascii="Calibri" w:hAnsi="Calibri" w:eastAsia="Calibri" w:cs="Calibri"/>
          <w:b w:val="1"/>
          <w:bCs w:val="1"/>
          <w:noProof w:val="0"/>
          <w:sz w:val="28"/>
          <w:szCs w:val="28"/>
          <w:lang w:val="en-US"/>
        </w:rPr>
        <w:t>Staff Development and Performance</w:t>
      </w:r>
    </w:p>
    <w:p w:rsidR="45CA3495" w:rsidP="06893C68" w:rsidRDefault="45CA3495" w14:paraId="3348E138" w14:textId="54B2A46B">
      <w:pPr>
        <w:pStyle w:val="ListParagraph"/>
        <w:numPr>
          <w:ilvl w:val="0"/>
          <w:numId w:val="49"/>
        </w:numPr>
        <w:spacing w:before="0" w:beforeAutospacing="off" w:after="0" w:afterAutospacing="off"/>
        <w:ind w:left="424" w:right="138" w:hanging="284"/>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The post holder will have an appraisal of performance each year and will be responsible for agreeing a development plan in agreement with their manager or immediate supervisor. The development plan will be reviewed each year.</w:t>
      </w:r>
    </w:p>
    <w:p w:rsidR="45CA3495" w:rsidP="06893C68" w:rsidRDefault="45CA3495" w14:paraId="121644EF" w14:textId="04838A9E">
      <w:pPr>
        <w:pStyle w:val="ListParagraph"/>
        <w:numPr>
          <w:ilvl w:val="0"/>
          <w:numId w:val="49"/>
        </w:numPr>
        <w:spacing w:before="0" w:beforeAutospacing="off" w:after="0" w:afterAutospacing="off"/>
        <w:ind w:left="424" w:right="145" w:hanging="284"/>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The Trust will aid and agree development objectives for the postholder to enable the postholder to achieve their objectives and standards in line with the development plan.</w:t>
      </w:r>
    </w:p>
    <w:p w:rsidR="45CA3495" w:rsidP="06893C68" w:rsidRDefault="45CA3495" w14:paraId="122936D9" w14:textId="65CACBDA">
      <w:pPr>
        <w:pStyle w:val="ListParagraph"/>
        <w:numPr>
          <w:ilvl w:val="0"/>
          <w:numId w:val="49"/>
        </w:numPr>
        <w:spacing w:before="0" w:beforeAutospacing="off" w:after="0" w:afterAutospacing="off"/>
        <w:ind w:left="424" w:right="144" w:hanging="284"/>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If the postholder feels they are not achieving their objective as agreed in the development plan they will bring it to the attention of their line manager at the earliest opportunity.</w:t>
      </w:r>
    </w:p>
    <w:p w:rsidR="45CA3495" w:rsidP="06893C68" w:rsidRDefault="45CA3495" w14:paraId="1E1B968E" w14:textId="4FA52C57">
      <w:pPr>
        <w:spacing w:before="24" w:beforeAutospacing="off" w:after="0" w:afterAutospacing="off"/>
        <w:jc w:val="both"/>
      </w:pPr>
      <w:r w:rsidRPr="06893C68" w:rsidR="45CA3495">
        <w:rPr>
          <w:rFonts w:ascii="Calibri" w:hAnsi="Calibri" w:eastAsia="Calibri" w:cs="Calibri"/>
          <w:noProof w:val="0"/>
          <w:sz w:val="22"/>
          <w:szCs w:val="22"/>
          <w:lang w:val="en-US"/>
        </w:rPr>
        <w:t xml:space="preserve"> </w:t>
      </w:r>
    </w:p>
    <w:p w:rsidR="45CA3495" w:rsidP="06893C68" w:rsidRDefault="45CA3495" w14:paraId="5D4836ED" w14:textId="0F062942">
      <w:pPr>
        <w:pStyle w:val="Heading1"/>
        <w:spacing w:before="0" w:beforeAutospacing="off" w:after="0" w:afterAutospacing="off"/>
        <w:ind w:left="141" w:right="0"/>
        <w:jc w:val="both"/>
      </w:pPr>
      <w:r w:rsidRPr="06893C68" w:rsidR="45CA3495">
        <w:rPr>
          <w:rFonts w:ascii="Calibri" w:hAnsi="Calibri" w:eastAsia="Calibri" w:cs="Calibri"/>
          <w:b w:val="1"/>
          <w:bCs w:val="1"/>
          <w:noProof w:val="0"/>
          <w:sz w:val="28"/>
          <w:szCs w:val="28"/>
          <w:lang w:val="en-US"/>
        </w:rPr>
        <w:t>Demands and Working Conditions</w:t>
      </w:r>
    </w:p>
    <w:p w:rsidR="45CA3495" w:rsidP="06893C68" w:rsidRDefault="45CA3495" w14:paraId="305E2C9F" w14:textId="53F84E29">
      <w:pPr>
        <w:pStyle w:val="ListParagraph"/>
        <w:numPr>
          <w:ilvl w:val="0"/>
          <w:numId w:val="48"/>
        </w:numPr>
        <w:spacing w:before="0" w:beforeAutospacing="off" w:after="0" w:afterAutospacing="off"/>
        <w:ind w:left="424" w:right="802" w:hanging="243"/>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This is an operational post and there will be considerable conflicting work demands, deadlines and interruptions, particular during peak periods and operational deadlines.</w:t>
      </w:r>
    </w:p>
    <w:p w:rsidR="45CA3495" w:rsidP="06893C68" w:rsidRDefault="45CA3495" w14:paraId="4BCBCAC8" w14:textId="1C1DEB19">
      <w:pPr>
        <w:pStyle w:val="ListParagraph"/>
        <w:numPr>
          <w:ilvl w:val="0"/>
          <w:numId w:val="48"/>
        </w:numPr>
        <w:spacing w:before="0" w:beforeAutospacing="off" w:after="0" w:afterAutospacing="off"/>
        <w:ind w:left="423" w:right="0" w:hanging="241"/>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The postholder is to undertake other duties commensurate to the grade of the post.</w:t>
      </w:r>
    </w:p>
    <w:p w:rsidR="45CA3495" w:rsidP="06893C68" w:rsidRDefault="45CA3495" w14:paraId="7D51AAAB" w14:textId="3525DD18">
      <w:pPr>
        <w:pStyle w:val="ListParagraph"/>
        <w:numPr>
          <w:ilvl w:val="0"/>
          <w:numId w:val="48"/>
        </w:numPr>
        <w:spacing w:before="0" w:beforeAutospacing="off" w:after="0" w:afterAutospacing="off"/>
        <w:ind w:left="423" w:right="0" w:hanging="241"/>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Adhoc travel to attend training events and meetings may be required.</w:t>
      </w:r>
    </w:p>
    <w:p w:rsidR="45CA3495" w:rsidP="06893C68" w:rsidRDefault="45CA3495" w14:paraId="6E8F4092" w14:textId="5163F7A8">
      <w:pPr>
        <w:pStyle w:val="ListParagraph"/>
        <w:numPr>
          <w:ilvl w:val="0"/>
          <w:numId w:val="48"/>
        </w:numPr>
        <w:spacing w:before="0" w:beforeAutospacing="off" w:after="0" w:afterAutospacing="off"/>
        <w:ind w:left="424" w:right="143" w:hanging="243"/>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There may be occasions when it will be necessary to cover other roles within the team or to work with other colleagues when there are peaks and pressing issues.</w:t>
      </w:r>
    </w:p>
    <w:p w:rsidR="45CA3495" w:rsidP="06893C68" w:rsidRDefault="45CA3495" w14:paraId="320695B5" w14:textId="48207F7C">
      <w:pPr>
        <w:pStyle w:val="ListParagraph"/>
        <w:numPr>
          <w:ilvl w:val="0"/>
          <w:numId w:val="48"/>
        </w:numPr>
        <w:spacing w:before="0" w:beforeAutospacing="off" w:after="0" w:afterAutospacing="off"/>
        <w:ind w:left="424" w:right="794" w:hanging="243"/>
        <w:jc w:val="both"/>
        <w:rPr>
          <w:rFonts w:ascii="Calibri" w:hAnsi="Calibri" w:eastAsia="Calibri" w:cs="Calibri"/>
          <w:noProof w:val="0"/>
          <w:sz w:val="22"/>
          <w:szCs w:val="22"/>
          <w:lang w:val="en-US"/>
        </w:rPr>
      </w:pPr>
      <w:r w:rsidRPr="06893C68" w:rsidR="45CA3495">
        <w:rPr>
          <w:rFonts w:ascii="Calibri" w:hAnsi="Calibri" w:eastAsia="Calibri" w:cs="Calibri"/>
          <w:noProof w:val="0"/>
          <w:sz w:val="22"/>
          <w:szCs w:val="22"/>
          <w:lang w:val="en-US"/>
        </w:rPr>
        <w:t>There may be a requirement to spend large amounts of time working on sensitive information, for example, reports and audits.</w:t>
      </w:r>
    </w:p>
    <w:p w:rsidRPr="00742E8C" w:rsidR="00CC3758" w:rsidP="24F4F750" w:rsidRDefault="00CC3758" w14:paraId="3CC12F33" w14:textId="70B8B864">
      <w:pPr>
        <w:spacing w:before="246" w:beforeAutospacing="off" w:after="0" w:afterAutospacing="off"/>
        <w:ind w:left="182" w:right="139"/>
        <w:jc w:val="both"/>
      </w:pPr>
      <w:r w:rsidRPr="24F4F750" w:rsidR="45CA3495">
        <w:rPr>
          <w:rFonts w:ascii="Calibri" w:hAnsi="Calibri" w:eastAsia="Calibri" w:cs="Calibri"/>
          <w:b w:val="1"/>
          <w:bCs w:val="1"/>
          <w:noProof w:val="0"/>
          <w:sz w:val="22"/>
          <w:szCs w:val="22"/>
          <w:lang w:val="en-US"/>
        </w:rPr>
        <w:t>Note</w:t>
      </w:r>
      <w:r w:rsidRPr="24F4F750" w:rsidR="45CA3495">
        <w:rPr>
          <w:rFonts w:ascii="Calibri" w:hAnsi="Calibri" w:eastAsia="Calibri" w:cs="Calibri"/>
          <w:noProof w:val="0"/>
          <w:sz w:val="22"/>
          <w:szCs w:val="22"/>
          <w:lang w:val="en-US"/>
        </w:rPr>
        <w:t xml:space="preserve">: You may </w:t>
      </w:r>
      <w:r w:rsidRPr="24F4F750" w:rsidR="45CA3495">
        <w:rPr>
          <w:rFonts w:ascii="Calibri" w:hAnsi="Calibri" w:eastAsia="Calibri" w:cs="Calibri"/>
          <w:noProof w:val="0"/>
          <w:sz w:val="22"/>
          <w:szCs w:val="22"/>
          <w:lang w:val="en-US"/>
        </w:rPr>
        <w:t>be required</w:t>
      </w:r>
      <w:r w:rsidRPr="24F4F750" w:rsidR="45CA3495">
        <w:rPr>
          <w:rFonts w:ascii="Calibri" w:hAnsi="Calibri" w:eastAsia="Calibri" w:cs="Calibri"/>
          <w:noProof w:val="0"/>
          <w:sz w:val="22"/>
          <w:szCs w:val="22"/>
          <w:lang w:val="en-US"/>
        </w:rPr>
        <w:t xml:space="preserve"> to perform duties other than those given in the job description for the post. The duties and responsibilities attached to posts may vary from time to time without changing the character of the duties or the level of responsibility entailed. As such, the job description therefore is not intended to be exhaustive. It is also subject to change in the light of service developments </w:t>
      </w:r>
      <w:r w:rsidRPr="24F4F750" w:rsidR="45CA3495">
        <w:rPr>
          <w:rFonts w:ascii="Calibri" w:hAnsi="Calibri" w:eastAsia="Calibri" w:cs="Calibri"/>
          <w:noProof w:val="0"/>
          <w:sz w:val="22"/>
          <w:szCs w:val="22"/>
          <w:lang w:val="en-US"/>
        </w:rPr>
        <w:t>and in</w:t>
      </w:r>
      <w:r w:rsidRPr="24F4F750" w:rsidR="45CA3495">
        <w:rPr>
          <w:rFonts w:ascii="Calibri" w:hAnsi="Calibri" w:eastAsia="Calibri" w:cs="Calibri"/>
          <w:noProof w:val="0"/>
          <w:sz w:val="22"/>
          <w:szCs w:val="22"/>
          <w:lang w:val="en-US"/>
        </w:rPr>
        <w:t xml:space="preserve"> consultation with the postholder and their manager. The post holder will be expected to adopt a flexible attitude to the duties to meet deadlines</w:t>
      </w:r>
      <w:r w:rsidRPr="24F4F750" w:rsidR="41581305">
        <w:rPr>
          <w:rFonts w:ascii="Calibri" w:hAnsi="Calibri" w:eastAsia="Calibri" w:cs="Calibri"/>
          <w:noProof w:val="0"/>
          <w:sz w:val="22"/>
          <w:szCs w:val="22"/>
          <w:lang w:val="en-US"/>
        </w:rPr>
        <w:t>.</w:t>
      </w:r>
    </w:p>
    <w:p w:rsidR="24F4F750" w:rsidP="24F4F750" w:rsidRDefault="24F4F750" w14:paraId="76F856AD" w14:textId="2E3A7E30">
      <w:pPr>
        <w:pStyle w:val="Normal"/>
        <w:rPr>
          <w:rFonts w:ascii="Calibri" w:hAnsi="Calibri" w:cs="Calibri" w:asciiTheme="majorAscii" w:hAnsiTheme="majorAscii" w:cstheme="majorAscii"/>
          <w:b w:val="1"/>
          <w:bCs w:val="1"/>
          <w:color w:val="7F7F7F" w:themeColor="text1" w:themeTint="80" w:themeShade="FF"/>
          <w:sz w:val="28"/>
          <w:szCs w:val="28"/>
        </w:rPr>
      </w:pPr>
    </w:p>
    <w:p w:rsidRPr="0053338F" w:rsidR="002A6312" w:rsidP="24F4F750" w:rsidRDefault="002A6312" w14:paraId="1ED746EB" w14:textId="264FA916">
      <w:pPr>
        <w:pStyle w:val="Normal"/>
        <w:textAlignment w:val="baseline"/>
        <w:rPr>
          <w:rFonts w:ascii="Calibri" w:hAnsi="Calibri" w:cs="Calibri" w:asciiTheme="majorAscii" w:hAnsiTheme="majorAscii" w:cstheme="majorAscii"/>
          <w:b w:val="1"/>
          <w:bCs w:val="1"/>
          <w:color w:val="7F7F7F" w:themeColor="text1" w:themeTint="80"/>
          <w:sz w:val="28"/>
          <w:szCs w:val="28"/>
        </w:rPr>
      </w:pPr>
      <w:r w:rsidRPr="24F4F750" w:rsidR="002A6312">
        <w:rPr>
          <w:rFonts w:ascii="Calibri" w:hAnsi="Calibri" w:cs="Calibri" w:asciiTheme="majorAscii" w:hAnsiTheme="majorAscii" w:cstheme="majorAscii"/>
          <w:b w:val="1"/>
          <w:bCs w:val="1"/>
          <w:color w:val="7F7F7F" w:themeColor="text1" w:themeTint="80" w:themeShade="FF"/>
          <w:sz w:val="28"/>
          <w:szCs w:val="28"/>
        </w:rPr>
        <w:t>Person Specification</w:t>
      </w:r>
    </w:p>
    <w:p w:rsidRPr="00A256CA" w:rsidR="00A256CA" w:rsidP="00A256CA" w:rsidRDefault="00A256CA" w14:paraId="4AFB602C" w14:textId="33E6F0AC">
      <w:pPr>
        <w:contextualSpacing/>
        <w:rPr>
          <w:rFonts w:eastAsia="Times New Roman" w:asciiTheme="majorHAnsi" w:hAnsiTheme="majorHAnsi" w:cstheme="majorHAnsi"/>
          <w:color w:val="000000" w:themeColor="text1"/>
          <w:sz w:val="22"/>
          <w:szCs w:val="22"/>
        </w:rPr>
      </w:pPr>
    </w:p>
    <w:tbl>
      <w:tblPr>
        <w:tblStyle w:val="TableGrid"/>
        <w:tblW w:w="0" w:type="auto"/>
        <w:tblLook w:val="04A0" w:firstRow="1" w:lastRow="0" w:firstColumn="1" w:lastColumn="0" w:noHBand="0" w:noVBand="1"/>
      </w:tblPr>
      <w:tblGrid>
        <w:gridCol w:w="5382"/>
        <w:gridCol w:w="1547"/>
        <w:gridCol w:w="1346"/>
        <w:gridCol w:w="1347"/>
      </w:tblGrid>
      <w:tr w:rsidR="007D3D91" w:rsidTr="24F4F750" w14:paraId="16D04ED6" w14:textId="77777777">
        <w:tc>
          <w:tcPr>
            <w:tcW w:w="9622" w:type="dxa"/>
            <w:gridSpan w:val="4"/>
            <w:shd w:val="clear" w:color="auto" w:fill="4EDDC4"/>
            <w:tcMar/>
            <w:vAlign w:val="center"/>
          </w:tcPr>
          <w:p w:rsidRPr="007D3D91" w:rsidR="007D3D91" w:rsidP="007D3D91" w:rsidRDefault="007D3D91" w14:paraId="53F91CBD" w14:textId="7D27EA84">
            <w:pPr>
              <w:contextualSpacing/>
              <w:rPr>
                <w:rFonts w:eastAsia="Times New Roman" w:asciiTheme="majorHAnsi" w:hAnsiTheme="majorHAnsi" w:cstheme="majorHAnsi"/>
                <w:b/>
                <w:bCs/>
                <w:color w:val="000000" w:themeColor="text1"/>
                <w:sz w:val="28"/>
                <w:szCs w:val="28"/>
              </w:rPr>
            </w:pPr>
            <w:r w:rsidRPr="007D3D91">
              <w:rPr>
                <w:rFonts w:eastAsia="Times New Roman" w:asciiTheme="majorHAnsi" w:hAnsiTheme="majorHAnsi" w:cstheme="majorHAnsi"/>
                <w:b/>
                <w:bCs/>
                <w:color w:val="FFFFFF" w:themeColor="background1"/>
                <w:sz w:val="28"/>
                <w:szCs w:val="28"/>
              </w:rPr>
              <w:t>Education and Training</w:t>
            </w:r>
          </w:p>
        </w:tc>
      </w:tr>
      <w:tr w:rsidR="00A256CA" w:rsidTr="24F4F750" w14:paraId="28B42C93" w14:textId="77777777">
        <w:tc>
          <w:tcPr>
            <w:tcW w:w="5382" w:type="dxa"/>
            <w:tcMar/>
            <w:vAlign w:val="center"/>
          </w:tcPr>
          <w:p w:rsidRPr="007D3D91" w:rsidR="00A256CA" w:rsidP="00123B8E" w:rsidRDefault="000675A1" w14:paraId="506D28DB" w14:textId="1C2EBE6E">
            <w:pPr>
              <w:contextualSpacing/>
              <w:rPr>
                <w:rFonts w:eastAsia="Times New Roman" w:asciiTheme="majorHAnsi" w:hAnsiTheme="majorHAnsi" w:cstheme="majorHAnsi"/>
                <w:b/>
                <w:bCs/>
                <w:color w:val="000000" w:themeColor="text1"/>
              </w:rPr>
            </w:pPr>
            <w:r w:rsidRPr="007D3D91">
              <w:rPr>
                <w:rFonts w:eastAsia="Times New Roman" w:asciiTheme="majorHAnsi" w:hAnsiTheme="majorHAnsi" w:cstheme="majorHAnsi"/>
                <w:b/>
                <w:bCs/>
                <w:color w:val="000000" w:themeColor="text1"/>
              </w:rPr>
              <w:t>Specification</w:t>
            </w:r>
          </w:p>
        </w:tc>
        <w:tc>
          <w:tcPr>
            <w:tcW w:w="1547" w:type="dxa"/>
            <w:tcMar/>
          </w:tcPr>
          <w:p w:rsidRPr="007D3D91" w:rsidR="00A256CA" w:rsidP="007D3D91" w:rsidRDefault="000675A1" w14:paraId="06C52D7B" w14:textId="0E68932A">
            <w:pPr>
              <w:contextualSpacing/>
              <w:jc w:val="center"/>
              <w:rPr>
                <w:rFonts w:eastAsia="Times New Roman" w:asciiTheme="majorHAnsi" w:hAnsiTheme="majorHAnsi" w:cstheme="majorHAnsi"/>
                <w:b/>
                <w:bCs/>
                <w:color w:val="000000" w:themeColor="text1"/>
              </w:rPr>
            </w:pPr>
            <w:r w:rsidRPr="007D3D91">
              <w:rPr>
                <w:rFonts w:eastAsia="Times New Roman" w:asciiTheme="majorHAnsi" w:hAnsiTheme="majorHAnsi" w:cstheme="majorHAnsi"/>
                <w:b/>
                <w:bCs/>
                <w:color w:val="000000" w:themeColor="text1"/>
              </w:rPr>
              <w:t>Essential</w:t>
            </w:r>
            <w:r w:rsidRPr="007D3D91" w:rsidR="007D3D91">
              <w:rPr>
                <w:rFonts w:eastAsia="Times New Roman" w:asciiTheme="majorHAnsi" w:hAnsiTheme="majorHAnsi" w:cstheme="majorHAnsi"/>
                <w:b/>
                <w:bCs/>
                <w:color w:val="000000" w:themeColor="text1"/>
              </w:rPr>
              <w:t xml:space="preserve"> (E)</w:t>
            </w:r>
            <w:r w:rsidR="0053338F">
              <w:rPr>
                <w:rFonts w:eastAsia="Times New Roman" w:asciiTheme="majorHAnsi" w:hAnsiTheme="majorHAnsi" w:cstheme="majorHAnsi"/>
                <w:b/>
                <w:bCs/>
                <w:color w:val="000000" w:themeColor="text1"/>
              </w:rPr>
              <w:t xml:space="preserve"> / </w:t>
            </w:r>
            <w:r w:rsidRPr="007D3D91" w:rsidR="007D3D91">
              <w:rPr>
                <w:rFonts w:eastAsia="Times New Roman" w:asciiTheme="majorHAnsi" w:hAnsiTheme="majorHAnsi" w:cstheme="majorHAnsi"/>
                <w:b/>
                <w:bCs/>
                <w:color w:val="000000" w:themeColor="text1"/>
              </w:rPr>
              <w:t>Desirable (D)</w:t>
            </w:r>
          </w:p>
        </w:tc>
        <w:tc>
          <w:tcPr>
            <w:tcW w:w="1346" w:type="dxa"/>
            <w:tcMar/>
          </w:tcPr>
          <w:p w:rsidRPr="007D3D91" w:rsidR="00A256CA" w:rsidP="007D3D91" w:rsidRDefault="0053338F" w14:paraId="556E8BF1" w14:textId="3F1B0D1F">
            <w:pPr>
              <w:contextualSpacing/>
              <w:jc w:val="center"/>
              <w:rPr>
                <w:rFonts w:eastAsia="Times New Roman" w:asciiTheme="majorHAnsi" w:hAnsiTheme="majorHAnsi" w:cstheme="majorHAnsi"/>
                <w:b/>
                <w:bCs/>
                <w:color w:val="000000" w:themeColor="text1"/>
              </w:rPr>
            </w:pPr>
            <w:r>
              <w:rPr>
                <w:rFonts w:eastAsia="Times New Roman" w:asciiTheme="majorHAnsi" w:hAnsiTheme="majorHAnsi" w:cstheme="majorHAnsi"/>
                <w:b/>
                <w:bCs/>
                <w:color w:val="000000" w:themeColor="text1"/>
              </w:rPr>
              <w:t>Assess</w:t>
            </w:r>
            <w:r w:rsidRPr="007D3D91" w:rsidR="007D3D91">
              <w:rPr>
                <w:rFonts w:eastAsia="Times New Roman" w:asciiTheme="majorHAnsi" w:hAnsiTheme="majorHAnsi" w:cstheme="majorHAnsi"/>
                <w:b/>
                <w:bCs/>
                <w:color w:val="000000" w:themeColor="text1"/>
              </w:rPr>
              <w:t xml:space="preserve"> at application</w:t>
            </w:r>
          </w:p>
        </w:tc>
        <w:tc>
          <w:tcPr>
            <w:tcW w:w="1347" w:type="dxa"/>
            <w:tcMar/>
          </w:tcPr>
          <w:p w:rsidRPr="007D3D91" w:rsidR="00A256CA" w:rsidP="007D3D91" w:rsidRDefault="0053338F" w14:paraId="0CFB889A" w14:textId="3E9A3726">
            <w:pPr>
              <w:contextualSpacing/>
              <w:jc w:val="center"/>
              <w:rPr>
                <w:rFonts w:eastAsia="Times New Roman" w:asciiTheme="majorHAnsi" w:hAnsiTheme="majorHAnsi" w:cstheme="majorHAnsi"/>
                <w:b/>
                <w:bCs/>
                <w:color w:val="000000" w:themeColor="text1"/>
              </w:rPr>
            </w:pPr>
            <w:r>
              <w:rPr>
                <w:rFonts w:eastAsia="Times New Roman" w:asciiTheme="majorHAnsi" w:hAnsiTheme="majorHAnsi" w:cstheme="majorHAnsi"/>
                <w:b/>
                <w:bCs/>
                <w:color w:val="000000" w:themeColor="text1"/>
              </w:rPr>
              <w:t>Assess</w:t>
            </w:r>
            <w:r w:rsidRPr="007D3D91" w:rsidR="007D3D91">
              <w:rPr>
                <w:rFonts w:eastAsia="Times New Roman" w:asciiTheme="majorHAnsi" w:hAnsiTheme="majorHAnsi" w:cstheme="majorHAnsi"/>
                <w:b/>
                <w:bCs/>
                <w:color w:val="000000" w:themeColor="text1"/>
              </w:rPr>
              <w:t xml:space="preserve"> at interview</w:t>
            </w:r>
          </w:p>
        </w:tc>
      </w:tr>
      <w:tr w:rsidR="00A256CA" w:rsidTr="24F4F750" w14:paraId="473EFD49" w14:textId="77777777">
        <w:tc>
          <w:tcPr>
            <w:tcW w:w="5382" w:type="dxa"/>
            <w:tcMar/>
          </w:tcPr>
          <w:p w:rsidRPr="009468A5" w:rsidR="00A256CA" w:rsidP="24F4F750" w:rsidRDefault="007D3D91" w14:paraId="231ED8D3" w14:textId="432358BB">
            <w:pPr>
              <w:spacing/>
              <w:contextualSpacing w:val="1"/>
              <w:rPr>
                <w:rFonts w:ascii="Calibri" w:hAnsi="Calibri" w:eastAsia="Times New Roman" w:cs="Calibri" w:asciiTheme="majorAscii" w:hAnsiTheme="majorAscii" w:cstheme="majorAscii"/>
                <w:b w:val="0"/>
                <w:bCs w:val="0"/>
                <w:color w:val="auto"/>
              </w:rPr>
            </w:pPr>
            <w:r w:rsidRPr="24F4F750" w:rsidR="1EA8F0EA">
              <w:rPr>
                <w:rFonts w:ascii="Calibri" w:hAnsi="Calibri" w:eastAsia="Times New Roman" w:cs="Calibri" w:asciiTheme="majorAscii" w:hAnsiTheme="majorAscii" w:cstheme="majorAscii"/>
                <w:b w:val="0"/>
                <w:bCs w:val="0"/>
                <w:color w:val="auto"/>
              </w:rPr>
              <w:t>Qualified Teacher status</w:t>
            </w:r>
          </w:p>
        </w:tc>
        <w:tc>
          <w:tcPr>
            <w:tcW w:w="1547" w:type="dxa"/>
            <w:tcMar/>
          </w:tcPr>
          <w:p w:rsidRPr="009468A5" w:rsidR="00A256CA" w:rsidP="24F4F750" w:rsidRDefault="007D3D91" w14:paraId="7170CCD3" w14:textId="70FDA9FB">
            <w:pPr>
              <w:spacing/>
              <w:contextualSpacing w:val="1"/>
              <w:jc w:val="center"/>
              <w:rPr>
                <w:rFonts w:ascii="Calibri" w:hAnsi="Calibri" w:eastAsia="Times New Roman" w:cs="Calibri" w:asciiTheme="majorAscii" w:hAnsiTheme="majorAscii" w:cstheme="majorAscii"/>
                <w:color w:val="auto"/>
              </w:rPr>
            </w:pPr>
            <w:r w:rsidRPr="24F4F750" w:rsidR="1EA8F0EA">
              <w:rPr>
                <w:rFonts w:ascii="Calibri" w:hAnsi="Calibri" w:eastAsia="Times New Roman" w:cs="Calibri" w:asciiTheme="majorAscii" w:hAnsiTheme="majorAscii" w:cstheme="majorAscii"/>
                <w:color w:val="auto"/>
              </w:rPr>
              <w:t>E</w:t>
            </w:r>
          </w:p>
        </w:tc>
        <w:tc>
          <w:tcPr>
            <w:tcW w:w="1346" w:type="dxa"/>
            <w:tcMar/>
          </w:tcPr>
          <w:p w:rsidRPr="009468A5" w:rsidR="00A256CA" w:rsidP="78EEAFCB" w:rsidRDefault="007D3D91" w14:paraId="0F6EA102" w14:noSpellErr="1" w14:textId="64C0752B">
            <w:pPr>
              <w:spacing/>
              <w:contextualSpacing w:val="1"/>
              <w:jc w:val="center"/>
              <w:rPr>
                <w:rFonts w:ascii="Calibri" w:hAnsi="Calibri" w:eastAsia="Times New Roman" w:cs="Calibri" w:asciiTheme="majorAscii" w:hAnsiTheme="majorAscii" w:cstheme="majorAscii"/>
                <w:color w:val="FF0000"/>
              </w:rPr>
            </w:pPr>
          </w:p>
        </w:tc>
        <w:tc>
          <w:tcPr>
            <w:tcW w:w="1347" w:type="dxa"/>
            <w:tcMar/>
          </w:tcPr>
          <w:p w:rsidRPr="009468A5" w:rsidR="00A256CA" w:rsidP="007D3D91" w:rsidRDefault="00A256CA" w14:paraId="22238200" w14:textId="77777777">
            <w:pPr>
              <w:contextualSpacing/>
              <w:jc w:val="center"/>
              <w:rPr>
                <w:rFonts w:eastAsia="Times New Roman" w:asciiTheme="majorHAnsi" w:hAnsiTheme="majorHAnsi" w:cstheme="majorHAnsi"/>
                <w:color w:val="FF0000"/>
              </w:rPr>
            </w:pPr>
          </w:p>
        </w:tc>
      </w:tr>
      <w:tr w:rsidR="00A256CA" w:rsidTr="24F4F750" w14:paraId="18388C36" w14:textId="77777777">
        <w:tc>
          <w:tcPr>
            <w:tcW w:w="5382" w:type="dxa"/>
            <w:tcMar/>
          </w:tcPr>
          <w:p w:rsidRPr="009468A5" w:rsidR="00A256CA" w:rsidP="24F4F750" w:rsidRDefault="00D66BAC" w14:paraId="5687B7B4" w14:textId="24AC732C">
            <w:pPr>
              <w:pStyle w:val="Normal"/>
              <w:spacing/>
              <w:contextualSpacing w:val="1"/>
              <w:rPr>
                <w:rFonts w:ascii="Calibri" w:hAnsi="Calibri" w:eastAsia="Calibri" w:cs="Calibri"/>
                <w:noProof w:val="0"/>
                <w:sz w:val="24"/>
                <w:szCs w:val="24"/>
                <w:lang w:val="en-GB"/>
              </w:rPr>
            </w:pPr>
            <w:r w:rsidRPr="24F4F750" w:rsidR="1EA8F0EA">
              <w:rPr>
                <w:rFonts w:ascii="Calibri" w:hAnsi="Calibri" w:eastAsia="Calibri" w:cs="Calibri"/>
                <w:noProof w:val="0"/>
                <w:sz w:val="22"/>
                <w:szCs w:val="22"/>
                <w:lang w:val="en-US"/>
              </w:rPr>
              <w:t>Additional qualifications or awards e.g. Autism qualifications, OLEVI Outstanding Teacher Programme</w:t>
            </w:r>
          </w:p>
        </w:tc>
        <w:tc>
          <w:tcPr>
            <w:tcW w:w="1547" w:type="dxa"/>
            <w:tcMar/>
          </w:tcPr>
          <w:p w:rsidRPr="009468A5" w:rsidR="00A256CA" w:rsidP="24F4F750" w:rsidRDefault="00A256CA" w14:paraId="2F9F5A98" w14:textId="5476B8D1">
            <w:pPr>
              <w:spacing/>
              <w:contextualSpacing w:val="1"/>
              <w:jc w:val="center"/>
              <w:rPr>
                <w:rFonts w:ascii="Calibri" w:hAnsi="Calibri" w:eastAsia="Times New Roman" w:cs="Calibri" w:asciiTheme="majorAscii" w:hAnsiTheme="majorAscii" w:cstheme="majorAscii"/>
                <w:color w:val="auto"/>
              </w:rPr>
            </w:pPr>
            <w:r w:rsidRPr="24F4F750" w:rsidR="1EA8F0EA">
              <w:rPr>
                <w:rFonts w:ascii="Calibri" w:hAnsi="Calibri" w:eastAsia="Times New Roman" w:cs="Calibri" w:asciiTheme="majorAscii" w:hAnsiTheme="majorAscii" w:cstheme="majorAscii"/>
                <w:color w:val="auto"/>
              </w:rPr>
              <w:t>D</w:t>
            </w:r>
          </w:p>
        </w:tc>
        <w:tc>
          <w:tcPr>
            <w:tcW w:w="1346" w:type="dxa"/>
            <w:tcMar/>
          </w:tcPr>
          <w:p w:rsidRPr="009468A5" w:rsidR="00A256CA" w:rsidP="007D3D91" w:rsidRDefault="00A256CA" w14:paraId="0F6349C5" w14:textId="5D48AED0">
            <w:pPr>
              <w:contextualSpacing/>
              <w:jc w:val="center"/>
              <w:rPr>
                <w:rFonts w:eastAsia="Times New Roman" w:asciiTheme="majorHAnsi" w:hAnsiTheme="majorHAnsi" w:cstheme="majorHAnsi"/>
                <w:color w:val="FF0000"/>
              </w:rPr>
            </w:pPr>
          </w:p>
        </w:tc>
        <w:tc>
          <w:tcPr>
            <w:tcW w:w="1347" w:type="dxa"/>
            <w:tcMar/>
          </w:tcPr>
          <w:p w:rsidRPr="009468A5" w:rsidR="00A256CA" w:rsidP="007D3D91" w:rsidRDefault="00A256CA" w14:paraId="6F11C828" w14:textId="77777777">
            <w:pPr>
              <w:contextualSpacing/>
              <w:jc w:val="center"/>
              <w:rPr>
                <w:rFonts w:eastAsia="Times New Roman" w:asciiTheme="majorHAnsi" w:hAnsiTheme="majorHAnsi" w:cstheme="majorHAnsi"/>
                <w:color w:val="FF0000"/>
              </w:rPr>
            </w:pPr>
          </w:p>
        </w:tc>
      </w:tr>
      <w:tr w:rsidR="00A256CA" w:rsidTr="24F4F750" w14:paraId="5D40B38A" w14:textId="77777777">
        <w:tc>
          <w:tcPr>
            <w:tcW w:w="5382" w:type="dxa"/>
            <w:tcMar/>
          </w:tcPr>
          <w:p w:rsidRPr="00D66BAC" w:rsidR="00A256CA" w:rsidP="24F4F750" w:rsidRDefault="00D66BAC" w14:paraId="4C67B9D3" w14:textId="5846929F">
            <w:pPr>
              <w:pStyle w:val="Normal"/>
              <w:spacing/>
              <w:contextualSpacing w:val="1"/>
              <w:rPr>
                <w:rFonts w:ascii="Calibri" w:hAnsi="Calibri" w:eastAsia="Calibri" w:cs="Calibri"/>
                <w:noProof w:val="0"/>
                <w:sz w:val="24"/>
                <w:szCs w:val="24"/>
                <w:lang w:val="en-GB"/>
              </w:rPr>
            </w:pPr>
            <w:r w:rsidRPr="24F4F750" w:rsidR="1EA8F0EA">
              <w:rPr>
                <w:rFonts w:ascii="Calibri" w:hAnsi="Calibri" w:eastAsia="Calibri" w:cs="Calibri"/>
                <w:noProof w:val="0"/>
                <w:sz w:val="22"/>
                <w:szCs w:val="22"/>
                <w:lang w:val="en-US"/>
              </w:rPr>
              <w:t>Specialist qualifications related to SEND or autism</w:t>
            </w:r>
          </w:p>
        </w:tc>
        <w:tc>
          <w:tcPr>
            <w:tcW w:w="1547" w:type="dxa"/>
            <w:tcMar/>
          </w:tcPr>
          <w:p w:rsidR="00A256CA" w:rsidP="24F4F750" w:rsidRDefault="00A256CA" w14:paraId="4250B50F" w14:textId="33F761EB">
            <w:pPr>
              <w:spacing/>
              <w:contextualSpacing w:val="1"/>
              <w:jc w:val="center"/>
              <w:rPr>
                <w:rFonts w:ascii="Calibri" w:hAnsi="Calibri" w:eastAsia="Times New Roman" w:cs="Calibri" w:asciiTheme="majorAscii" w:hAnsiTheme="majorAscii" w:cstheme="majorAscii"/>
                <w:color w:val="000000" w:themeColor="text1"/>
              </w:rPr>
            </w:pPr>
            <w:r w:rsidRPr="24F4F750" w:rsidR="1EA8F0EA">
              <w:rPr>
                <w:rFonts w:ascii="Calibri" w:hAnsi="Calibri" w:eastAsia="Times New Roman" w:cs="Calibri" w:asciiTheme="majorAscii" w:hAnsiTheme="majorAscii" w:cstheme="majorAscii"/>
                <w:color w:val="000000" w:themeColor="text1" w:themeTint="FF" w:themeShade="FF"/>
              </w:rPr>
              <w:t>D</w:t>
            </w:r>
          </w:p>
        </w:tc>
        <w:tc>
          <w:tcPr>
            <w:tcW w:w="1346" w:type="dxa"/>
            <w:tcMar/>
          </w:tcPr>
          <w:p w:rsidR="00A256CA" w:rsidP="007D3D91" w:rsidRDefault="00A256CA" w14:paraId="2D3EDF63" w14:textId="7907382D">
            <w:pPr>
              <w:contextualSpacing/>
              <w:jc w:val="center"/>
              <w:rPr>
                <w:rFonts w:eastAsia="Times New Roman" w:asciiTheme="majorHAnsi" w:hAnsiTheme="majorHAnsi" w:cstheme="majorHAnsi"/>
                <w:color w:val="000000" w:themeColor="text1"/>
              </w:rPr>
            </w:pPr>
          </w:p>
        </w:tc>
        <w:tc>
          <w:tcPr>
            <w:tcW w:w="1347" w:type="dxa"/>
            <w:tcMar/>
          </w:tcPr>
          <w:p w:rsidR="00A256CA" w:rsidP="007D3D91" w:rsidRDefault="00A256CA" w14:paraId="600C91C2" w14:textId="77777777">
            <w:pPr>
              <w:contextualSpacing/>
              <w:jc w:val="center"/>
              <w:rPr>
                <w:rFonts w:eastAsia="Times New Roman" w:asciiTheme="majorHAnsi" w:hAnsiTheme="majorHAnsi" w:cstheme="majorHAnsi"/>
                <w:color w:val="000000" w:themeColor="text1"/>
              </w:rPr>
            </w:pPr>
          </w:p>
        </w:tc>
      </w:tr>
      <w:tr w:rsidR="007D3D91" w:rsidTr="24F4F750" w14:paraId="64A499FD" w14:textId="77777777">
        <w:tc>
          <w:tcPr>
            <w:tcW w:w="9622" w:type="dxa"/>
            <w:gridSpan w:val="4"/>
            <w:shd w:val="clear" w:color="auto" w:fill="4EDDC4"/>
            <w:tcMar/>
          </w:tcPr>
          <w:p w:rsidR="007D3D91" w:rsidP="007D3D91" w:rsidRDefault="007D3D91" w14:paraId="3A478420" w14:textId="0BC3352F">
            <w:pPr>
              <w:contextualSpacing/>
              <w:rPr>
                <w:rFonts w:eastAsia="Times New Roman" w:asciiTheme="majorHAnsi" w:hAnsiTheme="majorHAnsi" w:cstheme="majorHAnsi"/>
                <w:color w:val="000000" w:themeColor="text1"/>
              </w:rPr>
            </w:pPr>
            <w:r w:rsidRPr="007D3D91">
              <w:rPr>
                <w:rFonts w:eastAsia="Times New Roman" w:asciiTheme="majorHAnsi" w:hAnsiTheme="majorHAnsi" w:cstheme="majorHAnsi"/>
                <w:b/>
                <w:bCs/>
                <w:color w:val="FFFFFF" w:themeColor="background1"/>
                <w:sz w:val="28"/>
                <w:szCs w:val="28"/>
              </w:rPr>
              <w:t>Experience, Knowledge and Skills</w:t>
            </w:r>
          </w:p>
        </w:tc>
      </w:tr>
      <w:tr w:rsidR="00123B8E" w:rsidTr="24F4F750" w14:paraId="6B1F4084" w14:textId="77777777">
        <w:tc>
          <w:tcPr>
            <w:tcW w:w="5382" w:type="dxa"/>
            <w:tcMar/>
            <w:vAlign w:val="center"/>
          </w:tcPr>
          <w:p w:rsidR="00123B8E" w:rsidP="00123B8E" w:rsidRDefault="00123B8E" w14:paraId="19B45B00" w14:textId="525DB2D2">
            <w:pPr>
              <w:contextualSpacing/>
              <w:rPr>
                <w:rFonts w:eastAsia="Times New Roman" w:asciiTheme="majorHAnsi" w:hAnsiTheme="majorHAnsi" w:cstheme="majorHAnsi"/>
                <w:color w:val="000000" w:themeColor="text1"/>
              </w:rPr>
            </w:pPr>
            <w:r w:rsidRPr="007D3D91">
              <w:rPr>
                <w:rFonts w:eastAsia="Times New Roman" w:asciiTheme="majorHAnsi" w:hAnsiTheme="majorHAnsi" w:cstheme="majorHAnsi"/>
                <w:b/>
                <w:bCs/>
                <w:color w:val="000000" w:themeColor="text1"/>
              </w:rPr>
              <w:t>Specification</w:t>
            </w:r>
          </w:p>
        </w:tc>
        <w:tc>
          <w:tcPr>
            <w:tcW w:w="1547" w:type="dxa"/>
            <w:tcMar/>
          </w:tcPr>
          <w:p w:rsidR="00123B8E" w:rsidP="00123B8E" w:rsidRDefault="00123B8E" w14:paraId="3713CB8B" w14:textId="6FA20438">
            <w:pPr>
              <w:contextualSpacing/>
              <w:jc w:val="center"/>
              <w:rPr>
                <w:rFonts w:eastAsia="Times New Roman" w:asciiTheme="majorHAnsi" w:hAnsiTheme="majorHAnsi" w:cstheme="majorHAnsi"/>
                <w:color w:val="000000" w:themeColor="text1"/>
              </w:rPr>
            </w:pPr>
            <w:r w:rsidRPr="007D3D91">
              <w:rPr>
                <w:rFonts w:eastAsia="Times New Roman" w:asciiTheme="majorHAnsi" w:hAnsiTheme="majorHAnsi" w:cstheme="majorHAnsi"/>
                <w:b/>
                <w:bCs/>
                <w:color w:val="000000" w:themeColor="text1"/>
              </w:rPr>
              <w:t>Essential (E)</w:t>
            </w:r>
            <w:r>
              <w:rPr>
                <w:rFonts w:eastAsia="Times New Roman" w:asciiTheme="majorHAnsi" w:hAnsiTheme="majorHAnsi" w:cstheme="majorHAnsi"/>
                <w:b/>
                <w:bCs/>
                <w:color w:val="000000" w:themeColor="text1"/>
              </w:rPr>
              <w:t xml:space="preserve"> / </w:t>
            </w:r>
            <w:r w:rsidRPr="007D3D91">
              <w:rPr>
                <w:rFonts w:eastAsia="Times New Roman" w:asciiTheme="majorHAnsi" w:hAnsiTheme="majorHAnsi" w:cstheme="majorHAnsi"/>
                <w:b/>
                <w:bCs/>
                <w:color w:val="000000" w:themeColor="text1"/>
              </w:rPr>
              <w:t>Desirable (D)</w:t>
            </w:r>
          </w:p>
        </w:tc>
        <w:tc>
          <w:tcPr>
            <w:tcW w:w="1346" w:type="dxa"/>
            <w:tcMar/>
          </w:tcPr>
          <w:p w:rsidR="00123B8E" w:rsidP="00123B8E" w:rsidRDefault="00123B8E" w14:paraId="0D746459" w14:textId="3588C1B2">
            <w:pPr>
              <w:contextualSpacing/>
              <w:jc w:val="center"/>
              <w:rPr>
                <w:rFonts w:eastAsia="Times New Roman" w:asciiTheme="majorHAnsi" w:hAnsiTheme="majorHAnsi" w:cstheme="majorHAnsi"/>
                <w:color w:val="000000" w:themeColor="text1"/>
              </w:rPr>
            </w:pPr>
            <w:r>
              <w:rPr>
                <w:rFonts w:eastAsia="Times New Roman" w:asciiTheme="majorHAnsi" w:hAnsiTheme="majorHAnsi" w:cstheme="majorHAnsi"/>
                <w:b/>
                <w:bCs/>
                <w:color w:val="000000" w:themeColor="text1"/>
              </w:rPr>
              <w:t>Assess</w:t>
            </w:r>
            <w:r w:rsidRPr="007D3D91">
              <w:rPr>
                <w:rFonts w:eastAsia="Times New Roman" w:asciiTheme="majorHAnsi" w:hAnsiTheme="majorHAnsi" w:cstheme="majorHAnsi"/>
                <w:b/>
                <w:bCs/>
                <w:color w:val="000000" w:themeColor="text1"/>
              </w:rPr>
              <w:t xml:space="preserve"> at application</w:t>
            </w:r>
          </w:p>
        </w:tc>
        <w:tc>
          <w:tcPr>
            <w:tcW w:w="1347" w:type="dxa"/>
            <w:tcMar/>
          </w:tcPr>
          <w:p w:rsidR="00123B8E" w:rsidP="00123B8E" w:rsidRDefault="00123B8E" w14:paraId="453A5D6F" w14:textId="5A7B8C20">
            <w:pPr>
              <w:contextualSpacing/>
              <w:jc w:val="center"/>
              <w:rPr>
                <w:rFonts w:eastAsia="Times New Roman" w:asciiTheme="majorHAnsi" w:hAnsiTheme="majorHAnsi" w:cstheme="majorHAnsi"/>
                <w:color w:val="000000" w:themeColor="text1"/>
              </w:rPr>
            </w:pPr>
            <w:r>
              <w:rPr>
                <w:rFonts w:eastAsia="Times New Roman" w:asciiTheme="majorHAnsi" w:hAnsiTheme="majorHAnsi" w:cstheme="majorHAnsi"/>
                <w:b/>
                <w:bCs/>
                <w:color w:val="000000" w:themeColor="text1"/>
              </w:rPr>
              <w:t>Assess</w:t>
            </w:r>
            <w:r w:rsidRPr="007D3D91">
              <w:rPr>
                <w:rFonts w:eastAsia="Times New Roman" w:asciiTheme="majorHAnsi" w:hAnsiTheme="majorHAnsi" w:cstheme="majorHAnsi"/>
                <w:b/>
                <w:bCs/>
                <w:color w:val="000000" w:themeColor="text1"/>
              </w:rPr>
              <w:t xml:space="preserve"> at interview</w:t>
            </w:r>
          </w:p>
        </w:tc>
      </w:tr>
      <w:tr w:rsidR="00123B8E" w:rsidTr="24F4F750" w14:paraId="73B300B8" w14:textId="77777777">
        <w:tc>
          <w:tcPr>
            <w:tcW w:w="5382" w:type="dxa"/>
            <w:tcMar/>
          </w:tcPr>
          <w:p w:rsidRPr="00295456" w:rsidR="00123B8E" w:rsidP="24F4F750" w:rsidRDefault="00123B8E" w14:paraId="735FFD46" w14:textId="4ACE274F">
            <w:pPr>
              <w:pStyle w:val="Normal"/>
              <w:rPr>
                <w:rFonts w:ascii="Calibri" w:hAnsi="Calibri" w:eastAsia="Calibri" w:cs="Calibri"/>
                <w:noProof w:val="0"/>
                <w:sz w:val="24"/>
                <w:szCs w:val="24"/>
                <w:lang w:val="en-GB"/>
              </w:rPr>
            </w:pPr>
            <w:r w:rsidRPr="24F4F750" w:rsidR="0D4FD551">
              <w:rPr>
                <w:rFonts w:ascii="Calibri" w:hAnsi="Calibri" w:eastAsia="Calibri" w:cs="Calibri"/>
                <w:noProof w:val="0"/>
                <w:sz w:val="22"/>
                <w:szCs w:val="22"/>
                <w:lang w:val="en-US"/>
              </w:rPr>
              <w:t>Experience of subject leadership and management</w:t>
            </w:r>
          </w:p>
          <w:p w:rsidRPr="00295456" w:rsidR="00123B8E" w:rsidP="24F4F750" w:rsidRDefault="00123B8E" w14:paraId="12C97ACF" w14:textId="714A48DE">
            <w:pPr>
              <w:pStyle w:val="Normal"/>
              <w:rPr>
                <w:rFonts w:ascii="Calibri" w:hAnsi="Calibri" w:eastAsia="Calibri" w:cs="Calibri"/>
                <w:noProof w:val="0"/>
                <w:sz w:val="22"/>
                <w:szCs w:val="22"/>
                <w:lang w:val="en-US"/>
              </w:rPr>
            </w:pPr>
          </w:p>
        </w:tc>
        <w:tc>
          <w:tcPr>
            <w:tcW w:w="1547" w:type="dxa"/>
            <w:tcMar/>
          </w:tcPr>
          <w:p w:rsidRPr="00295456" w:rsidR="00123B8E" w:rsidP="24F4F750" w:rsidRDefault="00123B8E" w14:paraId="567901AF" w14:textId="780E9D1D">
            <w:pPr>
              <w:spacing/>
              <w:contextualSpacing w:val="1"/>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D</w:t>
            </w:r>
          </w:p>
        </w:tc>
        <w:tc>
          <w:tcPr>
            <w:tcW w:w="1346" w:type="dxa"/>
            <w:tcMar/>
          </w:tcPr>
          <w:p w:rsidRPr="00295456" w:rsidR="00123B8E" w:rsidP="78EEAFCB" w:rsidRDefault="00123B8E" w14:paraId="7B427009" w14:noSpellErr="1" w14:textId="752F1668">
            <w:pPr>
              <w:spacing/>
              <w:contextualSpacing w:val="1"/>
              <w:jc w:val="center"/>
              <w:rPr>
                <w:rFonts w:ascii="Calibri" w:hAnsi="Calibri" w:eastAsia="Times New Roman" w:cs="Calibri" w:asciiTheme="majorAscii" w:hAnsiTheme="majorAscii" w:cstheme="majorAscii"/>
                <w:color w:val="FF0000"/>
              </w:rPr>
            </w:pPr>
          </w:p>
        </w:tc>
        <w:tc>
          <w:tcPr>
            <w:tcW w:w="1347" w:type="dxa"/>
            <w:tcMar/>
          </w:tcPr>
          <w:p w:rsidRPr="00295456" w:rsidR="00123B8E" w:rsidP="7F2D6143" w:rsidRDefault="00123B8E" w14:paraId="3ED104D4" w14:noSpellErr="1" w14:textId="7821183D">
            <w:pPr>
              <w:spacing/>
              <w:contextualSpacing w:val="1"/>
              <w:jc w:val="center"/>
              <w:rPr>
                <w:rFonts w:ascii="Calibri" w:hAnsi="Calibri" w:eastAsia="Times New Roman" w:cs="Calibri" w:asciiTheme="majorAscii" w:hAnsiTheme="majorAscii" w:cstheme="majorAscii"/>
                <w:color w:val="FF0000"/>
              </w:rPr>
            </w:pPr>
          </w:p>
        </w:tc>
      </w:tr>
      <w:tr w:rsidR="00123B8E" w:rsidTr="24F4F750" w14:paraId="35159609" w14:textId="77777777">
        <w:tc>
          <w:tcPr>
            <w:tcW w:w="5382" w:type="dxa"/>
            <w:tcMar/>
          </w:tcPr>
          <w:p w:rsidRPr="00295456" w:rsidR="00123B8E" w:rsidP="24F4F750" w:rsidRDefault="00123B8E" w14:paraId="00733056" w14:textId="1DA20805">
            <w:pPr>
              <w:pStyle w:val="Normal"/>
              <w:rPr>
                <w:rFonts w:ascii="Calibri" w:hAnsi="Calibri" w:eastAsia="Calibri" w:cs="Calibri"/>
                <w:noProof w:val="0"/>
                <w:sz w:val="24"/>
                <w:szCs w:val="24"/>
                <w:lang w:val="en-GB"/>
              </w:rPr>
            </w:pPr>
            <w:r w:rsidRPr="24F4F750" w:rsidR="0D4FD551">
              <w:rPr>
                <w:rFonts w:ascii="Calibri" w:hAnsi="Calibri" w:eastAsia="Calibri" w:cs="Calibri"/>
                <w:noProof w:val="0"/>
                <w:sz w:val="22"/>
                <w:szCs w:val="22"/>
                <w:lang w:val="en-US"/>
              </w:rPr>
              <w:t>Experience of success in ensuring pupil engagement and progress</w:t>
            </w:r>
          </w:p>
        </w:tc>
        <w:tc>
          <w:tcPr>
            <w:tcW w:w="1547" w:type="dxa"/>
            <w:tcMar/>
          </w:tcPr>
          <w:p w:rsidRPr="00295456" w:rsidR="00123B8E" w:rsidP="24F4F750" w:rsidRDefault="00123B8E" w14:paraId="5E120571" w14:textId="682DEB54">
            <w:pPr>
              <w:spacing/>
              <w:contextualSpacing w:val="1"/>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Pr="00295456" w:rsidR="00123B8E" w:rsidP="7F2D6143" w:rsidRDefault="00123B8E" w14:paraId="7467B4B6" w14:noSpellErr="1" w14:textId="3037D7BF">
            <w:pPr>
              <w:spacing/>
              <w:contextualSpacing w:val="1"/>
              <w:jc w:val="center"/>
              <w:rPr>
                <w:rFonts w:ascii="Calibri" w:hAnsi="Calibri" w:eastAsia="Times New Roman" w:cs="Calibri" w:asciiTheme="majorAscii" w:hAnsiTheme="majorAscii" w:cstheme="majorAscii"/>
                <w:color w:val="FF0000"/>
              </w:rPr>
            </w:pPr>
          </w:p>
        </w:tc>
        <w:tc>
          <w:tcPr>
            <w:tcW w:w="1347" w:type="dxa"/>
            <w:tcMar/>
          </w:tcPr>
          <w:p w:rsidRPr="00295456" w:rsidR="00123B8E" w:rsidP="7F2D6143" w:rsidRDefault="00123B8E" w14:paraId="498CAEAA" w14:noSpellErr="1" w14:textId="203E217E">
            <w:pPr>
              <w:spacing/>
              <w:contextualSpacing w:val="1"/>
              <w:jc w:val="center"/>
              <w:rPr>
                <w:rFonts w:ascii="Calibri" w:hAnsi="Calibri" w:eastAsia="Times New Roman" w:cs="Calibri" w:asciiTheme="majorAscii" w:hAnsiTheme="majorAscii" w:cstheme="majorAscii"/>
                <w:color w:val="FF0000"/>
              </w:rPr>
            </w:pPr>
          </w:p>
        </w:tc>
      </w:tr>
      <w:tr w:rsidR="00123B8E" w:rsidTr="24F4F750" w14:paraId="790A28DB" w14:textId="77777777">
        <w:tc>
          <w:tcPr>
            <w:tcW w:w="5382" w:type="dxa"/>
            <w:tcMar/>
          </w:tcPr>
          <w:p w:rsidRPr="00295456" w:rsidR="00123B8E" w:rsidP="24F4F750" w:rsidRDefault="00123B8E" w14:paraId="2561F33E" w14:textId="5FBCFAFC">
            <w:pPr>
              <w:pStyle w:val="Normal"/>
              <w:rPr>
                <w:rFonts w:ascii="Calibri" w:hAnsi="Calibri" w:eastAsia="Calibri" w:cs="Calibri"/>
                <w:noProof w:val="0"/>
                <w:sz w:val="24"/>
                <w:szCs w:val="24"/>
                <w:lang w:val="en-GB"/>
              </w:rPr>
            </w:pPr>
            <w:r w:rsidRPr="24F4F750" w:rsidR="0D4FD551">
              <w:rPr>
                <w:rFonts w:ascii="Calibri" w:hAnsi="Calibri" w:eastAsia="Calibri" w:cs="Calibri"/>
                <w:noProof w:val="0"/>
                <w:sz w:val="22"/>
                <w:szCs w:val="22"/>
                <w:lang w:val="en-US"/>
              </w:rPr>
              <w:t>Experience of success for pupils in EYFS/KS1/KS2/KS3 with autism/SEND</w:t>
            </w:r>
          </w:p>
        </w:tc>
        <w:tc>
          <w:tcPr>
            <w:tcW w:w="1547" w:type="dxa"/>
            <w:tcMar/>
          </w:tcPr>
          <w:p w:rsidRPr="00295456" w:rsidR="00123B8E" w:rsidP="24F4F750" w:rsidRDefault="00123B8E" w14:paraId="39BD4693" w14:textId="4056D815">
            <w:pPr>
              <w:spacing/>
              <w:contextualSpacing w:val="1"/>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Pr="00295456" w:rsidR="00123B8E" w:rsidP="7F2D6143" w:rsidRDefault="00123B8E" w14:paraId="2D493FF5" w14:textId="0F63F3BA">
            <w:pPr>
              <w:spacing/>
              <w:contextualSpacing w:val="1"/>
              <w:jc w:val="center"/>
              <w:rPr>
                <w:rFonts w:ascii="Calibri" w:hAnsi="Calibri" w:eastAsia="Times New Roman" w:cs="Calibri" w:asciiTheme="majorAscii" w:hAnsiTheme="majorAscii" w:cstheme="majorAscii"/>
                <w:color w:val="FF0000"/>
              </w:rPr>
            </w:pPr>
          </w:p>
        </w:tc>
        <w:tc>
          <w:tcPr>
            <w:tcW w:w="1347" w:type="dxa"/>
            <w:tcMar/>
          </w:tcPr>
          <w:p w:rsidRPr="00295456" w:rsidR="00123B8E" w:rsidP="7F2D6143" w:rsidRDefault="00123B8E" w14:paraId="6E276993" w14:textId="7EF54D3A">
            <w:pPr>
              <w:spacing/>
              <w:contextualSpacing w:val="1"/>
              <w:jc w:val="center"/>
              <w:rPr>
                <w:rFonts w:ascii="Calibri" w:hAnsi="Calibri" w:eastAsia="Times New Roman" w:cs="Calibri" w:asciiTheme="majorAscii" w:hAnsiTheme="majorAscii" w:cstheme="majorAscii"/>
                <w:color w:val="FF0000"/>
              </w:rPr>
            </w:pPr>
          </w:p>
        </w:tc>
      </w:tr>
      <w:tr w:rsidR="00123B8E" w:rsidTr="24F4F750" w14:paraId="7A277275" w14:textId="77777777">
        <w:tc>
          <w:tcPr>
            <w:tcW w:w="5382" w:type="dxa"/>
            <w:tcMar/>
          </w:tcPr>
          <w:p w:rsidRPr="00295456" w:rsidR="00123B8E" w:rsidP="24F4F750" w:rsidRDefault="00123B8E" w14:paraId="76D72AD3" w14:textId="32BBB5AF">
            <w:pPr>
              <w:pStyle w:val="Normal"/>
              <w:spacing/>
              <w:contextualSpacing w:val="1"/>
              <w:rPr>
                <w:rFonts w:ascii="Calibri" w:hAnsi="Calibri" w:eastAsia="Calibri" w:cs="Calibri"/>
                <w:noProof w:val="0"/>
                <w:sz w:val="24"/>
                <w:szCs w:val="24"/>
                <w:lang w:val="en-GB"/>
              </w:rPr>
            </w:pPr>
            <w:r w:rsidRPr="24F4F750" w:rsidR="0D4FD551">
              <w:rPr>
                <w:rFonts w:ascii="Calibri" w:hAnsi="Calibri" w:eastAsia="Calibri" w:cs="Calibri"/>
                <w:noProof w:val="0"/>
                <w:sz w:val="22"/>
                <w:szCs w:val="22"/>
                <w:lang w:val="en-US"/>
              </w:rPr>
              <w:t>Recent experience of teaching pupils with autism/SEND, within EYFS/KS1/KS2/KS3/KS4</w:t>
            </w:r>
          </w:p>
        </w:tc>
        <w:tc>
          <w:tcPr>
            <w:tcW w:w="1547" w:type="dxa"/>
            <w:tcMar/>
          </w:tcPr>
          <w:p w:rsidRPr="00295456" w:rsidR="00123B8E" w:rsidP="24F4F750" w:rsidRDefault="00123B8E" w14:paraId="3792C5CE" w14:textId="7A659F9A">
            <w:pPr>
              <w:spacing/>
              <w:contextualSpacing w:val="1"/>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Pr="00295456" w:rsidR="00123B8E" w:rsidP="7F2D6143" w:rsidRDefault="00123B8E" w14:paraId="14BB5212" w14:textId="728CF105">
            <w:pPr>
              <w:spacing/>
              <w:contextualSpacing w:val="1"/>
              <w:jc w:val="center"/>
              <w:rPr>
                <w:rFonts w:ascii="Calibri" w:hAnsi="Calibri" w:eastAsia="Times New Roman" w:cs="Calibri" w:asciiTheme="majorAscii" w:hAnsiTheme="majorAscii" w:cstheme="majorAscii"/>
                <w:color w:val="FF0000"/>
              </w:rPr>
            </w:pPr>
          </w:p>
        </w:tc>
        <w:tc>
          <w:tcPr>
            <w:tcW w:w="1347" w:type="dxa"/>
            <w:tcMar/>
          </w:tcPr>
          <w:p w:rsidRPr="00295456" w:rsidR="00123B8E" w:rsidP="00123B8E" w:rsidRDefault="00123B8E" w14:paraId="71483508" w14:textId="77777777">
            <w:pPr>
              <w:contextualSpacing/>
              <w:jc w:val="center"/>
              <w:rPr>
                <w:rFonts w:eastAsia="Times New Roman" w:asciiTheme="majorHAnsi" w:hAnsiTheme="majorHAnsi" w:cstheme="majorHAnsi"/>
                <w:color w:val="FF0000"/>
              </w:rPr>
            </w:pPr>
          </w:p>
        </w:tc>
      </w:tr>
      <w:tr w:rsidR="00295456" w:rsidTr="24F4F750" w14:paraId="7CCA6AF0" w14:textId="77777777">
        <w:tc>
          <w:tcPr>
            <w:tcW w:w="5382" w:type="dxa"/>
            <w:tcMar/>
          </w:tcPr>
          <w:p w:rsidRPr="00295456" w:rsidR="00295456" w:rsidP="24F4F750" w:rsidRDefault="00295456" w14:paraId="0E3F44B6" w14:textId="0546F94C">
            <w:pPr>
              <w:pStyle w:val="Normal"/>
              <w:spacing/>
              <w:contextualSpacing w:val="1"/>
              <w:rPr>
                <w:rFonts w:ascii="Calibri" w:hAnsi="Calibri" w:eastAsia="Calibri" w:cs="Calibri"/>
                <w:noProof w:val="0"/>
                <w:sz w:val="24"/>
                <w:szCs w:val="24"/>
                <w:lang w:val="en-GB"/>
              </w:rPr>
            </w:pPr>
            <w:r w:rsidRPr="24F4F750" w:rsidR="0D4FD551">
              <w:rPr>
                <w:rFonts w:ascii="Calibri" w:hAnsi="Calibri" w:eastAsia="Calibri" w:cs="Calibri"/>
                <w:noProof w:val="0"/>
                <w:sz w:val="22"/>
                <w:szCs w:val="22"/>
                <w:lang w:val="en-US"/>
              </w:rPr>
              <w:t>Knowledge of autism enablement strategies to promote success</w:t>
            </w:r>
          </w:p>
        </w:tc>
        <w:tc>
          <w:tcPr>
            <w:tcW w:w="1547" w:type="dxa"/>
            <w:tcMar/>
          </w:tcPr>
          <w:p w:rsidRPr="00295456" w:rsidR="00295456" w:rsidP="24F4F750" w:rsidRDefault="00295456" w14:paraId="2C3BA563" w14:textId="7A560900">
            <w:pPr>
              <w:spacing/>
              <w:contextualSpacing w:val="1"/>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Pr="00295456" w:rsidR="00295456" w:rsidP="00295456" w:rsidRDefault="00295456" w14:paraId="07448211" w14:textId="77777777">
            <w:pPr>
              <w:contextualSpacing/>
              <w:jc w:val="center"/>
              <w:rPr>
                <w:rFonts w:eastAsia="Times New Roman" w:asciiTheme="majorHAnsi" w:hAnsiTheme="majorHAnsi" w:cstheme="majorHAnsi"/>
                <w:color w:val="FF0000"/>
              </w:rPr>
            </w:pPr>
          </w:p>
        </w:tc>
        <w:tc>
          <w:tcPr>
            <w:tcW w:w="1347" w:type="dxa"/>
            <w:tcMar/>
          </w:tcPr>
          <w:p w:rsidRPr="00295456" w:rsidR="00295456" w:rsidP="00295456" w:rsidRDefault="00295456" w14:paraId="6A3E8D95" w14:textId="77777777">
            <w:pPr>
              <w:contextualSpacing/>
              <w:jc w:val="center"/>
              <w:rPr>
                <w:rFonts w:eastAsia="Times New Roman" w:asciiTheme="majorHAnsi" w:hAnsiTheme="majorHAnsi" w:cstheme="majorHAnsi"/>
                <w:color w:val="FF0000"/>
              </w:rPr>
            </w:pPr>
          </w:p>
        </w:tc>
      </w:tr>
      <w:tr w:rsidR="00295456" w:rsidTr="24F4F750" w14:paraId="5B667DEA" w14:textId="77777777">
        <w:tc>
          <w:tcPr>
            <w:tcW w:w="5382" w:type="dxa"/>
            <w:tcMar/>
          </w:tcPr>
          <w:p w:rsidRPr="00295456" w:rsidR="00295456" w:rsidP="24F4F750" w:rsidRDefault="00295456" w14:paraId="6BA9FCBB" w14:textId="21156E3F">
            <w:pPr>
              <w:pStyle w:val="Normal"/>
              <w:spacing/>
              <w:contextualSpacing w:val="1"/>
              <w:rPr>
                <w:rFonts w:ascii="Calibri" w:hAnsi="Calibri" w:eastAsia="Calibri" w:cs="Calibri"/>
                <w:noProof w:val="0"/>
                <w:sz w:val="24"/>
                <w:szCs w:val="24"/>
                <w:lang w:val="en-GB"/>
              </w:rPr>
            </w:pPr>
            <w:r w:rsidRPr="24F4F750" w:rsidR="0D4FD551">
              <w:rPr>
                <w:rFonts w:ascii="Calibri" w:hAnsi="Calibri" w:eastAsia="Calibri" w:cs="Calibri"/>
                <w:noProof w:val="0"/>
                <w:sz w:val="22"/>
                <w:szCs w:val="22"/>
                <w:lang w:val="en-US"/>
              </w:rPr>
              <w:t>Track record of delivering interventions that have had a positive impact on pupil progress.</w:t>
            </w:r>
          </w:p>
        </w:tc>
        <w:tc>
          <w:tcPr>
            <w:tcW w:w="1547" w:type="dxa"/>
            <w:tcMar/>
          </w:tcPr>
          <w:p w:rsidRPr="00295456" w:rsidR="00295456" w:rsidP="24F4F750" w:rsidRDefault="00295456" w14:paraId="73518638" w14:textId="168297BF">
            <w:pPr>
              <w:spacing/>
              <w:contextualSpacing w:val="1"/>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Pr="00295456" w:rsidR="00295456" w:rsidP="00295456" w:rsidRDefault="00295456" w14:paraId="19970EF4" w14:textId="77777777">
            <w:pPr>
              <w:contextualSpacing/>
              <w:jc w:val="center"/>
              <w:rPr>
                <w:rFonts w:eastAsia="Times New Roman" w:asciiTheme="majorHAnsi" w:hAnsiTheme="majorHAnsi" w:cstheme="majorHAnsi"/>
                <w:color w:val="FF0000"/>
              </w:rPr>
            </w:pPr>
          </w:p>
        </w:tc>
        <w:tc>
          <w:tcPr>
            <w:tcW w:w="1347" w:type="dxa"/>
            <w:tcMar/>
          </w:tcPr>
          <w:p w:rsidRPr="00295456" w:rsidR="00295456" w:rsidP="00295456" w:rsidRDefault="00295456" w14:paraId="53255CD0" w14:textId="77777777">
            <w:pPr>
              <w:contextualSpacing/>
              <w:jc w:val="center"/>
              <w:rPr>
                <w:rFonts w:eastAsia="Times New Roman" w:asciiTheme="majorHAnsi" w:hAnsiTheme="majorHAnsi" w:cstheme="majorHAnsi"/>
                <w:color w:val="FF0000"/>
              </w:rPr>
            </w:pPr>
          </w:p>
        </w:tc>
      </w:tr>
      <w:tr w:rsidR="24F4F750" w:rsidTr="24F4F750" w14:paraId="62875DAD">
        <w:trPr>
          <w:trHeight w:val="300"/>
        </w:trPr>
        <w:tc>
          <w:tcPr>
            <w:tcW w:w="5382" w:type="dxa"/>
            <w:tcMar/>
          </w:tcPr>
          <w:p w:rsidR="0D4FD551" w:rsidP="24F4F750" w:rsidRDefault="0D4FD551" w14:paraId="480EA764" w14:textId="00EB7BAC">
            <w:pPr>
              <w:pStyle w:val="Normal"/>
            </w:pPr>
            <w:r w:rsidRPr="24F4F750" w:rsidR="0D4FD551">
              <w:rPr>
                <w:rFonts w:ascii="Calibri" w:hAnsi="Calibri" w:eastAsia="Calibri" w:cs="Calibri"/>
                <w:noProof w:val="0"/>
                <w:sz w:val="22"/>
                <w:szCs w:val="22"/>
                <w:lang w:val="en-US"/>
              </w:rPr>
              <w:t>Secure understanding of how to assess pupils against National Curriculum</w:t>
            </w:r>
          </w:p>
        </w:tc>
        <w:tc>
          <w:tcPr>
            <w:tcW w:w="1547" w:type="dxa"/>
            <w:tcMar/>
          </w:tcPr>
          <w:p w:rsidR="0D4FD551" w:rsidP="24F4F750" w:rsidRDefault="0D4FD551" w14:paraId="66C25BB6" w14:textId="43C4DD10">
            <w:pPr>
              <w:pStyle w:val="Normal"/>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24F4F750" w:rsidP="24F4F750" w:rsidRDefault="24F4F750" w14:paraId="06DC718A" w14:textId="239EFE74">
            <w:pPr>
              <w:pStyle w:val="Normal"/>
              <w:jc w:val="center"/>
              <w:rPr>
                <w:rFonts w:ascii="Calibri" w:hAnsi="Calibri" w:eastAsia="Times New Roman" w:cs="Calibri" w:asciiTheme="majorAscii" w:hAnsiTheme="majorAscii" w:cstheme="majorAscii"/>
                <w:color w:val="FF0000"/>
              </w:rPr>
            </w:pPr>
          </w:p>
        </w:tc>
        <w:tc>
          <w:tcPr>
            <w:tcW w:w="1347" w:type="dxa"/>
            <w:tcMar/>
          </w:tcPr>
          <w:p w:rsidR="24F4F750" w:rsidP="24F4F750" w:rsidRDefault="24F4F750" w14:paraId="039E882A" w14:textId="518B2FC4">
            <w:pPr>
              <w:pStyle w:val="Normal"/>
              <w:jc w:val="center"/>
              <w:rPr>
                <w:rFonts w:ascii="Calibri" w:hAnsi="Calibri" w:eastAsia="Times New Roman" w:cs="Calibri" w:asciiTheme="majorAscii" w:hAnsiTheme="majorAscii" w:cstheme="majorAscii"/>
                <w:color w:val="FF0000"/>
              </w:rPr>
            </w:pPr>
          </w:p>
        </w:tc>
      </w:tr>
      <w:tr w:rsidR="24F4F750" w:rsidTr="24F4F750" w14:paraId="004DE266">
        <w:trPr>
          <w:trHeight w:val="300"/>
        </w:trPr>
        <w:tc>
          <w:tcPr>
            <w:tcW w:w="5382" w:type="dxa"/>
            <w:tcMar/>
          </w:tcPr>
          <w:p w:rsidR="0D4FD551" w:rsidP="24F4F750" w:rsidRDefault="0D4FD551" w14:paraId="3B6B18C5" w14:textId="02F1E509">
            <w:pPr>
              <w:pStyle w:val="Normal"/>
            </w:pPr>
            <w:r w:rsidRPr="24F4F750" w:rsidR="0D4FD551">
              <w:rPr>
                <w:rFonts w:ascii="Calibri" w:hAnsi="Calibri" w:eastAsia="Calibri" w:cs="Calibri"/>
                <w:noProof w:val="0"/>
                <w:sz w:val="22"/>
                <w:szCs w:val="22"/>
                <w:lang w:val="en-US"/>
              </w:rPr>
              <w:t>Excellent classroom practitioner</w:t>
            </w:r>
          </w:p>
          <w:p w:rsidR="24F4F750" w:rsidP="24F4F750" w:rsidRDefault="24F4F750" w14:paraId="0BDB2327" w14:textId="343AD53B">
            <w:pPr>
              <w:pStyle w:val="Normal"/>
              <w:rPr>
                <w:rFonts w:ascii="Calibri" w:hAnsi="Calibri" w:eastAsia="Calibri" w:cs="Calibri"/>
                <w:noProof w:val="0"/>
                <w:sz w:val="22"/>
                <w:szCs w:val="22"/>
                <w:lang w:val="en-US"/>
              </w:rPr>
            </w:pPr>
          </w:p>
        </w:tc>
        <w:tc>
          <w:tcPr>
            <w:tcW w:w="1547" w:type="dxa"/>
            <w:tcMar/>
          </w:tcPr>
          <w:p w:rsidR="0D4FD551" w:rsidP="24F4F750" w:rsidRDefault="0D4FD551" w14:paraId="03316904" w14:textId="064054D3">
            <w:pPr>
              <w:pStyle w:val="Normal"/>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24F4F750" w:rsidP="24F4F750" w:rsidRDefault="24F4F750" w14:paraId="1D8A74C9" w14:textId="3932AAA5">
            <w:pPr>
              <w:pStyle w:val="Normal"/>
              <w:jc w:val="center"/>
              <w:rPr>
                <w:rFonts w:ascii="Calibri" w:hAnsi="Calibri" w:eastAsia="Times New Roman" w:cs="Calibri" w:asciiTheme="majorAscii" w:hAnsiTheme="majorAscii" w:cstheme="majorAscii"/>
                <w:color w:val="FF0000"/>
              </w:rPr>
            </w:pPr>
          </w:p>
        </w:tc>
        <w:tc>
          <w:tcPr>
            <w:tcW w:w="1347" w:type="dxa"/>
            <w:tcMar/>
          </w:tcPr>
          <w:p w:rsidR="24F4F750" w:rsidP="24F4F750" w:rsidRDefault="24F4F750" w14:paraId="4ED806ED" w14:textId="6DFF3453">
            <w:pPr>
              <w:pStyle w:val="Normal"/>
              <w:jc w:val="center"/>
              <w:rPr>
                <w:rFonts w:ascii="Calibri" w:hAnsi="Calibri" w:eastAsia="Times New Roman" w:cs="Calibri" w:asciiTheme="majorAscii" w:hAnsiTheme="majorAscii" w:cstheme="majorAscii"/>
                <w:color w:val="FF0000"/>
              </w:rPr>
            </w:pPr>
          </w:p>
        </w:tc>
      </w:tr>
      <w:tr w:rsidR="24F4F750" w:rsidTr="24F4F750" w14:paraId="6FF7D33D">
        <w:trPr>
          <w:trHeight w:val="300"/>
        </w:trPr>
        <w:tc>
          <w:tcPr>
            <w:tcW w:w="5382" w:type="dxa"/>
            <w:tcMar/>
          </w:tcPr>
          <w:p w:rsidR="0D4FD551" w:rsidP="24F4F750" w:rsidRDefault="0D4FD551" w14:paraId="1F5A9E46" w14:textId="7B4B904E">
            <w:pPr>
              <w:pStyle w:val="Normal"/>
            </w:pPr>
            <w:r w:rsidRPr="24F4F750" w:rsidR="0D4FD551">
              <w:rPr>
                <w:rFonts w:ascii="Calibri" w:hAnsi="Calibri" w:eastAsia="Calibri" w:cs="Calibri"/>
                <w:noProof w:val="0"/>
                <w:sz w:val="22"/>
                <w:szCs w:val="22"/>
                <w:lang w:val="en-US"/>
              </w:rPr>
              <w:t>Familiarity with using data to track/assess pupil progress</w:t>
            </w:r>
          </w:p>
          <w:p w:rsidR="24F4F750" w:rsidP="24F4F750" w:rsidRDefault="24F4F750" w14:paraId="0418BD6B" w14:textId="3C722B1B">
            <w:pPr>
              <w:pStyle w:val="Normal"/>
              <w:rPr>
                <w:rFonts w:ascii="Calibri" w:hAnsi="Calibri" w:eastAsia="Calibri" w:cs="Calibri"/>
                <w:noProof w:val="0"/>
                <w:sz w:val="22"/>
                <w:szCs w:val="22"/>
                <w:lang w:val="en-US"/>
              </w:rPr>
            </w:pPr>
          </w:p>
        </w:tc>
        <w:tc>
          <w:tcPr>
            <w:tcW w:w="1547" w:type="dxa"/>
            <w:tcMar/>
          </w:tcPr>
          <w:p w:rsidR="0D4FD551" w:rsidP="24F4F750" w:rsidRDefault="0D4FD551" w14:paraId="6C03F6A0" w14:textId="358C432F">
            <w:pPr>
              <w:pStyle w:val="Normal"/>
              <w:jc w:val="center"/>
              <w:rPr>
                <w:rFonts w:ascii="Calibri" w:hAnsi="Calibri" w:eastAsia="Times New Roman" w:cs="Calibri" w:asciiTheme="majorAscii" w:hAnsiTheme="majorAscii" w:cstheme="majorAscii"/>
                <w:color w:val="auto"/>
              </w:rPr>
            </w:pPr>
            <w:r w:rsidRPr="24F4F750" w:rsidR="0D4FD551">
              <w:rPr>
                <w:rFonts w:ascii="Calibri" w:hAnsi="Calibri" w:eastAsia="Times New Roman" w:cs="Calibri" w:asciiTheme="majorAscii" w:hAnsiTheme="majorAscii" w:cstheme="majorAscii"/>
                <w:color w:val="auto"/>
              </w:rPr>
              <w:t>E</w:t>
            </w:r>
          </w:p>
        </w:tc>
        <w:tc>
          <w:tcPr>
            <w:tcW w:w="1346" w:type="dxa"/>
            <w:tcMar/>
          </w:tcPr>
          <w:p w:rsidR="24F4F750" w:rsidP="24F4F750" w:rsidRDefault="24F4F750" w14:paraId="24ADE54D" w14:textId="671FB754">
            <w:pPr>
              <w:pStyle w:val="Normal"/>
              <w:jc w:val="center"/>
              <w:rPr>
                <w:rFonts w:ascii="Calibri" w:hAnsi="Calibri" w:eastAsia="Times New Roman" w:cs="Calibri" w:asciiTheme="majorAscii" w:hAnsiTheme="majorAscii" w:cstheme="majorAscii"/>
                <w:color w:val="FF0000"/>
              </w:rPr>
            </w:pPr>
          </w:p>
        </w:tc>
        <w:tc>
          <w:tcPr>
            <w:tcW w:w="1347" w:type="dxa"/>
            <w:tcMar/>
          </w:tcPr>
          <w:p w:rsidR="24F4F750" w:rsidP="24F4F750" w:rsidRDefault="24F4F750" w14:paraId="15065F68" w14:textId="125AF365">
            <w:pPr>
              <w:pStyle w:val="Normal"/>
              <w:jc w:val="center"/>
              <w:rPr>
                <w:rFonts w:ascii="Calibri" w:hAnsi="Calibri" w:eastAsia="Times New Roman" w:cs="Calibri" w:asciiTheme="majorAscii" w:hAnsiTheme="majorAscii" w:cstheme="majorAscii"/>
                <w:color w:val="FF0000"/>
              </w:rPr>
            </w:pPr>
          </w:p>
        </w:tc>
      </w:tr>
      <w:tr w:rsidR="24F4F750" w:rsidTr="24F4F750" w14:paraId="48C5BA0A">
        <w:trPr>
          <w:trHeight w:val="300"/>
        </w:trPr>
        <w:tc>
          <w:tcPr>
            <w:tcW w:w="5382" w:type="dxa"/>
            <w:tcMar/>
          </w:tcPr>
          <w:p w:rsidR="4E3F79DA" w:rsidP="24F4F750" w:rsidRDefault="4E3F79DA" w14:paraId="2C653911" w14:textId="698ED2AE">
            <w:pPr>
              <w:pStyle w:val="Normal"/>
            </w:pPr>
            <w:r w:rsidRPr="24F4F750" w:rsidR="4E3F79DA">
              <w:rPr>
                <w:rFonts w:ascii="Calibri" w:hAnsi="Calibri" w:eastAsia="Calibri" w:cs="Calibri"/>
                <w:noProof w:val="0"/>
                <w:sz w:val="22"/>
                <w:szCs w:val="22"/>
                <w:lang w:val="en-US"/>
              </w:rPr>
              <w:t>Full understanding of the safeguarding requirements and how teachers promote the welfare of children</w:t>
            </w:r>
          </w:p>
        </w:tc>
        <w:tc>
          <w:tcPr>
            <w:tcW w:w="1547" w:type="dxa"/>
            <w:tcMar/>
          </w:tcPr>
          <w:p w:rsidR="4E3F79DA" w:rsidP="24F4F750" w:rsidRDefault="4E3F79DA" w14:paraId="1744D8D2" w14:textId="2A15020A">
            <w:pPr>
              <w:pStyle w:val="Normal"/>
              <w:jc w:val="center"/>
              <w:rPr>
                <w:rFonts w:ascii="Calibri" w:hAnsi="Calibri" w:eastAsia="Times New Roman" w:cs="Calibri" w:asciiTheme="majorAscii" w:hAnsiTheme="majorAscii" w:cstheme="majorAscii"/>
                <w:color w:val="auto"/>
              </w:rPr>
            </w:pPr>
            <w:r w:rsidRPr="24F4F750" w:rsidR="4E3F79DA">
              <w:rPr>
                <w:rFonts w:ascii="Calibri" w:hAnsi="Calibri" w:eastAsia="Times New Roman" w:cs="Calibri" w:asciiTheme="majorAscii" w:hAnsiTheme="majorAscii" w:cstheme="majorAscii"/>
                <w:color w:val="auto"/>
              </w:rPr>
              <w:t>E</w:t>
            </w:r>
          </w:p>
        </w:tc>
        <w:tc>
          <w:tcPr>
            <w:tcW w:w="1346" w:type="dxa"/>
            <w:tcMar/>
          </w:tcPr>
          <w:p w:rsidR="24F4F750" w:rsidP="24F4F750" w:rsidRDefault="24F4F750" w14:paraId="1441E140" w14:textId="563759B6">
            <w:pPr>
              <w:pStyle w:val="Normal"/>
              <w:jc w:val="center"/>
              <w:rPr>
                <w:rFonts w:ascii="Calibri" w:hAnsi="Calibri" w:eastAsia="Times New Roman" w:cs="Calibri" w:asciiTheme="majorAscii" w:hAnsiTheme="majorAscii" w:cstheme="majorAscii"/>
                <w:color w:val="FF0000"/>
              </w:rPr>
            </w:pPr>
          </w:p>
        </w:tc>
        <w:tc>
          <w:tcPr>
            <w:tcW w:w="1347" w:type="dxa"/>
            <w:tcMar/>
          </w:tcPr>
          <w:p w:rsidR="24F4F750" w:rsidP="24F4F750" w:rsidRDefault="24F4F750" w14:paraId="199C0A0D" w14:textId="56DC0B8B">
            <w:pPr>
              <w:pStyle w:val="Normal"/>
              <w:jc w:val="center"/>
              <w:rPr>
                <w:rFonts w:ascii="Calibri" w:hAnsi="Calibri" w:eastAsia="Times New Roman" w:cs="Calibri" w:asciiTheme="majorAscii" w:hAnsiTheme="majorAscii" w:cstheme="majorAscii"/>
                <w:color w:val="FF0000"/>
              </w:rPr>
            </w:pPr>
          </w:p>
        </w:tc>
      </w:tr>
      <w:tr w:rsidR="24F4F750" w:rsidTr="24F4F750" w14:paraId="5D60EF02">
        <w:trPr>
          <w:trHeight w:val="300"/>
        </w:trPr>
        <w:tc>
          <w:tcPr>
            <w:tcW w:w="5382" w:type="dxa"/>
            <w:tcMar/>
          </w:tcPr>
          <w:p w:rsidR="05B31A20" w:rsidP="24F4F750" w:rsidRDefault="05B31A20" w14:paraId="2156B8B3" w14:textId="4FA4627C">
            <w:pPr>
              <w:pStyle w:val="Normal"/>
            </w:pPr>
            <w:r w:rsidRPr="24F4F750" w:rsidR="05B31A20">
              <w:rPr>
                <w:rFonts w:ascii="Calibri" w:hAnsi="Calibri" w:eastAsia="Calibri" w:cs="Calibri"/>
                <w:noProof w:val="0"/>
                <w:sz w:val="22"/>
                <w:szCs w:val="22"/>
                <w:lang w:val="en-US"/>
              </w:rPr>
              <w:t>Recent safeguarding training</w:t>
            </w:r>
          </w:p>
          <w:p w:rsidR="24F4F750" w:rsidP="24F4F750" w:rsidRDefault="24F4F750" w14:paraId="6A393303" w14:textId="0058798A">
            <w:pPr>
              <w:pStyle w:val="Normal"/>
              <w:rPr>
                <w:rFonts w:ascii="Calibri" w:hAnsi="Calibri" w:eastAsia="Calibri" w:cs="Calibri"/>
                <w:noProof w:val="0"/>
                <w:sz w:val="22"/>
                <w:szCs w:val="22"/>
                <w:lang w:val="en-US"/>
              </w:rPr>
            </w:pPr>
          </w:p>
          <w:p w:rsidR="24F4F750" w:rsidP="24F4F750" w:rsidRDefault="24F4F750" w14:paraId="6B70A6E6" w14:textId="268B3DC0">
            <w:pPr>
              <w:pStyle w:val="Normal"/>
              <w:rPr>
                <w:rFonts w:ascii="Calibri" w:hAnsi="Calibri" w:eastAsia="Calibri" w:cs="Calibri"/>
                <w:noProof w:val="0"/>
                <w:sz w:val="22"/>
                <w:szCs w:val="22"/>
                <w:lang w:val="en-US"/>
              </w:rPr>
            </w:pPr>
          </w:p>
        </w:tc>
        <w:tc>
          <w:tcPr>
            <w:tcW w:w="1547" w:type="dxa"/>
            <w:tcMar/>
          </w:tcPr>
          <w:p w:rsidR="05B31A20" w:rsidP="24F4F750" w:rsidRDefault="05B31A20" w14:paraId="4AA8A2E6" w14:textId="6704586D">
            <w:pPr>
              <w:pStyle w:val="Normal"/>
              <w:jc w:val="center"/>
              <w:rPr>
                <w:rFonts w:ascii="Calibri" w:hAnsi="Calibri" w:eastAsia="Times New Roman" w:cs="Calibri" w:asciiTheme="majorAscii" w:hAnsiTheme="majorAscii" w:cstheme="majorAscii"/>
                <w:color w:val="auto"/>
              </w:rPr>
            </w:pPr>
            <w:r w:rsidRPr="24F4F750" w:rsidR="05B31A20">
              <w:rPr>
                <w:rFonts w:ascii="Calibri" w:hAnsi="Calibri" w:eastAsia="Times New Roman" w:cs="Calibri" w:asciiTheme="majorAscii" w:hAnsiTheme="majorAscii" w:cstheme="majorAscii"/>
                <w:color w:val="auto"/>
              </w:rPr>
              <w:t>D</w:t>
            </w:r>
          </w:p>
        </w:tc>
        <w:tc>
          <w:tcPr>
            <w:tcW w:w="1346" w:type="dxa"/>
            <w:tcMar/>
          </w:tcPr>
          <w:p w:rsidR="24F4F750" w:rsidP="24F4F750" w:rsidRDefault="24F4F750" w14:paraId="69BF7A53" w14:textId="162FE655">
            <w:pPr>
              <w:pStyle w:val="Normal"/>
              <w:jc w:val="center"/>
              <w:rPr>
                <w:rFonts w:ascii="Calibri" w:hAnsi="Calibri" w:eastAsia="Times New Roman" w:cs="Calibri" w:asciiTheme="majorAscii" w:hAnsiTheme="majorAscii" w:cstheme="majorAscii"/>
                <w:color w:val="FF0000"/>
              </w:rPr>
            </w:pPr>
          </w:p>
        </w:tc>
        <w:tc>
          <w:tcPr>
            <w:tcW w:w="1347" w:type="dxa"/>
            <w:tcMar/>
          </w:tcPr>
          <w:p w:rsidR="24F4F750" w:rsidP="24F4F750" w:rsidRDefault="24F4F750" w14:paraId="58D819A8" w14:textId="62BF8910">
            <w:pPr>
              <w:pStyle w:val="Normal"/>
              <w:jc w:val="center"/>
              <w:rPr>
                <w:rFonts w:ascii="Calibri" w:hAnsi="Calibri" w:eastAsia="Times New Roman" w:cs="Calibri" w:asciiTheme="majorAscii" w:hAnsiTheme="majorAscii" w:cstheme="majorAscii"/>
                <w:color w:val="FF0000"/>
              </w:rPr>
            </w:pPr>
          </w:p>
        </w:tc>
      </w:tr>
      <w:tr w:rsidR="00295456" w:rsidTr="24F4F750" w14:paraId="0E0D2069" w14:textId="77777777">
        <w:tc>
          <w:tcPr>
            <w:tcW w:w="9622" w:type="dxa"/>
            <w:gridSpan w:val="4"/>
            <w:shd w:val="clear" w:color="auto" w:fill="4EDDC4"/>
            <w:tcMar/>
          </w:tcPr>
          <w:p w:rsidR="00295456" w:rsidP="24F4F750" w:rsidRDefault="00295456" w14:paraId="1216C195" w14:textId="61A0AF16">
            <w:pPr>
              <w:pStyle w:val="Normal"/>
              <w:spacing/>
              <w:contextualSpacing w:val="1"/>
              <w:rPr>
                <w:rFonts w:ascii="Calibri" w:hAnsi="Calibri" w:eastAsia="Times New Roman" w:cs="Calibri" w:asciiTheme="majorAscii" w:hAnsiTheme="majorAscii" w:cstheme="majorAscii"/>
                <w:color w:val="000000" w:themeColor="text1"/>
              </w:rPr>
            </w:pPr>
            <w:r w:rsidRPr="24F4F750" w:rsidR="57676D0E">
              <w:rPr>
                <w:rFonts w:ascii="Calibri" w:hAnsi="Calibri" w:eastAsia="Times New Roman" w:cs="Calibri" w:asciiTheme="majorAscii" w:hAnsiTheme="majorAscii" w:cstheme="majorAscii"/>
                <w:b w:val="1"/>
                <w:bCs w:val="1"/>
                <w:color w:val="FFFFFF" w:themeColor="background1" w:themeTint="FF" w:themeShade="FF"/>
                <w:sz w:val="28"/>
                <w:szCs w:val="28"/>
              </w:rPr>
              <w:t>Personal Attributes</w:t>
            </w:r>
          </w:p>
        </w:tc>
      </w:tr>
      <w:tr w:rsidR="00295456" w:rsidTr="24F4F750" w14:paraId="785FEBA0" w14:textId="77777777">
        <w:tc>
          <w:tcPr>
            <w:tcW w:w="5382" w:type="dxa"/>
            <w:tcMar/>
            <w:vAlign w:val="center"/>
          </w:tcPr>
          <w:p w:rsidRPr="00570EE0" w:rsidR="00295456" w:rsidP="00295456" w:rsidRDefault="00295456" w14:paraId="6C6409BD" w14:textId="6580605D">
            <w:pPr>
              <w:contextualSpacing/>
              <w:rPr>
                <w:rFonts w:eastAsia="Times New Roman" w:asciiTheme="majorHAnsi" w:hAnsiTheme="majorHAnsi" w:cstheme="majorHAnsi"/>
                <w:color w:val="000000" w:themeColor="text1"/>
              </w:rPr>
            </w:pPr>
            <w:r w:rsidRPr="007D3D91">
              <w:rPr>
                <w:rFonts w:eastAsia="Times New Roman" w:asciiTheme="majorHAnsi" w:hAnsiTheme="majorHAnsi" w:cstheme="majorHAnsi"/>
                <w:b/>
                <w:bCs/>
                <w:color w:val="000000" w:themeColor="text1"/>
              </w:rPr>
              <w:t>Specification</w:t>
            </w:r>
          </w:p>
        </w:tc>
        <w:tc>
          <w:tcPr>
            <w:tcW w:w="1547" w:type="dxa"/>
            <w:tcMar/>
          </w:tcPr>
          <w:p w:rsidR="00295456" w:rsidP="00295456" w:rsidRDefault="00295456" w14:paraId="54D682BB" w14:textId="08FDCAF9">
            <w:pPr>
              <w:contextualSpacing/>
              <w:jc w:val="center"/>
              <w:rPr>
                <w:rFonts w:eastAsia="Times New Roman" w:asciiTheme="majorHAnsi" w:hAnsiTheme="majorHAnsi" w:cstheme="majorHAnsi"/>
                <w:color w:val="000000" w:themeColor="text1"/>
              </w:rPr>
            </w:pPr>
            <w:r w:rsidRPr="007D3D91">
              <w:rPr>
                <w:rFonts w:eastAsia="Times New Roman" w:asciiTheme="majorHAnsi" w:hAnsiTheme="majorHAnsi" w:cstheme="majorHAnsi"/>
                <w:b/>
                <w:bCs/>
                <w:color w:val="000000" w:themeColor="text1"/>
              </w:rPr>
              <w:t>Essential (E)</w:t>
            </w:r>
            <w:r>
              <w:rPr>
                <w:rFonts w:eastAsia="Times New Roman" w:asciiTheme="majorHAnsi" w:hAnsiTheme="majorHAnsi" w:cstheme="majorHAnsi"/>
                <w:b/>
                <w:bCs/>
                <w:color w:val="000000" w:themeColor="text1"/>
              </w:rPr>
              <w:t xml:space="preserve"> / </w:t>
            </w:r>
            <w:r w:rsidRPr="007D3D91">
              <w:rPr>
                <w:rFonts w:eastAsia="Times New Roman" w:asciiTheme="majorHAnsi" w:hAnsiTheme="majorHAnsi" w:cstheme="majorHAnsi"/>
                <w:b/>
                <w:bCs/>
                <w:color w:val="000000" w:themeColor="text1"/>
              </w:rPr>
              <w:t>Desirable (D)</w:t>
            </w:r>
          </w:p>
        </w:tc>
        <w:tc>
          <w:tcPr>
            <w:tcW w:w="1346" w:type="dxa"/>
            <w:tcMar/>
          </w:tcPr>
          <w:p w:rsidR="00295456" w:rsidP="00295456" w:rsidRDefault="00295456" w14:paraId="44622F80" w14:textId="0B605740">
            <w:pPr>
              <w:contextualSpacing/>
              <w:jc w:val="center"/>
              <w:rPr>
                <w:rFonts w:eastAsia="Times New Roman" w:asciiTheme="majorHAnsi" w:hAnsiTheme="majorHAnsi" w:cstheme="majorHAnsi"/>
                <w:color w:val="000000" w:themeColor="text1"/>
              </w:rPr>
            </w:pPr>
            <w:r>
              <w:rPr>
                <w:rFonts w:eastAsia="Times New Roman" w:asciiTheme="majorHAnsi" w:hAnsiTheme="majorHAnsi" w:cstheme="majorHAnsi"/>
                <w:b/>
                <w:bCs/>
                <w:color w:val="000000" w:themeColor="text1"/>
              </w:rPr>
              <w:t>Assess</w:t>
            </w:r>
            <w:r w:rsidRPr="007D3D91">
              <w:rPr>
                <w:rFonts w:eastAsia="Times New Roman" w:asciiTheme="majorHAnsi" w:hAnsiTheme="majorHAnsi" w:cstheme="majorHAnsi"/>
                <w:b/>
                <w:bCs/>
                <w:color w:val="000000" w:themeColor="text1"/>
              </w:rPr>
              <w:t xml:space="preserve"> at application</w:t>
            </w:r>
          </w:p>
        </w:tc>
        <w:tc>
          <w:tcPr>
            <w:tcW w:w="1347" w:type="dxa"/>
            <w:tcMar/>
          </w:tcPr>
          <w:p w:rsidR="00295456" w:rsidP="00295456" w:rsidRDefault="00295456" w14:paraId="05C52D1A" w14:textId="09FFECD9">
            <w:pPr>
              <w:contextualSpacing/>
              <w:jc w:val="center"/>
              <w:rPr>
                <w:rFonts w:eastAsia="Times New Roman" w:asciiTheme="majorHAnsi" w:hAnsiTheme="majorHAnsi" w:cstheme="majorHAnsi"/>
                <w:color w:val="000000" w:themeColor="text1"/>
              </w:rPr>
            </w:pPr>
            <w:r>
              <w:rPr>
                <w:rFonts w:eastAsia="Times New Roman" w:asciiTheme="majorHAnsi" w:hAnsiTheme="majorHAnsi" w:cstheme="majorHAnsi"/>
                <w:b/>
                <w:bCs/>
                <w:color w:val="000000" w:themeColor="text1"/>
              </w:rPr>
              <w:t>Assess</w:t>
            </w:r>
            <w:r w:rsidRPr="007D3D91">
              <w:rPr>
                <w:rFonts w:eastAsia="Times New Roman" w:asciiTheme="majorHAnsi" w:hAnsiTheme="majorHAnsi" w:cstheme="majorHAnsi"/>
                <w:b/>
                <w:bCs/>
                <w:color w:val="000000" w:themeColor="text1"/>
              </w:rPr>
              <w:t xml:space="preserve"> at interview</w:t>
            </w:r>
          </w:p>
        </w:tc>
      </w:tr>
      <w:tr w:rsidR="00295456" w:rsidTr="24F4F750" w14:paraId="5C793601" w14:textId="77777777">
        <w:tc>
          <w:tcPr>
            <w:tcW w:w="5382" w:type="dxa"/>
            <w:tcMar/>
          </w:tcPr>
          <w:p w:rsidRPr="00332682" w:rsidR="00295456" w:rsidP="24F4F750" w:rsidRDefault="00295456" w14:paraId="1ECEA4A0" w14:textId="5A98F9E2">
            <w:pPr>
              <w:pStyle w:val="Normal"/>
              <w:spacing/>
              <w:contextualSpacing w:val="1"/>
              <w:rPr>
                <w:rFonts w:ascii="Calibri" w:hAnsi="Calibri" w:eastAsia="Calibri" w:cs="Calibri"/>
                <w:noProof w:val="0"/>
                <w:sz w:val="24"/>
                <w:szCs w:val="24"/>
                <w:lang w:val="en-GB"/>
              </w:rPr>
            </w:pPr>
            <w:r w:rsidRPr="24F4F750" w:rsidR="570B12B9">
              <w:rPr>
                <w:rFonts w:ascii="Calibri" w:hAnsi="Calibri" w:eastAsia="Calibri" w:cs="Calibri"/>
                <w:noProof w:val="0"/>
                <w:sz w:val="22"/>
                <w:szCs w:val="22"/>
                <w:lang w:val="en-US"/>
              </w:rPr>
              <w:t>Ability to engage with, motivate and adapt for students who find learning a challenge</w:t>
            </w:r>
          </w:p>
        </w:tc>
        <w:tc>
          <w:tcPr>
            <w:tcW w:w="1547" w:type="dxa"/>
            <w:tcMar/>
          </w:tcPr>
          <w:p w:rsidRPr="00332682" w:rsidR="00295456" w:rsidP="24F4F750" w:rsidRDefault="00295456" w14:paraId="788E6018" w14:textId="359A1DCF">
            <w:pPr>
              <w:spacing/>
              <w:contextualSpacing w:val="1"/>
              <w:jc w:val="center"/>
              <w:rPr>
                <w:rFonts w:ascii="Calibri" w:hAnsi="Calibri" w:eastAsia="Times New Roman" w:cs="Calibri" w:asciiTheme="majorAscii" w:hAnsiTheme="majorAscii" w:cstheme="majorAscii"/>
                <w:color w:val="auto"/>
              </w:rPr>
            </w:pPr>
            <w:r w:rsidRPr="24F4F750" w:rsidR="570B12B9">
              <w:rPr>
                <w:rFonts w:ascii="Calibri" w:hAnsi="Calibri" w:eastAsia="Times New Roman" w:cs="Calibri" w:asciiTheme="majorAscii" w:hAnsiTheme="majorAscii" w:cstheme="majorAscii"/>
                <w:color w:val="auto"/>
              </w:rPr>
              <w:t>E</w:t>
            </w:r>
          </w:p>
        </w:tc>
        <w:tc>
          <w:tcPr>
            <w:tcW w:w="1346" w:type="dxa"/>
            <w:tcMar/>
          </w:tcPr>
          <w:p w:rsidRPr="00332682" w:rsidR="00295456" w:rsidP="00295456" w:rsidRDefault="00295456" w14:paraId="09096DFC" w14:textId="77777777">
            <w:pPr>
              <w:contextualSpacing/>
              <w:jc w:val="center"/>
              <w:rPr>
                <w:rFonts w:eastAsia="Times New Roman" w:asciiTheme="majorHAnsi" w:hAnsiTheme="majorHAnsi" w:cstheme="majorHAnsi"/>
                <w:color w:val="FF0000"/>
              </w:rPr>
            </w:pPr>
          </w:p>
        </w:tc>
        <w:tc>
          <w:tcPr>
            <w:tcW w:w="1347" w:type="dxa"/>
            <w:tcMar/>
          </w:tcPr>
          <w:p w:rsidRPr="00332682" w:rsidR="00295456" w:rsidP="7F2D6143" w:rsidRDefault="00295456" w14:paraId="49CD1A5D" w14:textId="23C25E8A">
            <w:pPr>
              <w:spacing/>
              <w:contextualSpacing w:val="1"/>
              <w:jc w:val="center"/>
              <w:rPr>
                <w:rFonts w:ascii="Calibri" w:hAnsi="Calibri" w:eastAsia="Times New Roman" w:cs="Calibri" w:asciiTheme="majorAscii" w:hAnsiTheme="majorAscii" w:cstheme="majorAscii"/>
                <w:color w:val="FF0000"/>
              </w:rPr>
            </w:pPr>
          </w:p>
        </w:tc>
      </w:tr>
      <w:tr w:rsidR="00295456" w:rsidTr="24F4F750" w14:paraId="282E6851" w14:textId="77777777">
        <w:tc>
          <w:tcPr>
            <w:tcW w:w="5382" w:type="dxa"/>
            <w:tcMar/>
          </w:tcPr>
          <w:p w:rsidRPr="00332682" w:rsidR="00295456" w:rsidP="24F4F750" w:rsidRDefault="00295456" w14:paraId="7271A4B2" w14:textId="43971A23">
            <w:pPr>
              <w:pStyle w:val="Normal"/>
              <w:spacing/>
              <w:contextualSpacing w:val="1"/>
              <w:rPr>
                <w:rFonts w:ascii="Calibri" w:hAnsi="Calibri" w:eastAsia="Calibri" w:cs="Calibri"/>
                <w:noProof w:val="0"/>
                <w:sz w:val="24"/>
                <w:szCs w:val="24"/>
                <w:lang w:val="en-GB"/>
              </w:rPr>
            </w:pPr>
            <w:r w:rsidRPr="24F4F750" w:rsidR="570B12B9">
              <w:rPr>
                <w:rFonts w:ascii="Calibri" w:hAnsi="Calibri" w:eastAsia="Calibri" w:cs="Calibri"/>
                <w:noProof w:val="0"/>
                <w:sz w:val="22"/>
                <w:szCs w:val="22"/>
                <w:lang w:val="en-US"/>
              </w:rPr>
              <w:t>Ability to quickly build and sustain effective working relationships with a range of stakeholders, including parents, other teachers, inspection teams, Local authority officers, health professionals.</w:t>
            </w:r>
          </w:p>
        </w:tc>
        <w:tc>
          <w:tcPr>
            <w:tcW w:w="1547" w:type="dxa"/>
            <w:tcMar/>
          </w:tcPr>
          <w:p w:rsidRPr="00332682" w:rsidR="00295456" w:rsidP="24F4F750" w:rsidRDefault="00295456" w14:paraId="0CC822C0" w14:textId="01AA1426">
            <w:pPr>
              <w:spacing/>
              <w:contextualSpacing w:val="1"/>
              <w:jc w:val="center"/>
              <w:rPr>
                <w:rFonts w:ascii="Calibri" w:hAnsi="Calibri" w:eastAsia="Times New Roman" w:cs="Calibri" w:asciiTheme="majorAscii" w:hAnsiTheme="majorAscii" w:cstheme="majorAscii"/>
                <w:color w:val="auto"/>
              </w:rPr>
            </w:pPr>
            <w:r w:rsidRPr="24F4F750" w:rsidR="570B12B9">
              <w:rPr>
                <w:rFonts w:ascii="Calibri" w:hAnsi="Calibri" w:eastAsia="Times New Roman" w:cs="Calibri" w:asciiTheme="majorAscii" w:hAnsiTheme="majorAscii" w:cstheme="majorAscii"/>
                <w:color w:val="auto"/>
              </w:rPr>
              <w:t>E</w:t>
            </w:r>
          </w:p>
        </w:tc>
        <w:tc>
          <w:tcPr>
            <w:tcW w:w="1346" w:type="dxa"/>
            <w:tcMar/>
          </w:tcPr>
          <w:p w:rsidRPr="00332682" w:rsidR="00295456" w:rsidP="00295456" w:rsidRDefault="00295456" w14:paraId="74E9CA62" w14:textId="77777777">
            <w:pPr>
              <w:contextualSpacing/>
              <w:jc w:val="center"/>
              <w:rPr>
                <w:rFonts w:eastAsia="Times New Roman" w:asciiTheme="majorHAnsi" w:hAnsiTheme="majorHAnsi" w:cstheme="majorHAnsi"/>
                <w:color w:val="FF0000"/>
              </w:rPr>
            </w:pPr>
          </w:p>
        </w:tc>
        <w:tc>
          <w:tcPr>
            <w:tcW w:w="1347" w:type="dxa"/>
            <w:tcMar/>
          </w:tcPr>
          <w:p w:rsidRPr="00332682" w:rsidR="00295456" w:rsidP="7F2D6143" w:rsidRDefault="00295456" w14:paraId="4805F901" w14:textId="5C2F1555">
            <w:pPr>
              <w:spacing/>
              <w:contextualSpacing w:val="1"/>
              <w:jc w:val="center"/>
              <w:rPr>
                <w:rFonts w:ascii="Calibri" w:hAnsi="Calibri" w:eastAsia="Times New Roman" w:cs="Calibri" w:asciiTheme="majorAscii" w:hAnsiTheme="majorAscii" w:cstheme="majorAscii"/>
                <w:color w:val="FF0000"/>
              </w:rPr>
            </w:pPr>
          </w:p>
        </w:tc>
      </w:tr>
      <w:tr w:rsidR="00295456" w:rsidTr="24F4F750" w14:paraId="4EF30D5F" w14:textId="77777777">
        <w:trPr>
          <w:trHeight w:val="840"/>
        </w:trPr>
        <w:tc>
          <w:tcPr>
            <w:tcW w:w="5382" w:type="dxa"/>
            <w:tcMar/>
          </w:tcPr>
          <w:p w:rsidRPr="00332682" w:rsidR="00295456" w:rsidP="24F4F750" w:rsidRDefault="00295456" w14:paraId="6713B23C" w14:textId="212F4DC3">
            <w:pPr>
              <w:pStyle w:val="Normal"/>
              <w:spacing/>
              <w:contextualSpacing w:val="1"/>
              <w:rPr>
                <w:rFonts w:ascii="Calibri" w:hAnsi="Calibri" w:eastAsia="Calibri" w:cs="Calibri"/>
                <w:noProof w:val="0"/>
                <w:sz w:val="24"/>
                <w:szCs w:val="24"/>
                <w:lang w:val="en-GB"/>
              </w:rPr>
            </w:pPr>
            <w:r w:rsidRPr="24F4F750" w:rsidR="570B12B9">
              <w:rPr>
                <w:rFonts w:ascii="Calibri" w:hAnsi="Calibri" w:eastAsia="Calibri" w:cs="Calibri"/>
                <w:noProof w:val="0"/>
                <w:sz w:val="22"/>
                <w:szCs w:val="22"/>
                <w:lang w:val="en-US"/>
              </w:rPr>
              <w:t>A flexible, innovative and consistently positive attitude</w:t>
            </w:r>
          </w:p>
        </w:tc>
        <w:tc>
          <w:tcPr>
            <w:tcW w:w="1547" w:type="dxa"/>
            <w:tcMar/>
          </w:tcPr>
          <w:p w:rsidRPr="00332682" w:rsidR="00295456" w:rsidP="24F4F750" w:rsidRDefault="00295456" w14:paraId="79A99FC1" w14:textId="0409E771">
            <w:pPr>
              <w:spacing/>
              <w:contextualSpacing w:val="1"/>
              <w:jc w:val="center"/>
              <w:rPr>
                <w:rFonts w:ascii="Calibri" w:hAnsi="Calibri" w:eastAsia="Times New Roman" w:cs="Calibri" w:asciiTheme="majorAscii" w:hAnsiTheme="majorAscii" w:cstheme="majorAscii"/>
                <w:color w:val="auto"/>
              </w:rPr>
            </w:pPr>
            <w:r w:rsidRPr="24F4F750" w:rsidR="570B12B9">
              <w:rPr>
                <w:rFonts w:ascii="Calibri" w:hAnsi="Calibri" w:eastAsia="Times New Roman" w:cs="Calibri" w:asciiTheme="majorAscii" w:hAnsiTheme="majorAscii" w:cstheme="majorAscii"/>
                <w:color w:val="auto"/>
              </w:rPr>
              <w:t>E</w:t>
            </w:r>
          </w:p>
        </w:tc>
        <w:tc>
          <w:tcPr>
            <w:tcW w:w="1346" w:type="dxa"/>
            <w:tcMar/>
          </w:tcPr>
          <w:p w:rsidRPr="00332682" w:rsidR="00295456" w:rsidP="00295456" w:rsidRDefault="00295456" w14:paraId="7B62A7E5" w14:textId="77777777">
            <w:pPr>
              <w:contextualSpacing/>
              <w:jc w:val="center"/>
              <w:rPr>
                <w:rFonts w:eastAsia="Times New Roman" w:asciiTheme="majorHAnsi" w:hAnsiTheme="majorHAnsi" w:cstheme="majorHAnsi"/>
                <w:color w:val="FF0000"/>
              </w:rPr>
            </w:pPr>
          </w:p>
        </w:tc>
        <w:tc>
          <w:tcPr>
            <w:tcW w:w="1347" w:type="dxa"/>
            <w:tcMar/>
          </w:tcPr>
          <w:p w:rsidRPr="00332682" w:rsidR="00295456" w:rsidP="7F2D6143" w:rsidRDefault="00295456" w14:paraId="12CFF4E7" w14:textId="3EC0E108">
            <w:pPr>
              <w:spacing/>
              <w:contextualSpacing w:val="1"/>
              <w:jc w:val="center"/>
              <w:rPr>
                <w:rFonts w:ascii="Calibri" w:hAnsi="Calibri" w:eastAsia="Times New Roman" w:cs="Calibri" w:asciiTheme="majorAscii" w:hAnsiTheme="majorAscii" w:cstheme="majorAscii"/>
                <w:color w:val="FF0000"/>
              </w:rPr>
            </w:pPr>
          </w:p>
        </w:tc>
      </w:tr>
      <w:tr w:rsidR="00295456" w:rsidTr="24F4F750" w14:paraId="7F0B6329" w14:textId="77777777">
        <w:tc>
          <w:tcPr>
            <w:tcW w:w="5382" w:type="dxa"/>
            <w:tcMar/>
          </w:tcPr>
          <w:p w:rsidRPr="00332682" w:rsidR="00295456" w:rsidP="24F4F750" w:rsidRDefault="00295456" w14:paraId="355FF244" w14:textId="247E9CF0">
            <w:pPr>
              <w:pStyle w:val="Normal"/>
              <w:spacing/>
              <w:contextualSpacing w:val="1"/>
              <w:rPr>
                <w:rFonts w:ascii="Calibri" w:hAnsi="Calibri" w:eastAsia="Calibri" w:cs="Calibri"/>
                <w:noProof w:val="0"/>
                <w:sz w:val="24"/>
                <w:szCs w:val="24"/>
                <w:lang w:val="en-GB"/>
              </w:rPr>
            </w:pPr>
            <w:r w:rsidRPr="24F4F750" w:rsidR="570B12B9">
              <w:rPr>
                <w:rFonts w:ascii="Calibri" w:hAnsi="Calibri" w:eastAsia="Calibri" w:cs="Calibri"/>
                <w:noProof w:val="0"/>
                <w:sz w:val="22"/>
                <w:szCs w:val="22"/>
                <w:lang w:val="en-US"/>
              </w:rPr>
              <w:t>Excellent communicator, both orally and written</w:t>
            </w:r>
          </w:p>
        </w:tc>
        <w:tc>
          <w:tcPr>
            <w:tcW w:w="1547" w:type="dxa"/>
            <w:tcMar/>
          </w:tcPr>
          <w:p w:rsidRPr="00332682" w:rsidR="00295456" w:rsidP="24F4F750" w:rsidRDefault="00295456" w14:paraId="3CDDE02A" w14:textId="08C05ECC">
            <w:pPr>
              <w:spacing/>
              <w:contextualSpacing w:val="1"/>
              <w:jc w:val="center"/>
              <w:rPr>
                <w:rFonts w:ascii="Calibri" w:hAnsi="Calibri" w:eastAsia="Times New Roman" w:cs="Calibri" w:asciiTheme="majorAscii" w:hAnsiTheme="majorAscii" w:cstheme="majorAscii"/>
                <w:color w:val="auto"/>
              </w:rPr>
            </w:pPr>
            <w:r w:rsidRPr="24F4F750" w:rsidR="507F62DD">
              <w:rPr>
                <w:rFonts w:ascii="Calibri" w:hAnsi="Calibri" w:eastAsia="Times New Roman" w:cs="Calibri" w:asciiTheme="majorAscii" w:hAnsiTheme="majorAscii" w:cstheme="majorAscii"/>
                <w:color w:val="auto"/>
              </w:rPr>
              <w:t>E</w:t>
            </w:r>
          </w:p>
        </w:tc>
        <w:tc>
          <w:tcPr>
            <w:tcW w:w="1346" w:type="dxa"/>
            <w:tcMar/>
          </w:tcPr>
          <w:p w:rsidRPr="00332682" w:rsidR="00295456" w:rsidP="00295456" w:rsidRDefault="00295456" w14:paraId="26ED6D59" w14:textId="77777777">
            <w:pPr>
              <w:contextualSpacing/>
              <w:jc w:val="center"/>
              <w:rPr>
                <w:rFonts w:eastAsia="Times New Roman" w:asciiTheme="majorHAnsi" w:hAnsiTheme="majorHAnsi" w:cstheme="majorHAnsi"/>
                <w:color w:val="FF0000"/>
              </w:rPr>
            </w:pPr>
          </w:p>
        </w:tc>
        <w:tc>
          <w:tcPr>
            <w:tcW w:w="1347" w:type="dxa"/>
            <w:tcMar/>
          </w:tcPr>
          <w:p w:rsidRPr="00332682" w:rsidR="00295456" w:rsidP="7F2D6143" w:rsidRDefault="00295456" w14:paraId="7D88AABF" w14:textId="7F625AD5">
            <w:pPr>
              <w:spacing/>
              <w:contextualSpacing w:val="1"/>
              <w:jc w:val="center"/>
              <w:rPr>
                <w:rFonts w:ascii="Calibri" w:hAnsi="Calibri" w:eastAsia="Times New Roman" w:cs="Calibri" w:asciiTheme="majorAscii" w:hAnsiTheme="majorAscii" w:cstheme="majorAscii"/>
                <w:color w:val="FF0000"/>
              </w:rPr>
            </w:pPr>
          </w:p>
        </w:tc>
      </w:tr>
      <w:tr w:rsidR="00295456" w:rsidTr="24F4F750" w14:paraId="3ECC6514" w14:textId="77777777">
        <w:tc>
          <w:tcPr>
            <w:tcW w:w="5382" w:type="dxa"/>
            <w:tcMar/>
          </w:tcPr>
          <w:p w:rsidRPr="00332682" w:rsidR="00295456" w:rsidP="24F4F750" w:rsidRDefault="00295456" w14:paraId="64286913" w14:textId="75A089EF">
            <w:pPr>
              <w:pStyle w:val="Normal"/>
              <w:spacing/>
              <w:contextualSpacing w:val="1"/>
              <w:rPr>
                <w:rFonts w:ascii="Calibri" w:hAnsi="Calibri" w:eastAsia="Calibri" w:cs="Calibri"/>
                <w:noProof w:val="0"/>
                <w:sz w:val="24"/>
                <w:szCs w:val="24"/>
                <w:lang w:val="en-GB"/>
              </w:rPr>
            </w:pPr>
            <w:r w:rsidRPr="24F4F750" w:rsidR="570B12B9">
              <w:rPr>
                <w:rFonts w:ascii="Calibri" w:hAnsi="Calibri" w:eastAsia="Calibri" w:cs="Calibri"/>
                <w:noProof w:val="0"/>
                <w:sz w:val="22"/>
                <w:szCs w:val="22"/>
                <w:lang w:val="en-US"/>
              </w:rPr>
              <w:t>An ability to retain a sense of perspective and humour to motivate all pupils and colleagues.</w:t>
            </w:r>
          </w:p>
        </w:tc>
        <w:tc>
          <w:tcPr>
            <w:tcW w:w="1547" w:type="dxa"/>
            <w:tcMar/>
          </w:tcPr>
          <w:p w:rsidRPr="00332682" w:rsidR="00295456" w:rsidP="24F4F750" w:rsidRDefault="00295456" w14:paraId="7D53EA8C" w14:textId="73C9CEBD">
            <w:pPr>
              <w:spacing/>
              <w:contextualSpacing w:val="1"/>
              <w:jc w:val="center"/>
              <w:rPr>
                <w:rFonts w:ascii="Calibri" w:hAnsi="Calibri" w:eastAsia="Times New Roman" w:cs="Calibri" w:asciiTheme="majorAscii" w:hAnsiTheme="majorAscii" w:cstheme="majorAscii"/>
                <w:color w:val="auto"/>
              </w:rPr>
            </w:pPr>
            <w:r w:rsidRPr="24F4F750" w:rsidR="1A885936">
              <w:rPr>
                <w:rFonts w:ascii="Calibri" w:hAnsi="Calibri" w:eastAsia="Times New Roman" w:cs="Calibri" w:asciiTheme="majorAscii" w:hAnsiTheme="majorAscii" w:cstheme="majorAscii"/>
                <w:color w:val="auto"/>
              </w:rPr>
              <w:t>E</w:t>
            </w:r>
          </w:p>
        </w:tc>
        <w:tc>
          <w:tcPr>
            <w:tcW w:w="1346" w:type="dxa"/>
            <w:tcMar/>
          </w:tcPr>
          <w:p w:rsidRPr="00332682" w:rsidR="00295456" w:rsidP="00295456" w:rsidRDefault="00295456" w14:paraId="1759E53D" w14:textId="77777777">
            <w:pPr>
              <w:contextualSpacing/>
              <w:jc w:val="center"/>
              <w:rPr>
                <w:rFonts w:eastAsia="Times New Roman" w:asciiTheme="majorHAnsi" w:hAnsiTheme="majorHAnsi" w:cstheme="majorHAnsi"/>
                <w:color w:val="FF0000"/>
              </w:rPr>
            </w:pPr>
          </w:p>
        </w:tc>
        <w:tc>
          <w:tcPr>
            <w:tcW w:w="1347" w:type="dxa"/>
            <w:tcMar/>
          </w:tcPr>
          <w:p w:rsidRPr="00332682" w:rsidR="00295456" w:rsidP="7F2D6143" w:rsidRDefault="00295456" w14:paraId="6EBC09AF" w14:textId="4334946C">
            <w:pPr>
              <w:spacing/>
              <w:contextualSpacing w:val="1"/>
              <w:jc w:val="center"/>
              <w:rPr>
                <w:rFonts w:ascii="Calibri" w:hAnsi="Calibri" w:eastAsia="Times New Roman" w:cs="Calibri" w:asciiTheme="majorAscii" w:hAnsiTheme="majorAscii" w:cstheme="majorAscii"/>
                <w:color w:val="FF0000"/>
              </w:rPr>
            </w:pPr>
          </w:p>
        </w:tc>
      </w:tr>
      <w:tr w:rsidR="24F4F750" w:rsidTr="24F4F750" w14:paraId="591F9154">
        <w:trPr>
          <w:trHeight w:val="300"/>
        </w:trPr>
        <w:tc>
          <w:tcPr>
            <w:tcW w:w="5382" w:type="dxa"/>
            <w:tcMar/>
          </w:tcPr>
          <w:p w:rsidR="1A885936" w:rsidP="24F4F750" w:rsidRDefault="1A885936" w14:paraId="170E24FB" w14:textId="15959A4D">
            <w:pPr>
              <w:pStyle w:val="Normal"/>
            </w:pPr>
            <w:r w:rsidRPr="24F4F750" w:rsidR="1A885936">
              <w:rPr>
                <w:rFonts w:ascii="Calibri" w:hAnsi="Calibri" w:eastAsia="Calibri" w:cs="Calibri"/>
                <w:noProof w:val="0"/>
                <w:sz w:val="22"/>
                <w:szCs w:val="22"/>
                <w:lang w:val="en-US"/>
              </w:rPr>
              <w:t>Eligibility to work in the UK</w:t>
            </w:r>
          </w:p>
          <w:p w:rsidR="24F4F750" w:rsidP="24F4F750" w:rsidRDefault="24F4F750" w14:paraId="07462894" w14:textId="144B3AA6">
            <w:pPr>
              <w:pStyle w:val="Normal"/>
              <w:rPr>
                <w:rFonts w:ascii="Calibri" w:hAnsi="Calibri" w:eastAsia="Calibri" w:cs="Calibri"/>
                <w:noProof w:val="0"/>
                <w:sz w:val="22"/>
                <w:szCs w:val="22"/>
                <w:lang w:val="en-US"/>
              </w:rPr>
            </w:pPr>
          </w:p>
        </w:tc>
        <w:tc>
          <w:tcPr>
            <w:tcW w:w="1547" w:type="dxa"/>
            <w:tcMar/>
          </w:tcPr>
          <w:p w:rsidR="1A885936" w:rsidP="24F4F750" w:rsidRDefault="1A885936" w14:paraId="5556F2AF" w14:textId="656FBF43">
            <w:pPr>
              <w:pStyle w:val="Normal"/>
              <w:jc w:val="center"/>
              <w:rPr>
                <w:rFonts w:ascii="Calibri" w:hAnsi="Calibri" w:eastAsia="Times New Roman" w:cs="Calibri" w:asciiTheme="majorAscii" w:hAnsiTheme="majorAscii" w:cstheme="majorAscii"/>
                <w:color w:val="auto"/>
              </w:rPr>
            </w:pPr>
            <w:r w:rsidRPr="24F4F750" w:rsidR="1A885936">
              <w:rPr>
                <w:rFonts w:ascii="Calibri" w:hAnsi="Calibri" w:eastAsia="Times New Roman" w:cs="Calibri" w:asciiTheme="majorAscii" w:hAnsiTheme="majorAscii" w:cstheme="majorAscii"/>
                <w:color w:val="auto"/>
              </w:rPr>
              <w:t>E</w:t>
            </w:r>
          </w:p>
        </w:tc>
        <w:tc>
          <w:tcPr>
            <w:tcW w:w="1346" w:type="dxa"/>
            <w:tcMar/>
          </w:tcPr>
          <w:p w:rsidR="24F4F750" w:rsidP="24F4F750" w:rsidRDefault="24F4F750" w14:paraId="63106BE6" w14:textId="1DDDC4A3">
            <w:pPr>
              <w:pStyle w:val="Normal"/>
              <w:jc w:val="center"/>
              <w:rPr>
                <w:rFonts w:ascii="Calibri" w:hAnsi="Calibri" w:eastAsia="Times New Roman" w:cs="Calibri" w:asciiTheme="majorAscii" w:hAnsiTheme="majorAscii" w:cstheme="majorAscii"/>
                <w:color w:val="FF0000"/>
              </w:rPr>
            </w:pPr>
          </w:p>
        </w:tc>
        <w:tc>
          <w:tcPr>
            <w:tcW w:w="1347" w:type="dxa"/>
            <w:tcMar/>
          </w:tcPr>
          <w:p w:rsidR="24F4F750" w:rsidP="24F4F750" w:rsidRDefault="24F4F750" w14:paraId="1215C24E" w14:textId="71C6626D">
            <w:pPr>
              <w:pStyle w:val="Normal"/>
              <w:jc w:val="center"/>
              <w:rPr>
                <w:rFonts w:ascii="Calibri" w:hAnsi="Calibri" w:eastAsia="Times New Roman" w:cs="Calibri" w:asciiTheme="majorAscii" w:hAnsiTheme="majorAscii" w:cstheme="majorAscii"/>
                <w:color w:val="FF0000"/>
              </w:rPr>
            </w:pPr>
          </w:p>
        </w:tc>
      </w:tr>
    </w:tbl>
    <w:p w:rsidR="24F4F750" w:rsidRDefault="24F4F750" w14:paraId="545633AB" w14:textId="43A64F52"/>
    <w:p w:rsidRPr="00742E8C" w:rsidR="001C60C1" w:rsidP="001C60C1" w:rsidRDefault="00356FE9" w14:paraId="02399EA4" w14:textId="4BAB9496">
      <w:pPr>
        <w:contextualSpacing/>
        <w:rPr>
          <w:rFonts w:asciiTheme="majorHAnsi" w:hAnsiTheme="majorHAnsi" w:cstheme="majorHAnsi"/>
          <w:sz w:val="18"/>
          <w:szCs w:val="18"/>
        </w:rPr>
      </w:pPr>
      <w:r w:rsidRPr="00356FE9">
        <w:rPr>
          <w:rFonts w:eastAsia="Times New Roman" w:asciiTheme="majorHAnsi" w:hAnsiTheme="majorHAnsi" w:cstheme="majorHAnsi"/>
          <w:color w:val="000000" w:themeColor="text1"/>
          <w:sz w:val="22"/>
          <w:szCs w:val="22"/>
        </w:rPr>
        <w:t xml:space="preserve"> </w:t>
      </w:r>
    </w:p>
    <w:p w:rsidRPr="00742E8C" w:rsidR="001C60C1" w:rsidP="00DC1F70" w:rsidRDefault="001C60C1" w14:paraId="39E825BD" w14:textId="77777777">
      <w:pPr>
        <w:rPr>
          <w:rFonts w:asciiTheme="majorHAnsi" w:hAnsiTheme="majorHAnsi" w:cstheme="majorHAnsi"/>
          <w:sz w:val="18"/>
          <w:szCs w:val="18"/>
        </w:rPr>
      </w:pPr>
    </w:p>
    <w:sectPr w:rsidRPr="00742E8C" w:rsidR="001C60C1" w:rsidSect="00B514DC">
      <w:headerReference w:type="even" r:id="rId10"/>
      <w:headerReference w:type="default" r:id="rId11"/>
      <w:footerReference w:type="even" r:id="rId12"/>
      <w:footerReference w:type="default" r:id="rId13"/>
      <w:headerReference w:type="first" r:id="rId14"/>
      <w:footerReference w:type="first" r:id="rId15"/>
      <w:pgSz w:w="11900" w:h="16840" w:orient="portrait"/>
      <w:pgMar w:top="1701" w:right="1134" w:bottom="170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A53" w:rsidP="00AE7D51" w:rsidRDefault="005F4A53" w14:paraId="17E8BA5B" w14:textId="77777777">
      <w:r>
        <w:separator/>
      </w:r>
    </w:p>
  </w:endnote>
  <w:endnote w:type="continuationSeparator" w:id="0">
    <w:p w:rsidR="005F4A53" w:rsidP="00AE7D51" w:rsidRDefault="005F4A53" w14:paraId="38A556E7" w14:textId="77777777">
      <w:r>
        <w:continuationSeparator/>
      </w:r>
    </w:p>
  </w:endnote>
  <w:endnote w:type="continuationNotice" w:id="1">
    <w:p w:rsidR="005F4A53" w:rsidRDefault="005F4A53" w14:paraId="39529CD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4AC" w:rsidRDefault="008F64AC" w14:paraId="1411CB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F028D" w:rsidP="24F4F750" w:rsidRDefault="00341158" w14:paraId="394D0949" w14:textId="05F53BA2">
    <w:pPr>
      <w:pStyle w:val="Footer"/>
      <w:rPr>
        <w:rFonts w:ascii="Calibri" w:hAnsi="Calibri" w:cs="Calibri" w:asciiTheme="majorAscii" w:hAnsiTheme="majorAscii" w:cstheme="majorAscii"/>
        <w:color w:val="FF0000"/>
        <w:sz w:val="20"/>
        <w:szCs w:val="20"/>
      </w:rPr>
    </w:pPr>
    <w:r w:rsidRPr="24F4F750" w:rsidR="24F4F750">
      <w:rPr>
        <w:rFonts w:ascii="Calibri" w:hAnsi="Calibri" w:cs="Calibri" w:asciiTheme="majorAscii" w:hAnsiTheme="majorAscii" w:cstheme="majorAscii"/>
        <w:sz w:val="20"/>
        <w:szCs w:val="20"/>
      </w:rPr>
      <w:t xml:space="preserve">Page </w:t>
    </w:r>
    <w:r w:rsidRPr="24F4F750">
      <w:rPr>
        <w:rFonts w:ascii="Calibri" w:hAnsi="Calibri" w:cs="Calibri" w:asciiTheme="majorAscii" w:hAnsiTheme="majorAscii" w:cstheme="majorAscii"/>
        <w:b w:val="1"/>
        <w:bCs w:val="1"/>
        <w:noProof/>
        <w:sz w:val="20"/>
        <w:szCs w:val="20"/>
      </w:rPr>
      <w:fldChar w:fldCharType="begin"/>
    </w:r>
    <w:r w:rsidRPr="24F4F750">
      <w:rPr>
        <w:rFonts w:ascii="Calibri" w:hAnsi="Calibri" w:cs="Calibri" w:asciiTheme="majorAscii" w:hAnsiTheme="majorAscii" w:cstheme="majorAscii"/>
        <w:b w:val="1"/>
        <w:bCs w:val="1"/>
        <w:sz w:val="20"/>
        <w:szCs w:val="20"/>
      </w:rPr>
      <w:instrText xml:space="preserve"> PAGE  \* Arabic  \* MERGEFORMAT </w:instrText>
    </w:r>
    <w:r w:rsidRPr="24F4F750">
      <w:rPr>
        <w:rFonts w:ascii="Calibri" w:hAnsi="Calibri" w:cs="Calibri" w:asciiTheme="majorAscii" w:hAnsiTheme="majorAscii" w:cstheme="majorAscii"/>
        <w:b w:val="1"/>
        <w:bCs w:val="1"/>
        <w:sz w:val="20"/>
        <w:szCs w:val="20"/>
      </w:rPr>
      <w:fldChar w:fldCharType="separate"/>
    </w:r>
    <w:r w:rsidRPr="24F4F750" w:rsidR="24F4F750">
      <w:rPr>
        <w:rFonts w:ascii="Calibri" w:hAnsi="Calibri" w:cs="Calibri" w:asciiTheme="majorAscii" w:hAnsiTheme="majorAscii" w:cstheme="majorAscii"/>
        <w:b w:val="1"/>
        <w:bCs w:val="1"/>
        <w:noProof/>
        <w:sz w:val="20"/>
        <w:szCs w:val="20"/>
      </w:rPr>
      <w:t>1</w:t>
    </w:r>
    <w:r w:rsidRPr="24F4F750">
      <w:rPr>
        <w:rFonts w:ascii="Calibri" w:hAnsi="Calibri" w:cs="Calibri" w:asciiTheme="majorAscii" w:hAnsiTheme="majorAscii" w:cstheme="majorAscii"/>
        <w:b w:val="1"/>
        <w:bCs w:val="1"/>
        <w:noProof/>
        <w:sz w:val="20"/>
        <w:szCs w:val="20"/>
      </w:rPr>
      <w:fldChar w:fldCharType="end"/>
    </w:r>
    <w:r w:rsidRPr="24F4F750" w:rsidR="24F4F750">
      <w:rPr>
        <w:rFonts w:ascii="Calibri" w:hAnsi="Calibri" w:cs="Calibri" w:asciiTheme="majorAscii" w:hAnsiTheme="majorAscii" w:cstheme="majorAscii"/>
        <w:sz w:val="20"/>
        <w:szCs w:val="20"/>
      </w:rPr>
      <w:t xml:space="preserve"> of </w:t>
    </w:r>
    <w:r w:rsidRPr="24F4F750">
      <w:rPr>
        <w:rFonts w:ascii="Calibri" w:hAnsi="Calibri" w:cs="Calibri" w:asciiTheme="majorAscii" w:hAnsiTheme="majorAscii" w:cstheme="majorAscii"/>
        <w:b w:val="1"/>
        <w:bCs w:val="1"/>
        <w:noProof/>
        <w:sz w:val="20"/>
        <w:szCs w:val="20"/>
      </w:rPr>
      <w:fldChar w:fldCharType="begin"/>
    </w:r>
    <w:r w:rsidRPr="24F4F750">
      <w:rPr>
        <w:rFonts w:ascii="Calibri" w:hAnsi="Calibri" w:cs="Calibri" w:asciiTheme="majorAscii" w:hAnsiTheme="majorAscii" w:cstheme="majorAscii"/>
        <w:b w:val="1"/>
        <w:bCs w:val="1"/>
        <w:sz w:val="20"/>
        <w:szCs w:val="20"/>
      </w:rPr>
      <w:instrText xml:space="preserve"> NUMPAGES  \* Arabic  \* MERGEFORMAT </w:instrText>
    </w:r>
    <w:r w:rsidRPr="24F4F750">
      <w:rPr>
        <w:rFonts w:ascii="Calibri" w:hAnsi="Calibri" w:cs="Calibri" w:asciiTheme="majorAscii" w:hAnsiTheme="majorAscii" w:cstheme="majorAscii"/>
        <w:b w:val="1"/>
        <w:bCs w:val="1"/>
        <w:sz w:val="20"/>
        <w:szCs w:val="20"/>
      </w:rPr>
      <w:fldChar w:fldCharType="separate"/>
    </w:r>
    <w:r w:rsidRPr="24F4F750" w:rsidR="24F4F750">
      <w:rPr>
        <w:rFonts w:ascii="Calibri" w:hAnsi="Calibri" w:cs="Calibri" w:asciiTheme="majorAscii" w:hAnsiTheme="majorAscii" w:cstheme="majorAscii"/>
        <w:b w:val="1"/>
        <w:bCs w:val="1"/>
        <w:noProof/>
        <w:sz w:val="20"/>
        <w:szCs w:val="20"/>
      </w:rPr>
      <w:t>2</w:t>
    </w:r>
    <w:r w:rsidRPr="24F4F750">
      <w:rPr>
        <w:rFonts w:ascii="Calibri" w:hAnsi="Calibri" w:cs="Calibri" w:asciiTheme="majorAscii" w:hAnsiTheme="majorAscii" w:cstheme="majorAscii"/>
        <w:b w:val="1"/>
        <w:bCs w:val="1"/>
        <w:noProof/>
        <w:sz w:val="20"/>
        <w:szCs w:val="20"/>
      </w:rPr>
      <w:fldChar w:fldCharType="end"/>
    </w:r>
    <w:r w:rsidRPr="00B514DC" w:rsidR="007F028D">
      <w:rPr>
        <w:rFonts w:asciiTheme="majorHAnsi" w:hAnsiTheme="majorHAnsi" w:cstheme="majorHAnsi"/>
        <w:noProof/>
        <w:sz w:val="20"/>
        <w:szCs w:val="20"/>
      </w:rPr>
      <w:drawing>
        <wp:anchor distT="0" distB="0" distL="114300" distR="114300" simplePos="0" relativeHeight="251658241" behindDoc="1" locked="0" layoutInCell="1" allowOverlap="1" wp14:anchorId="7A3C2A0C" wp14:editId="2F655F87">
          <wp:simplePos x="0" y="0"/>
          <wp:positionH relativeFrom="margin">
            <wp:align>center</wp:align>
          </wp:positionH>
          <wp:positionV relativeFrom="page">
            <wp:align>bottom</wp:align>
          </wp:positionV>
          <wp:extent cx="6870700" cy="7112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r w:rsidRPr="00B514DC">
      <w:rPr>
        <w:rFonts w:asciiTheme="majorHAnsi" w:hAnsiTheme="majorHAnsi" w:cstheme="majorHAnsi"/>
        <w:b/>
        <w:bCs/>
        <w:sz w:val="20"/>
        <w:szCs w:val="20"/>
      </w:rPr>
      <w:tab/>
    </w:r>
    <w:r w:rsidRPr="00B514DC">
      <w:rPr>
        <w:rFonts w:asciiTheme="majorHAnsi" w:hAnsiTheme="majorHAnsi" w:cstheme="majorHAnsi"/>
        <w:b/>
        <w:bCs/>
        <w:sz w:val="20"/>
        <w:szCs w:val="20"/>
      </w:rPr>
      <w:tab/>
    </w:r>
    <w:r w:rsidRPr="24F4F750" w:rsidR="24F4F750">
      <w:rPr>
        <w:rFonts w:ascii="Calibri" w:hAnsi="Calibri" w:cs="Calibri" w:asciiTheme="majorAscii" w:hAnsiTheme="majorAscii" w:cstheme="majorAscii"/>
        <w:sz w:val="20"/>
        <w:szCs w:val="20"/>
      </w:rPr>
      <w:t>JD ref</w:t>
    </w:r>
    <w:r w:rsidRPr="24F4F750" w:rsidR="24F4F750">
      <w:rPr>
        <w:rFonts w:ascii="Calibri" w:hAnsi="Calibri" w:cs="Calibri" w:asciiTheme="majorAscii" w:hAnsiTheme="majorAscii" w:cstheme="majorAscii"/>
        <w:sz w:val="20"/>
        <w:szCs w:val="20"/>
      </w:rPr>
      <w:t xml:space="preserve">:</w:t>
    </w:r>
    <w:r w:rsidRPr="24F4F750" w:rsidR="24F4F750">
      <w:rPr>
        <w:rFonts w:ascii="Calibri" w:hAnsi="Calibri" w:cs="Calibri" w:asciiTheme="majorAscii" w:hAnsiTheme="majorAscii" w:cstheme="majorAscii"/>
        <w:sz w:val="20"/>
        <w:szCs w:val="20"/>
      </w:rPr>
      <w:t xml:space="preserve"> TCH/004</w:t>
    </w:r>
    <w:r w:rsidRPr="24F4F750" w:rsidR="24F4F750">
      <w:rPr>
        <w:rFonts w:ascii="Calibri" w:hAnsi="Calibri" w:cs="Calibri" w:asciiTheme="majorAscii" w:hAnsiTheme="majorAscii" w:cstheme="majorAscii"/>
        <w:sz w:val="20"/>
        <w:szCs w:val="20"/>
      </w:rPr>
      <w:t xml:space="preserve"> </w:t>
    </w:r>
  </w:p>
  <w:p w:rsidR="00B514DC" w:rsidRDefault="00B514DC" w14:paraId="0F3AE9D4" w14:textId="77777777">
    <w:pPr>
      <w:pStyle w:val="Footer"/>
      <w:rPr>
        <w:rFonts w:asciiTheme="majorHAnsi" w:hAnsiTheme="majorHAnsi" w:cstheme="majorHAnsi"/>
        <w:sz w:val="20"/>
        <w:szCs w:val="20"/>
      </w:rPr>
    </w:pPr>
  </w:p>
  <w:p w:rsidRPr="00B514DC" w:rsidR="00B514DC" w:rsidRDefault="00B514DC" w14:paraId="60E9BF16" w14:textId="77777777">
    <w:pPr>
      <w:pStyle w:val="Footer"/>
      <w:rPr>
        <w:rFonts w:asciiTheme="majorHAnsi" w:hAnsiTheme="majorHAnsi" w:cstheme="maj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4AC" w:rsidRDefault="008F64AC" w14:paraId="12FED68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A53" w:rsidP="00AE7D51" w:rsidRDefault="005F4A53" w14:paraId="27B9C7AE" w14:textId="77777777">
      <w:r>
        <w:separator/>
      </w:r>
    </w:p>
  </w:footnote>
  <w:footnote w:type="continuationSeparator" w:id="0">
    <w:p w:rsidR="005F4A53" w:rsidP="00AE7D51" w:rsidRDefault="005F4A53" w14:paraId="0DC7E353" w14:textId="77777777">
      <w:r>
        <w:continuationSeparator/>
      </w:r>
    </w:p>
  </w:footnote>
  <w:footnote w:type="continuationNotice" w:id="1">
    <w:p w:rsidR="005F4A53" w:rsidRDefault="005F4A53" w14:paraId="71DB2ED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4AC" w:rsidRDefault="008F64AC" w14:paraId="62AE98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E7D51" w:rsidRDefault="00180302" w14:paraId="2FA7CC9B" w14:textId="0B86B876">
    <w:pPr>
      <w:pStyle w:val="Header"/>
    </w:pPr>
    <w:r>
      <w:rPr>
        <w:noProof/>
      </w:rPr>
      <mc:AlternateContent>
        <mc:Choice Requires="wps">
          <w:drawing>
            <wp:anchor distT="45720" distB="45720" distL="114300" distR="114300" simplePos="0" relativeHeight="251658242" behindDoc="0" locked="0" layoutInCell="1" allowOverlap="1" wp14:anchorId="3B2F9E97" wp14:editId="2A76A396">
              <wp:simplePos x="0" y="0"/>
              <wp:positionH relativeFrom="margin">
                <wp:posOffset>4099560</wp:posOffset>
              </wp:positionH>
              <wp:positionV relativeFrom="paragraph">
                <wp:posOffset>-278765</wp:posOffset>
              </wp:positionV>
              <wp:extent cx="23228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1404620"/>
                      </a:xfrm>
                      <a:prstGeom prst="rect">
                        <a:avLst/>
                      </a:prstGeom>
                      <a:noFill/>
                      <a:ln w="9525">
                        <a:noFill/>
                        <a:miter lim="800000"/>
                        <a:headEnd/>
                        <a:tailEnd/>
                      </a:ln>
                    </wps:spPr>
                    <wps:txbx>
                      <w:txbxContent>
                        <w:p w:rsidRPr="0089631D" w:rsidR="00B959B5" w:rsidP="00B959B5" w:rsidRDefault="00B959B5" w14:paraId="4701D7B6" w14:textId="41C9068E">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w:pict>
            <v:shapetype id="_x0000_t202" coordsize="21600,21600" o:spt="202" path="m,l,21600r21600,l21600,xe" w14:anchorId="3B2F9E97">
              <v:stroke joinstyle="miter"/>
              <v:path gradientshapeok="t" o:connecttype="rect"/>
            </v:shapetype>
            <v:shape id="Text Box 2" style="position:absolute;margin-left:322.8pt;margin-top:-21.95pt;width:182.9pt;height:110.6pt;z-index:251671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aD+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LO4Kor1FYY4xpZlXl4XaSwZq57TrfPhgwBN4qamDqea4Nnx0YfYDquer8RqBnZSqTRZZchQ&#10;05tVsUoJFxEtAxpPSV3TdR6/yQqR5XvTpuTApJr2WECZmXZkOnEOYzPixUi/gfaEAjiYDIYPAjc9&#10;uF+UDGiumvqfB+YEJeqjQRFvlmUZ3ZgO5eotMibuMtJcRpjhCFXTQMm0vQ/JwZGrt3co9k4mGV46&#10;mXtF0yR1ZoNHV16e062XZ7j9DQAA//8DAFBLAwQUAAYACAAAACEA7uSr8eEAAAAMAQAADwAAAGRy&#10;cy9kb3ducmV2LnhtbEyPQU7DMBBF90jcwRokdq2dNiQlxKkq1JZloURdu7FJIuKxZbtpuD3uCnYz&#10;mqc/75frSQ9kVM73BjkkcwZEYWNkjy2H+nM3WwHxQaAUg0HF4Ud5WFf3d6UopLnihxqPoSUxBH0h&#10;OHQh2IJS33RKCz83VmG8fRmnRYira6l04hrD9UAXjGVUix7jh05Y9dqp5vt40RxssPv8zR3eN9vd&#10;yOrTvl707Zbzx4dp8wIkqCn8wXDTj+pQRaezuaD0ZOCQpU9ZRDnM0uUzkBvBkiQFco5Tni+BViX9&#10;X6L6BQAA//8DAFBLAQItABQABgAIAAAAIQC2gziS/gAAAOEBAAATAAAAAAAAAAAAAAAAAAAAAABb&#10;Q29udGVudF9UeXBlc10ueG1sUEsBAi0AFAAGAAgAAAAhADj9If/WAAAAlAEAAAsAAAAAAAAAAAAA&#10;AAAALwEAAF9yZWxzLy5yZWxzUEsBAi0AFAAGAAgAAAAhANCi1oP6AQAAzgMAAA4AAAAAAAAAAAAA&#10;AAAALgIAAGRycy9lMm9Eb2MueG1sUEsBAi0AFAAGAAgAAAAhAO7kq/HhAAAADAEAAA8AAAAAAAAA&#10;AAAAAAAAVAQAAGRycy9kb3ducmV2LnhtbFBLBQYAAAAABAAEAPMAAABiBQAAAAA=&#10;">
              <v:textbox style="mso-fit-shape-to-text:t">
                <w:txbxContent>
                  <w:p w:rsidRPr="0089631D" w:rsidR="00B959B5" w:rsidP="00B959B5" w:rsidRDefault="00B959B5" w14:paraId="4701D7B6" w14:textId="41C9068E">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v:textbox>
              <w10:wrap type="square" anchorx="margin"/>
            </v:shape>
          </w:pict>
        </mc:Fallback>
      </mc:AlternateContent>
    </w:r>
    <w:r>
      <w:rPr>
        <w:noProof/>
      </w:rPr>
      <w:drawing>
        <wp:anchor distT="0" distB="0" distL="114300" distR="114300" simplePos="0" relativeHeight="251658243" behindDoc="0" locked="0" layoutInCell="1" allowOverlap="1" wp14:anchorId="7F59FD3C" wp14:editId="3A7DD146">
          <wp:simplePos x="0" y="0"/>
          <wp:positionH relativeFrom="column">
            <wp:posOffset>-491490</wp:posOffset>
          </wp:positionH>
          <wp:positionV relativeFrom="paragraph">
            <wp:posOffset>-307340</wp:posOffset>
          </wp:positionV>
          <wp:extent cx="1609725" cy="570201"/>
          <wp:effectExtent l="0" t="0" r="0" b="1905"/>
          <wp:wrapNone/>
          <wp:docPr id="159401347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3470"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7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2EC827D6" wp14:editId="77ED0F4C">
              <wp:simplePos x="0" y="0"/>
              <wp:positionH relativeFrom="page">
                <wp:align>right</wp:align>
              </wp:positionH>
              <wp:positionV relativeFrom="paragraph">
                <wp:posOffset>-450215</wp:posOffset>
              </wp:positionV>
              <wp:extent cx="7543800" cy="847725"/>
              <wp:effectExtent l="0" t="0" r="0" b="9525"/>
              <wp:wrapNone/>
              <wp:docPr id="276211112" name="Rectangle 1"/>
              <wp:cNvGraphicFramePr/>
              <a:graphic xmlns:a="http://schemas.openxmlformats.org/drawingml/2006/main">
                <a:graphicData uri="http://schemas.microsoft.com/office/word/2010/wordprocessingShape">
                  <wps:wsp>
                    <wps:cNvSpPr/>
                    <wps:spPr>
                      <a:xfrm>
                        <a:off x="0" y="0"/>
                        <a:ext cx="7543800" cy="847725"/>
                      </a:xfrm>
                      <a:prstGeom prst="rect">
                        <a:avLst/>
                      </a:prstGeom>
                      <a:gradFill flip="none" rotWithShape="1">
                        <a:gsLst>
                          <a:gs pos="25000">
                            <a:srgbClr val="4EDDC4"/>
                          </a:gs>
                          <a:gs pos="0">
                            <a:srgbClr val="4EDD9B"/>
                          </a:gs>
                          <a:gs pos="75000">
                            <a:srgbClr val="4EA6DD"/>
                          </a:gs>
                          <a:gs pos="50000">
                            <a:srgbClr val="4EC4DD"/>
                          </a:gs>
                          <a:gs pos="100000">
                            <a:srgbClr val="4E8BDD"/>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1" style="position:absolute;margin-left:542.8pt;margin-top:-35.45pt;width:594pt;height:66.75pt;z-index:2516587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4edd9b" stroked="f" w14:anchorId="2C692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Yp0QIAAH4GAAAOAAAAZHJzL2Uyb0RvYy54bWysVd9v2jAQfp+0/8Hy+xqgYVDUUFFYp0lV&#10;W7Wd+mwcm1hybM82BPbX72yHwDrQpGkvztl33/n83Y9c32xriTbMOqFVgfsXPYyYoroUalXg7693&#10;n8YYOU9USaRWrMA75vDN9OOH68ZM2EBXWpbMInCi3KQxBa68N5Msc7RiNXEX2jAFSq5tTTxs7Sor&#10;LWnAey2zQa/3OWu0LY3VlDkHp4ukxNPon3NG/SPnjnkkCwyx+bjauC7Dmk2vyWRliakEbcMg/xBF&#10;TYSCSztXC+IJWlvxh6taUKud5v6C6jrTnAvK4hvgNf3eu9e8VMSw+BYgx5mOJvf/3NKHzYt5skBD&#10;Y9zEgRheseW2Dl+ID20jWbuOLLb1iMLhaJhfjnvAKQXdOB+NBsPAZnZAG+v8V6ZrFIQCW0hG5Ihs&#10;7p1PpnuTlrryTkiJuBRQCQrqBSOr/ZvwVWQC6itx7AAfEQ4ZDWQMhj0IJJw4u1rOpUUbAvnOvywW&#10;87wNauWOEWesr25PWo/O+Z99XixOIgLg5B3z/AyiHxAnIePb3yBA8GpPgBQKkdBpkAZHiWRl4CjW&#10;tBeSPQPjiWeo8Mht4ECqsCoduE7adMJiu7SpOVRDlPxOsoR9ZhyJEvKfchEblXWUE0qZ8jEEiFMq&#10;sA4wDld1wMuUqdDh54CtfYCmqDrw4O/gDhFv1sp34FoobU85kF3IPNlDHR+9O4hLXe6ebKjHxLah&#10;dwLK+p44/0QszAxIAcxB/wgLl7opsG4ljCptf546D/bQyqDFqIEZVGD3Y00slL38pqCur/p5HoZW&#10;3OTD0QA29lizPNaodT3XUPZ9qAVDoxjsvdyL3Or6DcblLNwKKqIo3F1g6u1+M/dpNsLApWw2i2Yw&#10;qAzx9+rF0H3WQ9u+bt+INW1ve5gKD3o/r8jkXYsn25APpWdrr7mIdXngteUbhlycIO1ADlP0eB+t&#10;Dr+N6S8AAAD//wMAUEsDBBQABgAIAAAAIQCVVUkX3gAAAAgBAAAPAAAAZHJzL2Rvd25yZXYueG1s&#10;TI/BTsMwDIbvSLxDZCRuW7qqK13XdEJIgDhSxoFb1pi2o3FKk23d2+OdxtH+f33+XGwm24sjjr5z&#10;pGAxj0Ag1c501CjYfjzPMhA+aDK6d4QKzuhhU97eFDo37kTveKxCIxhCPtcK2hCGXEpft2i1n7sB&#10;ibNvN1odeBwbaUZ9YrjtZRxFqbS6I77Q6gGfWqx/qoNVECX7c/KZVsvXzG4TXO6/4pffN6Xu76bH&#10;NYiAU7iW4aLP6lCy084dyHjRM4N7CmYP0QrEJV5kGa92CtI4BVkW8v8D5R8AAAD//wMAUEsBAi0A&#10;FAAGAAgAAAAhALaDOJL+AAAA4QEAABMAAAAAAAAAAAAAAAAAAAAAAFtDb250ZW50X1R5cGVzXS54&#10;bWxQSwECLQAUAAYACAAAACEAOP0h/9YAAACUAQAACwAAAAAAAAAAAAAAAAAvAQAAX3JlbHMvLnJl&#10;bHNQSwECLQAUAAYACAAAACEAZ39GKdECAAB+BgAADgAAAAAAAAAAAAAAAAAuAgAAZHJzL2Uyb0Rv&#10;Yy54bWxQSwECLQAUAAYACAAAACEAlVVJF94AAAAIAQAADwAAAAAAAAAAAAAAAAArBQAAZHJzL2Rv&#10;d25yZXYueG1sUEsFBgAAAAAEAAQA8wAAADYGAAAAAA==&#10;">
              <v:fill type="gradient" color2="#4e8bdd" colors="0 #4edd9b;.25 #4eddc4;.5 #4ec4dd;.75 #4ea6dd;1 #4e8bdd" angle="90" focus="100%" rotate="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4AC" w:rsidRDefault="008F64AC" w14:paraId="3C7F10DE" w14:textId="77777777">
    <w:pPr>
      <w:pStyle w:val="Header"/>
    </w:pPr>
  </w:p>
</w:hdr>
</file>

<file path=word/intelligence2.xml><?xml version="1.0" encoding="utf-8"?>
<int2:intelligence xmlns:int2="http://schemas.microsoft.com/office/intelligence/2020/intelligence">
  <int2:observations>
    <int2:textHash int2:hashCode="kByidkXaRxGvMx" int2:id="7bbWdZVJ">
      <int2:state int2:type="spell" int2:value="Rejected"/>
    </int2:textHash>
    <int2:textHash int2:hashCode="FPRZ1yFnCPrzsl" int2:id="3B03JRM8">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8">
    <w:nsid w:val="3f165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4e541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7874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9cd18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6193d1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c25c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5f8b6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78cb3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f3a68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758dde5e"/>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653013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7c82f06"/>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4734cc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810D2F"/>
    <w:multiLevelType w:val="hybridMultilevel"/>
    <w:tmpl w:val="DC8EDD72"/>
    <w:lvl w:ilvl="0">
      <w:start w:val="1"/>
      <w:numFmt w:val="decimal"/>
      <w:lvlText w:val="%1."/>
      <w:lvlJc w:val="left"/>
      <w:pPr>
        <w:ind w:left="360" w:hanging="360"/>
      </w:pPr>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CC34DF7"/>
    <w:multiLevelType w:val="multilevel"/>
    <w:tmpl w:val="8D708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440A2A"/>
    <w:multiLevelType w:val="hybridMultilevel"/>
    <w:tmpl w:val="F438C5B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0E7F60C1"/>
    <w:multiLevelType w:val="multilevel"/>
    <w:tmpl w:val="257AF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9271E2"/>
    <w:multiLevelType w:val="hybridMultilevel"/>
    <w:tmpl w:val="675245DA"/>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5" w15:restartNumberingAfterBreak="0">
    <w:nsid w:val="11B86AF6"/>
    <w:multiLevelType w:val="hybridMultilevel"/>
    <w:tmpl w:val="36C0DBEC"/>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6" w15:restartNumberingAfterBreak="0">
    <w:nsid w:val="16AD2BE5"/>
    <w:multiLevelType w:val="hybridMultilevel"/>
    <w:tmpl w:val="6E2C1B10"/>
    <w:lvl w:ilvl="0">
      <w:start w:val="1"/>
      <w:numFmt w:val="bullet"/>
      <w:lvlText w:val=""/>
      <w:lvlJc w:val="left"/>
      <w:pPr>
        <w:ind w:left="360" w:hanging="360"/>
      </w:pPr>
      <w:rPr>
        <w:rFonts w:hint="default" w:ascii="Symbol" w:hAnsi="Symbol"/>
        <w:color w:val="660033"/>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7" w15:restartNumberingAfterBreak="0">
    <w:nsid w:val="1A8343C8"/>
    <w:multiLevelType w:val="hybridMultilevel"/>
    <w:tmpl w:val="0BEEEE44"/>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8" w15:restartNumberingAfterBreak="0">
    <w:nsid w:val="1CDF4E5B"/>
    <w:multiLevelType w:val="multilevel"/>
    <w:tmpl w:val="687262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D4515DE"/>
    <w:multiLevelType w:val="multilevel"/>
    <w:tmpl w:val="1EB68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72219F"/>
    <w:multiLevelType w:val="hybridMultilevel"/>
    <w:tmpl w:val="5CB6238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11" w15:restartNumberingAfterBreak="0">
    <w:nsid w:val="1F8C7315"/>
    <w:multiLevelType w:val="hybridMultilevel"/>
    <w:tmpl w:val="869A6C06"/>
    <w:lvl w:ilvl="0">
      <w:numFmt w:val="bullet"/>
      <w:lvlText w:val="•"/>
      <w:lvlJc w:val="left"/>
      <w:pPr>
        <w:ind w:left="750" w:hanging="710"/>
      </w:pPr>
      <w:rPr>
        <w:rFonts w:hint="default" w:ascii="Calibri" w:hAnsi="Calibri"/>
        <w:b w:val="0"/>
        <w:bCs w:val="0"/>
        <w:i w:val="0"/>
        <w:iCs w:val="0"/>
        <w:w w:val="99"/>
        <w:sz w:val="22"/>
        <w:szCs w:val="22"/>
        <w:lang w:val="en-US" w:eastAsia="en-US" w:bidi="ar-SA"/>
      </w:rPr>
    </w:lvl>
    <w:lvl w:ilvl="1">
      <w:numFmt w:val="bullet"/>
      <w:lvlText w:val="o"/>
      <w:lvlJc w:val="left"/>
      <w:pPr>
        <w:ind w:left="1742" w:hanging="568"/>
      </w:pPr>
      <w:rPr>
        <w:rFonts w:hint="default" w:ascii="Courier New" w:hAnsi="Courier New"/>
        <w:b w:val="0"/>
        <w:bCs w:val="0"/>
        <w:i w:val="0"/>
        <w:iCs w:val="0"/>
        <w:w w:val="99"/>
        <w:sz w:val="22"/>
        <w:szCs w:val="22"/>
        <w:lang w:val="en-US" w:eastAsia="en-US" w:bidi="ar-SA"/>
      </w:rPr>
    </w:lvl>
    <w:lvl w:ilvl="2">
      <w:numFmt w:val="bullet"/>
      <w:lvlText w:val="•"/>
      <w:lvlJc w:val="left"/>
      <w:pPr>
        <w:ind w:left="2610" w:hanging="568"/>
      </w:pPr>
      <w:rPr>
        <w:lang w:val="en-US" w:eastAsia="en-US" w:bidi="ar-SA"/>
      </w:rPr>
    </w:lvl>
    <w:lvl w:ilvl="3">
      <w:numFmt w:val="bullet"/>
      <w:lvlText w:val="•"/>
      <w:lvlJc w:val="left"/>
      <w:pPr>
        <w:ind w:left="3482" w:hanging="568"/>
      </w:pPr>
      <w:rPr>
        <w:lang w:val="en-US" w:eastAsia="en-US" w:bidi="ar-SA"/>
      </w:rPr>
    </w:lvl>
    <w:lvl w:ilvl="4">
      <w:numFmt w:val="bullet"/>
      <w:lvlText w:val="•"/>
      <w:lvlJc w:val="left"/>
      <w:pPr>
        <w:ind w:left="4354" w:hanging="568"/>
      </w:pPr>
      <w:rPr>
        <w:lang w:val="en-US" w:eastAsia="en-US" w:bidi="ar-SA"/>
      </w:rPr>
    </w:lvl>
    <w:lvl w:ilvl="5">
      <w:numFmt w:val="bullet"/>
      <w:lvlText w:val="•"/>
      <w:lvlJc w:val="left"/>
      <w:pPr>
        <w:ind w:left="5226" w:hanging="568"/>
      </w:pPr>
      <w:rPr>
        <w:lang w:val="en-US" w:eastAsia="en-US" w:bidi="ar-SA"/>
      </w:rPr>
    </w:lvl>
    <w:lvl w:ilvl="6">
      <w:numFmt w:val="bullet"/>
      <w:lvlText w:val="•"/>
      <w:lvlJc w:val="left"/>
      <w:pPr>
        <w:ind w:left="6098" w:hanging="568"/>
      </w:pPr>
      <w:rPr>
        <w:lang w:val="en-US" w:eastAsia="en-US" w:bidi="ar-SA"/>
      </w:rPr>
    </w:lvl>
    <w:lvl w:ilvl="7">
      <w:numFmt w:val="bullet"/>
      <w:lvlText w:val="•"/>
      <w:lvlJc w:val="left"/>
      <w:pPr>
        <w:ind w:left="6969" w:hanging="568"/>
      </w:pPr>
      <w:rPr>
        <w:lang w:val="en-US" w:eastAsia="en-US" w:bidi="ar-SA"/>
      </w:rPr>
    </w:lvl>
    <w:lvl w:ilvl="8">
      <w:numFmt w:val="bullet"/>
      <w:lvlText w:val="•"/>
      <w:lvlJc w:val="left"/>
      <w:pPr>
        <w:ind w:left="7841" w:hanging="568"/>
      </w:pPr>
      <w:rPr>
        <w:lang w:val="en-US" w:eastAsia="en-US" w:bidi="ar-SA"/>
      </w:rPr>
    </w:lvl>
  </w:abstractNum>
  <w:abstractNum w:abstractNumId="12" w15:restartNumberingAfterBreak="0">
    <w:nsid w:val="21131B68"/>
    <w:multiLevelType w:val="hybridMultilevel"/>
    <w:tmpl w:val="ED8241B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13" w15:restartNumberingAfterBreak="0">
    <w:nsid w:val="216C5BB3"/>
    <w:multiLevelType w:val="hybridMultilevel"/>
    <w:tmpl w:val="D5DE5492"/>
    <w:lvl w:ilvl="0">
      <w:start w:val="1"/>
      <w:numFmt w:val="bullet"/>
      <w:lvlText w:val=""/>
      <w:lvlJc w:val="left"/>
      <w:pPr>
        <w:ind w:left="1540" w:hanging="360"/>
      </w:pPr>
      <w:rPr>
        <w:rFonts w:hint="default" w:ascii="Symbol" w:hAnsi="Symbol"/>
      </w:rPr>
    </w:lvl>
    <w:lvl w:ilvl="1" w:tentative="1">
      <w:start w:val="1"/>
      <w:numFmt w:val="bullet"/>
      <w:lvlText w:val="o"/>
      <w:lvlJc w:val="left"/>
      <w:pPr>
        <w:ind w:left="2260" w:hanging="360"/>
      </w:pPr>
      <w:rPr>
        <w:rFonts w:hint="default" w:ascii="Courier New" w:hAnsi="Courier New"/>
      </w:rPr>
    </w:lvl>
    <w:lvl w:ilvl="2" w:tentative="1">
      <w:start w:val="1"/>
      <w:numFmt w:val="bullet"/>
      <w:lvlText w:val=""/>
      <w:lvlJc w:val="left"/>
      <w:pPr>
        <w:ind w:left="2980" w:hanging="360"/>
      </w:pPr>
      <w:rPr>
        <w:rFonts w:hint="default" w:ascii="Wingdings" w:hAnsi="Wingdings"/>
      </w:rPr>
    </w:lvl>
    <w:lvl w:ilvl="3" w:tentative="1">
      <w:start w:val="1"/>
      <w:numFmt w:val="bullet"/>
      <w:lvlText w:val=""/>
      <w:lvlJc w:val="left"/>
      <w:pPr>
        <w:ind w:left="3700" w:hanging="360"/>
      </w:pPr>
      <w:rPr>
        <w:rFonts w:hint="default" w:ascii="Symbol" w:hAnsi="Symbol"/>
      </w:rPr>
    </w:lvl>
    <w:lvl w:ilvl="4" w:tentative="1">
      <w:start w:val="1"/>
      <w:numFmt w:val="bullet"/>
      <w:lvlText w:val="o"/>
      <w:lvlJc w:val="left"/>
      <w:pPr>
        <w:ind w:left="4420" w:hanging="360"/>
      </w:pPr>
      <w:rPr>
        <w:rFonts w:hint="default" w:ascii="Courier New" w:hAnsi="Courier New"/>
      </w:rPr>
    </w:lvl>
    <w:lvl w:ilvl="5" w:tentative="1">
      <w:start w:val="1"/>
      <w:numFmt w:val="bullet"/>
      <w:lvlText w:val=""/>
      <w:lvlJc w:val="left"/>
      <w:pPr>
        <w:ind w:left="5140" w:hanging="360"/>
      </w:pPr>
      <w:rPr>
        <w:rFonts w:hint="default" w:ascii="Wingdings" w:hAnsi="Wingdings"/>
      </w:rPr>
    </w:lvl>
    <w:lvl w:ilvl="6" w:tentative="1">
      <w:start w:val="1"/>
      <w:numFmt w:val="bullet"/>
      <w:lvlText w:val=""/>
      <w:lvlJc w:val="left"/>
      <w:pPr>
        <w:ind w:left="5860" w:hanging="360"/>
      </w:pPr>
      <w:rPr>
        <w:rFonts w:hint="default" w:ascii="Symbol" w:hAnsi="Symbol"/>
      </w:rPr>
    </w:lvl>
    <w:lvl w:ilvl="7" w:tentative="1">
      <w:start w:val="1"/>
      <w:numFmt w:val="bullet"/>
      <w:lvlText w:val="o"/>
      <w:lvlJc w:val="left"/>
      <w:pPr>
        <w:ind w:left="6580" w:hanging="360"/>
      </w:pPr>
      <w:rPr>
        <w:rFonts w:hint="default" w:ascii="Courier New" w:hAnsi="Courier New"/>
      </w:rPr>
    </w:lvl>
    <w:lvl w:ilvl="8" w:tentative="1">
      <w:start w:val="1"/>
      <w:numFmt w:val="bullet"/>
      <w:lvlText w:val=""/>
      <w:lvlJc w:val="left"/>
      <w:pPr>
        <w:ind w:left="7300" w:hanging="360"/>
      </w:pPr>
      <w:rPr>
        <w:rFonts w:hint="default" w:ascii="Wingdings" w:hAnsi="Wingdings"/>
      </w:rPr>
    </w:lvl>
  </w:abstractNum>
  <w:abstractNum w:abstractNumId="14" w15:restartNumberingAfterBreak="0">
    <w:nsid w:val="24B2779C"/>
    <w:multiLevelType w:val="hybridMultilevel"/>
    <w:tmpl w:val="F8AED62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2715149A"/>
    <w:multiLevelType w:val="hybridMultilevel"/>
    <w:tmpl w:val="9E464AA6"/>
    <w:lvl w:ilvl="0">
      <w:start w:val="1"/>
      <w:numFmt w:val="bullet"/>
      <w:lvlText w:val=""/>
      <w:lvlJc w:val="left"/>
      <w:pPr>
        <w:tabs>
          <w:tab w:val="num" w:pos="357"/>
        </w:tabs>
        <w:ind w:left="357" w:hanging="357"/>
      </w:pPr>
      <w:rPr>
        <w:rFonts w:hint="default" w:ascii="Symbol" w:hAnsi="Symbol"/>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8002F12"/>
    <w:multiLevelType w:val="multilevel"/>
    <w:tmpl w:val="EBBC2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C5A2CEA"/>
    <w:multiLevelType w:val="multilevel"/>
    <w:tmpl w:val="8804A2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06427A9"/>
    <w:multiLevelType w:val="hybridMultilevel"/>
    <w:tmpl w:val="609EF04A"/>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19" w15:restartNumberingAfterBreak="0">
    <w:nsid w:val="31857BE0"/>
    <w:multiLevelType w:val="multilevel"/>
    <w:tmpl w:val="15140E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5E3102A"/>
    <w:multiLevelType w:val="multilevel"/>
    <w:tmpl w:val="78305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6174883"/>
    <w:multiLevelType w:val="hybridMultilevel"/>
    <w:tmpl w:val="D2C66FD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olor w:val="auto"/>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22" w15:restartNumberingAfterBreak="0">
    <w:nsid w:val="3ACD17BE"/>
    <w:multiLevelType w:val="hybridMultilevel"/>
    <w:tmpl w:val="F42E3948"/>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23" w15:restartNumberingAfterBreak="0">
    <w:nsid w:val="3C96743E"/>
    <w:multiLevelType w:val="multilevel"/>
    <w:tmpl w:val="70E47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D3137D3"/>
    <w:multiLevelType w:val="hybridMultilevel"/>
    <w:tmpl w:val="63423B64"/>
    <w:lvl w:ilvl="0">
      <w:start w:val="1"/>
      <w:numFmt w:val="bullet"/>
      <w:lvlText w:val=""/>
      <w:lvlJc w:val="left"/>
      <w:pPr>
        <w:ind w:left="360" w:hanging="360"/>
      </w:pPr>
      <w:rPr>
        <w:rFonts w:hint="default" w:ascii="Symbol" w:hAnsi="Symbol"/>
        <w:sz w:val="20"/>
        <w:szCs w:val="20"/>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25" w15:restartNumberingAfterBreak="0">
    <w:nsid w:val="3F66617A"/>
    <w:multiLevelType w:val="hybridMultilevel"/>
    <w:tmpl w:val="973EC5EC"/>
    <w:lvl w:ilvl="0">
      <w:start w:val="1"/>
      <w:numFmt w:val="bullet"/>
      <w:lvlText w:val=""/>
      <w:lvlJc w:val="left"/>
      <w:pPr>
        <w:ind w:left="360" w:hanging="360"/>
      </w:pPr>
      <w:rPr>
        <w:rFonts w:hint="default" w:ascii="Symbol" w:hAnsi="Symbol"/>
      </w:rPr>
    </w:lvl>
    <w:lvl w:ilvl="1">
      <w:start w:val="1"/>
      <w:numFmt w:val="lowerLetter"/>
      <w:lvlText w:val="%2."/>
      <w:lvlJc w:val="left"/>
      <w:pPr>
        <w:ind w:left="1080" w:hanging="360"/>
      </w:pPr>
      <w:rPr>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3FB40E63"/>
    <w:multiLevelType w:val="hybridMultilevel"/>
    <w:tmpl w:val="39A4C298"/>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27" w15:restartNumberingAfterBreak="0">
    <w:nsid w:val="41791186"/>
    <w:multiLevelType w:val="multilevel"/>
    <w:tmpl w:val="C52A6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20C1B70"/>
    <w:multiLevelType w:val="multilevel"/>
    <w:tmpl w:val="8A94DB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27C4FDC"/>
    <w:multiLevelType w:val="hybridMultilevel"/>
    <w:tmpl w:val="8C228368"/>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30" w15:restartNumberingAfterBreak="0">
    <w:nsid w:val="47D87D01"/>
    <w:multiLevelType w:val="hybridMultilevel"/>
    <w:tmpl w:val="A0708366"/>
    <w:lvl w:ilvl="0">
      <w:numFmt w:val="bullet"/>
      <w:lvlText w:val=""/>
      <w:lvlJc w:val="left"/>
      <w:pPr>
        <w:ind w:left="464" w:hanging="360"/>
      </w:pPr>
      <w:rPr>
        <w:rFonts w:hint="default" w:ascii="Symbol" w:hAnsi="Symbol"/>
        <w:b w:val="0"/>
        <w:bCs w:val="0"/>
        <w:i w:val="0"/>
        <w:iCs w:val="0"/>
        <w:w w:val="99"/>
        <w:sz w:val="22"/>
        <w:szCs w:val="22"/>
        <w:lang w:val="en-US" w:eastAsia="en-US" w:bidi="ar-SA"/>
      </w:rPr>
    </w:lvl>
    <w:lvl w:ilvl="1">
      <w:numFmt w:val="bullet"/>
      <w:lvlText w:val="•"/>
      <w:lvlJc w:val="left"/>
      <w:pPr>
        <w:ind w:left="928" w:hanging="360"/>
      </w:pPr>
      <w:rPr>
        <w:lang w:val="en-US" w:eastAsia="en-US" w:bidi="ar-SA"/>
      </w:rPr>
    </w:lvl>
    <w:lvl w:ilvl="2">
      <w:numFmt w:val="bullet"/>
      <w:lvlText w:val="•"/>
      <w:lvlJc w:val="left"/>
      <w:pPr>
        <w:ind w:left="1398" w:hanging="360"/>
      </w:pPr>
      <w:rPr>
        <w:lang w:val="en-US" w:eastAsia="en-US" w:bidi="ar-SA"/>
      </w:rPr>
    </w:lvl>
    <w:lvl w:ilvl="3">
      <w:numFmt w:val="bullet"/>
      <w:lvlText w:val="•"/>
      <w:lvlJc w:val="left"/>
      <w:pPr>
        <w:ind w:left="1868" w:hanging="360"/>
      </w:pPr>
      <w:rPr>
        <w:lang w:val="en-US" w:eastAsia="en-US" w:bidi="ar-SA"/>
      </w:rPr>
    </w:lvl>
    <w:lvl w:ilvl="4">
      <w:numFmt w:val="bullet"/>
      <w:lvlText w:val="•"/>
      <w:lvlJc w:val="left"/>
      <w:pPr>
        <w:ind w:left="2338" w:hanging="360"/>
      </w:pPr>
      <w:rPr>
        <w:lang w:val="en-US" w:eastAsia="en-US" w:bidi="ar-SA"/>
      </w:rPr>
    </w:lvl>
    <w:lvl w:ilvl="5">
      <w:numFmt w:val="bullet"/>
      <w:lvlText w:val="•"/>
      <w:lvlJc w:val="left"/>
      <w:pPr>
        <w:ind w:left="2808" w:hanging="360"/>
      </w:pPr>
      <w:rPr>
        <w:lang w:val="en-US" w:eastAsia="en-US" w:bidi="ar-SA"/>
      </w:rPr>
    </w:lvl>
    <w:lvl w:ilvl="6">
      <w:numFmt w:val="bullet"/>
      <w:lvlText w:val="•"/>
      <w:lvlJc w:val="left"/>
      <w:pPr>
        <w:ind w:left="3278" w:hanging="360"/>
      </w:pPr>
      <w:rPr>
        <w:lang w:val="en-US" w:eastAsia="en-US" w:bidi="ar-SA"/>
      </w:rPr>
    </w:lvl>
    <w:lvl w:ilvl="7">
      <w:numFmt w:val="bullet"/>
      <w:lvlText w:val="•"/>
      <w:lvlJc w:val="left"/>
      <w:pPr>
        <w:ind w:left="3748" w:hanging="360"/>
      </w:pPr>
      <w:rPr>
        <w:lang w:val="en-US" w:eastAsia="en-US" w:bidi="ar-SA"/>
      </w:rPr>
    </w:lvl>
    <w:lvl w:ilvl="8">
      <w:numFmt w:val="bullet"/>
      <w:lvlText w:val="•"/>
      <w:lvlJc w:val="left"/>
      <w:pPr>
        <w:ind w:left="4218" w:hanging="360"/>
      </w:pPr>
      <w:rPr>
        <w:lang w:val="en-US" w:eastAsia="en-US" w:bidi="ar-SA"/>
      </w:rPr>
    </w:lvl>
  </w:abstractNum>
  <w:abstractNum w:abstractNumId="31" w15:restartNumberingAfterBreak="0">
    <w:nsid w:val="493B14C3"/>
    <w:multiLevelType w:val="multilevel"/>
    <w:tmpl w:val="4254EBE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4B8E58FE"/>
    <w:multiLevelType w:val="hybridMultilevel"/>
    <w:tmpl w:val="9BDE1F60"/>
    <w:lvl w:ilvl="0">
      <w:start w:val="1"/>
      <w:numFmt w:val="bullet"/>
      <w:lvlText w:val=""/>
      <w:lvlJc w:val="left"/>
      <w:pPr>
        <w:ind w:left="720" w:hanging="360"/>
      </w:pPr>
      <w:rPr>
        <w:rFonts w:hint="default"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E776F2D"/>
    <w:multiLevelType w:val="hybridMultilevel"/>
    <w:tmpl w:val="E146C4BE"/>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34" w15:restartNumberingAfterBreak="0">
    <w:nsid w:val="51DC376F"/>
    <w:multiLevelType w:val="multilevel"/>
    <w:tmpl w:val="A2B0A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3176FAB"/>
    <w:multiLevelType w:val="hybridMultilevel"/>
    <w:tmpl w:val="7B921E08"/>
    <w:lvl w:ilvl="0">
      <w:start w:val="1"/>
      <w:numFmt w:val="bullet"/>
      <w:lvlText w:val=""/>
      <w:lvlJc w:val="left"/>
      <w:pPr>
        <w:ind w:left="720" w:hanging="360"/>
      </w:pPr>
      <w:rPr>
        <w:rFonts w:hint="default" w:ascii="Symbol" w:hAnsi="Symbo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311951"/>
    <w:multiLevelType w:val="multilevel"/>
    <w:tmpl w:val="EC341C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FD54178"/>
    <w:multiLevelType w:val="hybridMultilevel"/>
    <w:tmpl w:val="BEB4B38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61EC600D"/>
    <w:multiLevelType w:val="hybridMultilevel"/>
    <w:tmpl w:val="2BF24876"/>
    <w:lvl w:ilvl="0">
      <w:start w:val="1"/>
      <w:numFmt w:val="bullet"/>
      <w:lvlText w:val=""/>
      <w:lvlJc w:val="left"/>
      <w:pPr>
        <w:tabs>
          <w:tab w:val="num" w:pos="357"/>
        </w:tabs>
        <w:ind w:left="357" w:hanging="357"/>
      </w:pPr>
      <w:rPr>
        <w:rFonts w:hint="default" w:ascii="Symbol" w:hAnsi="Symbol"/>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94B3945"/>
    <w:multiLevelType w:val="hybridMultilevel"/>
    <w:tmpl w:val="8BE2E170"/>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40" w15:restartNumberingAfterBreak="0">
    <w:nsid w:val="6E643684"/>
    <w:multiLevelType w:val="hybridMultilevel"/>
    <w:tmpl w:val="684CA34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41" w15:restartNumberingAfterBreak="0">
    <w:nsid w:val="6FE911D7"/>
    <w:multiLevelType w:val="multilevel"/>
    <w:tmpl w:val="144C1D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5D06FDA"/>
    <w:multiLevelType w:val="hybridMultilevel"/>
    <w:tmpl w:val="7E3E97AE"/>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43" w15:restartNumberingAfterBreak="0">
    <w:nsid w:val="7DAE43C9"/>
    <w:multiLevelType w:val="hybridMultilevel"/>
    <w:tmpl w:val="674C5DEA"/>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44" w15:restartNumberingAfterBreak="0">
    <w:nsid w:val="7EC63AC4"/>
    <w:multiLevelType w:val="multilevel"/>
    <w:tmpl w:val="75E09E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F6231CA"/>
    <w:multiLevelType w:val="hybridMultilevel"/>
    <w:tmpl w:val="B9B039CC"/>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1" w16cid:durableId="333925340">
    <w:abstractNumId w:val="23"/>
  </w:num>
  <w:num w:numId="2" w16cid:durableId="98137432">
    <w:abstractNumId w:val="41"/>
  </w:num>
  <w:num w:numId="3" w16cid:durableId="567617570">
    <w:abstractNumId w:val="16"/>
  </w:num>
  <w:num w:numId="4" w16cid:durableId="715932099">
    <w:abstractNumId w:val="34"/>
  </w:num>
  <w:num w:numId="5" w16cid:durableId="1461805766">
    <w:abstractNumId w:val="3"/>
  </w:num>
  <w:num w:numId="6" w16cid:durableId="1014381590">
    <w:abstractNumId w:val="44"/>
  </w:num>
  <w:num w:numId="7" w16cid:durableId="911087772">
    <w:abstractNumId w:val="17"/>
  </w:num>
  <w:num w:numId="8" w16cid:durableId="687219291">
    <w:abstractNumId w:val="31"/>
  </w:num>
  <w:num w:numId="9" w16cid:durableId="658270635">
    <w:abstractNumId w:val="27"/>
  </w:num>
  <w:num w:numId="10" w16cid:durableId="1175413193">
    <w:abstractNumId w:val="8"/>
  </w:num>
  <w:num w:numId="11" w16cid:durableId="819081305">
    <w:abstractNumId w:val="5"/>
  </w:num>
  <w:num w:numId="12" w16cid:durableId="1599290486">
    <w:abstractNumId w:val="6"/>
  </w:num>
  <w:num w:numId="13" w16cid:durableId="391470039">
    <w:abstractNumId w:val="0"/>
  </w:num>
  <w:num w:numId="14" w16cid:durableId="33966720">
    <w:abstractNumId w:val="25"/>
  </w:num>
  <w:num w:numId="15" w16cid:durableId="1139881944">
    <w:abstractNumId w:val="21"/>
  </w:num>
  <w:num w:numId="16" w16cid:durableId="1092891942">
    <w:abstractNumId w:val="39"/>
  </w:num>
  <w:num w:numId="17" w16cid:durableId="834493674">
    <w:abstractNumId w:val="42"/>
  </w:num>
  <w:num w:numId="18" w16cid:durableId="1653950009">
    <w:abstractNumId w:val="33"/>
  </w:num>
  <w:num w:numId="19" w16cid:durableId="1286962289">
    <w:abstractNumId w:val="4"/>
  </w:num>
  <w:num w:numId="20" w16cid:durableId="1437556540">
    <w:abstractNumId w:val="10"/>
  </w:num>
  <w:num w:numId="21" w16cid:durableId="1155872603">
    <w:abstractNumId w:val="18"/>
  </w:num>
  <w:num w:numId="22" w16cid:durableId="248537642">
    <w:abstractNumId w:val="7"/>
  </w:num>
  <w:num w:numId="23" w16cid:durableId="1131167669">
    <w:abstractNumId w:val="22"/>
  </w:num>
  <w:num w:numId="24" w16cid:durableId="16780345">
    <w:abstractNumId w:val="26"/>
  </w:num>
  <w:num w:numId="25" w16cid:durableId="137848927">
    <w:abstractNumId w:val="45"/>
  </w:num>
  <w:num w:numId="26" w16cid:durableId="265886870">
    <w:abstractNumId w:val="19"/>
  </w:num>
  <w:num w:numId="27" w16cid:durableId="1300307758">
    <w:abstractNumId w:val="36"/>
  </w:num>
  <w:num w:numId="28" w16cid:durableId="1236086782">
    <w:abstractNumId w:val="1"/>
  </w:num>
  <w:num w:numId="29" w16cid:durableId="884608476">
    <w:abstractNumId w:val="20"/>
  </w:num>
  <w:num w:numId="30" w16cid:durableId="711809390">
    <w:abstractNumId w:val="28"/>
  </w:num>
  <w:num w:numId="31" w16cid:durableId="1935278642">
    <w:abstractNumId w:val="9"/>
  </w:num>
  <w:num w:numId="32" w16cid:durableId="952060277">
    <w:abstractNumId w:val="40"/>
  </w:num>
  <w:num w:numId="33" w16cid:durableId="97407928">
    <w:abstractNumId w:val="13"/>
  </w:num>
  <w:num w:numId="34" w16cid:durableId="15934325">
    <w:abstractNumId w:val="37"/>
  </w:num>
  <w:num w:numId="35" w16cid:durableId="109322461">
    <w:abstractNumId w:val="14"/>
  </w:num>
  <w:num w:numId="36" w16cid:durableId="1415662417">
    <w:abstractNumId w:val="2"/>
  </w:num>
  <w:num w:numId="37" w16cid:durableId="1632318733">
    <w:abstractNumId w:val="35"/>
    <w:lvlOverride w:ilvl="0"/>
    <w:lvlOverride w:ilvl="1"/>
    <w:lvlOverride w:ilvl="2"/>
    <w:lvlOverride w:ilvl="3"/>
    <w:lvlOverride w:ilvl="4"/>
    <w:lvlOverride w:ilvl="5"/>
    <w:lvlOverride w:ilvl="6"/>
    <w:lvlOverride w:ilvl="7"/>
    <w:lvlOverride w:ilvl="8"/>
  </w:num>
  <w:num w:numId="38" w16cid:durableId="1510753688">
    <w:abstractNumId w:val="38"/>
  </w:num>
  <w:num w:numId="39" w16cid:durableId="461578618">
    <w:abstractNumId w:val="15"/>
  </w:num>
  <w:num w:numId="40" w16cid:durableId="1971786843">
    <w:abstractNumId w:val="29"/>
  </w:num>
  <w:num w:numId="41" w16cid:durableId="387074504">
    <w:abstractNumId w:val="11"/>
  </w:num>
  <w:num w:numId="42" w16cid:durableId="1523861643">
    <w:abstractNumId w:val="32"/>
    <w:lvlOverride w:ilvl="0"/>
    <w:lvlOverride w:ilvl="1"/>
    <w:lvlOverride w:ilvl="2"/>
    <w:lvlOverride w:ilvl="3"/>
    <w:lvlOverride w:ilvl="4"/>
    <w:lvlOverride w:ilvl="5"/>
    <w:lvlOverride w:ilvl="6"/>
    <w:lvlOverride w:ilvl="7"/>
    <w:lvlOverride w:ilvl="8"/>
  </w:num>
  <w:num w:numId="43" w16cid:durableId="1474561384">
    <w:abstractNumId w:val="30"/>
  </w:num>
  <w:num w:numId="44" w16cid:durableId="253979321">
    <w:abstractNumId w:val="12"/>
  </w:num>
  <w:num w:numId="45" w16cid:durableId="929854122">
    <w:abstractNumId w:val="24"/>
  </w:num>
  <w:num w:numId="46" w16cid:durableId="54093840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2570"/>
    <w:rsid w:val="000059D2"/>
    <w:rsid w:val="00005E3F"/>
    <w:rsid w:val="00007D4A"/>
    <w:rsid w:val="0001708D"/>
    <w:rsid w:val="00035A8B"/>
    <w:rsid w:val="00040080"/>
    <w:rsid w:val="00042C8C"/>
    <w:rsid w:val="000544A8"/>
    <w:rsid w:val="00063181"/>
    <w:rsid w:val="000675A1"/>
    <w:rsid w:val="00067A00"/>
    <w:rsid w:val="000700A1"/>
    <w:rsid w:val="000803B4"/>
    <w:rsid w:val="00086E27"/>
    <w:rsid w:val="00093B17"/>
    <w:rsid w:val="00095DFB"/>
    <w:rsid w:val="000962EB"/>
    <w:rsid w:val="000A7341"/>
    <w:rsid w:val="000D6806"/>
    <w:rsid w:val="000E67F2"/>
    <w:rsid w:val="000E7C7E"/>
    <w:rsid w:val="000F1D4E"/>
    <w:rsid w:val="00111FA0"/>
    <w:rsid w:val="0012371C"/>
    <w:rsid w:val="00123B8E"/>
    <w:rsid w:val="00123ED4"/>
    <w:rsid w:val="001271E0"/>
    <w:rsid w:val="0013797E"/>
    <w:rsid w:val="0015088D"/>
    <w:rsid w:val="00155250"/>
    <w:rsid w:val="00164727"/>
    <w:rsid w:val="001728BF"/>
    <w:rsid w:val="001745E1"/>
    <w:rsid w:val="00180302"/>
    <w:rsid w:val="00186DC5"/>
    <w:rsid w:val="001B29F3"/>
    <w:rsid w:val="001B52C1"/>
    <w:rsid w:val="001C4924"/>
    <w:rsid w:val="001C60C1"/>
    <w:rsid w:val="00202102"/>
    <w:rsid w:val="00205332"/>
    <w:rsid w:val="002173E9"/>
    <w:rsid w:val="00226AAE"/>
    <w:rsid w:val="0023484B"/>
    <w:rsid w:val="00247B33"/>
    <w:rsid w:val="0026442D"/>
    <w:rsid w:val="00272E13"/>
    <w:rsid w:val="002906BB"/>
    <w:rsid w:val="00290701"/>
    <w:rsid w:val="00291CC0"/>
    <w:rsid w:val="00295456"/>
    <w:rsid w:val="00297CCC"/>
    <w:rsid w:val="002A00DD"/>
    <w:rsid w:val="002A1429"/>
    <w:rsid w:val="002A3473"/>
    <w:rsid w:val="002A6312"/>
    <w:rsid w:val="002B16A6"/>
    <w:rsid w:val="002D21D2"/>
    <w:rsid w:val="002E6509"/>
    <w:rsid w:val="002F4932"/>
    <w:rsid w:val="002F6933"/>
    <w:rsid w:val="003269D4"/>
    <w:rsid w:val="003312C7"/>
    <w:rsid w:val="00332682"/>
    <w:rsid w:val="00334428"/>
    <w:rsid w:val="00340F79"/>
    <w:rsid w:val="00341158"/>
    <w:rsid w:val="00356FE9"/>
    <w:rsid w:val="0036117C"/>
    <w:rsid w:val="00363E44"/>
    <w:rsid w:val="00375310"/>
    <w:rsid w:val="00377B8A"/>
    <w:rsid w:val="00381091"/>
    <w:rsid w:val="003826B7"/>
    <w:rsid w:val="00383621"/>
    <w:rsid w:val="003978C6"/>
    <w:rsid w:val="003A4BF5"/>
    <w:rsid w:val="003A6F48"/>
    <w:rsid w:val="003B0856"/>
    <w:rsid w:val="003B3FB2"/>
    <w:rsid w:val="003B67CA"/>
    <w:rsid w:val="003B75E0"/>
    <w:rsid w:val="003D7780"/>
    <w:rsid w:val="003E6860"/>
    <w:rsid w:val="003F3B5A"/>
    <w:rsid w:val="00410A05"/>
    <w:rsid w:val="00416F88"/>
    <w:rsid w:val="0042140A"/>
    <w:rsid w:val="00453647"/>
    <w:rsid w:val="004578F2"/>
    <w:rsid w:val="00476865"/>
    <w:rsid w:val="00493395"/>
    <w:rsid w:val="004B4ACE"/>
    <w:rsid w:val="004E085E"/>
    <w:rsid w:val="004E38B4"/>
    <w:rsid w:val="004F5745"/>
    <w:rsid w:val="00500ADE"/>
    <w:rsid w:val="00510CF8"/>
    <w:rsid w:val="00511444"/>
    <w:rsid w:val="005239FE"/>
    <w:rsid w:val="00523C98"/>
    <w:rsid w:val="0053338F"/>
    <w:rsid w:val="00553BF7"/>
    <w:rsid w:val="0055758E"/>
    <w:rsid w:val="00570EE0"/>
    <w:rsid w:val="00572987"/>
    <w:rsid w:val="00576CC1"/>
    <w:rsid w:val="0058576B"/>
    <w:rsid w:val="00587326"/>
    <w:rsid w:val="005A12BE"/>
    <w:rsid w:val="005A2BC5"/>
    <w:rsid w:val="005B70F5"/>
    <w:rsid w:val="005D3E46"/>
    <w:rsid w:val="005D5039"/>
    <w:rsid w:val="005F4A53"/>
    <w:rsid w:val="005F5DA3"/>
    <w:rsid w:val="00611074"/>
    <w:rsid w:val="00645D9E"/>
    <w:rsid w:val="00652D34"/>
    <w:rsid w:val="00673280"/>
    <w:rsid w:val="00685BC0"/>
    <w:rsid w:val="00694E00"/>
    <w:rsid w:val="006A3A7F"/>
    <w:rsid w:val="006A491D"/>
    <w:rsid w:val="006A57B4"/>
    <w:rsid w:val="006B5E99"/>
    <w:rsid w:val="006C61BE"/>
    <w:rsid w:val="006D242F"/>
    <w:rsid w:val="006D458F"/>
    <w:rsid w:val="006D72F0"/>
    <w:rsid w:val="006F717A"/>
    <w:rsid w:val="007120BB"/>
    <w:rsid w:val="00713530"/>
    <w:rsid w:val="0073723A"/>
    <w:rsid w:val="00742E8C"/>
    <w:rsid w:val="007844E2"/>
    <w:rsid w:val="007A07D1"/>
    <w:rsid w:val="007A2D73"/>
    <w:rsid w:val="007A41DF"/>
    <w:rsid w:val="007B2E33"/>
    <w:rsid w:val="007C4DFE"/>
    <w:rsid w:val="007C5EB2"/>
    <w:rsid w:val="007C7EB3"/>
    <w:rsid w:val="007D3D91"/>
    <w:rsid w:val="007E065B"/>
    <w:rsid w:val="007E38BB"/>
    <w:rsid w:val="007F028D"/>
    <w:rsid w:val="007F2B7A"/>
    <w:rsid w:val="00810AA7"/>
    <w:rsid w:val="00813CDF"/>
    <w:rsid w:val="00814823"/>
    <w:rsid w:val="0082155B"/>
    <w:rsid w:val="00830DBA"/>
    <w:rsid w:val="0083252F"/>
    <w:rsid w:val="00856BDF"/>
    <w:rsid w:val="008613C7"/>
    <w:rsid w:val="0087378C"/>
    <w:rsid w:val="008872BA"/>
    <w:rsid w:val="0089631D"/>
    <w:rsid w:val="008A0E18"/>
    <w:rsid w:val="008C1B99"/>
    <w:rsid w:val="008E7572"/>
    <w:rsid w:val="008F6322"/>
    <w:rsid w:val="008F64AC"/>
    <w:rsid w:val="008F7F6E"/>
    <w:rsid w:val="00932E20"/>
    <w:rsid w:val="009343EF"/>
    <w:rsid w:val="0094329A"/>
    <w:rsid w:val="009468A5"/>
    <w:rsid w:val="00957949"/>
    <w:rsid w:val="0098466E"/>
    <w:rsid w:val="00992D7D"/>
    <w:rsid w:val="009A5AE1"/>
    <w:rsid w:val="009A6578"/>
    <w:rsid w:val="009C313C"/>
    <w:rsid w:val="009D4C1E"/>
    <w:rsid w:val="009E62BE"/>
    <w:rsid w:val="009F5D8C"/>
    <w:rsid w:val="00A05D11"/>
    <w:rsid w:val="00A062D1"/>
    <w:rsid w:val="00A11D4A"/>
    <w:rsid w:val="00A14933"/>
    <w:rsid w:val="00A256CA"/>
    <w:rsid w:val="00A34287"/>
    <w:rsid w:val="00A60114"/>
    <w:rsid w:val="00A6337E"/>
    <w:rsid w:val="00A834EC"/>
    <w:rsid w:val="00A91693"/>
    <w:rsid w:val="00A91845"/>
    <w:rsid w:val="00A94974"/>
    <w:rsid w:val="00AA0A57"/>
    <w:rsid w:val="00AA72F2"/>
    <w:rsid w:val="00AB77B0"/>
    <w:rsid w:val="00AE7D51"/>
    <w:rsid w:val="00AF392A"/>
    <w:rsid w:val="00B31D5A"/>
    <w:rsid w:val="00B50EE0"/>
    <w:rsid w:val="00B50F49"/>
    <w:rsid w:val="00B514DC"/>
    <w:rsid w:val="00B81070"/>
    <w:rsid w:val="00B959B5"/>
    <w:rsid w:val="00BA2C6B"/>
    <w:rsid w:val="00BA44EE"/>
    <w:rsid w:val="00BB6E58"/>
    <w:rsid w:val="00BC69BF"/>
    <w:rsid w:val="00BD1315"/>
    <w:rsid w:val="00BD3B5A"/>
    <w:rsid w:val="00BD558B"/>
    <w:rsid w:val="00BD6B99"/>
    <w:rsid w:val="00BD6C69"/>
    <w:rsid w:val="00C10441"/>
    <w:rsid w:val="00C2083C"/>
    <w:rsid w:val="00C4666F"/>
    <w:rsid w:val="00C50C3F"/>
    <w:rsid w:val="00C6389E"/>
    <w:rsid w:val="00C64BE7"/>
    <w:rsid w:val="00C85ADE"/>
    <w:rsid w:val="00C87CC1"/>
    <w:rsid w:val="00CA47D6"/>
    <w:rsid w:val="00CB4EDD"/>
    <w:rsid w:val="00CC3758"/>
    <w:rsid w:val="00CC6548"/>
    <w:rsid w:val="00CE2370"/>
    <w:rsid w:val="00CE519E"/>
    <w:rsid w:val="00D02557"/>
    <w:rsid w:val="00D13AD6"/>
    <w:rsid w:val="00D53FC9"/>
    <w:rsid w:val="00D5456E"/>
    <w:rsid w:val="00D62871"/>
    <w:rsid w:val="00D66BAC"/>
    <w:rsid w:val="00D75D65"/>
    <w:rsid w:val="00D84B22"/>
    <w:rsid w:val="00D92401"/>
    <w:rsid w:val="00D97D4A"/>
    <w:rsid w:val="00DA5FCB"/>
    <w:rsid w:val="00DC1F70"/>
    <w:rsid w:val="00DC3B0F"/>
    <w:rsid w:val="00DE3A23"/>
    <w:rsid w:val="00DE6DC6"/>
    <w:rsid w:val="00DF295B"/>
    <w:rsid w:val="00DF532B"/>
    <w:rsid w:val="00E30871"/>
    <w:rsid w:val="00E37CD1"/>
    <w:rsid w:val="00E43035"/>
    <w:rsid w:val="00E50879"/>
    <w:rsid w:val="00E54010"/>
    <w:rsid w:val="00E82CF9"/>
    <w:rsid w:val="00E85833"/>
    <w:rsid w:val="00EA1F74"/>
    <w:rsid w:val="00EB072A"/>
    <w:rsid w:val="00EB3DC0"/>
    <w:rsid w:val="00EC66DE"/>
    <w:rsid w:val="00ED03CB"/>
    <w:rsid w:val="00ED1397"/>
    <w:rsid w:val="00ED1DAA"/>
    <w:rsid w:val="00EF03FA"/>
    <w:rsid w:val="00EF6289"/>
    <w:rsid w:val="00EF7236"/>
    <w:rsid w:val="00F048D8"/>
    <w:rsid w:val="00F14D1A"/>
    <w:rsid w:val="00F2252C"/>
    <w:rsid w:val="00F5772D"/>
    <w:rsid w:val="00F8241A"/>
    <w:rsid w:val="00FB6CF2"/>
    <w:rsid w:val="00FB6E86"/>
    <w:rsid w:val="00FC5B6D"/>
    <w:rsid w:val="00FD0510"/>
    <w:rsid w:val="00FE1793"/>
    <w:rsid w:val="00FE1AC9"/>
    <w:rsid w:val="00FE2D69"/>
    <w:rsid w:val="00FE5009"/>
    <w:rsid w:val="00FF3415"/>
    <w:rsid w:val="05B31A20"/>
    <w:rsid w:val="06893C68"/>
    <w:rsid w:val="081AAEAD"/>
    <w:rsid w:val="08686EFA"/>
    <w:rsid w:val="08BF0ABA"/>
    <w:rsid w:val="0D4FD551"/>
    <w:rsid w:val="10271975"/>
    <w:rsid w:val="14E6AB41"/>
    <w:rsid w:val="1A885936"/>
    <w:rsid w:val="1EA87740"/>
    <w:rsid w:val="1EA8F0EA"/>
    <w:rsid w:val="2167F5A4"/>
    <w:rsid w:val="24F4F750"/>
    <w:rsid w:val="29D3474D"/>
    <w:rsid w:val="2C7669CE"/>
    <w:rsid w:val="2EBD2F9B"/>
    <w:rsid w:val="30F67F17"/>
    <w:rsid w:val="3295C150"/>
    <w:rsid w:val="33BC3E58"/>
    <w:rsid w:val="341526C3"/>
    <w:rsid w:val="34C889DB"/>
    <w:rsid w:val="386C8E5C"/>
    <w:rsid w:val="3915732A"/>
    <w:rsid w:val="3C3710E3"/>
    <w:rsid w:val="3DDEF52C"/>
    <w:rsid w:val="40A42092"/>
    <w:rsid w:val="41581305"/>
    <w:rsid w:val="45CA3495"/>
    <w:rsid w:val="46F6663A"/>
    <w:rsid w:val="48E69E7C"/>
    <w:rsid w:val="49007EE9"/>
    <w:rsid w:val="493F7315"/>
    <w:rsid w:val="4AC8AE5E"/>
    <w:rsid w:val="4D8C4E0C"/>
    <w:rsid w:val="4E3F79DA"/>
    <w:rsid w:val="4E52F2DA"/>
    <w:rsid w:val="507F62DD"/>
    <w:rsid w:val="54E8FECE"/>
    <w:rsid w:val="55C7489B"/>
    <w:rsid w:val="57003484"/>
    <w:rsid w:val="570B12B9"/>
    <w:rsid w:val="57676D0E"/>
    <w:rsid w:val="577CAD10"/>
    <w:rsid w:val="59473CCB"/>
    <w:rsid w:val="598395EE"/>
    <w:rsid w:val="5E20EEBF"/>
    <w:rsid w:val="600AC006"/>
    <w:rsid w:val="6049A6D5"/>
    <w:rsid w:val="61C32AB3"/>
    <w:rsid w:val="643034E3"/>
    <w:rsid w:val="65323669"/>
    <w:rsid w:val="6725E8F6"/>
    <w:rsid w:val="67C192A6"/>
    <w:rsid w:val="68CA122A"/>
    <w:rsid w:val="6B2A3E4C"/>
    <w:rsid w:val="6D1E2613"/>
    <w:rsid w:val="702699DE"/>
    <w:rsid w:val="769EF1D2"/>
    <w:rsid w:val="78EEAFCB"/>
    <w:rsid w:val="79354646"/>
    <w:rsid w:val="7C8F1D62"/>
    <w:rsid w:val="7CA0A032"/>
    <w:rsid w:val="7D0E639E"/>
    <w:rsid w:val="7F2D61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E6717CDC-71D0-4890-8DDD-B495EBF5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B3DC0"/>
    <w:pPr>
      <w:keepNext/>
      <w:keepLines/>
      <w:spacing w:before="40" w:line="259" w:lineRule="auto"/>
      <w:outlineLvl w:val="2"/>
    </w:pPr>
    <w:rPr>
      <w:rFonts w:asciiTheme="majorHAnsi" w:hAnsiTheme="majorHAnsi" w:eastAsiaTheme="majorEastAsia" w:cstheme="majorBidi"/>
      <w:color w:val="243F60" w:themeColor="accent1" w:themeShade="7F"/>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8613C7"/>
    <w:pPr>
      <w:spacing w:before="100" w:beforeAutospacing="1" w:after="100" w:afterAutospacing="1"/>
    </w:pPr>
    <w:rPr>
      <w:rFonts w:ascii="Times" w:hAnsi="Times"/>
      <w:sz w:val="20"/>
      <w:szCs w:val="20"/>
    </w:rPr>
  </w:style>
  <w:style w:type="character" w:styleId="eop" w:customStyle="1">
    <w:name w:val="eop"/>
    <w:basedOn w:val="DefaultParagraphFont"/>
    <w:rsid w:val="008613C7"/>
  </w:style>
  <w:style w:type="character" w:styleId="normaltextrun" w:customStyle="1">
    <w:name w:val="normaltextrun"/>
    <w:basedOn w:val="DefaultParagraphFont"/>
    <w:rsid w:val="008613C7"/>
  </w:style>
  <w:style w:type="character" w:styleId="apple-converted-space" w:customStyle="1">
    <w:name w:val="apple-converted-space"/>
    <w:basedOn w:val="DefaultParagraphFont"/>
    <w:rsid w:val="008613C7"/>
  </w:style>
  <w:style w:type="character" w:styleId="spellingerror" w:customStyle="1">
    <w:name w:val="spellingerror"/>
    <w:basedOn w:val="DefaultParagraphFont"/>
    <w:rsid w:val="008613C7"/>
  </w:style>
  <w:style w:type="character" w:styleId="contextualspellingandgrammarerror" w:customStyle="1">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styleId="Heading4Char" w:customStyle="1">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styleId="HeaderChar" w:customStyle="1">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styleId="FooterChar" w:customStyle="1">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Paragraph" w:customStyle="1">
    <w:name w:val="Table Paragraph"/>
    <w:basedOn w:val="Normal"/>
    <w:uiPriority w:val="1"/>
    <w:qFormat/>
    <w:rsid w:val="000E7C7E"/>
    <w:pPr>
      <w:widowControl w:val="0"/>
      <w:autoSpaceDE w:val="0"/>
      <w:autoSpaceDN w:val="0"/>
    </w:pPr>
    <w:rPr>
      <w:rFonts w:ascii="Times New Roman" w:hAnsi="Times New Roman" w:eastAsia="Times New Roman" w:cs="Times New Roman"/>
      <w:sz w:val="22"/>
      <w:szCs w:val="22"/>
      <w:lang w:val="en-US"/>
    </w:rPr>
  </w:style>
  <w:style w:type="character" w:styleId="Heading1Char" w:customStyle="1">
    <w:name w:val="Heading 1 Char"/>
    <w:basedOn w:val="DefaultParagraphFont"/>
    <w:link w:val="Heading1"/>
    <w:uiPriority w:val="9"/>
    <w:rsid w:val="00063181"/>
    <w:rPr>
      <w:rFonts w:asciiTheme="majorHAnsi" w:hAnsiTheme="majorHAnsi" w:eastAsiaTheme="majorEastAsia" w:cstheme="majorBidi"/>
      <w:color w:val="365F91" w:themeColor="accent1" w:themeShade="BF"/>
      <w:sz w:val="32"/>
      <w:szCs w:val="32"/>
    </w:rPr>
  </w:style>
  <w:style w:type="paragraph" w:styleId="BodyText">
    <w:name w:val="Body Text"/>
    <w:basedOn w:val="Normal"/>
    <w:link w:val="BodyTextChar"/>
    <w:uiPriority w:val="99"/>
    <w:semiHidden/>
    <w:unhideWhenUsed/>
    <w:rsid w:val="005A2BC5"/>
    <w:pPr>
      <w:spacing w:after="120" w:line="256" w:lineRule="auto"/>
    </w:pPr>
    <w:rPr>
      <w:rFonts w:eastAsiaTheme="minorHAnsi"/>
      <w:sz w:val="22"/>
      <w:szCs w:val="22"/>
    </w:rPr>
  </w:style>
  <w:style w:type="character" w:styleId="BodyTextChar" w:customStyle="1">
    <w:name w:val="Body Text Char"/>
    <w:basedOn w:val="DefaultParagraphFont"/>
    <w:link w:val="BodyText"/>
    <w:uiPriority w:val="99"/>
    <w:semiHidden/>
    <w:rsid w:val="005A2BC5"/>
    <w:rPr>
      <w:rFonts w:eastAsiaTheme="minorHAnsi"/>
      <w:sz w:val="22"/>
      <w:szCs w:val="22"/>
    </w:rPr>
  </w:style>
  <w:style w:type="character" w:styleId="ui-provider" w:customStyle="1">
    <w:name w:val="ui-provider"/>
    <w:basedOn w:val="DefaultParagraphFont"/>
    <w:rsid w:val="005A2BC5"/>
  </w:style>
  <w:style w:type="character" w:styleId="Heading3Char" w:customStyle="1">
    <w:name w:val="Heading 3 Char"/>
    <w:basedOn w:val="DefaultParagraphFont"/>
    <w:link w:val="Heading3"/>
    <w:uiPriority w:val="9"/>
    <w:semiHidden/>
    <w:rsid w:val="00EB3DC0"/>
    <w:rPr>
      <w:rFonts w:asciiTheme="majorHAnsi" w:hAnsiTheme="majorHAnsi" w:eastAsiaTheme="majorEastAsia" w:cstheme="majorBidi"/>
      <w:color w:val="243F60" w:themeColor="accent1" w:themeShade="7F"/>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6521">
      <w:bodyDiv w:val="1"/>
      <w:marLeft w:val="0"/>
      <w:marRight w:val="0"/>
      <w:marTop w:val="0"/>
      <w:marBottom w:val="0"/>
      <w:divBdr>
        <w:top w:val="none" w:sz="0" w:space="0" w:color="auto"/>
        <w:left w:val="none" w:sz="0" w:space="0" w:color="auto"/>
        <w:bottom w:val="none" w:sz="0" w:space="0" w:color="auto"/>
        <w:right w:val="none" w:sz="0" w:space="0" w:color="auto"/>
      </w:divBdr>
    </w:div>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02011903">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576062237">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9089125">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45688946">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08428590">
                          <w:marLeft w:val="0"/>
                          <w:marRight w:val="0"/>
                          <w:marTop w:val="0"/>
                          <w:marBottom w:val="0"/>
                          <w:divBdr>
                            <w:top w:val="none" w:sz="0" w:space="0" w:color="auto"/>
                            <w:left w:val="none" w:sz="0" w:space="0" w:color="auto"/>
                            <w:bottom w:val="none" w:sz="0" w:space="0" w:color="auto"/>
                            <w:right w:val="none" w:sz="0" w:space="0" w:color="auto"/>
                          </w:divBdr>
                        </w:div>
                        <w:div w:id="14854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11089">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 w:id="1956209020">
              <w:marLeft w:val="0"/>
              <w:marRight w:val="0"/>
              <w:marTop w:val="0"/>
              <w:marBottom w:val="0"/>
              <w:divBdr>
                <w:top w:val="none" w:sz="0" w:space="0" w:color="auto"/>
                <w:left w:val="none" w:sz="0" w:space="0" w:color="auto"/>
                <w:bottom w:val="none" w:sz="0" w:space="0" w:color="auto"/>
                <w:right w:val="none" w:sz="0" w:space="0" w:color="auto"/>
              </w:divBdr>
            </w:div>
          </w:divsChild>
        </w:div>
        <w:div w:id="1414931291">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590694969">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61892165">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1382316847">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1631202955">
          <w:marLeft w:val="0"/>
          <w:marRight w:val="0"/>
          <w:marTop w:val="0"/>
          <w:marBottom w:val="0"/>
          <w:divBdr>
            <w:top w:val="none" w:sz="0" w:space="0" w:color="auto"/>
            <w:left w:val="none" w:sz="0" w:space="0" w:color="auto"/>
            <w:bottom w:val="none" w:sz="0" w:space="0" w:color="auto"/>
            <w:right w:val="none" w:sz="0" w:space="0" w:color="auto"/>
          </w:divBdr>
        </w:div>
        <w:div w:id="1632711086">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355892820">
              <w:marLeft w:val="0"/>
              <w:marRight w:val="0"/>
              <w:marTop w:val="0"/>
              <w:marBottom w:val="0"/>
              <w:divBdr>
                <w:top w:val="none" w:sz="0" w:space="0" w:color="auto"/>
                <w:left w:val="none" w:sz="0" w:space="0" w:color="auto"/>
                <w:bottom w:val="none" w:sz="0" w:space="0" w:color="auto"/>
                <w:right w:val="none" w:sz="0" w:space="0" w:color="auto"/>
              </w:divBdr>
            </w:div>
            <w:div w:id="760561771">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sChild>
        </w:div>
        <w:div w:id="2010478400">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4966752">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285774331">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sChild>
        </w:div>
        <w:div w:id="2131821232">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771047077">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1932734741">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 w:id="211119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microsoft.com/office/2020/10/relationships/intelligence" Target="intelligence2.xml" Id="R3218b81fa23e4635"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29cc1c0469f0c69094271246ab6482ef">
  <xsd:schema xmlns:xsd="http://www.w3.org/2001/XMLSchema" xmlns:xs="http://www.w3.org/2001/XMLSchema" xmlns:p="http://schemas.microsoft.com/office/2006/metadata/properties" xmlns:ns2="29ec5db2-e8cf-4e37-ae7e-fb5ea147d062" targetNamespace="http://schemas.microsoft.com/office/2006/metadata/properties" ma:root="true" ma:fieldsID="168485f9407e66321499fd3159ca60b0"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4BC7A-4396-4E6E-9E5C-C712C0D622C4}">
  <ds:schemaRefs>
    <ds:schemaRef ds:uri="http://schemas.microsoft.com/sharepoint/v3/contenttype/forms"/>
  </ds:schemaRefs>
</ds:datastoreItem>
</file>

<file path=customXml/itemProps2.xml><?xml version="1.0" encoding="utf-8"?>
<ds:datastoreItem xmlns:ds="http://schemas.openxmlformats.org/officeDocument/2006/customXml" ds:itemID="{7C254157-1443-447B-9C81-8254D2045EF1}">
  <ds:schemaRefs>
    <ds:schemaRef ds:uri="http://purl.org/dc/terms/"/>
    <ds:schemaRef ds:uri="http://schemas.microsoft.com/office/2006/metadata/properties"/>
    <ds:schemaRef ds:uri="eee82cfc-a854-4fcb-b397-ec3691f9c202"/>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8FF2CA7-483D-4C61-8DC1-23C4FC6EA8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Findlay-Cobb</dc:creator>
  <keywords/>
  <dc:description/>
  <lastModifiedBy>Tom Peers</lastModifiedBy>
  <revision>57</revision>
  <lastPrinted>2022-12-07T14:40:00.0000000Z</lastPrinted>
  <dcterms:created xsi:type="dcterms:W3CDTF">2024-08-12T19:34:00.0000000Z</dcterms:created>
  <dcterms:modified xsi:type="dcterms:W3CDTF">2026-03-10T16:22:15.1466065Z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