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3B02" w14:textId="77777777" w:rsidR="00B63D64" w:rsidRDefault="00B63D64">
      <w:r>
        <w:rPr>
          <w:rFonts w:ascii="Times New Roman" w:hAnsi="Times New Roman"/>
          <w:noProof/>
          <w:sz w:val="24"/>
          <w:szCs w:val="24"/>
          <w:lang w:eastAsia="en-GB"/>
        </w:rPr>
        <w:drawing>
          <wp:anchor distT="0" distB="0" distL="114300" distR="114300" simplePos="0" relativeHeight="251659264" behindDoc="0" locked="0" layoutInCell="1" allowOverlap="1" wp14:anchorId="5F8A0D1E" wp14:editId="4E261ED9">
            <wp:simplePos x="0" y="0"/>
            <wp:positionH relativeFrom="column">
              <wp:posOffset>-250371</wp:posOffset>
            </wp:positionH>
            <wp:positionV relativeFrom="paragraph">
              <wp:posOffset>182</wp:posOffset>
            </wp:positionV>
            <wp:extent cx="791210" cy="962660"/>
            <wp:effectExtent l="0" t="0" r="8890" b="8890"/>
            <wp:wrapSquare wrapText="bothSides"/>
            <wp:docPr id="2" name="Picture 2" descr="new-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91210" cy="962660"/>
                    </a:xfrm>
                    <a:prstGeom prst="rect">
                      <a:avLst/>
                    </a:prstGeom>
                    <a:noFill/>
                  </pic:spPr>
                </pic:pic>
              </a:graphicData>
            </a:graphic>
            <wp14:sizeRelH relativeFrom="page">
              <wp14:pctWidth>0</wp14:pctWidth>
            </wp14:sizeRelH>
            <wp14:sizeRelV relativeFrom="page">
              <wp14:pctHeight>0</wp14:pctHeight>
            </wp14:sizeRelV>
          </wp:anchor>
        </w:drawing>
      </w:r>
      <w:r w:rsidR="0AA8D842">
        <w:t xml:space="preserve">     </w:t>
      </w:r>
      <w:r w:rsidR="0BFB5CE4">
        <w:t xml:space="preserve">             </w:t>
      </w:r>
      <w:r w:rsidR="0AA8D842">
        <w:t xml:space="preserve">    </w:t>
      </w:r>
      <w:r>
        <w:rPr>
          <w:noProof/>
        </w:rPr>
        <mc:AlternateContent>
          <mc:Choice Requires="wps">
            <w:drawing>
              <wp:inline distT="0" distB="0" distL="0" distR="0" wp14:anchorId="277A5AB4" wp14:editId="1BF66623">
                <wp:extent cx="3614420" cy="676275"/>
                <wp:effectExtent l="0" t="0" r="5080" b="9525"/>
                <wp:docPr id="1261363904" name="Rectangle 1"/>
                <wp:cNvGraphicFramePr/>
                <a:graphic xmlns:a="http://schemas.openxmlformats.org/drawingml/2006/main">
                  <a:graphicData uri="http://schemas.microsoft.com/office/word/2010/wordprocessingShape">
                    <wps:wsp>
                      <wps:cNvSpPr/>
                      <wps:spPr>
                        <a:xfrm>
                          <a:off x="0" y="0"/>
                          <a:ext cx="3614420" cy="676275"/>
                        </a:xfrm>
                        <a:prstGeom prst="rect">
                          <a:avLst/>
                        </a:prstGeom>
                        <a:solidFill>
                          <a:schemeClr val="lt1"/>
                        </a:solidFill>
                        <a:ln>
                          <a:noFill/>
                        </a:ln>
                      </wps:spPr>
                      <wps:txbx>
                        <w:txbxContent>
                          <w:p w14:paraId="56B90FC6" w14:textId="77777777" w:rsidR="00A85FD9" w:rsidRDefault="00A85FD9" w:rsidP="005B5E22">
                            <w:pPr>
                              <w:spacing w:line="256" w:lineRule="auto"/>
                              <w:rPr>
                                <w:rFonts w:ascii="Calibri" w:hAnsi="Calibri" w:cs="Calibri"/>
                                <w:b/>
                                <w:bCs/>
                                <w:color w:val="000000"/>
                                <w:sz w:val="56"/>
                                <w:szCs w:val="56"/>
                                <w:lang w:val="en-US"/>
                              </w:rPr>
                            </w:pPr>
                            <w:r>
                              <w:rPr>
                                <w:rFonts w:ascii="Calibri" w:hAnsi="Calibri" w:cs="Calibri"/>
                                <w:b/>
                                <w:bCs/>
                                <w:color w:val="000000"/>
                                <w:sz w:val="56"/>
                                <w:szCs w:val="56"/>
                                <w:lang w:val="en-US"/>
                              </w:rPr>
                              <w:t>Bartholomew School</w:t>
                            </w:r>
                          </w:p>
                        </w:txbxContent>
                      </wps:txbx>
                      <wps:bodyPr anchor="t"/>
                    </wps:wsp>
                  </a:graphicData>
                </a:graphic>
              </wp:inline>
            </w:drawing>
          </mc:Choice>
          <mc:Fallback>
            <w:pict>
              <v:rect w14:anchorId="277A5AB4" id="Rectangle 1" o:spid="_x0000_s1026" style="width:284.6pt;height:53.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" fillcolor="white [3201]" stroked="f">
                <v:textbox>
                  <w:txbxContent>
                    <w:p w14:paraId="56B90FC6" w14:textId="77777777" w:rsidR="00A85FD9" w:rsidRDefault="00A85FD9" w:rsidP="005B5E22">
                      <w:pPr>
                        <w:spacing w:line="256" w:lineRule="auto"/>
                        <w:rPr>
                          <w:rFonts w:ascii="Calibri" w:hAnsi="Calibri" w:cs="Calibri"/>
                          <w:b/>
                          <w:bCs/>
                          <w:color w:val="000000"/>
                          <w:sz w:val="56"/>
                          <w:szCs w:val="56"/>
                          <w:lang w:val="en-US"/>
                        </w:rPr>
                      </w:pPr>
                      <w:r>
                        <w:rPr>
                          <w:rFonts w:ascii="Calibri" w:hAnsi="Calibri" w:cs="Calibri"/>
                          <w:b/>
                          <w:bCs/>
                          <w:color w:val="000000"/>
                          <w:sz w:val="56"/>
                          <w:szCs w:val="56"/>
                          <w:lang w:val="en-US"/>
                        </w:rPr>
                        <w:t>Bartholomew School</w:t>
                      </w:r>
                    </w:p>
                  </w:txbxContent>
                </v:textbox>
                <w10:anchorlock/>
              </v:rect>
            </w:pict>
          </mc:Fallback>
        </mc:AlternateContent>
      </w:r>
    </w:p>
    <w:p w14:paraId="225DA6BA" w14:textId="77777777" w:rsidR="00B63D64" w:rsidRDefault="00B63D64" w:rsidP="4DBAF678"/>
    <w:tbl>
      <w:tblPr>
        <w:tblW w:w="990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6840"/>
      </w:tblGrid>
      <w:tr w:rsidR="00486FB4" w:rsidRPr="0021119F" w14:paraId="79E6C1AE" w14:textId="77777777" w:rsidTr="4DBAF678">
        <w:tc>
          <w:tcPr>
            <w:tcW w:w="9900" w:type="dxa"/>
            <w:gridSpan w:val="2"/>
          </w:tcPr>
          <w:p w14:paraId="7DD1EFBB" w14:textId="77777777" w:rsidR="00486FB4" w:rsidRPr="0021119F" w:rsidRDefault="00486FB4" w:rsidP="005729CC">
            <w:pPr>
              <w:spacing w:after="0" w:line="360" w:lineRule="auto"/>
              <w:jc w:val="center"/>
              <w:rPr>
                <w:rFonts w:cs="Calibri"/>
                <w:b/>
                <w:sz w:val="36"/>
                <w:szCs w:val="36"/>
              </w:rPr>
            </w:pPr>
            <w:r w:rsidRPr="0021119F">
              <w:rPr>
                <w:rFonts w:cs="Calibri"/>
                <w:b/>
                <w:sz w:val="36"/>
                <w:szCs w:val="36"/>
              </w:rPr>
              <w:t>Job Description</w:t>
            </w:r>
          </w:p>
        </w:tc>
      </w:tr>
      <w:tr w:rsidR="00486FB4" w:rsidRPr="0021119F" w14:paraId="43D8DFA2" w14:textId="77777777" w:rsidTr="4DBAF678">
        <w:tc>
          <w:tcPr>
            <w:tcW w:w="3060" w:type="dxa"/>
          </w:tcPr>
          <w:p w14:paraId="24A12E04" w14:textId="77777777" w:rsidR="00486FB4" w:rsidRPr="0021119F" w:rsidRDefault="00486FB4" w:rsidP="005729CC">
            <w:pPr>
              <w:spacing w:after="0"/>
              <w:rPr>
                <w:rFonts w:cs="Calibri"/>
              </w:rPr>
            </w:pPr>
          </w:p>
          <w:p w14:paraId="566F2864" w14:textId="77777777" w:rsidR="00486FB4" w:rsidRPr="00B63D64" w:rsidRDefault="00486FB4" w:rsidP="005729CC">
            <w:pPr>
              <w:spacing w:after="0"/>
              <w:rPr>
                <w:rFonts w:cs="Calibri"/>
                <w:b/>
              </w:rPr>
            </w:pPr>
            <w:r w:rsidRPr="00B63D64">
              <w:rPr>
                <w:rFonts w:cs="Calibri"/>
                <w:b/>
              </w:rPr>
              <w:t>POST TITLE</w:t>
            </w:r>
          </w:p>
        </w:tc>
        <w:tc>
          <w:tcPr>
            <w:tcW w:w="6840" w:type="dxa"/>
          </w:tcPr>
          <w:p w14:paraId="016D7579" w14:textId="77777777" w:rsidR="00486FB4" w:rsidRPr="00B63D64" w:rsidRDefault="00486FB4" w:rsidP="005729CC">
            <w:pPr>
              <w:spacing w:after="0"/>
              <w:rPr>
                <w:rFonts w:cs="Calibri"/>
                <w:b/>
              </w:rPr>
            </w:pPr>
          </w:p>
          <w:p w14:paraId="5F406112" w14:textId="77777777" w:rsidR="00486FB4" w:rsidRPr="00B63D64" w:rsidRDefault="43628B4A" w:rsidP="4DBAF678">
            <w:pPr>
              <w:spacing w:after="0"/>
              <w:rPr>
                <w:rFonts w:cs="Calibri"/>
                <w:b/>
                <w:bCs/>
                <w:sz w:val="32"/>
                <w:szCs w:val="32"/>
              </w:rPr>
            </w:pPr>
            <w:r w:rsidRPr="4DBAF678">
              <w:rPr>
                <w:rFonts w:cs="Calibri"/>
                <w:b/>
                <w:bCs/>
                <w:sz w:val="32"/>
                <w:szCs w:val="32"/>
              </w:rPr>
              <w:t>Careers Lead &amp; Work Experience Administrator</w:t>
            </w:r>
          </w:p>
        </w:tc>
      </w:tr>
      <w:tr w:rsidR="00486FB4" w:rsidRPr="0021119F" w14:paraId="494E4810" w14:textId="77777777" w:rsidTr="4DBAF678">
        <w:trPr>
          <w:trHeight w:val="465"/>
        </w:trPr>
        <w:tc>
          <w:tcPr>
            <w:tcW w:w="3060" w:type="dxa"/>
          </w:tcPr>
          <w:p w14:paraId="720824F6" w14:textId="77777777" w:rsidR="00486FB4" w:rsidRPr="0021119F" w:rsidRDefault="00486FB4" w:rsidP="4DBAF678">
            <w:pPr>
              <w:spacing w:after="0"/>
              <w:rPr>
                <w:rFonts w:cs="Calibri"/>
                <w:b/>
                <w:bCs/>
              </w:rPr>
            </w:pPr>
            <w:r w:rsidRPr="4DBAF678">
              <w:rPr>
                <w:rFonts w:cs="Calibri"/>
                <w:b/>
                <w:bCs/>
              </w:rPr>
              <w:t>GRADE</w:t>
            </w:r>
          </w:p>
        </w:tc>
        <w:tc>
          <w:tcPr>
            <w:tcW w:w="6840" w:type="dxa"/>
          </w:tcPr>
          <w:p w14:paraId="3D7EECC6" w14:textId="77777777" w:rsidR="00486FB4" w:rsidRPr="0021119F" w:rsidRDefault="004F0B17" w:rsidP="4DBAF678">
            <w:pPr>
              <w:spacing w:after="0"/>
              <w:rPr>
                <w:rFonts w:cs="Calibri"/>
              </w:rPr>
            </w:pPr>
            <w:r w:rsidRPr="4DBAF678">
              <w:rPr>
                <w:rFonts w:cs="Calibri"/>
              </w:rPr>
              <w:t xml:space="preserve">LGPS </w:t>
            </w:r>
            <w:r w:rsidR="00E708F4" w:rsidRPr="4DBAF678">
              <w:rPr>
                <w:rFonts w:cs="Calibri"/>
              </w:rPr>
              <w:t xml:space="preserve">Grade </w:t>
            </w:r>
            <w:r w:rsidR="5E62D8E8" w:rsidRPr="4DBAF678">
              <w:rPr>
                <w:rFonts w:cs="Calibri"/>
              </w:rPr>
              <w:t>7</w:t>
            </w:r>
            <w:r w:rsidR="164EB72E" w:rsidRPr="4DBAF678">
              <w:rPr>
                <w:rFonts w:cs="Calibri"/>
              </w:rPr>
              <w:t xml:space="preserve">, SCP </w:t>
            </w:r>
            <w:r w:rsidR="666B278D" w:rsidRPr="4DBAF678">
              <w:rPr>
                <w:rFonts w:cs="Calibri"/>
              </w:rPr>
              <w:t>13 - 17</w:t>
            </w:r>
          </w:p>
        </w:tc>
      </w:tr>
      <w:tr w:rsidR="4DBAF678" w14:paraId="6E7FBD7A" w14:textId="77777777" w:rsidTr="4DBAF678">
        <w:trPr>
          <w:trHeight w:val="465"/>
        </w:trPr>
        <w:tc>
          <w:tcPr>
            <w:tcW w:w="3060" w:type="dxa"/>
          </w:tcPr>
          <w:p w14:paraId="5B2F6960" w14:textId="77777777" w:rsidR="39A5A8E9" w:rsidRDefault="39A5A8E9" w:rsidP="4DBAF678">
            <w:pPr>
              <w:rPr>
                <w:rFonts w:cs="Calibri"/>
                <w:b/>
                <w:bCs/>
              </w:rPr>
            </w:pPr>
            <w:r w:rsidRPr="4DBAF678">
              <w:rPr>
                <w:rFonts w:cs="Calibri"/>
                <w:b/>
                <w:bCs/>
              </w:rPr>
              <w:t>WORKING HOURS</w:t>
            </w:r>
          </w:p>
        </w:tc>
        <w:tc>
          <w:tcPr>
            <w:tcW w:w="6840" w:type="dxa"/>
          </w:tcPr>
          <w:p w14:paraId="44EA605E" w14:textId="14C7C1D3" w:rsidR="39A5A8E9" w:rsidRDefault="39A5A8E9" w:rsidP="4DBAF678">
            <w:pPr>
              <w:rPr>
                <w:rFonts w:cs="Calibri"/>
              </w:rPr>
            </w:pPr>
            <w:r w:rsidRPr="4DBAF678">
              <w:rPr>
                <w:rFonts w:cs="Calibri"/>
              </w:rPr>
              <w:t xml:space="preserve">35 hours per week, term time </w:t>
            </w:r>
            <w:r w:rsidR="6E719CE5" w:rsidRPr="4DBAF678">
              <w:rPr>
                <w:rFonts w:cs="Calibri"/>
              </w:rPr>
              <w:t xml:space="preserve">only, </w:t>
            </w:r>
            <w:r w:rsidR="0E54CCF2" w:rsidRPr="4DBAF678">
              <w:rPr>
                <w:rFonts w:cs="Calibri"/>
              </w:rPr>
              <w:t>(hours worked per week will be flexible dependant on schools need)</w:t>
            </w:r>
          </w:p>
        </w:tc>
      </w:tr>
      <w:tr w:rsidR="00486FB4" w:rsidRPr="0021119F" w14:paraId="3F5B390B" w14:textId="77777777" w:rsidTr="4DBAF678">
        <w:tc>
          <w:tcPr>
            <w:tcW w:w="3060" w:type="dxa"/>
          </w:tcPr>
          <w:p w14:paraId="3594EE87" w14:textId="77777777" w:rsidR="00486FB4" w:rsidRPr="0021119F" w:rsidRDefault="00486FB4" w:rsidP="005729CC">
            <w:pPr>
              <w:spacing w:after="0"/>
              <w:rPr>
                <w:rFonts w:cs="Calibri"/>
              </w:rPr>
            </w:pPr>
          </w:p>
          <w:p w14:paraId="2D8F789A" w14:textId="77777777" w:rsidR="00486FB4" w:rsidRPr="00B63D64" w:rsidRDefault="00486FB4" w:rsidP="005729CC">
            <w:pPr>
              <w:spacing w:after="0"/>
              <w:rPr>
                <w:rFonts w:cs="Calibri"/>
                <w:b/>
              </w:rPr>
            </w:pPr>
            <w:r w:rsidRPr="00B63D64">
              <w:rPr>
                <w:rFonts w:cs="Calibri"/>
                <w:b/>
              </w:rPr>
              <w:t>PURPOSE OF THE JOB</w:t>
            </w:r>
          </w:p>
        </w:tc>
        <w:tc>
          <w:tcPr>
            <w:tcW w:w="6840" w:type="dxa"/>
          </w:tcPr>
          <w:p w14:paraId="74127153" w14:textId="77777777" w:rsidR="00B63D64" w:rsidRDefault="00B63D64" w:rsidP="00B63D64">
            <w:pPr>
              <w:autoSpaceDE w:val="0"/>
              <w:autoSpaceDN w:val="0"/>
              <w:adjustRightInd w:val="0"/>
              <w:spacing w:after="0" w:line="240" w:lineRule="auto"/>
              <w:ind w:left="720"/>
              <w:jc w:val="both"/>
              <w:rPr>
                <w:rFonts w:cs="Calibri"/>
                <w:color w:val="000000"/>
                <w:lang w:eastAsia="en-GB"/>
              </w:rPr>
            </w:pPr>
          </w:p>
          <w:p w14:paraId="02928500" w14:textId="04A1C174" w:rsidR="21B81551" w:rsidRDefault="21B81551" w:rsidP="4DBAF678">
            <w:pPr>
              <w:pStyle w:val="ListParagraph"/>
              <w:spacing w:after="0" w:line="245" w:lineRule="auto"/>
              <w:ind w:left="470" w:right="387"/>
              <w:jc w:val="both"/>
              <w:rPr>
                <w:rFonts w:eastAsiaTheme="minorEastAsia"/>
                <w:color w:val="000000" w:themeColor="text1"/>
                <w:lang w:val="en-US"/>
              </w:rPr>
            </w:pPr>
            <w:r w:rsidRPr="4DBAF678">
              <w:rPr>
                <w:rFonts w:eastAsiaTheme="minorEastAsia"/>
                <w:color w:val="000000" w:themeColor="text1"/>
                <w:lang w:val="en-US"/>
              </w:rPr>
              <w:t xml:space="preserve">To manage, plan and implement the school careers programme, </w:t>
            </w:r>
            <w:r w:rsidRPr="4DBAF678">
              <w:rPr>
                <w:rFonts w:eastAsiaTheme="minorEastAsia"/>
                <w:lang w:val="en-US"/>
              </w:rPr>
              <w:t xml:space="preserve">providing high quality careers education, information, </w:t>
            </w:r>
            <w:r w:rsidR="700BBB1C" w:rsidRPr="4DBAF678">
              <w:rPr>
                <w:rFonts w:eastAsiaTheme="minorEastAsia"/>
                <w:lang w:val="en-US"/>
              </w:rPr>
              <w:t>advice,</w:t>
            </w:r>
            <w:r w:rsidRPr="4DBAF678">
              <w:rPr>
                <w:rFonts w:eastAsiaTheme="minorEastAsia"/>
                <w:lang w:val="en-US"/>
              </w:rPr>
              <w:t xml:space="preserve"> and guidance, to ensure that Bartholomew students have all the necessary information and knowledge to enable them to make well informed decisions about their future career pathways. </w:t>
            </w:r>
            <w:r w:rsidRPr="4DBAF678">
              <w:rPr>
                <w:rFonts w:eastAsiaTheme="minorEastAsia"/>
                <w:color w:val="000000" w:themeColor="text1"/>
                <w:lang w:val="en-US"/>
              </w:rPr>
              <w:t>Responsible for</w:t>
            </w:r>
            <w:r w:rsidR="00705BE3">
              <w:rPr>
                <w:rFonts w:eastAsiaTheme="minorEastAsia"/>
                <w:color w:val="000000" w:themeColor="text1"/>
                <w:lang w:val="en-US"/>
              </w:rPr>
              <w:t xml:space="preserve"> the</w:t>
            </w:r>
            <w:r w:rsidRPr="4DBAF678">
              <w:rPr>
                <w:rFonts w:eastAsiaTheme="minorEastAsia"/>
                <w:color w:val="000000" w:themeColor="text1"/>
                <w:lang w:val="en-US"/>
              </w:rPr>
              <w:t xml:space="preserve"> delivery and impact</w:t>
            </w:r>
            <w:r w:rsidR="00705BE3">
              <w:rPr>
                <w:rFonts w:eastAsiaTheme="minorEastAsia"/>
                <w:color w:val="000000" w:themeColor="text1"/>
                <w:lang w:val="en-US"/>
              </w:rPr>
              <w:t xml:space="preserve"> of the </w:t>
            </w:r>
            <w:r w:rsidR="00A747CF">
              <w:rPr>
                <w:rFonts w:eastAsiaTheme="minorEastAsia"/>
                <w:color w:val="000000" w:themeColor="text1"/>
                <w:lang w:val="en-US"/>
              </w:rPr>
              <w:t>programme</w:t>
            </w:r>
            <w:r w:rsidRPr="4DBAF678">
              <w:rPr>
                <w:rFonts w:eastAsiaTheme="minorEastAsia"/>
                <w:color w:val="000000" w:themeColor="text1"/>
                <w:lang w:val="en-US"/>
              </w:rPr>
              <w:t>, to ensure it meets the expectations of the Gatsby Benchmarks.</w:t>
            </w:r>
          </w:p>
          <w:p w14:paraId="4A05109D" w14:textId="77777777" w:rsidR="00486FB4" w:rsidRPr="0021119F" w:rsidRDefault="00486FB4" w:rsidP="005729CC">
            <w:pPr>
              <w:spacing w:after="0"/>
              <w:rPr>
                <w:rFonts w:cs="Calibri"/>
              </w:rPr>
            </w:pPr>
          </w:p>
        </w:tc>
      </w:tr>
      <w:tr w:rsidR="00486FB4" w:rsidRPr="0021119F" w14:paraId="3FB35283" w14:textId="77777777" w:rsidTr="4DBAF678">
        <w:tc>
          <w:tcPr>
            <w:tcW w:w="3060" w:type="dxa"/>
          </w:tcPr>
          <w:p w14:paraId="29A83BF4" w14:textId="77777777" w:rsidR="00486FB4" w:rsidRPr="00B63D64" w:rsidRDefault="00486FB4" w:rsidP="005729CC">
            <w:pPr>
              <w:spacing w:after="0"/>
              <w:rPr>
                <w:rFonts w:cs="Calibri"/>
                <w:b/>
              </w:rPr>
            </w:pPr>
            <w:r w:rsidRPr="00B63D64">
              <w:rPr>
                <w:rFonts w:cs="Calibri"/>
                <w:b/>
              </w:rPr>
              <w:t>RESPONSIBLE TO</w:t>
            </w:r>
          </w:p>
        </w:tc>
        <w:tc>
          <w:tcPr>
            <w:tcW w:w="6840" w:type="dxa"/>
          </w:tcPr>
          <w:p w14:paraId="3610DB21" w14:textId="77777777" w:rsidR="00486FB4" w:rsidRPr="0021119F" w:rsidRDefault="704A6249" w:rsidP="4DBAF678">
            <w:pPr>
              <w:spacing w:after="0"/>
            </w:pPr>
            <w:r w:rsidRPr="4DBAF678">
              <w:rPr>
                <w:rFonts w:cs="Calibri"/>
              </w:rPr>
              <w:t>Assistant Headteacher</w:t>
            </w:r>
          </w:p>
        </w:tc>
      </w:tr>
      <w:tr w:rsidR="00486FB4" w:rsidRPr="0021119F" w14:paraId="5B597776" w14:textId="77777777" w:rsidTr="4DBAF678">
        <w:tc>
          <w:tcPr>
            <w:tcW w:w="9900" w:type="dxa"/>
            <w:gridSpan w:val="2"/>
          </w:tcPr>
          <w:p w14:paraId="5D71370B" w14:textId="77777777" w:rsidR="00486FB4" w:rsidRPr="0021119F" w:rsidRDefault="00486FB4" w:rsidP="005729CC">
            <w:pPr>
              <w:spacing w:after="0"/>
              <w:rPr>
                <w:rFonts w:cs="Calibri"/>
              </w:rPr>
            </w:pPr>
            <w:r w:rsidRPr="139D0D49">
              <w:rPr>
                <w:rFonts w:cs="Calibri"/>
              </w:rPr>
              <w:t xml:space="preserve">Bartholomew School </w:t>
            </w:r>
            <w:r w:rsidR="5E7B515A" w:rsidRPr="139D0D49">
              <w:rPr>
                <w:rFonts w:cs="Calibri"/>
              </w:rPr>
              <w:t>recognises,</w:t>
            </w:r>
            <w:r w:rsidRPr="139D0D49">
              <w:rPr>
                <w:rFonts w:cs="Calibri"/>
              </w:rPr>
              <w:t xml:space="preserve"> and values continued professional development. Therefore, training opportunities will be made available as appropriate or necessary.</w:t>
            </w:r>
          </w:p>
        </w:tc>
      </w:tr>
    </w:tbl>
    <w:p w14:paraId="1248DB3D" w14:textId="77777777" w:rsidR="00486FB4" w:rsidRPr="000B29C6" w:rsidRDefault="00486FB4" w:rsidP="00486FB4">
      <w:pPr>
        <w:spacing w:after="0"/>
        <w:rPr>
          <w:rFonts w:ascii="Arial" w:hAnsi="Arial" w:cs="Arial"/>
        </w:rPr>
      </w:pPr>
    </w:p>
    <w:tbl>
      <w:tblPr>
        <w:tblW w:w="5599"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96"/>
      </w:tblGrid>
      <w:tr w:rsidR="00486FB4" w:rsidRPr="0021119F" w14:paraId="2CD8C439" w14:textId="77777777" w:rsidTr="4DBAF678">
        <w:trPr>
          <w:trHeight w:val="300"/>
        </w:trPr>
        <w:tc>
          <w:tcPr>
            <w:tcW w:w="5000" w:type="pct"/>
          </w:tcPr>
          <w:p w14:paraId="100F5FD2" w14:textId="77777777" w:rsidR="00486FB4" w:rsidRPr="0021119F" w:rsidRDefault="0D039792" w:rsidP="4DBAF678">
            <w:pPr>
              <w:spacing w:after="0"/>
              <w:ind w:left="110" w:right="-20"/>
              <w:jc w:val="both"/>
              <w:rPr>
                <w:rFonts w:ascii="Arial" w:eastAsia="Arial" w:hAnsi="Arial" w:cs="Arial"/>
                <w:b/>
                <w:bCs/>
                <w:lang w:val="en-US"/>
              </w:rPr>
            </w:pPr>
            <w:r w:rsidRPr="4DBAF678">
              <w:rPr>
                <w:rFonts w:ascii="Arial" w:eastAsia="Arial" w:hAnsi="Arial" w:cs="Arial"/>
                <w:b/>
                <w:bCs/>
                <w:lang w:val="en-US"/>
              </w:rPr>
              <w:t>Responsibilities</w:t>
            </w:r>
            <w:r w:rsidR="1533A880" w:rsidRPr="4DBAF678">
              <w:rPr>
                <w:rFonts w:ascii="Arial" w:eastAsia="Arial" w:hAnsi="Arial" w:cs="Arial"/>
                <w:b/>
                <w:bCs/>
                <w:lang w:val="en-US"/>
              </w:rPr>
              <w:t xml:space="preserve"> and k</w:t>
            </w:r>
            <w:r w:rsidRPr="4DBAF678">
              <w:rPr>
                <w:rFonts w:ascii="Arial" w:eastAsia="Arial" w:hAnsi="Arial" w:cs="Arial"/>
                <w:b/>
                <w:bCs/>
                <w:lang w:val="en-US"/>
              </w:rPr>
              <w:t>ey duties</w:t>
            </w:r>
          </w:p>
          <w:p w14:paraId="38DBB8A8" w14:textId="77777777" w:rsidR="00486FB4" w:rsidRPr="0021119F" w:rsidRDefault="28FD94F7" w:rsidP="6160C3F8">
            <w:pPr>
              <w:spacing w:before="9" w:after="0"/>
              <w:jc w:val="both"/>
            </w:pPr>
            <w:r w:rsidRPr="6160C3F8">
              <w:rPr>
                <w:rFonts w:ascii="Calibri" w:eastAsia="Calibri" w:hAnsi="Calibri" w:cs="Calibri"/>
                <w:sz w:val="12"/>
                <w:szCs w:val="12"/>
                <w:lang w:val="en-US"/>
              </w:rPr>
              <w:t xml:space="preserve"> </w:t>
            </w:r>
          </w:p>
          <w:p w14:paraId="63058925" w14:textId="77777777" w:rsidR="00237017" w:rsidRPr="00D56386" w:rsidRDefault="00237017" w:rsidP="00237017">
            <w:pPr>
              <w:rPr>
                <w:b/>
                <w:bCs/>
              </w:rPr>
            </w:pPr>
            <w:r w:rsidRPr="00D56386">
              <w:rPr>
                <w:b/>
                <w:bCs/>
              </w:rPr>
              <w:t>1. Careers Education and Guidance</w:t>
            </w:r>
          </w:p>
          <w:p w14:paraId="666B3BA9" w14:textId="7A11FF54" w:rsidR="00237017" w:rsidRPr="00D56386" w:rsidRDefault="00237017" w:rsidP="00237017">
            <w:pPr>
              <w:jc w:val="both"/>
            </w:pPr>
            <w:r w:rsidRPr="00D56386">
              <w:t xml:space="preserve">Lead the planning, delivery and evaluation of the school’s Careers Education, Information, Advice and Guidance (CEIAG) programme across Years 7–13. This includes coordinating careers lessons within the </w:t>
            </w:r>
            <w:r w:rsidR="00A747CF">
              <w:t>Personal Development</w:t>
            </w:r>
            <w:r w:rsidRPr="00D56386">
              <w:t xml:space="preserve"> curriculum, arranging employer, university and training provider engagement, managing independent careers guidance, and ensuring students have access to impartial advice that supports informed progression decisions.</w:t>
            </w:r>
          </w:p>
          <w:p w14:paraId="3ADCBFD3" w14:textId="77777777" w:rsidR="00237017" w:rsidRPr="00D56386" w:rsidRDefault="00237017" w:rsidP="00237017">
            <w:pPr>
              <w:rPr>
                <w:b/>
                <w:bCs/>
              </w:rPr>
            </w:pPr>
            <w:r w:rsidRPr="00D56386">
              <w:rPr>
                <w:b/>
                <w:bCs/>
              </w:rPr>
              <w:t>2. Careers Events, Employer Engagement and Partnerships</w:t>
            </w:r>
          </w:p>
          <w:p w14:paraId="41B7DE0A" w14:textId="77777777" w:rsidR="00237017" w:rsidRPr="00D56386" w:rsidRDefault="00237017" w:rsidP="00237017">
            <w:pPr>
              <w:jc w:val="both"/>
            </w:pPr>
            <w:r w:rsidRPr="00D56386">
              <w:t>Develop and maintain strong partnerships with employers, higher education institutions, training providers and external agencies to enhance careers provision. Plan, organise and oversee careers-related events, including careers fairs, business networking events, interview skills activities, assemblies and next-steps programmes. Represent the school within local and regional careers networks, including the West Oxfordshire Schools Career Partnership, OxLEP Careers Hub and Enterprise Adviser Network.</w:t>
            </w:r>
          </w:p>
          <w:p w14:paraId="45CDFE0C" w14:textId="77777777" w:rsidR="00237017" w:rsidRPr="00D56386" w:rsidRDefault="00237017" w:rsidP="00237017">
            <w:pPr>
              <w:rPr>
                <w:b/>
                <w:bCs/>
              </w:rPr>
            </w:pPr>
            <w:r w:rsidRPr="00D56386">
              <w:rPr>
                <w:b/>
                <w:bCs/>
              </w:rPr>
              <w:lastRenderedPageBreak/>
              <w:t>3. Student Progression, Destinations and Work Experience</w:t>
            </w:r>
          </w:p>
          <w:p w14:paraId="0A97F917" w14:textId="77777777" w:rsidR="00237017" w:rsidRPr="00D56386" w:rsidRDefault="00237017" w:rsidP="00237017">
            <w:pPr>
              <w:jc w:val="both"/>
            </w:pPr>
            <w:r w:rsidRPr="00D56386">
              <w:t>Manage all aspects of student destination tracking and reporting, ensuring compliance with local authority requirements and effective monitoring of post-16 and post-18 outcomes. Coordinate Year 10 and Year 12 work experience programmes, extended placements and internal work-related learning opportunities, ensuring appropriate safeguarding, health and safety, employer liaison, evaluation and record-keeping processes are in place.</w:t>
            </w:r>
          </w:p>
          <w:p w14:paraId="033B9BF6" w14:textId="77777777" w:rsidR="00237017" w:rsidRPr="00D56386" w:rsidRDefault="00237017" w:rsidP="00237017">
            <w:pPr>
              <w:rPr>
                <w:b/>
                <w:bCs/>
              </w:rPr>
            </w:pPr>
            <w:r w:rsidRPr="00D56386">
              <w:rPr>
                <w:b/>
                <w:bCs/>
              </w:rPr>
              <w:t>4. Careers Communication, Information and Compliance</w:t>
            </w:r>
          </w:p>
          <w:p w14:paraId="20DACD1D" w14:textId="77777777" w:rsidR="00237017" w:rsidRPr="00D56386" w:rsidRDefault="00237017" w:rsidP="00237017">
            <w:pPr>
              <w:jc w:val="both"/>
            </w:pPr>
            <w:r w:rsidRPr="00D56386">
              <w:t>Promote careers opportunities and pathways through effective communication with students, parents/carers and staff. Maintain careers information across the school website, newsletters, noticeboards and digital platforms. Ensure compliance with current careers legislation and guidance, including Provider Access Legislation (PAL), Gatsby Benchmarks and other statutory CEIAG requirements.</w:t>
            </w:r>
          </w:p>
          <w:p w14:paraId="04FB937A" w14:textId="77777777" w:rsidR="00237017" w:rsidRPr="00D56386" w:rsidRDefault="00237017" w:rsidP="00237017">
            <w:pPr>
              <w:rPr>
                <w:b/>
                <w:bCs/>
              </w:rPr>
            </w:pPr>
            <w:r w:rsidRPr="00D56386">
              <w:rPr>
                <w:b/>
                <w:bCs/>
              </w:rPr>
              <w:t>5. Strategic Leadership, Quality Assurance and Administration</w:t>
            </w:r>
          </w:p>
          <w:p w14:paraId="671507CA" w14:textId="60DCFAA5" w:rsidR="00486FB4" w:rsidRPr="00237017" w:rsidRDefault="00237017" w:rsidP="00237017">
            <w:pPr>
              <w:jc w:val="both"/>
            </w:pPr>
            <w:r w:rsidRPr="00D56386">
              <w:t>Provide strategic leadership for careers education across the school by monitoring and evaluating provision, undertaking regular Compass+ audits and driving continuous improvement against the Gatsby Benchmarks. Manage the careers budget, maintain accurate records and data systems, and provide reports and recommendations to support the school's careers strategy and objectives.</w:t>
            </w:r>
          </w:p>
        </w:tc>
      </w:tr>
      <w:tr w:rsidR="00486FB4" w:rsidRPr="0021119F" w14:paraId="21582347" w14:textId="77777777" w:rsidTr="4DBAF678">
        <w:tc>
          <w:tcPr>
            <w:tcW w:w="5000" w:type="pct"/>
          </w:tcPr>
          <w:p w14:paraId="12EC9182" w14:textId="77777777" w:rsidR="00486FB4" w:rsidRPr="0021119F" w:rsidRDefault="00486FB4" w:rsidP="4DBAF678">
            <w:pPr>
              <w:spacing w:after="0"/>
              <w:rPr>
                <w:rFonts w:cs="Calibri"/>
                <w:b/>
                <w:bCs/>
              </w:rPr>
            </w:pPr>
            <w:r w:rsidRPr="4DBAF678">
              <w:rPr>
                <w:rFonts w:cs="Calibri"/>
                <w:b/>
                <w:bCs/>
              </w:rPr>
              <w:lastRenderedPageBreak/>
              <w:t>Appraisal Process:</w:t>
            </w:r>
          </w:p>
          <w:p w14:paraId="1896D0B1" w14:textId="77777777" w:rsidR="00486FB4" w:rsidRDefault="00486FB4" w:rsidP="005729CC">
            <w:pPr>
              <w:spacing w:after="0"/>
              <w:rPr>
                <w:rFonts w:cs="Calibri"/>
              </w:rPr>
            </w:pPr>
            <w:r w:rsidRPr="0021119F">
              <w:rPr>
                <w:rFonts w:cs="Calibri"/>
              </w:rPr>
              <w:t xml:space="preserve">Participating in the school’s arrangements for </w:t>
            </w:r>
            <w:r>
              <w:rPr>
                <w:rFonts w:cs="Calibri"/>
              </w:rPr>
              <w:t>appraisal</w:t>
            </w:r>
            <w:r w:rsidRPr="0021119F">
              <w:rPr>
                <w:rFonts w:cs="Calibri"/>
              </w:rPr>
              <w:t>, professional development and the school’s arrangements for quality assurance and internal verification.</w:t>
            </w:r>
          </w:p>
          <w:p w14:paraId="6CD0CD12" w14:textId="77777777" w:rsidR="00486FB4" w:rsidRPr="0021119F" w:rsidRDefault="00486FB4" w:rsidP="005729CC">
            <w:pPr>
              <w:spacing w:after="0"/>
              <w:rPr>
                <w:rFonts w:cs="Calibri"/>
              </w:rPr>
            </w:pPr>
          </w:p>
        </w:tc>
      </w:tr>
      <w:tr w:rsidR="00486FB4" w:rsidRPr="0021119F" w14:paraId="6E792EC8" w14:textId="77777777" w:rsidTr="4DBAF678">
        <w:tc>
          <w:tcPr>
            <w:tcW w:w="5000" w:type="pct"/>
          </w:tcPr>
          <w:p w14:paraId="4D4E1875" w14:textId="77777777" w:rsidR="00B63D64" w:rsidRPr="0021119F" w:rsidRDefault="00486FB4" w:rsidP="4DBAF678">
            <w:pPr>
              <w:spacing w:after="0"/>
              <w:rPr>
                <w:rFonts w:cs="Calibri"/>
                <w:b/>
                <w:bCs/>
              </w:rPr>
            </w:pPr>
            <w:r w:rsidRPr="4DBAF678">
              <w:rPr>
                <w:rFonts w:cs="Calibri"/>
                <w:b/>
                <w:bCs/>
              </w:rPr>
              <w:t>General responsibilities:</w:t>
            </w:r>
          </w:p>
          <w:p w14:paraId="480D2D26" w14:textId="77777777" w:rsidR="00B63D64" w:rsidRPr="0021119F" w:rsidRDefault="00486FB4" w:rsidP="008E2055">
            <w:pPr>
              <w:numPr>
                <w:ilvl w:val="0"/>
                <w:numId w:val="1"/>
              </w:numPr>
              <w:spacing w:after="0"/>
              <w:rPr>
                <w:rFonts w:cs="Calibri"/>
              </w:rPr>
            </w:pPr>
            <w:r w:rsidRPr="4DBAF678">
              <w:rPr>
                <w:rFonts w:cs="Calibri"/>
              </w:rPr>
              <w:t>Act as a model for school values.</w:t>
            </w:r>
          </w:p>
          <w:p w14:paraId="3C89F32E" w14:textId="77777777" w:rsidR="00B63D64" w:rsidRPr="0021119F" w:rsidRDefault="00486FB4" w:rsidP="008E2055">
            <w:pPr>
              <w:numPr>
                <w:ilvl w:val="0"/>
                <w:numId w:val="1"/>
              </w:numPr>
              <w:spacing w:after="0"/>
              <w:rPr>
                <w:rFonts w:cs="Calibri"/>
              </w:rPr>
            </w:pPr>
            <w:r w:rsidRPr="4DBAF678">
              <w:rPr>
                <w:rFonts w:cs="Calibri"/>
              </w:rPr>
              <w:t>Ensure appraisal arrangements are effectively discharged by self and other team leaders line manage as appropriate.</w:t>
            </w:r>
          </w:p>
          <w:p w14:paraId="13430687" w14:textId="77777777" w:rsidR="00B63D64" w:rsidRPr="0021119F" w:rsidRDefault="00486FB4" w:rsidP="008E2055">
            <w:pPr>
              <w:numPr>
                <w:ilvl w:val="0"/>
                <w:numId w:val="1"/>
              </w:numPr>
              <w:spacing w:after="0"/>
              <w:rPr>
                <w:rFonts w:cs="Calibri"/>
              </w:rPr>
            </w:pPr>
            <w:r w:rsidRPr="4DBAF678">
              <w:rPr>
                <w:rFonts w:cs="Calibri"/>
              </w:rPr>
              <w:t>Monitor and evaluate contribution and impact of other staff to areas of responsibility in relation to school priorities, and policies</w:t>
            </w:r>
          </w:p>
          <w:p w14:paraId="0D5E2237" w14:textId="77777777" w:rsidR="00B63D64" w:rsidRPr="0021119F" w:rsidRDefault="00486FB4" w:rsidP="008E2055">
            <w:pPr>
              <w:numPr>
                <w:ilvl w:val="0"/>
                <w:numId w:val="1"/>
              </w:numPr>
              <w:spacing w:after="0"/>
              <w:rPr>
                <w:rFonts w:cs="Calibri"/>
              </w:rPr>
            </w:pPr>
            <w:r w:rsidRPr="4DBAF678">
              <w:rPr>
                <w:rFonts w:cs="Calibri"/>
              </w:rPr>
              <w:t xml:space="preserve">Plan the deployment of staff expertise to achieve school improvement objectives </w:t>
            </w:r>
          </w:p>
          <w:p w14:paraId="6F536228" w14:textId="77777777" w:rsidR="00B63D64" w:rsidRPr="0021119F" w:rsidRDefault="00486FB4" w:rsidP="008E2055">
            <w:pPr>
              <w:numPr>
                <w:ilvl w:val="0"/>
                <w:numId w:val="1"/>
              </w:numPr>
              <w:spacing w:after="0"/>
              <w:rPr>
                <w:rFonts w:cs="Calibri"/>
              </w:rPr>
            </w:pPr>
            <w:r w:rsidRPr="4DBAF678">
              <w:rPr>
                <w:rFonts w:cs="Calibri"/>
              </w:rPr>
              <w:t>Take responsibility for pastoral care of staff line manage</w:t>
            </w:r>
          </w:p>
          <w:p w14:paraId="6CE991FD" w14:textId="77777777" w:rsidR="00B63D64" w:rsidRPr="0021119F" w:rsidRDefault="00486FB4" w:rsidP="008E2055">
            <w:pPr>
              <w:numPr>
                <w:ilvl w:val="0"/>
                <w:numId w:val="1"/>
              </w:numPr>
              <w:spacing w:after="0"/>
              <w:rPr>
                <w:rFonts w:cs="Calibri"/>
              </w:rPr>
            </w:pPr>
            <w:r w:rsidRPr="4DBAF678">
              <w:rPr>
                <w:rFonts w:cs="Calibri"/>
              </w:rPr>
              <w:t>Lead on staff performance and standards related issues for areas of responsibilities with the support of line manager.</w:t>
            </w:r>
          </w:p>
          <w:p w14:paraId="579281AF" w14:textId="77777777" w:rsidR="00486FB4" w:rsidRDefault="00486FB4" w:rsidP="008E2055">
            <w:pPr>
              <w:numPr>
                <w:ilvl w:val="0"/>
                <w:numId w:val="1"/>
              </w:numPr>
              <w:spacing w:after="0"/>
              <w:rPr>
                <w:rFonts w:cs="Calibri"/>
              </w:rPr>
            </w:pPr>
            <w:r w:rsidRPr="139D0D49">
              <w:rPr>
                <w:rFonts w:cs="Calibri"/>
              </w:rPr>
              <w:t xml:space="preserve">To undertake other duties appropriate to the grade of the post as the Headteacher may from time to time </w:t>
            </w:r>
            <w:bookmarkStart w:id="0" w:name="_Int_MHX8T6D4"/>
            <w:r w:rsidRPr="139D0D49">
              <w:rPr>
                <w:rFonts w:cs="Calibri"/>
              </w:rPr>
              <w:t>reasonably determine</w:t>
            </w:r>
            <w:bookmarkEnd w:id="0"/>
            <w:r w:rsidRPr="139D0D49">
              <w:rPr>
                <w:rFonts w:cs="Calibri"/>
              </w:rPr>
              <w:t>.</w:t>
            </w:r>
          </w:p>
          <w:p w14:paraId="2A85EA45" w14:textId="77777777" w:rsidR="00486FB4" w:rsidRPr="0021119F" w:rsidRDefault="00486FB4" w:rsidP="005729CC">
            <w:pPr>
              <w:spacing w:after="0"/>
              <w:ind w:left="720"/>
              <w:rPr>
                <w:rFonts w:cs="Calibri"/>
              </w:rPr>
            </w:pPr>
          </w:p>
        </w:tc>
      </w:tr>
    </w:tbl>
    <w:p w14:paraId="3A04A711" w14:textId="77777777" w:rsidR="005B6ABC" w:rsidRDefault="005B6ABC"/>
    <w:sectPr w:rsidR="005B6A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JwkyRCiLh5gpeq" int2:id="aUD1vBIv">
      <int2:state int2:value="Rejected" int2:type="AugLoop_Text_Critique"/>
    </int2:textHash>
    <int2:textHash int2:hashCode="OrtZNwJC/JiGrS" int2:id="OnorY5b1">
      <int2:state int2:value="Rejected" int2:type="AugLoop_Text_Critique"/>
    </int2:textHash>
    <int2:textHash int2:hashCode="F5meySrj0IR3eS" int2:id="lrw7wFuQ">
      <int2:state int2:value="Rejected" int2:type="AugLoop_Text_Critique"/>
    </int2:textHash>
    <int2:textHash int2:hashCode="DfFG05gpKgeKun" int2:id="dKTBYETg">
      <int2:state int2:value="Rejected" int2:type="AugLoop_Text_Critique"/>
    </int2:textHash>
    <int2:textHash int2:hashCode="SP3QoRH/BKuAIa" int2:id="EY4u7gKL">
      <int2:state int2:value="Rejected" int2:type="AugLoop_Text_Critique"/>
    </int2:textHash>
    <int2:textHash int2:hashCode="FPRZ1yFnCPrzsl" int2:id="ZxntVIue">
      <int2:state int2:value="Rejected" int2:type="AugLoop_Text_Critique"/>
    </int2:textHash>
    <int2:textHash int2:hashCode="m/C6mGJeQTWOW1" int2:id="KvdUeFZK">
      <int2:state int2:value="Rejected" int2:type="AugLoop_Text_Critique"/>
    </int2:textHash>
    <int2:textHash int2:hashCode="ni8UUdXdlt6RIo" int2:id="aJpbDV9b">
      <int2:state int2:value="Rejected" int2:type="AugLoop_Text_Critique"/>
    </int2:textHash>
    <int2:bookmark int2:bookmarkName="_Int_MHX8T6D4" int2:invalidationBookmarkName="" int2:hashCode="onUAOiLZ0rAh51" int2:id="zkrLQkFp">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0863FD"/>
    <w:multiLevelType w:val="hybridMultilevel"/>
    <w:tmpl w:val="485C64B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7853939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FB4"/>
    <w:rsid w:val="00237017"/>
    <w:rsid w:val="002E05D2"/>
    <w:rsid w:val="00461E17"/>
    <w:rsid w:val="00486FB4"/>
    <w:rsid w:val="004F0B17"/>
    <w:rsid w:val="005B6ABC"/>
    <w:rsid w:val="005C699F"/>
    <w:rsid w:val="00705BE3"/>
    <w:rsid w:val="00784167"/>
    <w:rsid w:val="007C4165"/>
    <w:rsid w:val="008E2055"/>
    <w:rsid w:val="009A13A1"/>
    <w:rsid w:val="00A747CF"/>
    <w:rsid w:val="00A85FD9"/>
    <w:rsid w:val="00B38161"/>
    <w:rsid w:val="00B63D64"/>
    <w:rsid w:val="00C0376F"/>
    <w:rsid w:val="00E24253"/>
    <w:rsid w:val="00E708F4"/>
    <w:rsid w:val="00F765A3"/>
    <w:rsid w:val="02B40D04"/>
    <w:rsid w:val="02CC6335"/>
    <w:rsid w:val="03ADB4B6"/>
    <w:rsid w:val="04ACA0CC"/>
    <w:rsid w:val="051DA7FF"/>
    <w:rsid w:val="0697367F"/>
    <w:rsid w:val="088DE033"/>
    <w:rsid w:val="09325BCB"/>
    <w:rsid w:val="0AA8D842"/>
    <w:rsid w:val="0BFB5CE4"/>
    <w:rsid w:val="0C93A5D9"/>
    <w:rsid w:val="0D039792"/>
    <w:rsid w:val="0DB946B0"/>
    <w:rsid w:val="0E54CCF2"/>
    <w:rsid w:val="0F9CB82E"/>
    <w:rsid w:val="117F96AC"/>
    <w:rsid w:val="139D0D49"/>
    <w:rsid w:val="1533A880"/>
    <w:rsid w:val="164EB72E"/>
    <w:rsid w:val="193818F1"/>
    <w:rsid w:val="19C7261F"/>
    <w:rsid w:val="1A942A97"/>
    <w:rsid w:val="1D032531"/>
    <w:rsid w:val="1F3521E2"/>
    <w:rsid w:val="1F466F21"/>
    <w:rsid w:val="2095BFE1"/>
    <w:rsid w:val="21B81551"/>
    <w:rsid w:val="23F06841"/>
    <w:rsid w:val="2640A6F5"/>
    <w:rsid w:val="278B4181"/>
    <w:rsid w:val="28B66A8E"/>
    <w:rsid w:val="28FD94F7"/>
    <w:rsid w:val="29960498"/>
    <w:rsid w:val="2A30B8CD"/>
    <w:rsid w:val="2D07881F"/>
    <w:rsid w:val="2D73363A"/>
    <w:rsid w:val="2DBF6B12"/>
    <w:rsid w:val="2FC3D7C0"/>
    <w:rsid w:val="2FE59534"/>
    <w:rsid w:val="30A22EBC"/>
    <w:rsid w:val="338EF802"/>
    <w:rsid w:val="34F365F0"/>
    <w:rsid w:val="356CF1F0"/>
    <w:rsid w:val="38E2FBF5"/>
    <w:rsid w:val="398B20FF"/>
    <w:rsid w:val="39A5A8E9"/>
    <w:rsid w:val="39FB7B06"/>
    <w:rsid w:val="3BA57111"/>
    <w:rsid w:val="3BC58CEA"/>
    <w:rsid w:val="3CD2EB2C"/>
    <w:rsid w:val="3D31B453"/>
    <w:rsid w:val="3DE7AB2E"/>
    <w:rsid w:val="4121C117"/>
    <w:rsid w:val="41EC1F52"/>
    <w:rsid w:val="421B28C6"/>
    <w:rsid w:val="422823C7"/>
    <w:rsid w:val="43217650"/>
    <w:rsid w:val="43628B4A"/>
    <w:rsid w:val="43A07B2B"/>
    <w:rsid w:val="43D7B9D8"/>
    <w:rsid w:val="46CFBB19"/>
    <w:rsid w:val="485C7D85"/>
    <w:rsid w:val="49713C7D"/>
    <w:rsid w:val="49E8B532"/>
    <w:rsid w:val="49E8C7A5"/>
    <w:rsid w:val="4B802F6C"/>
    <w:rsid w:val="4BB251EC"/>
    <w:rsid w:val="4CA11BFD"/>
    <w:rsid w:val="4DBAF678"/>
    <w:rsid w:val="4F2BD566"/>
    <w:rsid w:val="50CAC0F2"/>
    <w:rsid w:val="51CCC3B8"/>
    <w:rsid w:val="51D62D89"/>
    <w:rsid w:val="52BD03DE"/>
    <w:rsid w:val="53B72F5B"/>
    <w:rsid w:val="53D161A4"/>
    <w:rsid w:val="55172308"/>
    <w:rsid w:val="56101F7E"/>
    <w:rsid w:val="56CA0A48"/>
    <w:rsid w:val="57519295"/>
    <w:rsid w:val="5751EC61"/>
    <w:rsid w:val="5886AFD3"/>
    <w:rsid w:val="58C12DA6"/>
    <w:rsid w:val="5C010424"/>
    <w:rsid w:val="5C147D6A"/>
    <w:rsid w:val="5D9F4FC9"/>
    <w:rsid w:val="5E2741BF"/>
    <w:rsid w:val="5E62D8E8"/>
    <w:rsid w:val="5E7B515A"/>
    <w:rsid w:val="5EA48052"/>
    <w:rsid w:val="60FD67DB"/>
    <w:rsid w:val="6160C3F8"/>
    <w:rsid w:val="6363AF85"/>
    <w:rsid w:val="6516440E"/>
    <w:rsid w:val="65202E77"/>
    <w:rsid w:val="65A24B82"/>
    <w:rsid w:val="666B278D"/>
    <w:rsid w:val="66B9B895"/>
    <w:rsid w:val="67B8C030"/>
    <w:rsid w:val="67EAB3A2"/>
    <w:rsid w:val="6A38B62C"/>
    <w:rsid w:val="6AA7EA45"/>
    <w:rsid w:val="6AEA8E32"/>
    <w:rsid w:val="6AF1BFDB"/>
    <w:rsid w:val="6BD78ADA"/>
    <w:rsid w:val="6C2CB6AF"/>
    <w:rsid w:val="6D769E63"/>
    <w:rsid w:val="6E719CE5"/>
    <w:rsid w:val="6EC4C958"/>
    <w:rsid w:val="6F740CE9"/>
    <w:rsid w:val="6F789C87"/>
    <w:rsid w:val="700BBB1C"/>
    <w:rsid w:val="704A6249"/>
    <w:rsid w:val="706D5C5A"/>
    <w:rsid w:val="722BB390"/>
    <w:rsid w:val="7261FF73"/>
    <w:rsid w:val="7358E3E1"/>
    <w:rsid w:val="73EE386D"/>
    <w:rsid w:val="7656B797"/>
    <w:rsid w:val="77585EDE"/>
    <w:rsid w:val="79408139"/>
    <w:rsid w:val="7D153C5A"/>
    <w:rsid w:val="7E2CC6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C02A73"/>
  <w15:chartTrackingRefBased/>
  <w15:docId w15:val="{DCCE47FA-21E2-43B0-9B09-7E2685F56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FB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6F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630</Words>
  <Characters>3596</Characters>
  <Application>Microsoft Office Word</Application>
  <DocSecurity>4</DocSecurity>
  <Lines>29</Lines>
  <Paragraphs>8</Paragraphs>
  <ScaleCrop>false</ScaleCrop>
  <Company/>
  <LinksUpToDate>false</LinksUpToDate>
  <CharactersWithSpaces>4218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NobesSuz</dc:creator>
  <cp:keywords/>
  <dc:description/>
  <cp:lastModifiedBy>S Nobes</cp:lastModifiedBy>
  <cp:revision>2</cp:revision>
  <dcterms:created xsi:type="dcterms:W3CDTF">2026-09-15T07:44:00Z</dcterms:created>
  <dcterms:modified xsi:type="dcterms:W3CDTF">2026-09-15T07:44:00Z</dcterms:modified>
</cp:coreProperties>
</file>